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84" w:rsidRDefault="00172F84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SMLOUVA     O     DÍLO</w:t>
      </w:r>
    </w:p>
    <w:p w:rsidR="00172F84" w:rsidRDefault="00172F84">
      <w:pPr>
        <w:pStyle w:val="Standard"/>
        <w:jc w:val="center"/>
        <w:rPr>
          <w:sz w:val="32"/>
          <w:szCs w:val="32"/>
        </w:rPr>
      </w:pPr>
    </w:p>
    <w:p w:rsidR="00172F84" w:rsidRDefault="00172F8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číslo  4 / 2017</w:t>
      </w:r>
    </w:p>
    <w:p w:rsidR="00172F84" w:rsidRDefault="00172F84">
      <w:pPr>
        <w:pStyle w:val="Standard"/>
        <w:jc w:val="center"/>
        <w:rPr>
          <w:sz w:val="28"/>
          <w:szCs w:val="28"/>
        </w:rPr>
      </w:pPr>
    </w:p>
    <w:p w:rsidR="00172F84" w:rsidRDefault="00172F84">
      <w:pPr>
        <w:pStyle w:val="Standard"/>
        <w:jc w:val="center"/>
        <w:rPr>
          <w:sz w:val="28"/>
          <w:szCs w:val="28"/>
        </w:rPr>
      </w:pPr>
    </w:p>
    <w:p w:rsidR="00172F84" w:rsidRDefault="00172F84">
      <w:pPr>
        <w:pStyle w:val="Standard"/>
        <w:jc w:val="center"/>
        <w:rPr>
          <w:sz w:val="26"/>
          <w:szCs w:val="26"/>
        </w:rPr>
      </w:pPr>
    </w:p>
    <w:p w:rsidR="00172F84" w:rsidRDefault="00172F84">
      <w:pPr>
        <w:pStyle w:val="Standard"/>
        <w:tabs>
          <w:tab w:val="left" w:pos="1391"/>
        </w:tabs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uzavřená v souladu s ustanoveními § 2586 a následujícího</w:t>
      </w:r>
    </w:p>
    <w:p w:rsidR="00172F84" w:rsidRDefault="00172F84">
      <w:pPr>
        <w:pStyle w:val="Standard"/>
        <w:jc w:val="center"/>
        <w:rPr>
          <w:sz w:val="28"/>
          <w:szCs w:val="28"/>
        </w:rPr>
      </w:pPr>
    </w:p>
    <w:p w:rsidR="00172F84" w:rsidRDefault="00172F84">
      <w:pPr>
        <w:pStyle w:val="Standard"/>
        <w:tabs>
          <w:tab w:val="left" w:pos="1331"/>
        </w:tabs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zákona č. 89/2012 Sb, občanský zákoník, uzavřená níže</w:t>
      </w:r>
    </w:p>
    <w:p w:rsidR="00172F84" w:rsidRDefault="00172F84">
      <w:pPr>
        <w:pStyle w:val="Standard"/>
        <w:tabs>
          <w:tab w:val="left" w:pos="1331"/>
        </w:tabs>
        <w:ind w:left="-709"/>
        <w:jc w:val="center"/>
        <w:rPr>
          <w:sz w:val="28"/>
          <w:szCs w:val="28"/>
        </w:rPr>
      </w:pPr>
    </w:p>
    <w:p w:rsidR="00172F84" w:rsidRDefault="00172F84">
      <w:pPr>
        <w:pStyle w:val="Standard"/>
        <w:tabs>
          <w:tab w:val="left" w:pos="-796"/>
          <w:tab w:val="left" w:pos="1379"/>
        </w:tabs>
        <w:ind w:left="-28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uvedeného dne, měsíce a roku mezi:</w:t>
      </w:r>
    </w:p>
    <w:p w:rsidR="00172F84" w:rsidRDefault="00172F84">
      <w:pPr>
        <w:pStyle w:val="Standard"/>
        <w:tabs>
          <w:tab w:val="left" w:pos="-796"/>
          <w:tab w:val="left" w:pos="1379"/>
        </w:tabs>
        <w:ind w:left="-2836"/>
        <w:jc w:val="center"/>
        <w:rPr>
          <w:sz w:val="28"/>
          <w:szCs w:val="28"/>
        </w:rPr>
      </w:pPr>
    </w:p>
    <w:p w:rsidR="00172F84" w:rsidRDefault="00172F84">
      <w:pPr>
        <w:pStyle w:val="Standard"/>
        <w:tabs>
          <w:tab w:val="left" w:pos="-796"/>
          <w:tab w:val="left" w:pos="1379"/>
        </w:tabs>
        <w:ind w:left="-2836"/>
        <w:jc w:val="center"/>
        <w:rPr>
          <w:sz w:val="28"/>
          <w:szCs w:val="28"/>
        </w:rPr>
      </w:pPr>
    </w:p>
    <w:p w:rsidR="00172F84" w:rsidRDefault="00172F84">
      <w:pPr>
        <w:pStyle w:val="Standard"/>
        <w:tabs>
          <w:tab w:val="left" w:pos="-796"/>
          <w:tab w:val="left" w:pos="1379"/>
        </w:tabs>
        <w:ind w:left="-2836"/>
        <w:jc w:val="center"/>
        <w:rPr>
          <w:sz w:val="28"/>
          <w:szCs w:val="28"/>
        </w:rPr>
      </w:pPr>
    </w:p>
    <w:p w:rsidR="00172F84" w:rsidRDefault="00172F84">
      <w:pPr>
        <w:pStyle w:val="Standard"/>
        <w:tabs>
          <w:tab w:val="left" w:pos="-3632"/>
          <w:tab w:val="left" w:pos="-1457"/>
        </w:tabs>
        <w:ind w:left="-5672"/>
        <w:jc w:val="center"/>
        <w:rPr>
          <w:sz w:val="28"/>
          <w:szCs w:val="28"/>
        </w:rPr>
      </w:pPr>
      <w:r>
        <w:rPr>
          <w:sz w:val="28"/>
          <w:szCs w:val="28"/>
        </w:rPr>
        <w:t>1. Smluvní strany:</w:t>
      </w:r>
    </w:p>
    <w:p w:rsidR="00172F84" w:rsidRDefault="00172F84">
      <w:pPr>
        <w:pStyle w:val="Standard"/>
        <w:tabs>
          <w:tab w:val="left" w:pos="-3632"/>
          <w:tab w:val="left" w:pos="-1457"/>
        </w:tabs>
        <w:ind w:left="-5672"/>
        <w:jc w:val="center"/>
        <w:rPr>
          <w:sz w:val="28"/>
          <w:szCs w:val="28"/>
        </w:rPr>
      </w:pPr>
    </w:p>
    <w:p w:rsidR="00172F84" w:rsidRDefault="00172F84">
      <w:pPr>
        <w:pStyle w:val="Standard"/>
        <w:tabs>
          <w:tab w:val="left" w:pos="-4341"/>
          <w:tab w:val="left" w:pos="-2166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Objednatel : Základní škola Bos                                                 Objednavatel : Základní škola Boskovice, příspěvková organizace</w:t>
      </w:r>
    </w:p>
    <w:p w:rsidR="00172F84" w:rsidRDefault="00172F84">
      <w:pPr>
        <w:pStyle w:val="Standard"/>
        <w:tabs>
          <w:tab w:val="left" w:pos="-4341"/>
          <w:tab w:val="left" w:pos="-2166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nám. 9. května 8</w:t>
      </w:r>
    </w:p>
    <w:p w:rsidR="00172F84" w:rsidRDefault="00172F84">
      <w:pPr>
        <w:pStyle w:val="Standard"/>
        <w:tabs>
          <w:tab w:val="left" w:pos="-4341"/>
          <w:tab w:val="left" w:pos="-2166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680 01 Boskovice</w:t>
      </w:r>
    </w:p>
    <w:p w:rsidR="00172F84" w:rsidRDefault="00172F84">
      <w:pPr>
        <w:pStyle w:val="Standard"/>
        <w:tabs>
          <w:tab w:val="left" w:pos="-4341"/>
          <w:tab w:val="left" w:pos="-2166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122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Zhotovitel: Kupsa s.r.o.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122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Komenského 16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122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679 32 Svitávka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1224"/>
          <w:tab w:val="left" w:pos="263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IČO : 26305071           DIČ: CZ  26305071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1224"/>
          <w:tab w:val="left" w:pos="263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Společnost je zapsána v OR u KS v Brně,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954"/>
          <w:tab w:val="left" w:pos="263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spisová značka: oddíl C, vložka 42702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954"/>
          <w:tab w:val="left" w:pos="2634"/>
        </w:tabs>
        <w:ind w:left="-6381"/>
        <w:jc w:val="both"/>
        <w:rPr>
          <w:sz w:val="28"/>
          <w:szCs w:val="28"/>
        </w:rPr>
      </w:pPr>
    </w:p>
    <w:p w:rsidR="00172F84" w:rsidRDefault="00172F84">
      <w:pPr>
        <w:pStyle w:val="Standard"/>
        <w:tabs>
          <w:tab w:val="left" w:pos="-4341"/>
          <w:tab w:val="left" w:pos="-2166"/>
          <w:tab w:val="left" w:pos="954"/>
          <w:tab w:val="left" w:pos="2634"/>
        </w:tabs>
        <w:ind w:left="-6381"/>
        <w:jc w:val="both"/>
        <w:rPr>
          <w:sz w:val="28"/>
          <w:szCs w:val="28"/>
        </w:rPr>
      </w:pPr>
    </w:p>
    <w:p w:rsidR="00172F84" w:rsidRDefault="00172F84">
      <w:pPr>
        <w:pStyle w:val="Standard"/>
        <w:tabs>
          <w:tab w:val="left" w:pos="-4341"/>
          <w:tab w:val="left" w:pos="-2166"/>
          <w:tab w:val="left" w:pos="954"/>
          <w:tab w:val="left" w:pos="2634"/>
        </w:tabs>
        <w:ind w:left="-6381"/>
        <w:jc w:val="both"/>
        <w:rPr>
          <w:sz w:val="28"/>
          <w:szCs w:val="28"/>
        </w:rPr>
      </w:pPr>
    </w:p>
    <w:p w:rsidR="00172F84" w:rsidRDefault="00172F84">
      <w:pPr>
        <w:pStyle w:val="Standard"/>
        <w:tabs>
          <w:tab w:val="left" w:pos="-4341"/>
          <w:tab w:val="left" w:pos="-2166"/>
          <w:tab w:val="left" w:pos="1074"/>
          <w:tab w:val="left" w:pos="263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2. Předmět smlouvy a cena: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909"/>
          <w:tab w:val="left" w:pos="263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1074"/>
          <w:tab w:val="left" w:pos="263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Předmětem smlouvy je dodávka a montáž uzavíracích ventilů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1074"/>
          <w:tab w:val="left" w:pos="263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na rozvodech vodoinstalace a s tím spojené přípravné práce.  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1074"/>
          <w:tab w:val="left" w:pos="263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(v prostorách budovy – Boskovice, ul. Slovákova 2006/8)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1074"/>
          <w:tab w:val="left" w:pos="263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Cena díla je stanovena cenovou nabídkou, která byla odsouhlasena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1074"/>
          <w:tab w:val="left" w:pos="263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objednavatelem a je jako příloha této smlouvy její součástí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1074"/>
          <w:tab w:val="left" w:pos="263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(ze dne 17. 6. 2017).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1074"/>
          <w:tab w:val="left" w:pos="2634"/>
        </w:tabs>
        <w:ind w:left="-6381"/>
        <w:jc w:val="both"/>
        <w:rPr>
          <w:sz w:val="28"/>
          <w:szCs w:val="28"/>
        </w:rPr>
      </w:pPr>
    </w:p>
    <w:p w:rsidR="00172F84" w:rsidRDefault="00172F84">
      <w:pPr>
        <w:pStyle w:val="Standard"/>
        <w:tabs>
          <w:tab w:val="left" w:pos="-4341"/>
          <w:tab w:val="left" w:pos="-2166"/>
          <w:tab w:val="left" w:pos="1074"/>
          <w:tab w:val="left" w:pos="263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909"/>
          <w:tab w:val="left" w:pos="263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Cena díla 127 710,- Kč včetně DPH 21%</w:t>
      </w:r>
    </w:p>
    <w:p w:rsidR="00172F84" w:rsidRDefault="00172F84">
      <w:pPr>
        <w:pStyle w:val="Standard"/>
        <w:tabs>
          <w:tab w:val="left" w:pos="-4341"/>
          <w:tab w:val="left" w:pos="-2166"/>
          <w:tab w:val="left" w:pos="1224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F84" w:rsidRDefault="00172F84">
      <w:pPr>
        <w:pStyle w:val="Standard"/>
        <w:tabs>
          <w:tab w:val="left" w:pos="-4341"/>
          <w:tab w:val="left" w:pos="-2166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172F84" w:rsidRDefault="00172F84">
      <w:pPr>
        <w:pStyle w:val="Standard"/>
        <w:tabs>
          <w:tab w:val="left" w:pos="-4341"/>
          <w:tab w:val="left" w:pos="-2166"/>
        </w:tabs>
        <w:ind w:left="-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72F84" w:rsidRDefault="00172F84">
      <w:pPr>
        <w:pStyle w:val="Standard"/>
        <w:tabs>
          <w:tab w:val="left" w:pos="-4341"/>
          <w:tab w:val="left" w:pos="-2166"/>
        </w:tabs>
        <w:ind w:left="-6381"/>
        <w:jc w:val="both"/>
        <w:rPr>
          <w:sz w:val="28"/>
          <w:szCs w:val="28"/>
        </w:rPr>
      </w:pPr>
    </w:p>
    <w:p w:rsidR="00172F84" w:rsidRDefault="00172F84">
      <w:pPr>
        <w:pStyle w:val="Standard"/>
        <w:jc w:val="center"/>
        <w:rPr>
          <w:sz w:val="28"/>
          <w:szCs w:val="28"/>
        </w:rPr>
      </w:pPr>
    </w:p>
    <w:p w:rsidR="00172F84" w:rsidRDefault="00172F84">
      <w:pPr>
        <w:pStyle w:val="Standard"/>
        <w:ind w:left="915"/>
        <w:rPr>
          <w:sz w:val="28"/>
          <w:szCs w:val="28"/>
        </w:rPr>
      </w:pPr>
      <w:r>
        <w:rPr>
          <w:sz w:val="28"/>
          <w:szCs w:val="28"/>
        </w:rPr>
        <w:t>3. Doba plnění:</w:t>
      </w:r>
    </w:p>
    <w:p w:rsidR="00172F84" w:rsidRDefault="00172F84">
      <w:pPr>
        <w:pStyle w:val="Standard"/>
        <w:ind w:left="9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2F84" w:rsidRDefault="00172F84">
      <w:pPr>
        <w:pStyle w:val="Standard"/>
        <w:ind w:left="915"/>
        <w:rPr>
          <w:sz w:val="28"/>
          <w:szCs w:val="28"/>
        </w:rPr>
      </w:pPr>
      <w:r>
        <w:rPr>
          <w:sz w:val="28"/>
          <w:szCs w:val="28"/>
        </w:rPr>
        <w:t xml:space="preserve">    Zhotovitel provede dílo v termínu:</w:t>
      </w:r>
    </w:p>
    <w:p w:rsidR="00172F84" w:rsidRDefault="00172F84">
      <w:pPr>
        <w:pStyle w:val="Standard"/>
        <w:ind w:left="915"/>
        <w:rPr>
          <w:sz w:val="28"/>
          <w:szCs w:val="28"/>
        </w:rPr>
      </w:pPr>
    </w:p>
    <w:p w:rsidR="00172F84" w:rsidRDefault="00172F84">
      <w:pPr>
        <w:pStyle w:val="Standard"/>
        <w:ind w:left="915"/>
        <w:rPr>
          <w:sz w:val="28"/>
          <w:szCs w:val="28"/>
        </w:rPr>
      </w:pPr>
      <w:r>
        <w:rPr>
          <w:sz w:val="28"/>
          <w:szCs w:val="28"/>
        </w:rPr>
        <w:t xml:space="preserve">    Zahájení prací: 3. 7. 2017       Dokončení prací: do 7. 7. 2017</w:t>
      </w:r>
    </w:p>
    <w:p w:rsidR="00172F84" w:rsidRDefault="00172F84">
      <w:pPr>
        <w:pStyle w:val="Standard"/>
        <w:ind w:left="915"/>
        <w:rPr>
          <w:sz w:val="28"/>
          <w:szCs w:val="28"/>
        </w:rPr>
      </w:pPr>
    </w:p>
    <w:p w:rsidR="00172F84" w:rsidRDefault="00172F84">
      <w:pPr>
        <w:pStyle w:val="Standard"/>
        <w:tabs>
          <w:tab w:val="left" w:pos="915"/>
        </w:tabs>
      </w:pPr>
      <w:r>
        <w:t xml:space="preserve">              </w:t>
      </w:r>
      <w:r>
        <w:rPr>
          <w:sz w:val="28"/>
          <w:szCs w:val="28"/>
        </w:rPr>
        <w:t xml:space="preserve"> 4. Fakturace a způsob placení:</w:t>
      </w:r>
    </w:p>
    <w:p w:rsidR="00172F84" w:rsidRDefault="00172F84">
      <w:pPr>
        <w:pStyle w:val="Standard"/>
        <w:tabs>
          <w:tab w:val="left" w:pos="915"/>
        </w:tabs>
      </w:pPr>
      <w:r>
        <w:rPr>
          <w:sz w:val="28"/>
          <w:szCs w:val="28"/>
        </w:rPr>
        <w:t xml:space="preserve">              </w:t>
      </w:r>
    </w:p>
    <w:p w:rsidR="00172F84" w:rsidRDefault="00172F84">
      <w:pPr>
        <w:pStyle w:val="Standard"/>
        <w:tabs>
          <w:tab w:val="left" w:pos="915"/>
        </w:tabs>
      </w:pPr>
      <w:r>
        <w:rPr>
          <w:sz w:val="28"/>
          <w:szCs w:val="28"/>
        </w:rPr>
        <w:t xml:space="preserve">                 Výsledná faktura bude předána objednavateli po provedení prací.</w:t>
      </w:r>
    </w:p>
    <w:p w:rsidR="00172F84" w:rsidRDefault="00172F84">
      <w:pPr>
        <w:pStyle w:val="Standard"/>
        <w:tabs>
          <w:tab w:val="left" w:pos="915"/>
        </w:tabs>
      </w:pPr>
      <w:r>
        <w:rPr>
          <w:sz w:val="28"/>
          <w:szCs w:val="28"/>
        </w:rPr>
        <w:t xml:space="preserve">                 Splatnost faktury – převodním příkazem.</w:t>
      </w:r>
    </w:p>
    <w:p w:rsidR="00172F84" w:rsidRDefault="00172F84">
      <w:pPr>
        <w:pStyle w:val="Standard"/>
        <w:tabs>
          <w:tab w:val="left" w:pos="915"/>
        </w:tabs>
      </w:pPr>
      <w:r>
        <w:rPr>
          <w:sz w:val="28"/>
          <w:szCs w:val="28"/>
        </w:rPr>
        <w:t xml:space="preserve">                 Splatnost 14 kalendářních dnů od předání faktury objednavateli.</w:t>
      </w:r>
    </w:p>
    <w:p w:rsidR="00172F84" w:rsidRDefault="00172F84">
      <w:pPr>
        <w:pStyle w:val="Standard"/>
        <w:tabs>
          <w:tab w:val="left" w:pos="915"/>
        </w:tabs>
      </w:pPr>
      <w:r>
        <w:rPr>
          <w:sz w:val="28"/>
          <w:szCs w:val="28"/>
        </w:rPr>
        <w:t xml:space="preserve">  </w:t>
      </w:r>
    </w:p>
    <w:p w:rsidR="00172F84" w:rsidRDefault="00172F84">
      <w:pPr>
        <w:pStyle w:val="Standard"/>
        <w:tabs>
          <w:tab w:val="left" w:pos="840"/>
        </w:tabs>
      </w:pPr>
      <w:r>
        <w:rPr>
          <w:sz w:val="28"/>
          <w:szCs w:val="28"/>
        </w:rPr>
        <w:t xml:space="preserve">             5. Základní podmínky provádění díla:  </w:t>
      </w:r>
    </w:p>
    <w:p w:rsidR="00172F84" w:rsidRDefault="00172F84">
      <w:pPr>
        <w:pStyle w:val="Standard"/>
        <w:tabs>
          <w:tab w:val="left" w:pos="840"/>
        </w:tabs>
      </w:pPr>
    </w:p>
    <w:p w:rsidR="00172F84" w:rsidRDefault="00172F84">
      <w:pPr>
        <w:pStyle w:val="Standard"/>
        <w:tabs>
          <w:tab w:val="left" w:pos="840"/>
        </w:tabs>
      </w:pPr>
      <w:r>
        <w:rPr>
          <w:sz w:val="28"/>
          <w:szCs w:val="28"/>
        </w:rPr>
        <w:t xml:space="preserve">                 Na základě požadavku objednavatele, po vzájemném odsouhlasení</w:t>
      </w:r>
    </w:p>
    <w:p w:rsidR="00172F84" w:rsidRDefault="00172F84">
      <w:pPr>
        <w:pStyle w:val="Standard"/>
        <w:tabs>
          <w:tab w:val="left" w:pos="840"/>
        </w:tabs>
      </w:pPr>
      <w:r>
        <w:rPr>
          <w:sz w:val="28"/>
          <w:szCs w:val="28"/>
        </w:rPr>
        <w:t xml:space="preserve">                 rozsahu prací. Po ukončení prací bude dílo předáno objednavateli.</w:t>
      </w:r>
    </w:p>
    <w:p w:rsidR="00172F84" w:rsidRDefault="00172F84">
      <w:pPr>
        <w:pStyle w:val="Standard"/>
        <w:tabs>
          <w:tab w:val="left" w:pos="840"/>
        </w:tabs>
      </w:pPr>
    </w:p>
    <w:p w:rsidR="00172F84" w:rsidRDefault="00172F84">
      <w:pPr>
        <w:pStyle w:val="Standard"/>
        <w:tabs>
          <w:tab w:val="left" w:pos="930"/>
        </w:tabs>
      </w:pPr>
      <w:r>
        <w:rPr>
          <w:sz w:val="28"/>
          <w:szCs w:val="28"/>
        </w:rPr>
        <w:t xml:space="preserve">             6. Záruční doba:</w:t>
      </w:r>
    </w:p>
    <w:p w:rsidR="00172F84" w:rsidRDefault="00172F84">
      <w:pPr>
        <w:pStyle w:val="Standard"/>
        <w:tabs>
          <w:tab w:val="left" w:pos="930"/>
        </w:tabs>
      </w:pPr>
      <w:r>
        <w:rPr>
          <w:sz w:val="28"/>
          <w:szCs w:val="28"/>
        </w:rPr>
        <w:t xml:space="preserve">                 Zhotovitel poskytuje objednavateli záruku v délce 60 měsíců</w:t>
      </w:r>
    </w:p>
    <w:p w:rsidR="00172F84" w:rsidRDefault="00172F84">
      <w:pPr>
        <w:pStyle w:val="Standard"/>
        <w:tabs>
          <w:tab w:val="left" w:pos="930"/>
        </w:tabs>
      </w:pPr>
      <w:r>
        <w:rPr>
          <w:sz w:val="28"/>
          <w:szCs w:val="28"/>
        </w:rPr>
        <w:t xml:space="preserve">                 od předání díla objednavateli, s výjimkou těch dodávek, na které</w:t>
      </w:r>
    </w:p>
    <w:p w:rsidR="00172F84" w:rsidRDefault="00172F84">
      <w:pPr>
        <w:pStyle w:val="Standard"/>
        <w:tabs>
          <w:tab w:val="left" w:pos="930"/>
        </w:tabs>
      </w:pPr>
      <w:r>
        <w:rPr>
          <w:sz w:val="28"/>
          <w:szCs w:val="28"/>
        </w:rPr>
        <w:t xml:space="preserve">                 výrobce nebo subdodavatel poskytuje delší nebo kratší záruční lhůtu.</w:t>
      </w:r>
    </w:p>
    <w:p w:rsidR="00172F84" w:rsidRDefault="00172F84">
      <w:pPr>
        <w:pStyle w:val="Standard"/>
        <w:tabs>
          <w:tab w:val="left" w:pos="0"/>
        </w:tabs>
      </w:pPr>
      <w:r>
        <w:rPr>
          <w:sz w:val="28"/>
          <w:szCs w:val="28"/>
        </w:rPr>
        <w:t xml:space="preserve">                 Záruka se nevztahuje na vady způsobené nesprávnou obsluhou nebo</w:t>
      </w:r>
    </w:p>
    <w:p w:rsidR="00172F84" w:rsidRDefault="00172F84">
      <w:pPr>
        <w:pStyle w:val="Standard"/>
        <w:tabs>
          <w:tab w:val="left" w:pos="0"/>
        </w:tabs>
      </w:pPr>
      <w:r>
        <w:rPr>
          <w:sz w:val="28"/>
          <w:szCs w:val="28"/>
        </w:rPr>
        <w:t xml:space="preserve">                 zanedbáním obvyklé údržby objednavatelem.</w:t>
      </w:r>
    </w:p>
    <w:p w:rsidR="00172F84" w:rsidRDefault="00172F84">
      <w:pPr>
        <w:pStyle w:val="Standard"/>
        <w:tabs>
          <w:tab w:val="left" w:pos="0"/>
        </w:tabs>
      </w:pPr>
    </w:p>
    <w:p w:rsidR="00172F84" w:rsidRDefault="00172F84">
      <w:pPr>
        <w:pStyle w:val="Standard"/>
        <w:tabs>
          <w:tab w:val="left" w:pos="0"/>
        </w:tabs>
      </w:pPr>
      <w:r>
        <w:rPr>
          <w:sz w:val="28"/>
          <w:szCs w:val="28"/>
        </w:rPr>
        <w:t xml:space="preserve">             7. Ostatní údaje:</w:t>
      </w:r>
    </w:p>
    <w:p w:rsidR="00172F84" w:rsidRDefault="00172F84">
      <w:pPr>
        <w:pStyle w:val="Standard"/>
        <w:tabs>
          <w:tab w:val="left" w:pos="0"/>
        </w:tabs>
      </w:pPr>
      <w:r>
        <w:rPr>
          <w:sz w:val="28"/>
          <w:szCs w:val="28"/>
        </w:rPr>
        <w:t xml:space="preserve">                 </w:t>
      </w:r>
    </w:p>
    <w:p w:rsidR="00172F84" w:rsidRDefault="00172F84">
      <w:pPr>
        <w:pStyle w:val="Standard"/>
        <w:tabs>
          <w:tab w:val="left" w:pos="0"/>
        </w:tabs>
      </w:pPr>
      <w:r>
        <w:rPr>
          <w:sz w:val="28"/>
          <w:szCs w:val="28"/>
        </w:rPr>
        <w:t xml:space="preserve">                 Smlouva je vyhotovena 2x, 1x pro objednavatele, 1x pro zhotovitele.</w:t>
      </w:r>
    </w:p>
    <w:p w:rsidR="00172F84" w:rsidRDefault="00172F84">
      <w:pPr>
        <w:pStyle w:val="Standard"/>
        <w:tabs>
          <w:tab w:val="left" w:pos="0"/>
        </w:tabs>
      </w:pPr>
      <w:r>
        <w:rPr>
          <w:sz w:val="28"/>
          <w:szCs w:val="28"/>
        </w:rPr>
        <w:t xml:space="preserve">                 Smlouvu lze měnit pouze písemnou dohodou zúčastněných stran.</w:t>
      </w:r>
    </w:p>
    <w:p w:rsidR="00172F84" w:rsidRDefault="00172F84">
      <w:pPr>
        <w:pStyle w:val="Standard"/>
        <w:tabs>
          <w:tab w:val="left" w:pos="0"/>
        </w:tabs>
      </w:pPr>
    </w:p>
    <w:p w:rsidR="00172F84" w:rsidRDefault="00172F84">
      <w:pPr>
        <w:pStyle w:val="Standard"/>
        <w:tabs>
          <w:tab w:val="left" w:pos="0"/>
        </w:tabs>
      </w:pPr>
    </w:p>
    <w:p w:rsidR="00172F84" w:rsidRDefault="00172F84">
      <w:pPr>
        <w:pStyle w:val="Standard"/>
        <w:tabs>
          <w:tab w:val="left" w:pos="0"/>
        </w:tabs>
      </w:pPr>
    </w:p>
    <w:p w:rsidR="00172F84" w:rsidRDefault="00172F84">
      <w:pPr>
        <w:pStyle w:val="Standard"/>
        <w:tabs>
          <w:tab w:val="left" w:pos="0"/>
        </w:tabs>
      </w:pPr>
    </w:p>
    <w:p w:rsidR="00172F84" w:rsidRDefault="00172F84">
      <w:pPr>
        <w:pStyle w:val="Standard"/>
        <w:tabs>
          <w:tab w:val="left" w:pos="1200"/>
        </w:tabs>
        <w:ind w:left="1200"/>
      </w:pPr>
      <w:r>
        <w:rPr>
          <w:sz w:val="28"/>
          <w:szCs w:val="28"/>
        </w:rPr>
        <w:t xml:space="preserve">V Boskovicích dne  19. 6. 2017                       Ve Svitávce dne 19. 6. 2017         </w:t>
      </w:r>
    </w:p>
    <w:p w:rsidR="00172F84" w:rsidRDefault="00172F84">
      <w:pPr>
        <w:pStyle w:val="Standard"/>
        <w:tabs>
          <w:tab w:val="left" w:pos="138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72F84" w:rsidRDefault="00172F84">
      <w:pPr>
        <w:pStyle w:val="Standard"/>
        <w:tabs>
          <w:tab w:val="left" w:pos="1380"/>
        </w:tabs>
        <w:rPr>
          <w:sz w:val="26"/>
          <w:szCs w:val="26"/>
        </w:rPr>
      </w:pPr>
    </w:p>
    <w:p w:rsidR="00172F84" w:rsidRDefault="00172F84">
      <w:pPr>
        <w:pStyle w:val="Standard"/>
        <w:tabs>
          <w:tab w:val="left" w:pos="1380"/>
        </w:tabs>
        <w:rPr>
          <w:sz w:val="26"/>
          <w:szCs w:val="26"/>
        </w:rPr>
      </w:pPr>
    </w:p>
    <w:p w:rsidR="00172F84" w:rsidRDefault="00172F84">
      <w:pPr>
        <w:pStyle w:val="Standard"/>
        <w:tabs>
          <w:tab w:val="left" w:pos="1380"/>
        </w:tabs>
        <w:rPr>
          <w:sz w:val="26"/>
          <w:szCs w:val="26"/>
        </w:rPr>
      </w:pPr>
    </w:p>
    <w:p w:rsidR="00172F84" w:rsidRDefault="00172F84">
      <w:pPr>
        <w:pStyle w:val="Standard"/>
        <w:tabs>
          <w:tab w:val="left" w:pos="1380"/>
        </w:tabs>
        <w:rPr>
          <w:sz w:val="26"/>
          <w:szCs w:val="26"/>
        </w:rPr>
      </w:pPr>
    </w:p>
    <w:p w:rsidR="00172F84" w:rsidRDefault="00172F84">
      <w:pPr>
        <w:pStyle w:val="Standard"/>
        <w:tabs>
          <w:tab w:val="left" w:pos="13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172F84" w:rsidRDefault="00172F84">
      <w:pPr>
        <w:pStyle w:val="Standard"/>
        <w:tabs>
          <w:tab w:val="left" w:pos="2550"/>
        </w:tabs>
        <w:ind w:left="1170"/>
        <w:rPr>
          <w:sz w:val="26"/>
          <w:szCs w:val="26"/>
        </w:rPr>
      </w:pPr>
      <w:r>
        <w:rPr>
          <w:sz w:val="26"/>
          <w:szCs w:val="26"/>
        </w:rPr>
        <w:t xml:space="preserve"> -------------------------                                    -------------------------                          </w:t>
      </w:r>
    </w:p>
    <w:p w:rsidR="00172F84" w:rsidRDefault="00172F84">
      <w:pPr>
        <w:pStyle w:val="Standard"/>
        <w:tabs>
          <w:tab w:val="left" w:pos="2550"/>
        </w:tabs>
        <w:ind w:left="1170"/>
        <w:rPr>
          <w:sz w:val="26"/>
          <w:szCs w:val="26"/>
        </w:rPr>
      </w:pPr>
      <w:r>
        <w:rPr>
          <w:sz w:val="26"/>
          <w:szCs w:val="26"/>
        </w:rPr>
        <w:t xml:space="preserve">       objednavatel                                                   zhotovitel</w:t>
      </w:r>
    </w:p>
    <w:p w:rsidR="00172F84" w:rsidRDefault="00172F84">
      <w:pPr>
        <w:pStyle w:val="Standard"/>
        <w:tabs>
          <w:tab w:val="left" w:pos="2550"/>
        </w:tabs>
        <w:ind w:left="1170"/>
        <w:rPr>
          <w:sz w:val="26"/>
          <w:szCs w:val="26"/>
        </w:rPr>
      </w:pPr>
    </w:p>
    <w:p w:rsidR="00172F84" w:rsidRDefault="00172F84">
      <w:pPr>
        <w:pStyle w:val="Standard"/>
        <w:tabs>
          <w:tab w:val="left" w:pos="2550"/>
        </w:tabs>
        <w:ind w:left="1170"/>
        <w:rPr>
          <w:sz w:val="26"/>
          <w:szCs w:val="26"/>
        </w:rPr>
      </w:pPr>
    </w:p>
    <w:p w:rsidR="00172F84" w:rsidRDefault="00172F84">
      <w:pPr>
        <w:pStyle w:val="Standard"/>
        <w:tabs>
          <w:tab w:val="left" w:pos="2550"/>
        </w:tabs>
        <w:ind w:left="1170"/>
        <w:rPr>
          <w:sz w:val="26"/>
          <w:szCs w:val="26"/>
        </w:rPr>
      </w:pPr>
    </w:p>
    <w:p w:rsidR="00172F84" w:rsidRDefault="00172F84">
      <w:pPr>
        <w:pStyle w:val="Standard"/>
        <w:tabs>
          <w:tab w:val="left" w:pos="2565"/>
        </w:tabs>
        <w:ind w:left="1185"/>
        <w:rPr>
          <w:sz w:val="26"/>
          <w:szCs w:val="26"/>
        </w:rPr>
      </w:pPr>
    </w:p>
    <w:p w:rsidR="00172F84" w:rsidRDefault="00172F84">
      <w:pPr>
        <w:pStyle w:val="Standard"/>
        <w:tabs>
          <w:tab w:val="left" w:pos="2565"/>
        </w:tabs>
        <w:ind w:left="1185"/>
        <w:rPr>
          <w:sz w:val="26"/>
          <w:szCs w:val="26"/>
        </w:rPr>
      </w:pPr>
      <w:bookmarkStart w:id="0" w:name="_GoBack"/>
      <w:bookmarkEnd w:id="0"/>
    </w:p>
    <w:sectPr w:rsidR="00172F84" w:rsidSect="00CF53E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84" w:rsidRDefault="00172F84">
      <w:r>
        <w:separator/>
      </w:r>
    </w:p>
  </w:endnote>
  <w:endnote w:type="continuationSeparator" w:id="0">
    <w:p w:rsidR="00172F84" w:rsidRDefault="0017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84" w:rsidRDefault="00172F84">
      <w:r>
        <w:rPr>
          <w:color w:val="000000"/>
        </w:rPr>
        <w:separator/>
      </w:r>
    </w:p>
  </w:footnote>
  <w:footnote w:type="continuationSeparator" w:id="0">
    <w:p w:rsidR="00172F84" w:rsidRDefault="00172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211"/>
    <w:rsid w:val="00033B31"/>
    <w:rsid w:val="0009092F"/>
    <w:rsid w:val="00116C06"/>
    <w:rsid w:val="001727F8"/>
    <w:rsid w:val="00172F84"/>
    <w:rsid w:val="00870838"/>
    <w:rsid w:val="00BC6211"/>
    <w:rsid w:val="00CF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F53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F53E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CF53E3"/>
    <w:pPr>
      <w:spacing w:after="120"/>
    </w:pPr>
  </w:style>
  <w:style w:type="paragraph" w:styleId="List">
    <w:name w:val="List"/>
    <w:basedOn w:val="Textbody"/>
    <w:uiPriority w:val="99"/>
    <w:rsid w:val="00CF53E3"/>
  </w:style>
  <w:style w:type="paragraph" w:styleId="Caption">
    <w:name w:val="caption"/>
    <w:basedOn w:val="Standard"/>
    <w:uiPriority w:val="99"/>
    <w:qFormat/>
    <w:rsid w:val="00CF53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F53E3"/>
    <w:pPr>
      <w:suppressLineNumbers/>
    </w:pPr>
  </w:style>
  <w:style w:type="character" w:customStyle="1" w:styleId="NumberingSymbols">
    <w:name w:val="Numbering Symbols"/>
    <w:uiPriority w:val="99"/>
    <w:rsid w:val="00CF53E3"/>
  </w:style>
  <w:style w:type="paragraph" w:styleId="BalloonText">
    <w:name w:val="Balloon Text"/>
    <w:basedOn w:val="Normal"/>
    <w:link w:val="BalloonTextChar"/>
    <w:uiPriority w:val="99"/>
    <w:rsid w:val="00CF53E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E1"/>
    <w:rPr>
      <w:kern w:val="3"/>
      <w:sz w:val="0"/>
      <w:szCs w:val="0"/>
      <w:lang w:eastAsia="zh-CN" w:bidi="hi-IN"/>
    </w:rPr>
  </w:style>
  <w:style w:type="character" w:customStyle="1" w:styleId="TextbublinyChar">
    <w:name w:val="Text bubliny Char"/>
    <w:basedOn w:val="DefaultParagraphFont"/>
    <w:uiPriority w:val="99"/>
    <w:rsid w:val="00CF53E3"/>
    <w:rPr>
      <w:rFonts w:ascii="Segoe UI" w:hAnsi="Segoe U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  O     DÍLO</dc:title>
  <dc:subject/>
  <dc:creator>Vladimír Ochmanský</dc:creator>
  <cp:keywords/>
  <dc:description/>
  <cp:lastModifiedBy>marie.dvorackova</cp:lastModifiedBy>
  <cp:revision>2</cp:revision>
  <cp:lastPrinted>2017-06-23T05:49:00Z</cp:lastPrinted>
  <dcterms:created xsi:type="dcterms:W3CDTF">2017-06-23T06:36:00Z</dcterms:created>
  <dcterms:modified xsi:type="dcterms:W3CDTF">2017-06-23T06:36:00Z</dcterms:modified>
</cp:coreProperties>
</file>