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CC3" w:rsidRDefault="00211CC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CC3" w:rsidRDefault="00211CC3">
      <w:pPr>
        <w:spacing w:after="26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CC3" w:rsidRDefault="00FE5E40">
      <w:pPr>
        <w:spacing w:line="343" w:lineRule="exact"/>
        <w:ind w:left="60" w:right="83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222504</wp:posOffset>
                </wp:positionH>
                <wp:positionV relativeFrom="line">
                  <wp:posOffset>-51357</wp:posOffset>
                </wp:positionV>
                <wp:extent cx="24384" cy="778714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" cy="77871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84" h="77871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778714"/>
                              </a:lnTo>
                              <a:lnTo>
                                <a:pt x="0" y="778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47DC0C" id="Freeform 100" o:spid="_x0000_s1026" style="position:absolute;margin-left:17.5pt;margin-top:-4.05pt;width:1.9pt;height:61.3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4384,778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" path="m,l24384,r,778714l,778714,,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246888</wp:posOffset>
                </wp:positionH>
                <wp:positionV relativeFrom="line">
                  <wp:posOffset>-51357</wp:posOffset>
                </wp:positionV>
                <wp:extent cx="6731507" cy="24384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507" cy="243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1507" h="24384">
                              <a:moveTo>
                                <a:pt x="0" y="0"/>
                              </a:moveTo>
                              <a:lnTo>
                                <a:pt x="6731507" y="0"/>
                              </a:lnTo>
                              <a:lnTo>
                                <a:pt x="6731507" y="24384"/>
                              </a:ln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741A6A" id="Freeform 101" o:spid="_x0000_s1026" style="position:absolute;margin-left:19.45pt;margin-top:-4.05pt;width:530.05pt;height:1.9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731507,2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" path="m,l6731507,r,24384l,24384,,xe" fillcolor="black" stroked="f" strokeweight=".14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6954011</wp:posOffset>
                </wp:positionH>
                <wp:positionV relativeFrom="line">
                  <wp:posOffset>-26973</wp:posOffset>
                </wp:positionV>
                <wp:extent cx="24384" cy="754329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" cy="7543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84" h="754329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754329"/>
                              </a:lnTo>
                              <a:lnTo>
                                <a:pt x="0" y="7543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459981" id="Freeform 102" o:spid="_x0000_s1026" style="position:absolute;margin-left:547.55pt;margin-top:-2.1pt;width:1.9pt;height:59.4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4384,754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" path="m,l24384,r,754329l,754329,,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8"/>
          <w:szCs w:val="28"/>
          <w:lang w:val="cs-CZ"/>
        </w:rPr>
        <w:t>Evidenční list, návrh změny stavby / projektové dokumentace - j</w:t>
      </w:r>
      <w:r>
        <w:rPr>
          <w:rFonts w:ascii="Arial" w:hAnsi="Arial" w:cs="Arial"/>
          <w:color w:val="000000"/>
          <w:spacing w:val="2"/>
          <w:sz w:val="28"/>
          <w:szCs w:val="28"/>
          <w:lang w:val="cs-CZ"/>
        </w:rPr>
        <w:t xml:space="preserve">e  </w:t>
      </w:r>
      <w:r>
        <w:rPr>
          <w:rFonts w:ascii="Arial" w:hAnsi="Arial" w:cs="Arial"/>
          <w:color w:val="000000"/>
          <w:sz w:val="28"/>
          <w:szCs w:val="28"/>
          <w:lang w:val="cs-CZ"/>
        </w:rPr>
        <w:t>podkladem pro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cs-CZ"/>
        </w:rPr>
        <w:t>změnu ceny díla dle smlouvy o dílo č.240/2023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cs-CZ"/>
        </w:rPr>
        <w:t>CZ.06.3.33/0.0/0.0/017_099/0007900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CC3" w:rsidRDefault="00211CC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360" w:tblpY="-5"/>
        <w:tblOverlap w:val="never"/>
        <w:tblW w:w="10600" w:type="dxa"/>
        <w:tblLayout w:type="fixed"/>
        <w:tblLook w:val="04A0" w:firstRow="1" w:lastRow="0" w:firstColumn="1" w:lastColumn="0" w:noHBand="0" w:noVBand="1"/>
      </w:tblPr>
      <w:tblGrid>
        <w:gridCol w:w="4560"/>
        <w:gridCol w:w="6040"/>
      </w:tblGrid>
      <w:tr w:rsidR="00211CC3">
        <w:trPr>
          <w:trHeight w:hRule="exact" w:val="846"/>
        </w:trPr>
        <w:tc>
          <w:tcPr>
            <w:tcW w:w="4568" w:type="dxa"/>
          </w:tcPr>
          <w:p w:rsidR="00211CC3" w:rsidRDefault="00FE5E40">
            <w:pPr>
              <w:spacing w:before="321" w:after="322"/>
              <w:ind w:left="2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page">
                        <wp:posOffset>18288</wp:posOffset>
                      </wp:positionH>
                      <wp:positionV relativeFrom="line">
                        <wp:posOffset>-116030</wp:posOffset>
                      </wp:positionV>
                      <wp:extent cx="6731507" cy="24384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507" cy="243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731507" h="24384">
                                    <a:moveTo>
                                      <a:pt x="0" y="0"/>
                                    </a:moveTo>
                                    <a:lnTo>
                                      <a:pt x="6731507" y="0"/>
                                    </a:lnTo>
                                    <a:lnTo>
                                      <a:pt x="6731507" y="24384"/>
                                    </a:lnTo>
                                    <a:lnTo>
                                      <a:pt x="0" y="2438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78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09FAD0" id="Freeform 103" o:spid="_x0000_s1026" style="position:absolute;margin-left:1.45pt;margin-top:-9.15pt;width:530.05pt;height:1.9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731507,2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" path="m,l6731507,r,24384l,24384,,xe" fillcolor="black" stroked="f" strokeweight=".14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cs-CZ"/>
              </w:rPr>
              <w:t>Stavební akce: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51" w:type="dxa"/>
          </w:tcPr>
          <w:p w:rsidR="00211CC3" w:rsidRDefault="00FE5E4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page">
                        <wp:posOffset>129539</wp:posOffset>
                      </wp:positionH>
                      <wp:positionV relativeFrom="paragraph">
                        <wp:posOffset>37925</wp:posOffset>
                      </wp:positionV>
                      <wp:extent cx="3709704" cy="1398972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258946" y="37925"/>
                                <a:ext cx="3595404" cy="128467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11CC3" w:rsidRDefault="00FE5E40">
                                  <w:pPr>
                                    <w:spacing w:line="25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cs-CZ"/>
                                    </w:rPr>
                                    <w:t>Realizace expozice Národopisného muzea Plzeň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  <w:lang w:val="cs-CZ"/>
                                    </w:rPr>
                                    <w:t>ska v rámci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cs-CZ"/>
                                    </w:rPr>
                                    <w:t>projektu „Revitalizace Západočeského muzea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211CC3" w:rsidRDefault="00FE5E40">
                                  <w:pPr>
                                    <w:spacing w:before="20" w:line="222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cs-CZ"/>
                                    </w:rPr>
                                    <w:t>v Plzni – Národopisného muzea Plzeňska“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211CC3" w:rsidRDefault="00FE5E40">
                                  <w:pPr>
                                    <w:spacing w:before="280" w:line="268" w:lineRule="exact"/>
                                    <w:ind w:left="4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cs-CZ"/>
                                    </w:rPr>
                                    <w:t>ZL 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211CC3" w:rsidRDefault="00FE5E40">
                                  <w:pPr>
                                    <w:spacing w:before="240" w:line="222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cs-CZ"/>
                                    </w:rPr>
                                    <w:t xml:space="preserve">Chotěšovský dům,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cs-CZ"/>
                                    </w:rPr>
                                    <w:t>Gerlachovský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cs-CZ"/>
                                    </w:rPr>
                                    <w:t xml:space="preserve"> dům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211CC3" w:rsidRDefault="00FE5E40">
                                  <w:pPr>
                                    <w:spacing w:before="20" w:line="222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cs-CZ"/>
                                    </w:rPr>
                                    <w:t>Změněné položky v dodávce AV hardware stálé expozice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4" o:spid="_x0000_s1026" style="position:absolute;margin-left:10.2pt;margin-top:3pt;width:292.1pt;height:110.15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211CC3" w:rsidRDefault="00FE5E40">
                            <w:pPr>
                              <w:spacing w:line="25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>Realizace expozice Národopisného muzea Plzeň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sz w:val="20"/>
                                <w:szCs w:val="20"/>
                                <w:lang w:val="cs-CZ"/>
                              </w:rPr>
                              <w:t>ska v rámci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>projektu „Revitalizace Západočeského muzea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11CC3" w:rsidRDefault="00FE5E40">
                            <w:pPr>
                              <w:spacing w:before="20" w:line="22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>v Plzni – Národopisného muzea Plzeňska“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11CC3" w:rsidRDefault="00FE5E40">
                            <w:pPr>
                              <w:spacing w:before="280" w:line="268" w:lineRule="exact"/>
                              <w:ind w:left="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cs-CZ"/>
                              </w:rPr>
                              <w:t>ZL 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11CC3" w:rsidRDefault="00FE5E40">
                            <w:pPr>
                              <w:spacing w:before="240" w:line="22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 xml:space="preserve">Chotěšovský dům,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>Gerlachovský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 xml:space="preserve"> dům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11CC3" w:rsidRDefault="00FE5E40">
                            <w:pPr>
                              <w:spacing w:before="20" w:line="22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>Změněné položky v dodávce AV hardware stálé expozice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</w:tbl>
    <w:p w:rsidR="00211CC3" w:rsidRDefault="00211CC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CC3" w:rsidRDefault="00211CC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CC3" w:rsidRDefault="00211CC3">
      <w:pPr>
        <w:spacing w:after="2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CC3" w:rsidRDefault="00211CC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360" w:tblpY="-116"/>
        <w:tblOverlap w:val="never"/>
        <w:tblW w:w="10600" w:type="dxa"/>
        <w:tblLayout w:type="fixed"/>
        <w:tblLook w:val="04A0" w:firstRow="1" w:lastRow="0" w:firstColumn="1" w:lastColumn="0" w:noHBand="0" w:noVBand="1"/>
      </w:tblPr>
      <w:tblGrid>
        <w:gridCol w:w="4560"/>
        <w:gridCol w:w="6040"/>
      </w:tblGrid>
      <w:tr w:rsidR="00211CC3">
        <w:trPr>
          <w:trHeight w:hRule="exact" w:val="405"/>
        </w:trPr>
        <w:tc>
          <w:tcPr>
            <w:tcW w:w="4568" w:type="dxa"/>
          </w:tcPr>
          <w:p w:rsidR="00211CC3" w:rsidRDefault="00FE5E40">
            <w:pPr>
              <w:spacing w:before="101" w:after="102"/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Změna stavby / projektové dokumentace č.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51" w:type="dxa"/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211CC3" w:rsidRDefault="00211CC3">
      <w:pPr>
        <w:spacing w:after="2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CC3" w:rsidRDefault="00211CC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360" w:tblpY="-116"/>
        <w:tblOverlap w:val="never"/>
        <w:tblW w:w="10600" w:type="dxa"/>
        <w:tblLayout w:type="fixed"/>
        <w:tblLook w:val="04A0" w:firstRow="1" w:lastRow="0" w:firstColumn="1" w:lastColumn="0" w:noHBand="0" w:noVBand="1"/>
      </w:tblPr>
      <w:tblGrid>
        <w:gridCol w:w="4559"/>
        <w:gridCol w:w="2661"/>
        <w:gridCol w:w="1292"/>
        <w:gridCol w:w="2088"/>
      </w:tblGrid>
      <w:tr w:rsidR="00211CC3">
        <w:trPr>
          <w:trHeight w:hRule="exact" w:val="239"/>
        </w:trPr>
        <w:tc>
          <w:tcPr>
            <w:tcW w:w="4568" w:type="dxa"/>
          </w:tcPr>
          <w:p w:rsidR="00211CC3" w:rsidRDefault="00FE5E40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Dotčená část stavby: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  <w:tcBorders>
              <w:right w:val="nil"/>
            </w:tcBorders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94" w:type="dxa"/>
            <w:tcBorders>
              <w:left w:val="nil"/>
              <w:right w:val="nil"/>
            </w:tcBorders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0" w:type="dxa"/>
            <w:tcBorders>
              <w:left w:val="nil"/>
            </w:tcBorders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211CC3">
        <w:trPr>
          <w:trHeight w:hRule="exact" w:val="227"/>
        </w:trPr>
        <w:tc>
          <w:tcPr>
            <w:tcW w:w="4568" w:type="dxa"/>
          </w:tcPr>
          <w:p w:rsidR="00211CC3" w:rsidRDefault="00FE5E40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Název / označení změny: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  <w:tcBorders>
              <w:right w:val="nil"/>
            </w:tcBorders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94" w:type="dxa"/>
            <w:tcBorders>
              <w:left w:val="nil"/>
              <w:right w:val="nil"/>
            </w:tcBorders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0" w:type="dxa"/>
            <w:tcBorders>
              <w:left w:val="nil"/>
            </w:tcBorders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211CC3">
        <w:trPr>
          <w:trHeight w:hRule="exact" w:val="227"/>
        </w:trPr>
        <w:tc>
          <w:tcPr>
            <w:tcW w:w="4568" w:type="dxa"/>
          </w:tcPr>
          <w:p w:rsidR="00211CC3" w:rsidRDefault="00FE5E40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Podklad pro změnu: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  <w:tcBorders>
              <w:right w:val="nil"/>
            </w:tcBorders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94" w:type="dxa"/>
            <w:tcBorders>
              <w:left w:val="nil"/>
              <w:right w:val="nil"/>
            </w:tcBorders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0" w:type="dxa"/>
            <w:tcBorders>
              <w:left w:val="nil"/>
            </w:tcBorders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211CC3">
        <w:trPr>
          <w:trHeight w:hRule="exact" w:val="227"/>
        </w:trPr>
        <w:tc>
          <w:tcPr>
            <w:tcW w:w="4568" w:type="dxa"/>
          </w:tcPr>
          <w:p w:rsidR="00211CC3" w:rsidRDefault="00FE5E40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Zápis ve stavebním deníku ze dne: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  <w:tcBorders>
              <w:right w:val="nil"/>
            </w:tcBorders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94" w:type="dxa"/>
            <w:tcBorders>
              <w:left w:val="nil"/>
              <w:right w:val="nil"/>
            </w:tcBorders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0" w:type="dxa"/>
            <w:tcBorders>
              <w:left w:val="nil"/>
            </w:tcBorders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211CC3">
        <w:trPr>
          <w:trHeight w:hRule="exact" w:val="227"/>
        </w:trPr>
        <w:tc>
          <w:tcPr>
            <w:tcW w:w="4568" w:type="dxa"/>
          </w:tcPr>
          <w:p w:rsidR="00211CC3" w:rsidRDefault="00FE5E40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Návrh pro změnu podal: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211CC3" w:rsidRDefault="00FE5E40">
            <w:pPr>
              <w:ind w:left="20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zhotovitel / objednatel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211CC3" w:rsidRDefault="00FE5E40">
            <w:pPr>
              <w:ind w:left="4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Dne: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:rsidR="00211CC3" w:rsidRDefault="00FE5E40">
            <w:pPr>
              <w:ind w:left="204" w:right="-18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>21.11.2023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1CC3">
        <w:trPr>
          <w:trHeight w:hRule="exact" w:val="3090"/>
        </w:trPr>
        <w:tc>
          <w:tcPr>
            <w:tcW w:w="10620" w:type="dxa"/>
            <w:gridSpan w:val="4"/>
          </w:tcPr>
          <w:p w:rsidR="00211CC3" w:rsidRDefault="00FE5E40">
            <w:pPr>
              <w:spacing w:line="222" w:lineRule="exact"/>
              <w:ind w:left="2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Zdůvodnění a popis změ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cs-CZ"/>
              </w:rPr>
              <w:t>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1CC3" w:rsidRDefault="00FE5E40">
            <w:pPr>
              <w:spacing w:after="141" w:line="248" w:lineRule="exact"/>
              <w:ind w:left="193" w:right="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U pořadového čísla 34 došlo ke změně hned z několika důvodů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. Model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definovný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 v PD již není dostupný na trhu.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Navíc je třeba změna parametrů dodávaného prvku, a to bez ohledu na cenu. Původní parametry projektorů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AV.2.15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a AV.3.2 musely být změněny vzhledem 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nutosti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 pozměnit umístění projektorů před projekčními 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lochami z důvodu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nemožnosti připojení k vedení slaboproudých rozvodů. Pro ty by bylo nutné výrazným způsobem zasáhnout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omítek a stropů ve spojovacích místnostech na rozhraní obou památkově chráněných objektů. Zvoleno bylo tedy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řešení, které umožňuje 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ealizování těchto položek v původně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 xml:space="preserve"> plánovaných místnostech, na jiných místech, avšak bez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nutností zásahu do zděných konstrukcí objektů. Tomu musely být podřízeny také parametry produktů. Změna byla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zapříčiněna nesouladem skutečného provedení stavební čás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ti rekonstrukce Národopisného muzea Plzeňska,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konkrétně vedení slaboproudých rozvodů. S ohledem na památkovou hodnotu objektů bylo preferováno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br w:type="textWrapping" w:clear="all"/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3415919</wp:posOffset>
                      </wp:positionH>
                      <wp:positionV relativeFrom="line">
                        <wp:posOffset>141527</wp:posOffset>
                      </wp:positionV>
                      <wp:extent cx="3170809" cy="13715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0809" cy="13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70809" h="13715">
                                    <a:moveTo>
                                      <a:pt x="0" y="0"/>
                                    </a:moveTo>
                                    <a:lnTo>
                                      <a:pt x="3170809" y="0"/>
                                    </a:lnTo>
                                    <a:lnTo>
                                      <a:pt x="3170809" y="13715"/>
                                    </a:lnTo>
                                    <a:lnTo>
                                      <a:pt x="0" y="1371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23CB29" id="Freeform 105" o:spid="_x0000_s1026" style="position:absolute;margin-left:268.95pt;margin-top:11.15pt;width:249.65pt;height:1.1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170809,1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" path="m,l3170809,r,13715l,13715,,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nedestruktivní řešení, které nevyžadovalo stavební zásah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cs-CZ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Změna byla realizována na žádost zhotovitele, a to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br w:type="textWrapping" w:clear="all"/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page">
                        <wp:posOffset>135636</wp:posOffset>
                      </wp:positionH>
                      <wp:positionV relativeFrom="line">
                        <wp:posOffset>141527</wp:posOffset>
                      </wp:positionV>
                      <wp:extent cx="2884042" cy="13715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4042" cy="13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884042" h="13715">
                                    <a:moveTo>
                                      <a:pt x="0" y="0"/>
                                    </a:moveTo>
                                    <a:lnTo>
                                      <a:pt x="2884042" y="0"/>
                                    </a:lnTo>
                                    <a:lnTo>
                                      <a:pt x="2884042" y="13715"/>
                                    </a:lnTo>
                                    <a:lnTo>
                                      <a:pt x="0" y="1371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46106F" id="Freeform 106" o:spid="_x0000_s1026" style="position:absolute;margin-left:10.7pt;margin-top:11.15pt;width:227.1pt;height:1.1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884042,1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" path="m,l2884042,r,13715l,13715,,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důvodu nepřesnosti v projektové dokumentaci.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1CC3">
        <w:trPr>
          <w:trHeight w:hRule="exact" w:val="227"/>
        </w:trPr>
        <w:tc>
          <w:tcPr>
            <w:tcW w:w="4568" w:type="dxa"/>
          </w:tcPr>
          <w:p w:rsidR="00211CC3" w:rsidRDefault="00FE5E40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 xml:space="preserve">Vliv změny na termín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dončení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 xml:space="preserve"> díla: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94" w:type="dxa"/>
          </w:tcPr>
          <w:p w:rsidR="00211CC3" w:rsidRDefault="00FE5E40">
            <w:pPr>
              <w:ind w:left="5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211CC3">
        <w:trPr>
          <w:trHeight w:hRule="exact" w:val="227"/>
        </w:trPr>
        <w:tc>
          <w:tcPr>
            <w:tcW w:w="4568" w:type="dxa"/>
          </w:tcPr>
          <w:p w:rsidR="00211CC3" w:rsidRDefault="00FE5E40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Vliv změny na cenu díla: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211CC3" w:rsidRDefault="00FE5E40">
            <w:pPr>
              <w:ind w:left="111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ANO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0" w:type="dxa"/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211CC3">
        <w:trPr>
          <w:trHeight w:hRule="exact" w:val="227"/>
        </w:trPr>
        <w:tc>
          <w:tcPr>
            <w:tcW w:w="4568" w:type="dxa"/>
          </w:tcPr>
          <w:p w:rsidR="00211CC3" w:rsidRDefault="00FE5E40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Náklady na změnu celkem: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385" w:type="dxa"/>
            <w:gridSpan w:val="2"/>
          </w:tcPr>
          <w:p w:rsidR="00211CC3" w:rsidRDefault="00FE5E40">
            <w:pPr>
              <w:ind w:left="139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page">
                        <wp:posOffset>123444</wp:posOffset>
                      </wp:positionH>
                      <wp:positionV relativeFrom="line">
                        <wp:posOffset>-6097</wp:posOffset>
                      </wp:positionV>
                      <wp:extent cx="787660" cy="569535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46269" y="-6097"/>
                                <a:ext cx="673360" cy="4552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11CC3" w:rsidRDefault="00FE5E40">
                                  <w:pPr>
                                    <w:spacing w:line="247" w:lineRule="exact"/>
                                    <w:ind w:left="67" w:firstLine="43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  <w:lang w:val="cs-CZ"/>
                                    </w:rPr>
                                    <w:t>-14 303,44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  <w:lang w:val="cs-CZ"/>
                                    </w:rPr>
                                    <w:t>179 813,45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211CC3" w:rsidRDefault="00FE5E40">
                                  <w:pPr>
                                    <w:spacing w:before="20" w:line="222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  <w:lang w:val="cs-CZ"/>
                                    </w:rPr>
                                    <w:t>-194 116,89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7" o:spid="_x0000_s1027" style="position:absolute;left:0;text-align:left;margin-left:9.7pt;margin-top:-.5pt;width:62pt;height:44.85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211CC3" w:rsidRDefault="00FE5E40">
                            <w:pPr>
                              <w:spacing w:line="247" w:lineRule="exact"/>
                              <w:ind w:left="67" w:firstLine="43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sz w:val="20"/>
                                <w:szCs w:val="20"/>
                                <w:lang w:val="cs-CZ"/>
                              </w:rPr>
                              <w:t>-14 303,44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sz w:val="20"/>
                                <w:szCs w:val="20"/>
                                <w:lang w:val="cs-CZ"/>
                              </w:rPr>
                              <w:t>179 813,45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11CC3" w:rsidRDefault="00FE5E40">
                            <w:pPr>
                              <w:spacing w:before="20" w:line="22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sz w:val="20"/>
                                <w:szCs w:val="20"/>
                                <w:lang w:val="cs-CZ"/>
                              </w:rPr>
                              <w:t>-194 116,89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,- K</w:t>
            </w:r>
            <w:r>
              <w:rPr>
                <w:rFonts w:ascii="Arial" w:hAnsi="Arial" w:cs="Arial"/>
                <w:b/>
                <w:bCs/>
                <w:color w:val="000000"/>
                <w:spacing w:val="27"/>
                <w:sz w:val="20"/>
                <w:szCs w:val="20"/>
                <w:lang w:val="cs-CZ"/>
              </w:rPr>
              <w:t xml:space="preserve">č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bezDPH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1CC3">
        <w:trPr>
          <w:trHeight w:hRule="exact" w:val="227"/>
        </w:trPr>
        <w:tc>
          <w:tcPr>
            <w:tcW w:w="4568" w:type="dxa"/>
          </w:tcPr>
          <w:p w:rsidR="00211CC3" w:rsidRDefault="00FE5E40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přípočty celkem: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385" w:type="dxa"/>
            <w:gridSpan w:val="2"/>
          </w:tcPr>
          <w:p w:rsidR="00211CC3" w:rsidRDefault="00FE5E40">
            <w:pPr>
              <w:ind w:left="139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,- K</w:t>
            </w:r>
            <w:r>
              <w:rPr>
                <w:rFonts w:ascii="Arial" w:hAnsi="Arial" w:cs="Arial"/>
                <w:b/>
                <w:bCs/>
                <w:color w:val="000000"/>
                <w:spacing w:val="27"/>
                <w:sz w:val="20"/>
                <w:szCs w:val="20"/>
                <w:lang w:val="cs-CZ"/>
              </w:rPr>
              <w:t xml:space="preserve">č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bezDPH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1CC3">
        <w:trPr>
          <w:trHeight w:hRule="exact" w:val="227"/>
        </w:trPr>
        <w:tc>
          <w:tcPr>
            <w:tcW w:w="4568" w:type="dxa"/>
          </w:tcPr>
          <w:p w:rsidR="00211CC3" w:rsidRDefault="00FE5E40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odpoč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ty celkem: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385" w:type="dxa"/>
            <w:gridSpan w:val="2"/>
          </w:tcPr>
          <w:p w:rsidR="00211CC3" w:rsidRDefault="00FE5E40">
            <w:pPr>
              <w:ind w:left="139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,- K</w:t>
            </w:r>
            <w:r>
              <w:rPr>
                <w:rFonts w:ascii="Arial" w:hAnsi="Arial" w:cs="Arial"/>
                <w:b/>
                <w:bCs/>
                <w:color w:val="000000"/>
                <w:spacing w:val="27"/>
                <w:sz w:val="20"/>
                <w:szCs w:val="20"/>
                <w:lang w:val="cs-CZ"/>
              </w:rPr>
              <w:t xml:space="preserve">č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bezDPH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1CC3">
        <w:trPr>
          <w:trHeight w:hRule="exact" w:val="1382"/>
        </w:trPr>
        <w:tc>
          <w:tcPr>
            <w:tcW w:w="4568" w:type="dxa"/>
          </w:tcPr>
          <w:p w:rsidR="00211CC3" w:rsidRDefault="00FE5E40">
            <w:pPr>
              <w:tabs>
                <w:tab w:val="left" w:pos="950"/>
              </w:tabs>
              <w:spacing w:before="63" w:line="222" w:lineRule="exact"/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cs-CZ"/>
              </w:rPr>
              <w:t>Přílohy: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cs-CZ"/>
              </w:rPr>
              <w:tab/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detailní soupis položek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1CC3" w:rsidRDefault="00FE5E40">
            <w:pPr>
              <w:spacing w:before="60" w:line="222" w:lineRule="exact"/>
              <w:ind w:left="19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zápisy ve SD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1CC3" w:rsidRDefault="00FE5E40">
            <w:pPr>
              <w:spacing w:after="325" w:line="247" w:lineRule="exact"/>
              <w:ind w:left="192" w:right="12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cs-CZ"/>
              </w:rPr>
              <w:t>zápisy z KD /z projednání, porady/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ostatní ( foto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, výkresy)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94" w:type="dxa"/>
            <w:tcBorders>
              <w:right w:val="nil"/>
            </w:tcBorders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0" w:type="dxa"/>
            <w:tcBorders>
              <w:left w:val="nil"/>
            </w:tcBorders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211CC3">
        <w:trPr>
          <w:trHeight w:hRule="exact" w:val="208"/>
        </w:trPr>
        <w:tc>
          <w:tcPr>
            <w:tcW w:w="4568" w:type="dxa"/>
          </w:tcPr>
          <w:p w:rsidR="00211CC3" w:rsidRDefault="00FE5E40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Za útvar / oddělení / firma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211CC3" w:rsidRDefault="00FE5E40">
            <w:pPr>
              <w:ind w:left="10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Jméno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211CC3" w:rsidRDefault="00FE5E40">
            <w:pPr>
              <w:ind w:left="34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s-CZ"/>
              </w:rPr>
              <w:t>Datum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:rsidR="00211CC3" w:rsidRDefault="00FE5E40">
            <w:pPr>
              <w:ind w:left="72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cs-CZ"/>
              </w:rPr>
              <w:t>Podpis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1CC3">
        <w:trPr>
          <w:trHeight w:hRule="exact" w:val="354"/>
        </w:trPr>
        <w:tc>
          <w:tcPr>
            <w:tcW w:w="4568" w:type="dxa"/>
          </w:tcPr>
          <w:p w:rsidR="00211CC3" w:rsidRDefault="00FE5E40">
            <w:pPr>
              <w:spacing w:before="77"/>
              <w:ind w:left="8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zhotovitel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Capacity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 Expo s.r.o.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211CC3" w:rsidRDefault="00FE5E40">
            <w:pPr>
              <w:spacing w:before="77"/>
              <w:ind w:left="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Mgr. Petr Patočka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0" w:type="dxa"/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211CC3">
        <w:trPr>
          <w:trHeight w:hRule="exact" w:val="328"/>
        </w:trPr>
        <w:tc>
          <w:tcPr>
            <w:tcW w:w="4568" w:type="dxa"/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666" w:type="dxa"/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94" w:type="dxa"/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0" w:type="dxa"/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211CC3">
        <w:trPr>
          <w:trHeight w:hRule="exact" w:val="328"/>
        </w:trPr>
        <w:tc>
          <w:tcPr>
            <w:tcW w:w="4568" w:type="dxa"/>
          </w:tcPr>
          <w:p w:rsidR="00211CC3" w:rsidRDefault="00FE5E40">
            <w:pPr>
              <w:spacing w:before="51"/>
              <w:ind w:left="1025" w:right="108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>projektant / autorský dozor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211CC3" w:rsidRDefault="00FE5E40">
            <w:pPr>
              <w:spacing w:before="51"/>
              <w:ind w:left="-42" w:right="194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>Ing.Arch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 xml:space="preserve"> Tereza Karásková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0" w:type="dxa"/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211CC3">
        <w:trPr>
          <w:trHeight w:hRule="exact" w:val="325"/>
        </w:trPr>
        <w:tc>
          <w:tcPr>
            <w:tcW w:w="4568" w:type="dxa"/>
            <w:tcBorders>
              <w:left w:val="nil"/>
            </w:tcBorders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666" w:type="dxa"/>
          </w:tcPr>
          <w:p w:rsidR="00211CC3" w:rsidRDefault="00FE5E40">
            <w:pPr>
              <w:spacing w:before="49"/>
              <w:ind w:left="-42" w:right="172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Ing.Arch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 Silvie Bednař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>íková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0" w:type="dxa"/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211CC3">
        <w:trPr>
          <w:trHeight w:hRule="exact" w:val="329"/>
        </w:trPr>
        <w:tc>
          <w:tcPr>
            <w:tcW w:w="4568" w:type="dxa"/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666" w:type="dxa"/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94" w:type="dxa"/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0" w:type="dxa"/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211CC3">
        <w:trPr>
          <w:trHeight w:hRule="exact" w:val="329"/>
        </w:trPr>
        <w:tc>
          <w:tcPr>
            <w:tcW w:w="4568" w:type="dxa"/>
          </w:tcPr>
          <w:p w:rsidR="00211CC3" w:rsidRDefault="00FE5E40">
            <w:pPr>
              <w:spacing w:before="52"/>
              <w:ind w:left="179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objednatel: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211CC3" w:rsidRDefault="00FE5E40">
            <w:pPr>
              <w:spacing w:before="52"/>
              <w:ind w:left="38"/>
              <w:rPr>
                <w:rFonts w:ascii="Times New Roman" w:hAnsi="Times New Roman" w:cs="Times New Roman"/>
                <w:color w:val="010302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Mgr.Jiří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 Orna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0" w:type="dxa"/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211CC3">
        <w:trPr>
          <w:trHeight w:hRule="exact" w:val="328"/>
        </w:trPr>
        <w:tc>
          <w:tcPr>
            <w:tcW w:w="4568" w:type="dxa"/>
          </w:tcPr>
          <w:p w:rsidR="00211CC3" w:rsidRDefault="00FE5E40">
            <w:pPr>
              <w:spacing w:before="53"/>
              <w:ind w:left="1997" w:right="205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TDS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:rsidR="00211CC3" w:rsidRDefault="00FE5E40">
            <w:pPr>
              <w:spacing w:before="53"/>
              <w:ind w:left="-42" w:right="1183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Ing.Arch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 Jiř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s-CZ"/>
              </w:rPr>
              <w:t>í Opl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0" w:type="dxa"/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211CC3">
        <w:trPr>
          <w:trHeight w:hRule="exact" w:val="335"/>
        </w:trPr>
        <w:tc>
          <w:tcPr>
            <w:tcW w:w="4568" w:type="dxa"/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666" w:type="dxa"/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94" w:type="dxa"/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090" w:type="dxa"/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:rsidR="00211CC3" w:rsidRDefault="00211CC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CC3" w:rsidRDefault="00211CC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CC3" w:rsidRDefault="00211CC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CC3" w:rsidRDefault="00211CC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CC3" w:rsidRDefault="00211CC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CC3" w:rsidRDefault="00211CC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CC3" w:rsidRDefault="00211CC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CC3" w:rsidRDefault="00211CC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CC3" w:rsidRDefault="00211CC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CC3" w:rsidRDefault="00211CC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CC3" w:rsidRDefault="00211CC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CC3" w:rsidRDefault="00211CC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CC3" w:rsidRDefault="00211CC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CC3" w:rsidRDefault="00211CC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CC3" w:rsidRDefault="00211CC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CC3" w:rsidRDefault="00211CC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CC3" w:rsidRDefault="00211CC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CC3" w:rsidRDefault="00211CC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CC3" w:rsidRDefault="00211CC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CC3" w:rsidRDefault="00211CC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CC3" w:rsidRDefault="00211CC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CC3" w:rsidRDefault="00211CC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CC3" w:rsidRDefault="00211CC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CC3" w:rsidRDefault="00211CC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CC3" w:rsidRDefault="00211CC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CC3" w:rsidRDefault="00211CC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CC3" w:rsidRDefault="00211CC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CC3" w:rsidRDefault="00211CC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CC3" w:rsidRDefault="00211CC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CC3" w:rsidRDefault="00211CC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CC3" w:rsidRDefault="00211CC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CC3" w:rsidRDefault="00211CC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CC3" w:rsidRDefault="00211CC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CC3" w:rsidRDefault="00211CC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CC3" w:rsidRDefault="00FE5E40">
      <w:pPr>
        <w:spacing w:after="261"/>
        <w:rPr>
          <w:rFonts w:ascii="Times New Roman" w:hAnsi="Times New Roman"/>
          <w:color w:val="000000" w:themeColor="text1"/>
          <w:sz w:val="24"/>
          <w:szCs w:val="24"/>
          <w:lang w:val="cs-CZ"/>
        </w:rPr>
        <w:sectPr w:rsidR="00211CC3">
          <w:type w:val="continuous"/>
          <w:pgSz w:w="11920" w:h="17320"/>
          <w:pgMar w:top="343" w:right="500" w:bottom="275" w:left="340" w:header="708" w:footer="708" w:gutter="0"/>
          <w:cols w:space="708"/>
          <w:docGrid w:linePitch="360"/>
        </w:sectPr>
      </w:pPr>
      <w:r>
        <w:br w:type="page"/>
      </w:r>
    </w:p>
    <w:p w:rsidR="00211CC3" w:rsidRDefault="00211CC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CC3" w:rsidRDefault="00211CC3">
      <w:pPr>
        <w:spacing w:after="20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11CC3" w:rsidRDefault="00211CC3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365" w:tblpY="-10"/>
        <w:tblOverlap w:val="never"/>
        <w:tblW w:w="15917" w:type="dxa"/>
        <w:tblLayout w:type="fixed"/>
        <w:tblLook w:val="04A0" w:firstRow="1" w:lastRow="0" w:firstColumn="1" w:lastColumn="0" w:noHBand="0" w:noVBand="1"/>
      </w:tblPr>
      <w:tblGrid>
        <w:gridCol w:w="621"/>
        <w:gridCol w:w="621"/>
        <w:gridCol w:w="1564"/>
        <w:gridCol w:w="621"/>
        <w:gridCol w:w="620"/>
        <w:gridCol w:w="3117"/>
        <w:gridCol w:w="620"/>
        <w:gridCol w:w="630"/>
        <w:gridCol w:w="695"/>
        <w:gridCol w:w="726"/>
        <w:gridCol w:w="1747"/>
        <w:gridCol w:w="4335"/>
      </w:tblGrid>
      <w:tr w:rsidR="00211CC3">
        <w:trPr>
          <w:trHeight w:hRule="exact" w:val="409"/>
        </w:trPr>
        <w:tc>
          <w:tcPr>
            <w:tcW w:w="621" w:type="dxa"/>
          </w:tcPr>
          <w:p w:rsidR="00211CC3" w:rsidRDefault="00FE5E40">
            <w:pPr>
              <w:spacing w:before="72" w:after="79" w:line="141" w:lineRule="exact"/>
              <w:ind w:left="169" w:hanging="1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pořadové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číslo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21" w:type="dxa"/>
            <w:shd w:val="clear" w:color="auto" w:fill="DDD9C4"/>
          </w:tcPr>
          <w:p w:rsidR="00211CC3" w:rsidRDefault="00FE5E40">
            <w:pPr>
              <w:spacing w:before="72" w:after="79" w:line="141" w:lineRule="exact"/>
              <w:ind w:left="86" w:right="-6" w:firstLine="7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kód v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projektu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564" w:type="dxa"/>
            <w:shd w:val="clear" w:color="auto" w:fill="DDD9C4"/>
          </w:tcPr>
          <w:p w:rsidR="00211CC3" w:rsidRDefault="00FE5E40">
            <w:pPr>
              <w:spacing w:before="157" w:after="79"/>
              <w:ind w:left="65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název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22" w:type="dxa"/>
            <w:shd w:val="clear" w:color="auto" w:fill="DDD9C4"/>
          </w:tcPr>
          <w:p w:rsidR="00211CC3" w:rsidRDefault="00FE5E40">
            <w:pPr>
              <w:spacing w:before="72" w:after="79" w:line="141" w:lineRule="exact"/>
              <w:ind w:left="89" w:right="-24" w:hanging="5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referenční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výrobce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21" w:type="dxa"/>
            <w:shd w:val="clear" w:color="auto" w:fill="DDD9C4"/>
          </w:tcPr>
          <w:p w:rsidR="00211CC3" w:rsidRDefault="00FE5E40">
            <w:pPr>
              <w:spacing w:before="2" w:line="141" w:lineRule="exact"/>
              <w:ind w:left="119" w:right="-25" w:hanging="8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referenční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typové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  <w:p w:rsidR="00211CC3" w:rsidRDefault="00FE5E40">
            <w:pPr>
              <w:spacing w:after="7" w:line="124" w:lineRule="exact"/>
              <w:ind w:left="7" w:right="7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označení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120" w:type="dxa"/>
            <w:shd w:val="clear" w:color="auto" w:fill="DDD9C4"/>
          </w:tcPr>
          <w:p w:rsidR="00211CC3" w:rsidRDefault="00FE5E40">
            <w:pPr>
              <w:spacing w:before="85" w:after="149"/>
              <w:ind w:left="85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popis - minimální parametry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21" w:type="dxa"/>
            <w:shd w:val="clear" w:color="auto" w:fill="DDD9C4"/>
          </w:tcPr>
          <w:p w:rsidR="00211CC3" w:rsidRDefault="00FE5E40">
            <w:pPr>
              <w:spacing w:before="85" w:after="149"/>
              <w:ind w:left="4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page">
                        <wp:posOffset>65532</wp:posOffset>
                      </wp:positionH>
                      <wp:positionV relativeFrom="line">
                        <wp:posOffset>99695</wp:posOffset>
                      </wp:positionV>
                      <wp:extent cx="789992" cy="237787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57877" y="99695"/>
                                <a:ext cx="675692" cy="12348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11CC3" w:rsidRDefault="00FE5E40">
                                  <w:pPr>
                                    <w:tabs>
                                      <w:tab w:val="left" w:pos="619"/>
                                    </w:tabs>
                                    <w:spacing w:line="194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position w:val="-3"/>
                                      <w:sz w:val="11"/>
                                      <w:szCs w:val="11"/>
                                      <w:lang w:val="cs-CZ"/>
                                    </w:rPr>
                                    <w:t>jednotka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position w:val="-3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position w:val="3"/>
                                      <w:sz w:val="11"/>
                                      <w:szCs w:val="11"/>
                                      <w:lang w:val="cs-CZ"/>
                                    </w:rPr>
                                    <w:t>Množství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8" o:spid="_x0000_s1028" style="position:absolute;left:0;text-align:left;margin-left:5.15pt;margin-top:7.85pt;width:62.2pt;height:18.7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211CC3" w:rsidRDefault="00FE5E40">
                            <w:pPr>
                              <w:tabs>
                                <w:tab w:val="left" w:pos="619"/>
                              </w:tabs>
                              <w:spacing w:line="194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position w:val="-3"/>
                                <w:sz w:val="11"/>
                                <w:szCs w:val="11"/>
                                <w:lang w:val="cs-CZ"/>
                              </w:rPr>
                              <w:t>jednotka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position w:val="-3"/>
                                <w:sz w:val="11"/>
                                <w:szCs w:val="1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position w:val="3"/>
                                <w:sz w:val="11"/>
                                <w:szCs w:val="11"/>
                                <w:lang w:val="cs-CZ"/>
                              </w:rPr>
                              <w:t>Množství</w:t>
                            </w: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množstevní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31" w:type="dxa"/>
            <w:shd w:val="clear" w:color="auto" w:fill="DDD9C4"/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696" w:type="dxa"/>
            <w:shd w:val="clear" w:color="auto" w:fill="DDD9C4"/>
          </w:tcPr>
          <w:p w:rsidR="00211CC3" w:rsidRDefault="00FE5E40">
            <w:pPr>
              <w:spacing w:before="72" w:after="79" w:line="141" w:lineRule="exact"/>
              <w:ind w:left="103" w:right="-18" w:hanging="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Cena ks Kč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bez DPH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727" w:type="dxa"/>
            <w:shd w:val="clear" w:color="auto" w:fill="DDD9C4"/>
          </w:tcPr>
          <w:p w:rsidR="00211CC3" w:rsidRDefault="00FE5E40">
            <w:pPr>
              <w:spacing w:before="85" w:line="124" w:lineRule="exact"/>
              <w:ind w:left="4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Cena celkem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  <w:p w:rsidR="00211CC3" w:rsidRDefault="00FE5E40">
            <w:pPr>
              <w:spacing w:after="79" w:line="71" w:lineRule="exact"/>
              <w:ind w:left="-28" w:right="4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Kč bez DPH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749" w:type="dxa"/>
            <w:shd w:val="clear" w:color="auto" w:fill="DDD9C4"/>
          </w:tcPr>
          <w:p w:rsidR="00211CC3" w:rsidRDefault="00FE5E40">
            <w:pPr>
              <w:tabs>
                <w:tab w:val="left" w:pos="1053"/>
              </w:tabs>
              <w:spacing w:before="157" w:after="79" w:line="71" w:lineRule="exact"/>
              <w:ind w:left="175" w:right="19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Odpočet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ab/>
              <w:t>Přípočet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339" w:type="dxa"/>
            <w:shd w:val="clear" w:color="auto" w:fill="DDD9C4"/>
          </w:tcPr>
          <w:p w:rsidR="00211CC3" w:rsidRDefault="00FE5E40">
            <w:pPr>
              <w:spacing w:before="157" w:after="79" w:line="71" w:lineRule="exact"/>
              <w:ind w:left="1795" w:right="1843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Popis změny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</w:tr>
      <w:tr w:rsidR="00211CC3">
        <w:trPr>
          <w:trHeight w:hRule="exact" w:val="554"/>
        </w:trPr>
        <w:tc>
          <w:tcPr>
            <w:tcW w:w="621" w:type="dxa"/>
          </w:tcPr>
          <w:p w:rsidR="00211CC3" w:rsidRDefault="00FE5E40">
            <w:pPr>
              <w:spacing w:before="154" w:line="124" w:lineRule="exact"/>
              <w:ind w:left="2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34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21" w:type="dxa"/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564" w:type="dxa"/>
          </w:tcPr>
          <w:p w:rsidR="00211CC3" w:rsidRDefault="00FE5E40">
            <w:pPr>
              <w:spacing w:before="154" w:line="124" w:lineRule="exact"/>
              <w:ind w:left="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Kontrolér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22" w:type="dxa"/>
          </w:tcPr>
          <w:p w:rsidR="00211CC3" w:rsidRDefault="00FE5E40">
            <w:pPr>
              <w:spacing w:before="154" w:line="124" w:lineRule="exact"/>
              <w:ind w:left="20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CUE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21" w:type="dxa"/>
          </w:tcPr>
          <w:p w:rsidR="00211CC3" w:rsidRDefault="00FE5E40">
            <w:pPr>
              <w:spacing w:before="154" w:line="124" w:lineRule="exact"/>
              <w:ind w:left="12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Control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  <w:p w:rsidR="00211CC3" w:rsidRDefault="00FE5E40">
            <w:pPr>
              <w:spacing w:after="153" w:line="67" w:lineRule="exact"/>
              <w:ind w:left="3" w:right="54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Cue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–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11"/>
                <w:szCs w:val="11"/>
                <w:lang w:val="cs-CZ"/>
              </w:rPr>
              <w:t>three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120" w:type="dxa"/>
          </w:tcPr>
          <w:p w:rsidR="00211CC3" w:rsidRDefault="00FE5E40">
            <w:pPr>
              <w:spacing w:after="12" w:line="141" w:lineRule="exact"/>
              <w:ind w:left="55" w:right="-38" w:firstLine="15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Kontrolér ř</w:t>
            </w: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ídicího systému. Minimální technické parametry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kontroléru: 256MB RAM, 4x RS232, 8x IO, 4x relé, audio in/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out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,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1x LAN, slot pro SD kartu (min. 4GB), vestavěný webový server.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Výška 1U. Napájecí zdroj je součástí balení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21" w:type="dxa"/>
          </w:tcPr>
          <w:p w:rsidR="00211CC3" w:rsidRDefault="00FE5E40">
            <w:pPr>
              <w:spacing w:before="226" w:after="223"/>
              <w:ind w:left="24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31" w:type="dxa"/>
          </w:tcPr>
          <w:p w:rsidR="00211CC3" w:rsidRDefault="00FE5E40">
            <w:pPr>
              <w:spacing w:before="226" w:after="223"/>
              <w:ind w:left="22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96" w:type="dxa"/>
          </w:tcPr>
          <w:p w:rsidR="00211CC3" w:rsidRDefault="00FE5E40">
            <w:pPr>
              <w:spacing w:before="226" w:after="223"/>
              <w:ind w:left="7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24 756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727" w:type="dxa"/>
          </w:tcPr>
          <w:p w:rsidR="00211CC3" w:rsidRDefault="00FE5E40">
            <w:pPr>
              <w:spacing w:before="226" w:after="223"/>
              <w:ind w:left="8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24 756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749" w:type="dxa"/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4339" w:type="dxa"/>
          </w:tcPr>
          <w:p w:rsidR="00211CC3" w:rsidRDefault="00FE5E40">
            <w:pPr>
              <w:spacing w:after="12" w:line="141" w:lineRule="exact"/>
              <w:ind w:left="16" w:right="14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Změ</w:t>
            </w: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na nemá vliv na cenu. Změna z důvodu, že navrhovaný model již není v distribuci.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Vybraný výrobek j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1"/>
                <w:szCs w:val="11"/>
                <w:lang w:val="cs-CZ"/>
              </w:rPr>
              <w:t xml:space="preserve">e  </w:t>
            </w:r>
            <w:proofErr w:type="spellStart"/>
            <w:r w:rsidRPr="00FE5E40">
              <w:rPr>
                <w:rFonts w:ascii="Times New Roman" w:hAnsi="Times New Roman" w:cs="Times New Roman"/>
                <w:sz w:val="11"/>
                <w:szCs w:val="11"/>
                <w:lang w:val="cs-CZ"/>
              </w:rPr>
              <w:t>ControlCUE-three</w:t>
            </w:r>
            <w:proofErr w:type="spellEnd"/>
            <w:r w:rsidRPr="00FE5E40">
              <w:rPr>
                <w:rFonts w:ascii="Times New Roman" w:hAnsi="Times New Roman" w:cs="Times New Roman"/>
                <w:sz w:val="11"/>
                <w:szCs w:val="11"/>
                <w:lang w:val="cs-CZ"/>
              </w:rPr>
              <w:t xml:space="preserve">, parametry jsou: 1x </w:t>
            </w:r>
            <w:proofErr w:type="spellStart"/>
            <w:r w:rsidRPr="00FE5E40">
              <w:rPr>
                <w:rFonts w:ascii="Times New Roman" w:hAnsi="Times New Roman" w:cs="Times New Roman"/>
                <w:sz w:val="11"/>
                <w:szCs w:val="11"/>
                <w:lang w:val="cs-CZ"/>
              </w:rPr>
              <w:t>controlCUE-three</w:t>
            </w:r>
            <w:proofErr w:type="spellEnd"/>
            <w:r w:rsidRPr="00FE5E40">
              <w:rPr>
                <w:rFonts w:ascii="Times New Roman" w:hAnsi="Times New Roman" w:cs="Times New Roman"/>
                <w:sz w:val="11"/>
                <w:szCs w:val="11"/>
                <w:lang w:val="cs-CZ"/>
              </w:rPr>
              <w:t xml:space="preserve"> – rozměr:</w:t>
            </w:r>
            <w:r w:rsidRPr="00FE5E40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FE5E40">
              <w:rPr>
                <w:rFonts w:ascii="Times New Roman" w:hAnsi="Times New Roman" w:cs="Times New Roman"/>
                <w:sz w:val="11"/>
                <w:szCs w:val="11"/>
                <w:lang w:val="cs-CZ"/>
              </w:rPr>
              <w:t xml:space="preserve">210x42x92mm, platforma procesoru: ARM, RAM: 2 GB, paměť: </w:t>
            </w:r>
            <w:proofErr w:type="spellStart"/>
            <w:r w:rsidRPr="00FE5E40">
              <w:rPr>
                <w:rFonts w:ascii="Times New Roman" w:hAnsi="Times New Roman" w:cs="Times New Roman"/>
                <w:sz w:val="11"/>
                <w:szCs w:val="11"/>
                <w:lang w:val="cs-CZ"/>
              </w:rPr>
              <w:t>eMMC</w:t>
            </w:r>
            <w:proofErr w:type="spellEnd"/>
            <w:r w:rsidRPr="00FE5E40">
              <w:rPr>
                <w:rFonts w:ascii="Times New Roman" w:hAnsi="Times New Roman" w:cs="Times New Roman"/>
                <w:sz w:val="11"/>
                <w:szCs w:val="11"/>
                <w:lang w:val="cs-CZ"/>
              </w:rPr>
              <w:t xml:space="preserve"> 16 GB, RS-232</w:t>
            </w:r>
            <w:r w:rsidRPr="00FE5E40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FE5E40">
              <w:rPr>
                <w:rFonts w:ascii="Times New Roman" w:hAnsi="Times New Roman" w:cs="Times New Roman"/>
                <w:sz w:val="11"/>
                <w:szCs w:val="11"/>
                <w:lang w:val="cs-CZ"/>
              </w:rPr>
              <w:t>porty: 4x, IO p</w:t>
            </w:r>
            <w:r w:rsidRPr="00FE5E40">
              <w:rPr>
                <w:rFonts w:ascii="Times New Roman" w:hAnsi="Times New Roman" w:cs="Times New Roman"/>
                <w:sz w:val="11"/>
                <w:szCs w:val="11"/>
                <w:lang w:val="cs-CZ"/>
              </w:rPr>
              <w:t xml:space="preserve">orty: 8x, relé: 2x, LAN: 1x + napájení </w:t>
            </w:r>
            <w:proofErr w:type="spellStart"/>
            <w:r w:rsidRPr="00FE5E40">
              <w:rPr>
                <w:rFonts w:ascii="Times New Roman" w:hAnsi="Times New Roman" w:cs="Times New Roman"/>
                <w:sz w:val="11"/>
                <w:szCs w:val="11"/>
                <w:lang w:val="cs-CZ"/>
              </w:rPr>
              <w:t>PoE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</w:tr>
      <w:tr w:rsidR="00211CC3">
        <w:trPr>
          <w:trHeight w:hRule="exact" w:val="553"/>
        </w:trPr>
        <w:tc>
          <w:tcPr>
            <w:tcW w:w="621" w:type="dxa"/>
          </w:tcPr>
          <w:p w:rsidR="00211CC3" w:rsidRDefault="00FE5E40">
            <w:pPr>
              <w:spacing w:before="226" w:after="221"/>
              <w:ind w:left="2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82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21" w:type="dxa"/>
          </w:tcPr>
          <w:p w:rsidR="00211CC3" w:rsidRDefault="00FE5E40">
            <w:pPr>
              <w:spacing w:before="226" w:after="221"/>
              <w:ind w:left="151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AV.2.8</w:t>
            </w:r>
            <w:proofErr w:type="gram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564" w:type="dxa"/>
          </w:tcPr>
          <w:p w:rsidR="00211CC3" w:rsidRDefault="00FE5E40">
            <w:pPr>
              <w:spacing w:before="226" w:after="221"/>
              <w:ind w:left="2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Projektor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22" w:type="dxa"/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621" w:type="dxa"/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120" w:type="dxa"/>
          </w:tcPr>
          <w:p w:rsidR="00211CC3" w:rsidRDefault="00FE5E40">
            <w:pPr>
              <w:spacing w:line="141" w:lineRule="exact"/>
              <w:ind w:left="119" w:right="28" w:firstLine="2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Projektor s ultrakrátkým objektivem. Rozlišení min. WUXGA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 xml:space="preserve">1920x1200. Jas min. 5000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Lm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Keystone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 xml:space="preserve"> min. 10°. Ultrakrátký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  <w:p w:rsidR="00211CC3" w:rsidRDefault="00FE5E40">
            <w:pPr>
              <w:spacing w:after="12" w:line="141" w:lineRule="exact"/>
              <w:ind w:left="907" w:right="-10" w:hanging="8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projekční poměr - max. 0.28:1, projekce obrazu až do úhlopříčky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150" při zachování ostrosti.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21" w:type="dxa"/>
          </w:tcPr>
          <w:p w:rsidR="00211CC3" w:rsidRDefault="00FE5E40">
            <w:pPr>
              <w:spacing w:before="226" w:after="223"/>
              <w:ind w:left="24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31" w:type="dxa"/>
          </w:tcPr>
          <w:p w:rsidR="00211CC3" w:rsidRDefault="00FE5E40">
            <w:pPr>
              <w:spacing w:before="226" w:after="223"/>
              <w:ind w:left="22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2,00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96" w:type="dxa"/>
          </w:tcPr>
          <w:p w:rsidR="00211CC3" w:rsidRDefault="00FE5E40">
            <w:pPr>
              <w:spacing w:before="226" w:after="223"/>
              <w:ind w:left="7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96 107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727" w:type="dxa"/>
          </w:tcPr>
          <w:p w:rsidR="00211CC3" w:rsidRDefault="00FE5E40">
            <w:pPr>
              <w:spacing w:before="226" w:after="223"/>
              <w:ind w:left="5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192 213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749" w:type="dxa"/>
          </w:tcPr>
          <w:p w:rsidR="00211CC3" w:rsidRDefault="00FE5E40">
            <w:pPr>
              <w:spacing w:before="226" w:after="223"/>
              <w:ind w:left="5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-192 213,45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339" w:type="dxa"/>
          </w:tcPr>
          <w:p w:rsidR="00211CC3" w:rsidRDefault="00FE5E40">
            <w:pPr>
              <w:spacing w:before="226" w:after="223"/>
              <w:ind w:left="3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Zrušená položka.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bookmarkStart w:id="0" w:name="_GoBack"/>
            <w:bookmarkEnd w:id="0"/>
          </w:p>
        </w:tc>
      </w:tr>
      <w:tr w:rsidR="00211CC3">
        <w:trPr>
          <w:trHeight w:hRule="exact" w:val="409"/>
        </w:trPr>
        <w:tc>
          <w:tcPr>
            <w:tcW w:w="621" w:type="dxa"/>
          </w:tcPr>
          <w:p w:rsidR="00211CC3" w:rsidRDefault="00FE5E40">
            <w:pPr>
              <w:spacing w:before="153" w:after="148"/>
              <w:ind w:left="2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82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21" w:type="dxa"/>
          </w:tcPr>
          <w:p w:rsidR="00211CC3" w:rsidRDefault="00FE5E40">
            <w:pPr>
              <w:spacing w:before="153" w:after="148"/>
              <w:ind w:left="151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AV.2.8</w:t>
            </w:r>
            <w:proofErr w:type="gram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564" w:type="dxa"/>
          </w:tcPr>
          <w:p w:rsidR="00211CC3" w:rsidRDefault="00FE5E40">
            <w:pPr>
              <w:spacing w:before="153" w:after="148"/>
              <w:ind w:left="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Projektor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22" w:type="dxa"/>
          </w:tcPr>
          <w:p w:rsidR="00211CC3" w:rsidRDefault="00FE5E40">
            <w:pPr>
              <w:spacing w:before="153" w:after="148"/>
              <w:ind w:left="13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Optoma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21" w:type="dxa"/>
          </w:tcPr>
          <w:p w:rsidR="00211CC3" w:rsidRDefault="00FE5E40">
            <w:pPr>
              <w:spacing w:before="153" w:after="148"/>
              <w:ind w:left="9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ZH450ST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120" w:type="dxa"/>
          </w:tcPr>
          <w:p w:rsidR="00211CC3" w:rsidRDefault="00FE5E40">
            <w:pPr>
              <w:spacing w:after="9" w:line="141" w:lineRule="exact"/>
              <w:ind w:left="42" w:right="-48" w:firstLine="4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Projektor s vysokým světelným výkonem. Rozlišení: 1920x1080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(full HD), Formát: 16:9, Typ optiky: ST (krátká). Svě</w:t>
            </w: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telný výkon -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4200 ANSI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21" w:type="dxa"/>
          </w:tcPr>
          <w:p w:rsidR="00211CC3" w:rsidRDefault="00FE5E40">
            <w:pPr>
              <w:spacing w:before="153" w:after="151"/>
              <w:ind w:left="24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31" w:type="dxa"/>
          </w:tcPr>
          <w:p w:rsidR="00211CC3" w:rsidRDefault="00FE5E40">
            <w:pPr>
              <w:spacing w:before="153" w:after="151"/>
              <w:ind w:left="22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2,00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96" w:type="dxa"/>
          </w:tcPr>
          <w:p w:rsidR="00211CC3" w:rsidRDefault="00FE5E40">
            <w:pPr>
              <w:spacing w:before="153" w:after="151"/>
              <w:ind w:left="7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96 107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727" w:type="dxa"/>
          </w:tcPr>
          <w:p w:rsidR="00211CC3" w:rsidRDefault="00FE5E40">
            <w:pPr>
              <w:spacing w:before="153" w:after="151"/>
              <w:ind w:left="5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192 213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749" w:type="dxa"/>
          </w:tcPr>
          <w:p w:rsidR="00211CC3" w:rsidRDefault="00FE5E40">
            <w:pPr>
              <w:spacing w:before="153" w:after="151"/>
              <w:ind w:left="95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179 813,45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339" w:type="dxa"/>
          </w:tcPr>
          <w:p w:rsidR="00211CC3" w:rsidRDefault="00FE5E40">
            <w:pPr>
              <w:spacing w:after="9" w:line="141" w:lineRule="exact"/>
              <w:ind w:left="16" w:right="3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 xml:space="preserve">Změna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proktoru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 xml:space="preserve"> na lépe vyhovující. Projektory v projektu nezvládnou zaostřit na zakřivenou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plochu. Jedná se o 2 projektory s projekčním poměrem 0,5:1 a svítivostí 4 200 ANSI.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Nahrazuje projektor s ultrakrátkým objektivem.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</w:tr>
      <w:tr w:rsidR="00211CC3">
        <w:trPr>
          <w:trHeight w:hRule="exact" w:val="841"/>
        </w:trPr>
        <w:tc>
          <w:tcPr>
            <w:tcW w:w="621" w:type="dxa"/>
          </w:tcPr>
          <w:p w:rsidR="00211CC3" w:rsidRDefault="00FE5E40">
            <w:pPr>
              <w:spacing w:before="300" w:after="367"/>
              <w:ind w:left="2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137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21" w:type="dxa"/>
          </w:tcPr>
          <w:p w:rsidR="00211CC3" w:rsidRDefault="00FE5E40">
            <w:pPr>
              <w:spacing w:before="300" w:after="367"/>
              <w:ind w:left="122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AV.2.15</w:t>
            </w:r>
            <w:proofErr w:type="gram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564" w:type="dxa"/>
          </w:tcPr>
          <w:p w:rsidR="00211CC3" w:rsidRDefault="00FE5E40">
            <w:pPr>
              <w:spacing w:before="300" w:after="367"/>
              <w:ind w:left="2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page">
                        <wp:posOffset>18288</wp:posOffset>
                      </wp:positionH>
                      <wp:positionV relativeFrom="line">
                        <wp:posOffset>234696</wp:posOffset>
                      </wp:positionV>
                      <wp:extent cx="1403987" cy="239311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45768" y="234696"/>
                                <a:ext cx="1289687" cy="1250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11CC3" w:rsidRDefault="00FE5E40">
                                  <w:pPr>
                                    <w:tabs>
                                      <w:tab w:val="left" w:pos="1675"/>
                                    </w:tabs>
                                    <w:spacing w:line="19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>projektor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position w:val="7"/>
                                      <w:sz w:val="11"/>
                                      <w:szCs w:val="11"/>
                                      <w:lang w:val="cs-CZ"/>
                                    </w:rPr>
                                    <w:t>EPSON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9" o:spid="_x0000_s1029" style="position:absolute;left:0;text-align:left;margin-left:1.45pt;margin-top:18.5pt;width:110.55pt;height:18.8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211CC3" w:rsidRDefault="00FE5E40">
                            <w:pPr>
                              <w:tabs>
                                <w:tab w:val="left" w:pos="1675"/>
                              </w:tabs>
                              <w:spacing w:line="19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>projektor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position w:val="7"/>
                                <w:sz w:val="11"/>
                                <w:szCs w:val="11"/>
                                <w:lang w:val="cs-CZ"/>
                              </w:rPr>
                              <w:t>EPSON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laserový konferenční datový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22" w:type="dxa"/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621" w:type="dxa"/>
          </w:tcPr>
          <w:p w:rsidR="00211CC3" w:rsidRDefault="00FE5E40">
            <w:pPr>
              <w:spacing w:before="298" w:line="124" w:lineRule="exact"/>
              <w:ind w:left="-34" w:right="5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 xml:space="preserve"> EPSON EB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  <w:p w:rsidR="00211CC3" w:rsidRDefault="00FE5E40">
            <w:pPr>
              <w:spacing w:after="298" w:line="124" w:lineRule="exact"/>
              <w:ind w:left="20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770F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120" w:type="dxa"/>
          </w:tcPr>
          <w:p w:rsidR="00211CC3" w:rsidRDefault="00FE5E40">
            <w:pPr>
              <w:spacing w:before="2" w:after="14" w:line="141" w:lineRule="exact"/>
              <w:ind w:left="47" w:right="-44" w:firstLine="6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Konferenční datový projektor s laserovým světelným zdrojem 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životností 20 000 hodin, technologie 3LCD, rozlišení WUXGA,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výkon min. 6000 ANSI lumen, kontrast min. 3 000 000:1,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 xml:space="preserve">projekční poměr v rozsahu max. 1,1- min.1,5:1, V a H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lens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 xml:space="preserve"> shift,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 xml:space="preserve">vstupy min. 1 x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HDMI,  min.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 xml:space="preserve"> 1 x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HDBaseT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 xml:space="preserve">, hmotnost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 xml:space="preserve"> 7,5 kg,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barva bílá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21" w:type="dxa"/>
          </w:tcPr>
          <w:p w:rsidR="00211CC3" w:rsidRDefault="00FE5E40">
            <w:pPr>
              <w:spacing w:before="370" w:after="367"/>
              <w:ind w:left="24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31" w:type="dxa"/>
          </w:tcPr>
          <w:p w:rsidR="00211CC3" w:rsidRDefault="00FE5E40">
            <w:pPr>
              <w:spacing w:before="370" w:after="367"/>
              <w:ind w:left="22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96" w:type="dxa"/>
          </w:tcPr>
          <w:p w:rsidR="00211CC3" w:rsidRDefault="00FE5E40">
            <w:pPr>
              <w:spacing w:before="370" w:after="367"/>
              <w:ind w:left="7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71 923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727" w:type="dxa"/>
          </w:tcPr>
          <w:p w:rsidR="00211CC3" w:rsidRDefault="00FE5E40">
            <w:pPr>
              <w:spacing w:before="370" w:after="367"/>
              <w:ind w:left="8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71 923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749" w:type="dxa"/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4339" w:type="dxa"/>
          </w:tcPr>
          <w:p w:rsidR="00211CC3" w:rsidRDefault="00FE5E40">
            <w:pPr>
              <w:spacing w:before="2" w:after="14" w:line="141" w:lineRule="exact"/>
              <w:ind w:left="16" w:right="-4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Změ</w:t>
            </w: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na nemá vliv na cenu. S ohledem na skutečný skutečné provedení stavby a vzhledem 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památkové hodnotě objektu byl vybrán projektor s velmi krátkou projekční vzdáleností. Jedná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se o datový projektor s laserovým světelným zdrojem s životností 20 000 hodin, te</w:t>
            </w: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chnologie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3LCD, rozlišení Full HD, výkon min. 4100 ANSI lumen, kontrast min. 2 500 000:1, projekč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1"/>
                <w:szCs w:val="11"/>
                <w:lang w:val="cs-CZ"/>
              </w:rPr>
              <w:t>ní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 xml:space="preserve">poměr v rozsahu 0.25–0.35:1, V a H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lens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 xml:space="preserve"> shift, vstupy min. 1 x HDMI, min. 1 x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HDBaseT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,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 xml:space="preserve">hmotnost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 xml:space="preserve"> 7,5 kg, barva bílá.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</w:tr>
      <w:tr w:rsidR="00211CC3">
        <w:trPr>
          <w:trHeight w:hRule="exact" w:val="554"/>
        </w:trPr>
        <w:tc>
          <w:tcPr>
            <w:tcW w:w="621" w:type="dxa"/>
          </w:tcPr>
          <w:p w:rsidR="00211CC3" w:rsidRDefault="00FE5E40">
            <w:pPr>
              <w:spacing w:before="226" w:after="221"/>
              <w:ind w:left="2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176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21" w:type="dxa"/>
          </w:tcPr>
          <w:p w:rsidR="00211CC3" w:rsidRDefault="00FE5E40">
            <w:pPr>
              <w:spacing w:before="226" w:after="221"/>
              <w:ind w:left="122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AV.2.22</w:t>
            </w:r>
            <w:proofErr w:type="gram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564" w:type="dxa"/>
          </w:tcPr>
          <w:p w:rsidR="00211CC3" w:rsidRDefault="00FE5E40">
            <w:pPr>
              <w:spacing w:before="226" w:after="221"/>
              <w:ind w:left="2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Ovládací modul tlač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ítek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22" w:type="dxa"/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621" w:type="dxa"/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120" w:type="dxa"/>
          </w:tcPr>
          <w:p w:rsidR="00211CC3" w:rsidRDefault="00FE5E40">
            <w:pPr>
              <w:spacing w:before="72" w:after="81" w:line="141" w:lineRule="exact"/>
              <w:ind w:left="14" w:right="-77" w:firstLine="1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Ovládací modul pro tlačítka. Rozhraní USB, min. 2 digitálních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vstupů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1"/>
                <w:szCs w:val="11"/>
                <w:lang w:val="cs-CZ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Vstupy jsou pro připojení napětí nebo pro kontakt, výstupy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jsou osazeny relé s přepínacím kontaktem, součástí krabička a zdroj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21" w:type="dxa"/>
          </w:tcPr>
          <w:p w:rsidR="00211CC3" w:rsidRDefault="00FE5E40">
            <w:pPr>
              <w:spacing w:before="226" w:after="223"/>
              <w:ind w:left="24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31" w:type="dxa"/>
          </w:tcPr>
          <w:p w:rsidR="00211CC3" w:rsidRDefault="00FE5E40">
            <w:pPr>
              <w:spacing w:before="226" w:after="223"/>
              <w:ind w:left="22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96" w:type="dxa"/>
          </w:tcPr>
          <w:p w:rsidR="00211CC3" w:rsidRDefault="00FE5E40">
            <w:pPr>
              <w:spacing w:before="226" w:after="223"/>
              <w:ind w:left="9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1 903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727" w:type="dxa"/>
          </w:tcPr>
          <w:p w:rsidR="00211CC3" w:rsidRDefault="00FE5E40">
            <w:pPr>
              <w:spacing w:before="226" w:after="223"/>
              <w:ind w:left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1 903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749" w:type="dxa"/>
          </w:tcPr>
          <w:p w:rsidR="00211CC3" w:rsidRDefault="00FE5E40">
            <w:pPr>
              <w:spacing w:before="226" w:after="223"/>
              <w:ind w:left="1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-1 903,44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339" w:type="dxa"/>
          </w:tcPr>
          <w:p w:rsidR="00211CC3" w:rsidRDefault="00FE5E40">
            <w:pPr>
              <w:spacing w:before="226" w:after="223"/>
              <w:ind w:left="3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Zrušená položka.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</w:tr>
      <w:tr w:rsidR="00211CC3">
        <w:trPr>
          <w:trHeight w:hRule="exact" w:val="841"/>
        </w:trPr>
        <w:tc>
          <w:tcPr>
            <w:tcW w:w="621" w:type="dxa"/>
          </w:tcPr>
          <w:p w:rsidR="00211CC3" w:rsidRDefault="00FE5E40">
            <w:pPr>
              <w:spacing w:before="300" w:after="366"/>
              <w:ind w:left="2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200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21" w:type="dxa"/>
          </w:tcPr>
          <w:p w:rsidR="00211CC3" w:rsidRDefault="00FE5E40">
            <w:pPr>
              <w:spacing w:before="300" w:after="366"/>
              <w:ind w:left="151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AV.3.2</w:t>
            </w:r>
            <w:proofErr w:type="gram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564" w:type="dxa"/>
          </w:tcPr>
          <w:p w:rsidR="00211CC3" w:rsidRDefault="00FE5E40">
            <w:pPr>
              <w:spacing w:before="300" w:after="366"/>
              <w:ind w:left="2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page">
                        <wp:posOffset>18288</wp:posOffset>
                      </wp:positionH>
                      <wp:positionV relativeFrom="line">
                        <wp:posOffset>234696</wp:posOffset>
                      </wp:positionV>
                      <wp:extent cx="1403987" cy="239311"/>
                      <wp:effectExtent l="0" t="0" r="0" b="0"/>
                      <wp:wrapNone/>
                      <wp:docPr id="110" name="Freeform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45768" y="234696"/>
                                <a:ext cx="1289687" cy="1250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11CC3" w:rsidRDefault="00FE5E40">
                                  <w:pPr>
                                    <w:tabs>
                                      <w:tab w:val="left" w:pos="1675"/>
                                    </w:tabs>
                                    <w:spacing w:line="19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>projektor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 w:val="cs-CZ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position w:val="7"/>
                                      <w:sz w:val="11"/>
                                      <w:szCs w:val="11"/>
                                      <w:lang w:val="cs-CZ"/>
                                    </w:rPr>
                                    <w:t>EPSON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0" o:spid="_x0000_s1030" style="position:absolute;left:0;text-align:left;margin-left:1.45pt;margin-top:18.5pt;width:110.55pt;height:18.8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211CC3" w:rsidRDefault="00FE5E40">
                            <w:pPr>
                              <w:tabs>
                                <w:tab w:val="left" w:pos="1675"/>
                              </w:tabs>
                              <w:spacing w:line="19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>projektor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position w:val="7"/>
                                <w:sz w:val="11"/>
                                <w:szCs w:val="11"/>
                                <w:lang w:val="cs-CZ"/>
                              </w:rPr>
                              <w:t>EPSON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Laserový konferenční datový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22" w:type="dxa"/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621" w:type="dxa"/>
          </w:tcPr>
          <w:p w:rsidR="00211CC3" w:rsidRDefault="00FE5E40">
            <w:pPr>
              <w:spacing w:before="298" w:line="124" w:lineRule="exact"/>
              <w:ind w:left="-34" w:right="5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 xml:space="preserve"> EPSON EB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  <w:p w:rsidR="00211CC3" w:rsidRDefault="00FE5E40">
            <w:pPr>
              <w:spacing w:after="297" w:line="124" w:lineRule="exact"/>
              <w:ind w:left="20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770F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3120" w:type="dxa"/>
          </w:tcPr>
          <w:p w:rsidR="00211CC3" w:rsidRDefault="00FE5E40">
            <w:pPr>
              <w:spacing w:before="2" w:after="14" w:line="141" w:lineRule="exact"/>
              <w:ind w:left="47" w:right="-44" w:firstLine="6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Konferenční datový projektor s laserovým světelným zdrojem 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životností 20 000 hodin, technologie 3LCD, rozlišení WUXGA,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výkon min. 6000 ANSI lumen, kontrast min. 3 000 000:1,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 xml:space="preserve">projekční poměr v rozsahu max. 1,1- min.1,5:1, V a H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lens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 xml:space="preserve"> shift,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 xml:space="preserve">vstupy min. 1 x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HDMI,  min.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 xml:space="preserve"> 1 x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HDBaseT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 xml:space="preserve">, hmotnost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 xml:space="preserve"> 7,5 kg,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barva bílá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21" w:type="dxa"/>
          </w:tcPr>
          <w:p w:rsidR="00211CC3" w:rsidRDefault="00FE5E40">
            <w:pPr>
              <w:spacing w:before="370" w:after="366"/>
              <w:ind w:left="24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ks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31" w:type="dxa"/>
          </w:tcPr>
          <w:p w:rsidR="00211CC3" w:rsidRDefault="00FE5E40">
            <w:pPr>
              <w:spacing w:before="370" w:after="366"/>
              <w:ind w:left="22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1,00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96" w:type="dxa"/>
          </w:tcPr>
          <w:p w:rsidR="00211CC3" w:rsidRDefault="00FE5E40">
            <w:pPr>
              <w:spacing w:before="370" w:after="366"/>
              <w:ind w:left="7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71 923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727" w:type="dxa"/>
          </w:tcPr>
          <w:p w:rsidR="00211CC3" w:rsidRDefault="00FE5E40">
            <w:pPr>
              <w:spacing w:before="370" w:after="366"/>
              <w:ind w:left="8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71 923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749" w:type="dxa"/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4339" w:type="dxa"/>
          </w:tcPr>
          <w:p w:rsidR="00211CC3" w:rsidRDefault="00FE5E40">
            <w:pPr>
              <w:spacing w:before="74" w:line="141" w:lineRule="exact"/>
              <w:ind w:left="16" w:right="-4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Změ</w:t>
            </w: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na nemá vliv na cenu. Byl vybrán projektor s velmi krátkou projekční vzdáleností. Jedná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se o datový projektor s laserovým světelným zdrojem s životností 20 000 hodin, technologie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3LCD, rozlišení Full HD, výkon min. 4100 ANSI lumen, kontrast min. 2 500 000</w:t>
            </w: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:1, projekč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1"/>
                <w:szCs w:val="11"/>
                <w:lang w:val="cs-CZ"/>
              </w:rPr>
              <w:t>ní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  <w:p w:rsidR="00211CC3" w:rsidRDefault="00FE5E40">
            <w:pPr>
              <w:spacing w:after="83" w:line="141" w:lineRule="exact"/>
              <w:ind w:left="16" w:right="9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 xml:space="preserve">poměr v rozsahu 0.25–0.35:1, V a H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lens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 xml:space="preserve"> shift, vstupy min. 1 x HDMI, min. 1 x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HDBaseT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,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 xml:space="preserve">hmotnost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 xml:space="preserve"> 7,5 kg, barva bílá.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</w:tr>
      <w:tr w:rsidR="00211CC3">
        <w:trPr>
          <w:trHeight w:hRule="exact" w:val="114"/>
        </w:trPr>
        <w:tc>
          <w:tcPr>
            <w:tcW w:w="621" w:type="dxa"/>
            <w:tcBorders>
              <w:left w:val="nil"/>
              <w:right w:val="nil"/>
            </w:tcBorders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21" w:type="dxa"/>
            <w:tcBorders>
              <w:left w:val="nil"/>
              <w:right w:val="nil"/>
            </w:tcBorders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22" w:type="dxa"/>
            <w:tcBorders>
              <w:left w:val="nil"/>
              <w:right w:val="nil"/>
            </w:tcBorders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21" w:type="dxa"/>
            <w:tcBorders>
              <w:left w:val="nil"/>
              <w:right w:val="nil"/>
            </w:tcBorders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120" w:type="dxa"/>
            <w:tcBorders>
              <w:left w:val="nil"/>
              <w:right w:val="nil"/>
            </w:tcBorders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21" w:type="dxa"/>
            <w:tcBorders>
              <w:left w:val="nil"/>
              <w:right w:val="nil"/>
            </w:tcBorders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31" w:type="dxa"/>
            <w:tcBorders>
              <w:left w:val="nil"/>
              <w:right w:val="nil"/>
            </w:tcBorders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749" w:type="dxa"/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339" w:type="dxa"/>
            <w:vMerge w:val="restart"/>
            <w:tcBorders>
              <w:bottom w:val="nil"/>
              <w:right w:val="nil"/>
            </w:tcBorders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211CC3">
        <w:trPr>
          <w:trHeight w:hRule="exact" w:val="133"/>
        </w:trPr>
        <w:tc>
          <w:tcPr>
            <w:tcW w:w="621" w:type="dxa"/>
            <w:tcBorders>
              <w:right w:val="nil"/>
            </w:tcBorders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21" w:type="dxa"/>
            <w:tcBorders>
              <w:left w:val="nil"/>
              <w:right w:val="nil"/>
            </w:tcBorders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22" w:type="dxa"/>
            <w:tcBorders>
              <w:left w:val="nil"/>
              <w:right w:val="nil"/>
            </w:tcBorders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21" w:type="dxa"/>
            <w:tcBorders>
              <w:left w:val="nil"/>
              <w:right w:val="nil"/>
            </w:tcBorders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120" w:type="dxa"/>
            <w:tcBorders>
              <w:left w:val="nil"/>
              <w:right w:val="nil"/>
            </w:tcBorders>
          </w:tcPr>
          <w:p w:rsidR="00211CC3" w:rsidRDefault="00FE5E40">
            <w:pPr>
              <w:ind w:left="60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  <w:lang w:val="cs-CZ"/>
              </w:rPr>
              <w:t>CELKEM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621" w:type="dxa"/>
            <w:tcBorders>
              <w:left w:val="nil"/>
              <w:right w:val="nil"/>
            </w:tcBorders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31" w:type="dxa"/>
            <w:tcBorders>
              <w:left w:val="nil"/>
              <w:right w:val="nil"/>
            </w:tcBorders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749" w:type="dxa"/>
          </w:tcPr>
          <w:p w:rsidR="00211CC3" w:rsidRDefault="00FE5E40">
            <w:pPr>
              <w:ind w:left="7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-194 116,89 CZ</w:t>
            </w:r>
            <w:r>
              <w:rPr>
                <w:rFonts w:ascii="Times New Roman" w:hAnsi="Times New Roman" w:cs="Times New Roman"/>
                <w:color w:val="000000"/>
                <w:spacing w:val="8"/>
                <w:sz w:val="11"/>
                <w:szCs w:val="11"/>
                <w:lang w:val="cs-CZ"/>
              </w:rPr>
              <w:t xml:space="preserve">K  </w:t>
            </w: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val="cs-CZ"/>
              </w:rPr>
              <w:t>179 813,45 CZK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4339" w:type="dxa"/>
            <w:vMerge/>
            <w:tcBorders>
              <w:top w:val="nil"/>
              <w:bottom w:val="nil"/>
              <w:right w:val="nil"/>
            </w:tcBorders>
          </w:tcPr>
          <w:p w:rsidR="00211CC3" w:rsidRDefault="00211CC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</w:tbl>
    <w:p w:rsidR="00211CC3" w:rsidRDefault="00211CC3">
      <w:pPr>
        <w:rPr>
          <w:rFonts w:ascii="Times New Roman" w:hAnsi="Times New Roman"/>
          <w:color w:val="000000" w:themeColor="text1"/>
          <w:sz w:val="1"/>
          <w:szCs w:val="1"/>
          <w:lang w:val="cs-CZ"/>
        </w:rPr>
        <w:sectPr w:rsidR="00211CC3">
          <w:type w:val="continuous"/>
          <w:pgSz w:w="16840" w:h="12400"/>
          <w:pgMar w:top="343" w:right="497" w:bottom="275" w:left="345" w:header="708" w:footer="708" w:gutter="0"/>
          <w:cols w:space="708"/>
          <w:docGrid w:linePitch="360"/>
        </w:sectPr>
      </w:pPr>
    </w:p>
    <w:p w:rsidR="00211CC3" w:rsidRDefault="00211CC3"/>
    <w:sectPr w:rsidR="00211CC3">
      <w:type w:val="continuous"/>
      <w:pgSz w:w="16840" w:h="12400"/>
      <w:pgMar w:top="343" w:right="497" w:bottom="275" w:left="34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C3"/>
    <w:rsid w:val="00211CC3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BC36F-1676-443E-A790-84BF5061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Hanáčková  Jana</cp:lastModifiedBy>
  <cp:revision>2</cp:revision>
  <dcterms:created xsi:type="dcterms:W3CDTF">2023-12-07T16:09:00Z</dcterms:created>
  <dcterms:modified xsi:type="dcterms:W3CDTF">2023-12-07T16:10:00Z</dcterms:modified>
</cp:coreProperties>
</file>