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FE5E40">
      <w:pPr>
        <w:spacing w:line="343" w:lineRule="exact"/>
        <w:ind w:left="60" w:right="8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222504</wp:posOffset>
                </wp:positionH>
                <wp:positionV relativeFrom="line">
                  <wp:posOffset>-51357</wp:posOffset>
                </wp:positionV>
                <wp:extent cx="24384" cy="77871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78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7871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78714"/>
                              </a:lnTo>
                              <a:lnTo>
                                <a:pt x="0" y="778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7DC0C" id="Freeform 100" o:spid="_x0000_s1026" style="position:absolute;margin-left:17.5pt;margin-top:-4.05pt;width:1.9pt;height:61.3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7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" path="m,l24384,r,778714l,778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246888</wp:posOffset>
                </wp:positionH>
                <wp:positionV relativeFrom="line">
                  <wp:posOffset>-51357</wp:posOffset>
                </wp:positionV>
                <wp:extent cx="6731507" cy="243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507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507" h="24384">
                              <a:moveTo>
                                <a:pt x="0" y="0"/>
                              </a:moveTo>
                              <a:lnTo>
                                <a:pt x="6731507" y="0"/>
                              </a:lnTo>
                              <a:lnTo>
                                <a:pt x="6731507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41A6A" id="Freeform 101" o:spid="_x0000_s1026" style="position:absolute;margin-left:19.45pt;margin-top:-4.05pt;width:530.05pt;height:1.9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31507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" path="m,l6731507,r,24384l,24384,,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6954011</wp:posOffset>
                </wp:positionH>
                <wp:positionV relativeFrom="line">
                  <wp:posOffset>-26973</wp:posOffset>
                </wp:positionV>
                <wp:extent cx="24384" cy="75432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54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54329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54329"/>
                              </a:lnTo>
                              <a:lnTo>
                                <a:pt x="0" y="754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59981" id="Freeform 102" o:spid="_x0000_s1026" style="position:absolute;margin-left:547.55pt;margin-top:-2.1pt;width:1.9pt;height:59.4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5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" path="m,l24384,r,754329l,754329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cs-CZ"/>
        </w:rPr>
        <w:t>Evidenční list, návrh změny stavby / projektové dokumentace - j</w:t>
      </w:r>
      <w:r>
        <w:rPr>
          <w:rFonts w:ascii="Arial" w:hAnsi="Arial" w:cs="Arial"/>
          <w:color w:val="000000"/>
          <w:spacing w:val="2"/>
          <w:sz w:val="28"/>
          <w:szCs w:val="28"/>
          <w:lang w:val="cs-CZ"/>
        </w:rPr>
        <w:t xml:space="preserve">e  </w:t>
      </w:r>
      <w:r>
        <w:rPr>
          <w:rFonts w:ascii="Arial" w:hAnsi="Arial" w:cs="Arial"/>
          <w:color w:val="000000"/>
          <w:sz w:val="28"/>
          <w:szCs w:val="28"/>
          <w:lang w:val="cs-CZ"/>
        </w:rPr>
        <w:t>podkladem 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změnu ceny díla dle smlouvy o dílo č.240/2023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CZ.06.3.33/0.0/0.0/017_099/0007900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5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4560"/>
        <w:gridCol w:w="6040"/>
      </w:tblGrid>
      <w:tr w:rsidR="00211CC3">
        <w:trPr>
          <w:trHeight w:hRule="exact" w:val="846"/>
        </w:trPr>
        <w:tc>
          <w:tcPr>
            <w:tcW w:w="4568" w:type="dxa"/>
          </w:tcPr>
          <w:p w:rsidR="00211CC3" w:rsidRDefault="00FE5E40">
            <w:pPr>
              <w:spacing w:before="321" w:after="322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-116030</wp:posOffset>
                      </wp:positionV>
                      <wp:extent cx="6731507" cy="2438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507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31507" h="24384">
                                    <a:moveTo>
                                      <a:pt x="0" y="0"/>
                                    </a:moveTo>
                                    <a:lnTo>
                                      <a:pt x="6731507" y="0"/>
                                    </a:lnTo>
                                    <a:lnTo>
                                      <a:pt x="6731507" y="24384"/>
                                    </a:lnTo>
                                    <a:lnTo>
                                      <a:pt x="0" y="243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9FAD0" id="Freeform 103" o:spid="_x0000_s1026" style="position:absolute;margin-left:1.45pt;margin-top:-9.15pt;width:530.05pt;height:1.9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31507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" path="m,l6731507,r,24384l,24384,,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Stavební akce: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:rsidR="00211CC3" w:rsidRDefault="00FE5E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129539</wp:posOffset>
                      </wp:positionH>
                      <wp:positionV relativeFrom="paragraph">
                        <wp:posOffset>37925</wp:posOffset>
                      </wp:positionV>
                      <wp:extent cx="3709704" cy="139897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8946" y="37925"/>
                                <a:ext cx="3595404" cy="1284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CC3" w:rsidRDefault="00FE5E40">
                                  <w:pPr>
                                    <w:spacing w:line="25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Realizace expozice Národopisného muzea Plzeň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ska v rámci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projektu „Revitalizace Západočeského muzea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11CC3" w:rsidRDefault="00FE5E40">
                                  <w:pPr>
                                    <w:spacing w:before="2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v Plzni – Národopisného muzea Plzeňska“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11CC3" w:rsidRDefault="00FE5E40">
                                  <w:pPr>
                                    <w:spacing w:before="280" w:line="268" w:lineRule="exact"/>
                                    <w:ind w:left="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ZL 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11CC3" w:rsidRDefault="00FE5E40">
                                  <w:pPr>
                                    <w:spacing w:before="24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Chotěšovský dům,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Gerlachovský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dům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11CC3" w:rsidRDefault="00FE5E40">
                                  <w:pPr>
                                    <w:spacing w:before="2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Změněné položky v dodávce AV hardware stálé expozice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10.2pt;margin-top:3pt;width:292.1pt;height:110.1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11CC3" w:rsidRDefault="00FE5E40">
                            <w:pPr>
                              <w:spacing w:line="2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Realizace expozice Národopisného muzea Plzeň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ska v rámci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projektu „Revitalizace Západočeského muzea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1CC3" w:rsidRDefault="00FE5E40">
                            <w:pPr>
                              <w:spacing w:before="2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v Plzni – Národopisného muzea Plzeňska“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1CC3" w:rsidRDefault="00FE5E40">
                            <w:pPr>
                              <w:spacing w:before="280" w:line="268" w:lineRule="exact"/>
                              <w:ind w:left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ZL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1CC3" w:rsidRDefault="00FE5E40">
                            <w:pPr>
                              <w:spacing w:before="24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Chotěšovský dům,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Gerlachovský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dům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1CC3" w:rsidRDefault="00FE5E40">
                            <w:pPr>
                              <w:spacing w:before="2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Změněné položky v dodávce AV hardware stálé expozice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6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4560"/>
        <w:gridCol w:w="6040"/>
      </w:tblGrid>
      <w:tr w:rsidR="00211CC3">
        <w:trPr>
          <w:trHeight w:hRule="exact" w:val="405"/>
        </w:trPr>
        <w:tc>
          <w:tcPr>
            <w:tcW w:w="4568" w:type="dxa"/>
          </w:tcPr>
          <w:p w:rsidR="00211CC3" w:rsidRDefault="00FE5E40">
            <w:pPr>
              <w:spacing w:before="101" w:after="102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Změna stavby / projektové dokumentace 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11CC3" w:rsidRDefault="00211CC3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6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4559"/>
        <w:gridCol w:w="2661"/>
        <w:gridCol w:w="1292"/>
        <w:gridCol w:w="2088"/>
      </w:tblGrid>
      <w:tr w:rsidR="00211CC3">
        <w:trPr>
          <w:trHeight w:hRule="exact" w:val="239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Dotčená část stavby: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Název / označení změny: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Podklad pro změnu: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 ve stavebním deníku ze 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Návrh pro změnu podal: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zhotovitel / 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FE5E40">
            <w:pPr>
              <w:ind w:left="4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211CC3" w:rsidRDefault="00FE5E40">
            <w:pPr>
              <w:ind w:left="204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21.11.2023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1CC3">
        <w:trPr>
          <w:trHeight w:hRule="exact" w:val="3090"/>
        </w:trPr>
        <w:tc>
          <w:tcPr>
            <w:tcW w:w="10620" w:type="dxa"/>
            <w:gridSpan w:val="4"/>
          </w:tcPr>
          <w:p w:rsidR="00211CC3" w:rsidRDefault="00FE5E40">
            <w:pPr>
              <w:spacing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Zdůvodnění a popis změ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CC3" w:rsidRDefault="00FE5E40">
            <w:pPr>
              <w:spacing w:after="141" w:line="248" w:lineRule="exact"/>
              <w:ind w:left="193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 pořadového čísla 34 došlo ke změně hned z několika důvodů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. Model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definovný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v PD již není dostupný na trhu.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Navíc je třeba změna parametrů dodávaného prvku, a to bez ohledu na cenu. Původní parametry projektorů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AV.2.15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a AV.3.2 musely být změněny vzhledem 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nutosti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pozměnit umístění projektorů před projekčními 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lochami z důvodu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nemožnosti připojení k vedení slaboproudých rozvodů. Pro ty by bylo nutné výrazným způsobem zasáhnout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omítek a stropů ve spojovacích místnostech na rozhraní obou památkově chráněných objektů. Zvoleno bylo tedy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řešení, které umožňuje 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ealizování těchto položek v původně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 plánovaných místnostech, na jiných místech, avšak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nutností zásahu do zděných konstrukcí objektů. Tomu musely být podřízeny také parametry produktů. Změna byla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zapříčiněna nesouladem skutečného provedení stavební čás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 rekonstrukce Národopisného muzea Plzeňska,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konkrétně vedení slaboproudých rozvodů. S ohledem na památkovou hodnotu objektů bylo preferováno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3415919</wp:posOffset>
                      </wp:positionH>
                      <wp:positionV relativeFrom="line">
                        <wp:posOffset>141527</wp:posOffset>
                      </wp:positionV>
                      <wp:extent cx="3170809" cy="1371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0809" cy="13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0809" h="13715">
                                    <a:moveTo>
                                      <a:pt x="0" y="0"/>
                                    </a:moveTo>
                                    <a:lnTo>
                                      <a:pt x="3170809" y="0"/>
                                    </a:lnTo>
                                    <a:lnTo>
                                      <a:pt x="3170809" y="13715"/>
                                    </a:lnTo>
                                    <a:lnTo>
                                      <a:pt x="0" y="137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3CB29" id="Freeform 105" o:spid="_x0000_s1026" style="position:absolute;margin-left:268.95pt;margin-top:11.15pt;width:249.65pt;height:1.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70809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" path="m,l3170809,r,13715l,13715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nedestruktivní řešení, které nevyžadovalo stavební zásah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Změna byla realizována na žádost zhotovitele, a to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141527</wp:posOffset>
                      </wp:positionV>
                      <wp:extent cx="2884042" cy="1371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4042" cy="13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4042" h="13715">
                                    <a:moveTo>
                                      <a:pt x="0" y="0"/>
                                    </a:moveTo>
                                    <a:lnTo>
                                      <a:pt x="2884042" y="0"/>
                                    </a:lnTo>
                                    <a:lnTo>
                                      <a:pt x="2884042" y="13715"/>
                                    </a:lnTo>
                                    <a:lnTo>
                                      <a:pt x="0" y="137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6106F" id="Freeform 106" o:spid="_x0000_s1026" style="position:absolute;margin-left:10.7pt;margin-top:11.15pt;width:227.1pt;height:1.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4042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" path="m,l2884042,r,13715l,13715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důvodu nepřesnosti v projektové dokumentaci.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 xml:space="preserve">Vliv změny na termín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dončení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 xml:space="preserve">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211CC3" w:rsidRDefault="00FE5E40">
            <w:pPr>
              <w:ind w:lef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změny na cenu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ind w:left="1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Náklady na změnu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85" w:type="dxa"/>
            <w:gridSpan w:val="2"/>
          </w:tcPr>
          <w:p w:rsidR="00211CC3" w:rsidRDefault="00FE5E40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123444</wp:posOffset>
                      </wp:positionH>
                      <wp:positionV relativeFrom="line">
                        <wp:posOffset>-6097</wp:posOffset>
                      </wp:positionV>
                      <wp:extent cx="787660" cy="56953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6269" y="-6097"/>
                                <a:ext cx="673360" cy="455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CC3" w:rsidRDefault="00FE5E40">
                                  <w:pPr>
                                    <w:spacing w:line="247" w:lineRule="exact"/>
                                    <w:ind w:left="67" w:firstLine="4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-14 303,44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179 813,45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11CC3" w:rsidRDefault="00FE5E40">
                                  <w:pPr>
                                    <w:spacing w:before="2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-194 116,89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7" style="position:absolute;left:0;text-align:left;margin-left:9.7pt;margin-top:-.5pt;width:62pt;height:44.8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11CC3" w:rsidRDefault="00FE5E40">
                            <w:pPr>
                              <w:spacing w:line="247" w:lineRule="exact"/>
                              <w:ind w:left="67" w:firstLine="4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-14 303,44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179 813,45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1CC3" w:rsidRDefault="00FE5E40">
                            <w:pPr>
                              <w:spacing w:before="2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-194 116,89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přípočty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85" w:type="dxa"/>
            <w:gridSpan w:val="2"/>
          </w:tcPr>
          <w:p w:rsidR="00211CC3" w:rsidRDefault="00FE5E40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1CC3">
        <w:trPr>
          <w:trHeight w:hRule="exact" w:val="227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odpoč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85" w:type="dxa"/>
            <w:gridSpan w:val="2"/>
          </w:tcPr>
          <w:p w:rsidR="00211CC3" w:rsidRDefault="00FE5E40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1CC3">
        <w:trPr>
          <w:trHeight w:hRule="exact" w:val="1382"/>
        </w:trPr>
        <w:tc>
          <w:tcPr>
            <w:tcW w:w="4568" w:type="dxa"/>
          </w:tcPr>
          <w:p w:rsidR="00211CC3" w:rsidRDefault="00FE5E40">
            <w:pPr>
              <w:tabs>
                <w:tab w:val="left" w:pos="950"/>
              </w:tabs>
              <w:spacing w:before="63" w:line="222" w:lineRule="exact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Přílohy: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detailní soupis položek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CC3" w:rsidRDefault="00FE5E40">
            <w:pPr>
              <w:spacing w:before="60" w:line="222" w:lineRule="exact"/>
              <w:ind w:lef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zápisy ve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CC3" w:rsidRDefault="00FE5E40">
            <w:pPr>
              <w:spacing w:after="325" w:line="247" w:lineRule="exact"/>
              <w:ind w:left="192" w:right="1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zápisy z KD /z projednání, porady/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ostatní ( foto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, výkresy)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208"/>
        </w:trPr>
        <w:tc>
          <w:tcPr>
            <w:tcW w:w="4568" w:type="dxa"/>
          </w:tcPr>
          <w:p w:rsidR="00211CC3" w:rsidRDefault="00FE5E40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Za útvar / oddělení /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ind w:left="10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Jméno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FE5E40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211CC3" w:rsidRDefault="00FE5E40">
            <w:pPr>
              <w:ind w:left="7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1CC3">
        <w:trPr>
          <w:trHeight w:hRule="exact" w:val="354"/>
        </w:trPr>
        <w:tc>
          <w:tcPr>
            <w:tcW w:w="4568" w:type="dxa"/>
          </w:tcPr>
          <w:p w:rsidR="00211CC3" w:rsidRDefault="00FE5E40">
            <w:pPr>
              <w:spacing w:before="77"/>
              <w:ind w:left="8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zhotovitel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Capacity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Expo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spacing w:before="77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 Petr Patočka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28"/>
        </w:trPr>
        <w:tc>
          <w:tcPr>
            <w:tcW w:w="4568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28"/>
        </w:trPr>
        <w:tc>
          <w:tcPr>
            <w:tcW w:w="4568" w:type="dxa"/>
          </w:tcPr>
          <w:p w:rsidR="00211CC3" w:rsidRDefault="00FE5E40">
            <w:pPr>
              <w:spacing w:before="51"/>
              <w:ind w:left="1025" w:right="10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projektant / autorský dozor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spacing w:before="51"/>
              <w:ind w:left="-42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 Tereza Karásková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25"/>
        </w:trPr>
        <w:tc>
          <w:tcPr>
            <w:tcW w:w="4568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211CC3" w:rsidRDefault="00FE5E40">
            <w:pPr>
              <w:spacing w:before="49"/>
              <w:ind w:left="-42" w:right="17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Silvie Bednař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29"/>
        </w:trPr>
        <w:tc>
          <w:tcPr>
            <w:tcW w:w="4568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29"/>
        </w:trPr>
        <w:tc>
          <w:tcPr>
            <w:tcW w:w="4568" w:type="dxa"/>
          </w:tcPr>
          <w:p w:rsidR="00211CC3" w:rsidRDefault="00FE5E40">
            <w:pPr>
              <w:spacing w:before="52"/>
              <w:ind w:left="17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spacing w:before="52"/>
              <w:ind w:left="3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Mgr.Jiří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Orna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28"/>
        </w:trPr>
        <w:tc>
          <w:tcPr>
            <w:tcW w:w="4568" w:type="dxa"/>
          </w:tcPr>
          <w:p w:rsidR="00211CC3" w:rsidRDefault="00FE5E40">
            <w:pPr>
              <w:spacing w:before="53"/>
              <w:ind w:left="1997" w:right="20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11CC3" w:rsidRDefault="00FE5E40">
            <w:pPr>
              <w:spacing w:before="53"/>
              <w:ind w:left="-42" w:right="118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Jiř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 Opl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335"/>
        </w:trPr>
        <w:tc>
          <w:tcPr>
            <w:tcW w:w="4568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FE5E40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11CC3">
          <w:type w:val="continuous"/>
          <w:pgSz w:w="11920" w:h="17320"/>
          <w:pgMar w:top="343" w:right="500" w:bottom="275" w:left="340" w:header="708" w:footer="708" w:gutter="0"/>
          <w:cols w:space="708"/>
          <w:docGrid w:linePitch="360"/>
        </w:sectPr>
      </w:pPr>
      <w:r>
        <w:br w:type="page"/>
      </w:r>
    </w:p>
    <w:p w:rsidR="00211CC3" w:rsidRDefault="00211CC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CC3" w:rsidRDefault="00211CC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5" w:tblpY="-10"/>
        <w:tblOverlap w:val="never"/>
        <w:tblW w:w="15917" w:type="dxa"/>
        <w:tblLayout w:type="fixed"/>
        <w:tblLook w:val="04A0" w:firstRow="1" w:lastRow="0" w:firstColumn="1" w:lastColumn="0" w:noHBand="0" w:noVBand="1"/>
      </w:tblPr>
      <w:tblGrid>
        <w:gridCol w:w="621"/>
        <w:gridCol w:w="621"/>
        <w:gridCol w:w="1564"/>
        <w:gridCol w:w="621"/>
        <w:gridCol w:w="620"/>
        <w:gridCol w:w="3117"/>
        <w:gridCol w:w="620"/>
        <w:gridCol w:w="630"/>
        <w:gridCol w:w="695"/>
        <w:gridCol w:w="726"/>
        <w:gridCol w:w="1747"/>
        <w:gridCol w:w="4335"/>
      </w:tblGrid>
      <w:tr w:rsidR="00211CC3">
        <w:trPr>
          <w:trHeight w:hRule="exact" w:val="409"/>
        </w:trPr>
        <w:tc>
          <w:tcPr>
            <w:tcW w:w="621" w:type="dxa"/>
          </w:tcPr>
          <w:p w:rsidR="00211CC3" w:rsidRDefault="00FE5E40">
            <w:pPr>
              <w:spacing w:before="72" w:after="79" w:line="141" w:lineRule="exact"/>
              <w:ind w:left="169" w:hanging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pořadové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číslo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shd w:val="clear" w:color="auto" w:fill="DDD9C4"/>
          </w:tcPr>
          <w:p w:rsidR="00211CC3" w:rsidRDefault="00FE5E40">
            <w:pPr>
              <w:spacing w:before="72" w:after="79" w:line="141" w:lineRule="exact"/>
              <w:ind w:left="86" w:right="-6" w:firstLine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kód v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projektu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64" w:type="dxa"/>
            <w:shd w:val="clear" w:color="auto" w:fill="DDD9C4"/>
          </w:tcPr>
          <w:p w:rsidR="00211CC3" w:rsidRDefault="00FE5E40">
            <w:pPr>
              <w:spacing w:before="157" w:after="79"/>
              <w:ind w:left="6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název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  <w:shd w:val="clear" w:color="auto" w:fill="DDD9C4"/>
          </w:tcPr>
          <w:p w:rsidR="00211CC3" w:rsidRDefault="00FE5E40">
            <w:pPr>
              <w:spacing w:before="72" w:after="79" w:line="141" w:lineRule="exact"/>
              <w:ind w:left="89" w:right="-24" w:hanging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referenční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výrobce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shd w:val="clear" w:color="auto" w:fill="DDD9C4"/>
          </w:tcPr>
          <w:p w:rsidR="00211CC3" w:rsidRDefault="00FE5E40">
            <w:pPr>
              <w:spacing w:before="2" w:line="141" w:lineRule="exact"/>
              <w:ind w:left="119" w:right="-25" w:hanging="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referenční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typové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7" w:line="124" w:lineRule="exact"/>
              <w:ind w:left="7" w:right="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označení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120" w:type="dxa"/>
            <w:shd w:val="clear" w:color="auto" w:fill="DDD9C4"/>
          </w:tcPr>
          <w:p w:rsidR="00211CC3" w:rsidRDefault="00FE5E40">
            <w:pPr>
              <w:spacing w:before="85" w:after="149"/>
              <w:ind w:left="8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popis - minimální parametry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shd w:val="clear" w:color="auto" w:fill="DDD9C4"/>
          </w:tcPr>
          <w:p w:rsidR="00211CC3" w:rsidRDefault="00FE5E40">
            <w:pPr>
              <w:spacing w:before="85" w:after="149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99695</wp:posOffset>
                      </wp:positionV>
                      <wp:extent cx="789992" cy="23778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7877" y="99695"/>
                                <a:ext cx="675692" cy="123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CC3" w:rsidRDefault="00FE5E40">
                                  <w:pPr>
                                    <w:tabs>
                                      <w:tab w:val="left" w:pos="619"/>
                                    </w:tabs>
                                    <w:spacing w:line="19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position w:val="-3"/>
                                      <w:sz w:val="11"/>
                                      <w:szCs w:val="11"/>
                                      <w:lang w:val="cs-CZ"/>
                                    </w:rPr>
                                    <w:t>jednotka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position w:val="-3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position w:val="3"/>
                                      <w:sz w:val="11"/>
                                      <w:szCs w:val="11"/>
                                      <w:lang w:val="cs-CZ"/>
                                    </w:rPr>
                                    <w:t>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8" style="position:absolute;left:0;text-align:left;margin-left:5.15pt;margin-top:7.85pt;width:62.2pt;height:18.7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11CC3" w:rsidRDefault="00FE5E40">
                            <w:pPr>
                              <w:tabs>
                                <w:tab w:val="left" w:pos="619"/>
                              </w:tabs>
                              <w:spacing w:line="19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position w:val="-3"/>
                                <w:sz w:val="11"/>
                                <w:szCs w:val="11"/>
                                <w:lang w:val="cs-CZ"/>
                              </w:rPr>
                              <w:t>jednotka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position w:val="-3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position w:val="3"/>
                                <w:sz w:val="11"/>
                                <w:szCs w:val="11"/>
                                <w:lang w:val="cs-CZ"/>
                              </w:rPr>
                              <w:t>Množství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množstevní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  <w:shd w:val="clear" w:color="auto" w:fill="DDD9C4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96" w:type="dxa"/>
            <w:shd w:val="clear" w:color="auto" w:fill="DDD9C4"/>
          </w:tcPr>
          <w:p w:rsidR="00211CC3" w:rsidRDefault="00FE5E40">
            <w:pPr>
              <w:spacing w:before="72" w:after="79" w:line="141" w:lineRule="exact"/>
              <w:ind w:left="103" w:right="-18" w:hanging="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Cena ks Kč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bez DPH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  <w:shd w:val="clear" w:color="auto" w:fill="DDD9C4"/>
          </w:tcPr>
          <w:p w:rsidR="00211CC3" w:rsidRDefault="00FE5E40">
            <w:pPr>
              <w:spacing w:before="85" w:line="124" w:lineRule="exact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Cena celkem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79" w:line="71" w:lineRule="exact"/>
              <w:ind w:left="-28" w:right="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Kč bez DPH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  <w:shd w:val="clear" w:color="auto" w:fill="DDD9C4"/>
          </w:tcPr>
          <w:p w:rsidR="00211CC3" w:rsidRDefault="00FE5E40">
            <w:pPr>
              <w:tabs>
                <w:tab w:val="left" w:pos="1053"/>
              </w:tabs>
              <w:spacing w:before="157" w:after="79" w:line="71" w:lineRule="exact"/>
              <w:ind w:left="175" w:right="19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Odpočet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ab/>
              <w:t>Přípočet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339" w:type="dxa"/>
            <w:shd w:val="clear" w:color="auto" w:fill="DDD9C4"/>
          </w:tcPr>
          <w:p w:rsidR="00211CC3" w:rsidRDefault="00FE5E40">
            <w:pPr>
              <w:spacing w:before="157" w:after="79" w:line="71" w:lineRule="exact"/>
              <w:ind w:left="1795" w:right="184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Popis změny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211CC3">
        <w:trPr>
          <w:trHeight w:hRule="exact" w:val="554"/>
        </w:trPr>
        <w:tc>
          <w:tcPr>
            <w:tcW w:w="621" w:type="dxa"/>
          </w:tcPr>
          <w:p w:rsidR="00211CC3" w:rsidRDefault="00FE5E40">
            <w:pPr>
              <w:spacing w:before="154" w:line="124" w:lineRule="exact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4" w:type="dxa"/>
          </w:tcPr>
          <w:p w:rsidR="00211CC3" w:rsidRDefault="00FE5E40">
            <w:pPr>
              <w:spacing w:before="154" w:line="124" w:lineRule="exact"/>
              <w:ind w:left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Kontrolér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</w:tcPr>
          <w:p w:rsidR="00211CC3" w:rsidRDefault="00FE5E40">
            <w:pPr>
              <w:spacing w:before="154" w:line="124" w:lineRule="exact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CUE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154" w:line="124" w:lineRule="exact"/>
              <w:ind w:left="1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153" w:line="67" w:lineRule="exact"/>
              <w:ind w:left="3" w:right="5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Cue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1"/>
                <w:szCs w:val="11"/>
                <w:lang w:val="cs-CZ"/>
              </w:rPr>
              <w:t>three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120" w:type="dxa"/>
          </w:tcPr>
          <w:p w:rsidR="00211CC3" w:rsidRDefault="00FE5E40">
            <w:pPr>
              <w:spacing w:after="12" w:line="141" w:lineRule="exact"/>
              <w:ind w:left="55" w:right="-38" w:firstLine="1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Kontrolér ř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ídicího systému. Minimální technické parametry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kontroléru: 256MB RAM, 4x RS232, 8x IO, 4x relé, audio in/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1x LAN, slot pro SD kartu (min. 4GB), vestavěný webový server.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Výška 1U. Napájecí zdroj je součástí balení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226" w:after="223"/>
              <w:ind w:left="2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</w:tcPr>
          <w:p w:rsidR="00211CC3" w:rsidRDefault="00FE5E40">
            <w:pPr>
              <w:spacing w:before="226" w:after="223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</w:tcPr>
          <w:p w:rsidR="00211CC3" w:rsidRDefault="00FE5E40">
            <w:pPr>
              <w:spacing w:before="226" w:after="223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24 756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</w:tcPr>
          <w:p w:rsidR="00211CC3" w:rsidRDefault="00FE5E40">
            <w:pPr>
              <w:spacing w:before="226" w:after="223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24 756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39" w:type="dxa"/>
          </w:tcPr>
          <w:p w:rsidR="00211CC3" w:rsidRDefault="00FE5E40">
            <w:pPr>
              <w:spacing w:after="12" w:line="141" w:lineRule="exact"/>
              <w:ind w:left="16" w:righ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Změ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na nemá vliv na cenu. Změna z důvodu, že navrhovaný model již není v distribuci.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Vybraný výrobek j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e  </w:t>
            </w:r>
            <w:proofErr w:type="spellStart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>ControlCUE-three</w:t>
            </w:r>
            <w:proofErr w:type="spellEnd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, parametry jsou: 1x </w:t>
            </w:r>
            <w:proofErr w:type="spellStart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>controlCUE-three</w:t>
            </w:r>
            <w:proofErr w:type="spellEnd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– rozměr:</w:t>
            </w:r>
            <w:r w:rsidRPr="00FE5E40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210x42x92mm, platforma procesoru: ARM, RAM: 2 GB, paměť: </w:t>
            </w:r>
            <w:proofErr w:type="spellStart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>eMMC</w:t>
            </w:r>
            <w:proofErr w:type="spellEnd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16 GB, RS-232</w:t>
            </w:r>
            <w:r w:rsidRPr="00FE5E40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>porty: 4x, IO p</w:t>
            </w:r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orty: 8x, relé: 2x, LAN: 1x + napájení </w:t>
            </w:r>
            <w:proofErr w:type="spellStart"/>
            <w:r w:rsidRPr="00FE5E40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211CC3">
        <w:trPr>
          <w:trHeight w:hRule="exact" w:val="553"/>
        </w:trPr>
        <w:tc>
          <w:tcPr>
            <w:tcW w:w="621" w:type="dxa"/>
          </w:tcPr>
          <w:p w:rsidR="00211CC3" w:rsidRDefault="00FE5E40">
            <w:pPr>
              <w:spacing w:before="226" w:after="221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226" w:after="221"/>
              <w:ind w:left="151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AV.2.8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64" w:type="dxa"/>
          </w:tcPr>
          <w:p w:rsidR="00211CC3" w:rsidRDefault="00FE5E40">
            <w:pPr>
              <w:spacing w:before="226" w:after="221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Projektor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21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120" w:type="dxa"/>
          </w:tcPr>
          <w:p w:rsidR="00211CC3" w:rsidRDefault="00FE5E40">
            <w:pPr>
              <w:spacing w:line="141" w:lineRule="exact"/>
              <w:ind w:left="119" w:right="28" w:firstLine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Projektor s ultrakrátkým objektivem. Rozlišení min. WUXGA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1920x1200. Jas min. 5000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Keystone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min. 10°. Ultrakrátký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12" w:line="141" w:lineRule="exact"/>
              <w:ind w:left="907" w:right="-10" w:hanging="8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projekční poměr - max. 0.28:1, projekce obrazu až do úhlopříčky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150" při zachování ostrosti.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226" w:after="223"/>
              <w:ind w:left="2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</w:tcPr>
          <w:p w:rsidR="00211CC3" w:rsidRDefault="00FE5E40">
            <w:pPr>
              <w:spacing w:before="226" w:after="223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</w:tcPr>
          <w:p w:rsidR="00211CC3" w:rsidRDefault="00FE5E40">
            <w:pPr>
              <w:spacing w:before="226" w:after="223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96 107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</w:tcPr>
          <w:p w:rsidR="00211CC3" w:rsidRDefault="00FE5E40">
            <w:pPr>
              <w:spacing w:before="226" w:after="223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192 213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</w:tcPr>
          <w:p w:rsidR="00211CC3" w:rsidRDefault="00FE5E40">
            <w:pPr>
              <w:spacing w:before="226" w:after="223"/>
              <w:ind w:left="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-192 213,45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339" w:type="dxa"/>
          </w:tcPr>
          <w:p w:rsidR="00211CC3" w:rsidRDefault="00FE5E40">
            <w:pPr>
              <w:spacing w:before="226" w:after="223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bookmarkStart w:id="0" w:name="_GoBack"/>
            <w:bookmarkEnd w:id="0"/>
          </w:p>
        </w:tc>
      </w:tr>
      <w:tr w:rsidR="00211CC3">
        <w:trPr>
          <w:trHeight w:hRule="exact" w:val="409"/>
        </w:trPr>
        <w:tc>
          <w:tcPr>
            <w:tcW w:w="621" w:type="dxa"/>
          </w:tcPr>
          <w:p w:rsidR="00211CC3" w:rsidRDefault="00FE5E40">
            <w:pPr>
              <w:spacing w:before="153" w:after="148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153" w:after="148"/>
              <w:ind w:left="151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AV.2.8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64" w:type="dxa"/>
          </w:tcPr>
          <w:p w:rsidR="00211CC3" w:rsidRDefault="00FE5E40">
            <w:pPr>
              <w:spacing w:before="153" w:after="148"/>
              <w:ind w:left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Projektor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</w:tcPr>
          <w:p w:rsidR="00211CC3" w:rsidRDefault="00FE5E40">
            <w:pPr>
              <w:spacing w:before="153" w:after="148"/>
              <w:ind w:left="1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Optoma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153" w:after="148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ZH450ST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120" w:type="dxa"/>
          </w:tcPr>
          <w:p w:rsidR="00211CC3" w:rsidRDefault="00FE5E40">
            <w:pPr>
              <w:spacing w:after="9" w:line="141" w:lineRule="exact"/>
              <w:ind w:left="42" w:right="-48" w:firstLine="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Projektor s vysokým světelným výkonem. Rozlišení: 1920x1080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(full HD), Formát: 16:9, Typ optiky: ST (krátká). Svě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telný výkon 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4200 ANSI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153" w:after="151"/>
              <w:ind w:left="2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</w:tcPr>
          <w:p w:rsidR="00211CC3" w:rsidRDefault="00FE5E40">
            <w:pPr>
              <w:spacing w:before="153" w:after="151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</w:tcPr>
          <w:p w:rsidR="00211CC3" w:rsidRDefault="00FE5E40">
            <w:pPr>
              <w:spacing w:before="153" w:after="151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96 107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</w:tcPr>
          <w:p w:rsidR="00211CC3" w:rsidRDefault="00FE5E40">
            <w:pPr>
              <w:spacing w:before="153" w:after="151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192 213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</w:tcPr>
          <w:p w:rsidR="00211CC3" w:rsidRDefault="00FE5E40">
            <w:pPr>
              <w:spacing w:before="153" w:after="151"/>
              <w:ind w:left="9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179 813,45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339" w:type="dxa"/>
          </w:tcPr>
          <w:p w:rsidR="00211CC3" w:rsidRDefault="00FE5E40">
            <w:pPr>
              <w:spacing w:after="9" w:line="141" w:lineRule="exact"/>
              <w:ind w:left="16" w:righ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Změna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proktoru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na lépe vyhovující. Projektory v projektu nezvládnou zaostřit na zakřivenou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plochu. Jedná se o 2 projektory s projekčním poměrem 0,5:1 a svítivostí 4 200 ANSI.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Nahrazuje projektor s ultrakrátkým objektivem.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211CC3">
        <w:trPr>
          <w:trHeight w:hRule="exact" w:val="841"/>
        </w:trPr>
        <w:tc>
          <w:tcPr>
            <w:tcW w:w="621" w:type="dxa"/>
          </w:tcPr>
          <w:p w:rsidR="00211CC3" w:rsidRDefault="00FE5E40">
            <w:pPr>
              <w:spacing w:before="300" w:after="367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300" w:after="367"/>
              <w:ind w:left="122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AV.2.15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64" w:type="dxa"/>
          </w:tcPr>
          <w:p w:rsidR="00211CC3" w:rsidRDefault="00FE5E40">
            <w:pPr>
              <w:spacing w:before="300" w:after="367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234696</wp:posOffset>
                      </wp:positionV>
                      <wp:extent cx="1403987" cy="239311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45768" y="234696"/>
                                <a:ext cx="1289687" cy="1250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CC3" w:rsidRDefault="00FE5E40">
                                  <w:pPr>
                                    <w:tabs>
                                      <w:tab w:val="left" w:pos="1675"/>
                                    </w:tabs>
                                    <w:spacing w:line="19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projektor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EPSON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9" style="position:absolute;left:0;text-align:left;margin-left:1.45pt;margin-top:18.5pt;width:110.55pt;height:18.8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11CC3" w:rsidRDefault="00FE5E40">
                            <w:pPr>
                              <w:tabs>
                                <w:tab w:val="left" w:pos="1675"/>
                              </w:tabs>
                              <w:spacing w:line="1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projektor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EPSON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laserový konferenční datový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21" w:type="dxa"/>
          </w:tcPr>
          <w:p w:rsidR="00211CC3" w:rsidRDefault="00FE5E40">
            <w:pPr>
              <w:spacing w:before="298" w:line="124" w:lineRule="exact"/>
              <w:ind w:left="-34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EPSON EB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298" w:line="124" w:lineRule="exact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770F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120" w:type="dxa"/>
          </w:tcPr>
          <w:p w:rsidR="00211CC3" w:rsidRDefault="00FE5E40">
            <w:pPr>
              <w:spacing w:before="2" w:after="14" w:line="141" w:lineRule="exact"/>
              <w:ind w:left="47" w:right="-44" w:firstLine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Konferenční datový projektor s laserovým světelným zdrojem 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životností 20 000 hodin, technologie 3LCD, rozlišení WUXGA,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výkon min. 6000 ANSI lumen, kontrast min. 3 000 000:1,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projekční poměr v rozsahu max. 1,1- min.1,5:1, V a 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lens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shift,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vstupy min. 1 x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HDMI,  min.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1 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HDBaseT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, hmotnost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7,5 kg,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barva bílá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370" w:after="367"/>
              <w:ind w:left="2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</w:tcPr>
          <w:p w:rsidR="00211CC3" w:rsidRDefault="00FE5E40">
            <w:pPr>
              <w:spacing w:before="370" w:after="367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</w:tcPr>
          <w:p w:rsidR="00211CC3" w:rsidRDefault="00FE5E40">
            <w:pPr>
              <w:spacing w:before="370" w:after="367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71 923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</w:tcPr>
          <w:p w:rsidR="00211CC3" w:rsidRDefault="00FE5E40">
            <w:pPr>
              <w:spacing w:before="370" w:after="367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71 923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39" w:type="dxa"/>
          </w:tcPr>
          <w:p w:rsidR="00211CC3" w:rsidRDefault="00FE5E40">
            <w:pPr>
              <w:spacing w:before="2" w:after="14" w:line="141" w:lineRule="exact"/>
              <w:ind w:left="16" w:right="-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Změ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na nemá vliv na cenu. S ohledem na skutečný skutečné provedení stavby a vzhledem 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památkové hodnotě objektu byl vybrán projektor s velmi krátkou projekční vzdáleností. Jedná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se o datový projektor s laserovým světelným zdrojem s životností 20 000 hodin, te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chnologie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3LCD, rozlišení Full HD, výkon min. 4100 ANSI lumen, kontrast min. 2 500 000:1, projekč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1"/>
                <w:szCs w:val="11"/>
                <w:lang w:val="cs-CZ"/>
              </w:rPr>
              <w:t>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poměr v rozsahu 0.25–0.35:1, V a 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lens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shift, vstupy min. 1 x HDMI, min. 1 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HDBaseT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hmotnost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7,5 kg, barva bílá.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211CC3">
        <w:trPr>
          <w:trHeight w:hRule="exact" w:val="554"/>
        </w:trPr>
        <w:tc>
          <w:tcPr>
            <w:tcW w:w="621" w:type="dxa"/>
          </w:tcPr>
          <w:p w:rsidR="00211CC3" w:rsidRDefault="00FE5E40">
            <w:pPr>
              <w:spacing w:before="226" w:after="221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226" w:after="221"/>
              <w:ind w:left="122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AV.2.22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64" w:type="dxa"/>
          </w:tcPr>
          <w:p w:rsidR="00211CC3" w:rsidRDefault="00FE5E40">
            <w:pPr>
              <w:spacing w:before="226" w:after="221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Ovládací modul tlač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ítek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21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120" w:type="dxa"/>
          </w:tcPr>
          <w:p w:rsidR="00211CC3" w:rsidRDefault="00FE5E40">
            <w:pPr>
              <w:spacing w:before="72" w:after="81" w:line="141" w:lineRule="exact"/>
              <w:ind w:left="14" w:right="-77" w:firstLine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Ovládací modul pro tlačítka. Rozhraní USB, min. 2 digitálních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vstupů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Vstupy jsou pro připojení napětí nebo pro kontakt, výstupy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jsou osazeny relé s přepínacím kontaktem, součástí krabička a zdroj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226" w:after="223"/>
              <w:ind w:left="2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</w:tcPr>
          <w:p w:rsidR="00211CC3" w:rsidRDefault="00FE5E40">
            <w:pPr>
              <w:spacing w:before="226" w:after="223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</w:tcPr>
          <w:p w:rsidR="00211CC3" w:rsidRDefault="00FE5E40">
            <w:pPr>
              <w:spacing w:before="226" w:after="223"/>
              <w:ind w:left="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1 903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</w:tcPr>
          <w:p w:rsidR="00211CC3" w:rsidRDefault="00FE5E40">
            <w:pPr>
              <w:spacing w:before="226" w:after="22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1 903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</w:tcPr>
          <w:p w:rsidR="00211CC3" w:rsidRDefault="00FE5E40">
            <w:pPr>
              <w:spacing w:before="226" w:after="22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-1 903,44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339" w:type="dxa"/>
          </w:tcPr>
          <w:p w:rsidR="00211CC3" w:rsidRDefault="00FE5E40">
            <w:pPr>
              <w:spacing w:before="226" w:after="223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211CC3">
        <w:trPr>
          <w:trHeight w:hRule="exact" w:val="841"/>
        </w:trPr>
        <w:tc>
          <w:tcPr>
            <w:tcW w:w="621" w:type="dxa"/>
          </w:tcPr>
          <w:p w:rsidR="00211CC3" w:rsidRDefault="00FE5E40">
            <w:pPr>
              <w:spacing w:before="300" w:after="366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300" w:after="366"/>
              <w:ind w:left="151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AV.3.2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64" w:type="dxa"/>
          </w:tcPr>
          <w:p w:rsidR="00211CC3" w:rsidRDefault="00FE5E40">
            <w:pPr>
              <w:spacing w:before="300" w:after="366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234696</wp:posOffset>
                      </wp:positionV>
                      <wp:extent cx="1403987" cy="239311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45768" y="234696"/>
                                <a:ext cx="1289687" cy="1250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CC3" w:rsidRDefault="00FE5E40">
                                  <w:pPr>
                                    <w:tabs>
                                      <w:tab w:val="left" w:pos="1675"/>
                                    </w:tabs>
                                    <w:spacing w:line="19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projektor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EPSON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30" style="position:absolute;left:0;text-align:left;margin-left:1.45pt;margin-top:18.5pt;width:110.55pt;height:18.8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11CC3" w:rsidRDefault="00FE5E40">
                            <w:pPr>
                              <w:tabs>
                                <w:tab w:val="left" w:pos="1675"/>
                              </w:tabs>
                              <w:spacing w:line="1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projektor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EPSON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Laserový konferenční datový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21" w:type="dxa"/>
          </w:tcPr>
          <w:p w:rsidR="00211CC3" w:rsidRDefault="00FE5E40">
            <w:pPr>
              <w:spacing w:before="298" w:line="124" w:lineRule="exact"/>
              <w:ind w:left="-34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EPSON EB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297" w:line="124" w:lineRule="exact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770F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120" w:type="dxa"/>
          </w:tcPr>
          <w:p w:rsidR="00211CC3" w:rsidRDefault="00FE5E40">
            <w:pPr>
              <w:spacing w:before="2" w:after="14" w:line="141" w:lineRule="exact"/>
              <w:ind w:left="47" w:right="-44" w:firstLine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Konferenční datový projektor s laserovým světelným zdrojem 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životností 20 000 hodin, technologie 3LCD, rozlišení WUXGA,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výkon min. 6000 ANSI lumen, kontrast min. 3 000 000:1,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projekční poměr v rozsahu max. 1,1- min.1,5:1, V a 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lens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shift,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vstupy min. 1 x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HDMI,  min.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1 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HDBaseT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, hmotnost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7,5 kg,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barva bílá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</w:tcPr>
          <w:p w:rsidR="00211CC3" w:rsidRDefault="00FE5E40">
            <w:pPr>
              <w:spacing w:before="370" w:after="366"/>
              <w:ind w:left="2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1" w:type="dxa"/>
          </w:tcPr>
          <w:p w:rsidR="00211CC3" w:rsidRDefault="00FE5E40">
            <w:pPr>
              <w:spacing w:before="370" w:after="366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</w:tcPr>
          <w:p w:rsidR="00211CC3" w:rsidRDefault="00FE5E40">
            <w:pPr>
              <w:spacing w:before="370" w:after="366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71 923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27" w:type="dxa"/>
          </w:tcPr>
          <w:p w:rsidR="00211CC3" w:rsidRDefault="00FE5E40">
            <w:pPr>
              <w:spacing w:before="370" w:after="366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71 923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749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39" w:type="dxa"/>
          </w:tcPr>
          <w:p w:rsidR="00211CC3" w:rsidRDefault="00FE5E40">
            <w:pPr>
              <w:spacing w:before="74" w:line="141" w:lineRule="exact"/>
              <w:ind w:left="16" w:right="-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Změ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na nemá vliv na cenu. Byl vybrán projektor s velmi krátkou projekční vzdáleností. Jedná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se o datový projektor s laserovým světelným zdrojem s životností 20 000 hodin, technologie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3LCD, rozlišení Full HD, výkon min. 4100 ANSI lumen, kontrast min. 2 500 000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:1, projekč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1"/>
                <w:szCs w:val="11"/>
                <w:lang w:val="cs-CZ"/>
              </w:rPr>
              <w:t>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211CC3" w:rsidRDefault="00FE5E40">
            <w:pPr>
              <w:spacing w:after="83" w:line="141" w:lineRule="exact"/>
              <w:ind w:left="16" w:right="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poměr v rozsahu 0.25–0.35:1, V a 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lens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shift, vstupy min. 1 x HDMI, min. 1 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HDBaseT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hmotnost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7,5 kg, barva bílá.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211CC3">
        <w:trPr>
          <w:trHeight w:hRule="exact" w:val="114"/>
        </w:trPr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20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49" w:type="dxa"/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39" w:type="dxa"/>
            <w:vMerge w:val="restart"/>
            <w:tcBorders>
              <w:bottom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11CC3">
        <w:trPr>
          <w:trHeight w:hRule="exact" w:val="133"/>
        </w:trPr>
        <w:tc>
          <w:tcPr>
            <w:tcW w:w="621" w:type="dxa"/>
            <w:tcBorders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20" w:type="dxa"/>
            <w:tcBorders>
              <w:left w:val="nil"/>
              <w:right w:val="nil"/>
            </w:tcBorders>
          </w:tcPr>
          <w:p w:rsidR="00211CC3" w:rsidRDefault="00FE5E40">
            <w:pPr>
              <w:ind w:left="6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49" w:type="dxa"/>
          </w:tcPr>
          <w:p w:rsidR="00211CC3" w:rsidRDefault="00FE5E40">
            <w:pPr>
              <w:ind w:left="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-194 116,89 CZ</w:t>
            </w:r>
            <w:r>
              <w:rPr>
                <w:rFonts w:ascii="Times New Roman" w:hAnsi="Times New Roman" w:cs="Times New Roman"/>
                <w:color w:val="000000"/>
                <w:spacing w:val="8"/>
                <w:sz w:val="11"/>
                <w:szCs w:val="11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179 813,45 CZK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339" w:type="dxa"/>
            <w:vMerge/>
            <w:tcBorders>
              <w:top w:val="nil"/>
              <w:bottom w:val="nil"/>
              <w:right w:val="nil"/>
            </w:tcBorders>
          </w:tcPr>
          <w:p w:rsidR="00211CC3" w:rsidRDefault="00211CC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211CC3" w:rsidRDefault="00211CC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211CC3">
          <w:type w:val="continuous"/>
          <w:pgSz w:w="16840" w:h="12400"/>
          <w:pgMar w:top="343" w:right="497" w:bottom="275" w:left="345" w:header="708" w:footer="708" w:gutter="0"/>
          <w:cols w:space="708"/>
          <w:docGrid w:linePitch="360"/>
        </w:sectPr>
      </w:pPr>
    </w:p>
    <w:p w:rsidR="00211CC3" w:rsidRDefault="00211CC3"/>
    <w:sectPr w:rsidR="00211CC3">
      <w:type w:val="continuous"/>
      <w:pgSz w:w="16840" w:h="12400"/>
      <w:pgMar w:top="343" w:right="497" w:bottom="275" w:left="34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C3"/>
    <w:rsid w:val="00211CC3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C36F-1676-443E-A790-84BF5061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2023-12-07T16:09:00Z</dcterms:created>
  <dcterms:modified xsi:type="dcterms:W3CDTF">2023-12-07T16:10:00Z</dcterms:modified>
</cp:coreProperties>
</file>