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AAB8" w14:textId="77777777" w:rsidR="00B55B43" w:rsidRDefault="00B55B43" w:rsidP="00B55B43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32"/>
          <w:szCs w:val="32"/>
        </w:rPr>
      </w:pPr>
    </w:p>
    <w:p w14:paraId="358C3F9E" w14:textId="6031C5D7" w:rsidR="00B55B43" w:rsidRPr="005A6421" w:rsidRDefault="00B55B43" w:rsidP="00B55B43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SMLOUV</w:t>
      </w:r>
      <w:r w:rsidR="00C91754">
        <w:rPr>
          <w:rFonts w:ascii="Arial" w:hAnsi="Arial" w:cs="Arial"/>
          <w:b/>
          <w:sz w:val="32"/>
          <w:szCs w:val="32"/>
        </w:rPr>
        <w:t>A</w:t>
      </w:r>
      <w:r>
        <w:rPr>
          <w:rFonts w:ascii="Arial" w:hAnsi="Arial" w:cs="Arial"/>
          <w:b/>
          <w:sz w:val="32"/>
          <w:szCs w:val="32"/>
        </w:rPr>
        <w:t xml:space="preserve"> O DÍLO</w:t>
      </w:r>
    </w:p>
    <w:p w14:paraId="60716404" w14:textId="77777777" w:rsidR="00B55B43" w:rsidRPr="00CA052F" w:rsidRDefault="00B55B43" w:rsidP="00B55B43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uzavřena dle § 2586 a násl. zákona č. 89/2012 Sb., občanského zákoníku, ve znění pozdějších předpisů (dále jen „smlouva“) mezi těmito smluvními stranami:</w:t>
      </w:r>
    </w:p>
    <w:p w14:paraId="7916E290" w14:textId="77777777" w:rsidR="00B55B43" w:rsidRPr="00576F6A" w:rsidRDefault="00B55B43" w:rsidP="00B55B43">
      <w:pPr>
        <w:pStyle w:val="Zhlav"/>
        <w:tabs>
          <w:tab w:val="clear" w:pos="4536"/>
          <w:tab w:val="clear" w:pos="9072"/>
          <w:tab w:val="left" w:pos="2960"/>
        </w:tabs>
        <w:jc w:val="center"/>
        <w:rPr>
          <w:rFonts w:ascii="Arial" w:hAnsi="Arial" w:cs="Arial"/>
        </w:rPr>
      </w:pPr>
    </w:p>
    <w:p w14:paraId="5111D275" w14:textId="3010DAA1" w:rsidR="002C4299" w:rsidRDefault="00B55B43" w:rsidP="00B55B43">
      <w:pPr>
        <w:pStyle w:val="Zhlav"/>
        <w:tabs>
          <w:tab w:val="clear" w:pos="4536"/>
          <w:tab w:val="clear" w:pos="9072"/>
          <w:tab w:val="left" w:pos="2960"/>
        </w:tabs>
        <w:spacing w:after="0"/>
        <w:jc w:val="both"/>
        <w:rPr>
          <w:rFonts w:ascii="Arial" w:hAnsi="Arial" w:cs="Arial"/>
          <w:b/>
          <w:bCs/>
        </w:rPr>
      </w:pPr>
      <w:r w:rsidRPr="00576F6A">
        <w:rPr>
          <w:rFonts w:ascii="Arial" w:hAnsi="Arial" w:cs="Arial"/>
          <w:b/>
          <w:bCs/>
        </w:rPr>
        <w:t xml:space="preserve">1.    </w:t>
      </w:r>
      <w:r w:rsidR="002C4299">
        <w:rPr>
          <w:rFonts w:ascii="Arial" w:hAnsi="Arial" w:cs="Arial"/>
          <w:b/>
          <w:bCs/>
        </w:rPr>
        <w:t>Centrum sociální pomoci Třinec, příspěvková organizace</w:t>
      </w:r>
    </w:p>
    <w:p w14:paraId="7DFEAAD7" w14:textId="0CDE8E9D" w:rsidR="00B55B43" w:rsidRPr="00576F6A" w:rsidRDefault="00B55B43" w:rsidP="00B55B43">
      <w:pPr>
        <w:pStyle w:val="Zhlav"/>
        <w:tabs>
          <w:tab w:val="clear" w:pos="4536"/>
          <w:tab w:val="clear" w:pos="9072"/>
          <w:tab w:val="left" w:pos="2960"/>
        </w:tabs>
        <w:spacing w:after="0"/>
        <w:jc w:val="both"/>
        <w:rPr>
          <w:rFonts w:ascii="Arial" w:hAnsi="Arial" w:cs="Arial"/>
          <w:b/>
          <w:bCs/>
        </w:rPr>
      </w:pPr>
      <w:r w:rsidRPr="00576F6A">
        <w:rPr>
          <w:rFonts w:ascii="Arial" w:hAnsi="Arial" w:cs="Arial"/>
          <w:b/>
          <w:bCs/>
        </w:rPr>
        <w:t xml:space="preserve">    </w:t>
      </w:r>
    </w:p>
    <w:p w14:paraId="2DECF61D" w14:textId="6AC68094" w:rsidR="00B55B43" w:rsidRPr="00576F6A" w:rsidRDefault="00B55B43" w:rsidP="00B55B43">
      <w:pPr>
        <w:pStyle w:val="Zhlav"/>
        <w:tabs>
          <w:tab w:val="clear" w:pos="4536"/>
          <w:tab w:val="clear" w:pos="9072"/>
          <w:tab w:val="left" w:pos="2977"/>
        </w:tabs>
        <w:spacing w:after="0"/>
        <w:jc w:val="both"/>
        <w:rPr>
          <w:rFonts w:ascii="Arial" w:hAnsi="Arial" w:cs="Arial"/>
        </w:rPr>
      </w:pPr>
      <w:r w:rsidRPr="00576F6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adresa:</w:t>
      </w:r>
      <w:r>
        <w:rPr>
          <w:rFonts w:ascii="Arial" w:hAnsi="Arial" w:cs="Arial"/>
        </w:rPr>
        <w:tab/>
      </w:r>
      <w:r w:rsidR="002C4299">
        <w:rPr>
          <w:rFonts w:ascii="Arial" w:hAnsi="Arial" w:cs="Arial"/>
        </w:rPr>
        <w:t>Máchova 1134</w:t>
      </w:r>
      <w:r>
        <w:rPr>
          <w:rFonts w:ascii="Arial" w:hAnsi="Arial" w:cs="Arial"/>
        </w:rPr>
        <w:t xml:space="preserve">, </w:t>
      </w:r>
      <w:r w:rsidRPr="00576F6A">
        <w:rPr>
          <w:rFonts w:ascii="Arial" w:hAnsi="Arial" w:cs="Arial"/>
        </w:rPr>
        <w:t>Třinec</w:t>
      </w:r>
      <w:r>
        <w:rPr>
          <w:rFonts w:ascii="Arial" w:hAnsi="Arial" w:cs="Arial"/>
        </w:rPr>
        <w:t>, PSČ: 739 61</w:t>
      </w:r>
    </w:p>
    <w:p w14:paraId="76AA81AF" w14:textId="67AD9B95" w:rsidR="00B55B43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>z</w:t>
      </w:r>
      <w:r w:rsidRPr="00576F6A">
        <w:rPr>
          <w:rFonts w:ascii="Arial" w:hAnsi="Arial" w:cs="Arial"/>
        </w:rPr>
        <w:t>astoupen</w:t>
      </w:r>
      <w:r w:rsidR="002C4299">
        <w:rPr>
          <w:rFonts w:ascii="Arial" w:hAnsi="Arial" w:cs="Arial"/>
        </w:rPr>
        <w:t>a</w:t>
      </w:r>
      <w:r w:rsidRPr="00576F6A">
        <w:rPr>
          <w:rFonts w:ascii="Arial" w:hAnsi="Arial" w:cs="Arial"/>
        </w:rPr>
        <w:t>:</w:t>
      </w:r>
      <w:r w:rsidRPr="00576F6A">
        <w:rPr>
          <w:rFonts w:ascii="Arial" w:hAnsi="Arial" w:cs="Arial"/>
        </w:rPr>
        <w:tab/>
      </w:r>
      <w:r w:rsidR="002C4299">
        <w:rPr>
          <w:rFonts w:ascii="Arial" w:hAnsi="Arial" w:cs="Arial"/>
          <w:b/>
          <w:bCs/>
        </w:rPr>
        <w:t>Mgr. Kamil Raszka, MBA, ředitel</w:t>
      </w:r>
    </w:p>
    <w:p w14:paraId="063E1DE6" w14:textId="7A545C23" w:rsidR="00B55B43" w:rsidRPr="002D3F6F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oprávněn jednat ve věcech smluvních:</w:t>
      </w:r>
      <w:r>
        <w:rPr>
          <w:rFonts w:ascii="Arial" w:hAnsi="Arial" w:cs="Arial"/>
        </w:rPr>
        <w:tab/>
      </w:r>
      <w:r w:rsidR="00262802" w:rsidRPr="002D3F6F">
        <w:rPr>
          <w:rFonts w:ascii="Arial" w:hAnsi="Arial" w:cs="Arial"/>
        </w:rPr>
        <w:t>Mgr. Kamil Raszka, MBA, ředitel</w:t>
      </w:r>
      <w:r w:rsidRPr="002D3F6F">
        <w:rPr>
          <w:rFonts w:ascii="Arial" w:hAnsi="Arial" w:cs="Arial"/>
        </w:rPr>
        <w:tab/>
      </w:r>
    </w:p>
    <w:p w14:paraId="180DB5D5" w14:textId="1ACB921F" w:rsidR="00B55B43" w:rsidRPr="002D3F6F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2D3F6F">
        <w:rPr>
          <w:rFonts w:ascii="Arial" w:hAnsi="Arial" w:cs="Arial"/>
        </w:rPr>
        <w:tab/>
        <w:t>oprávněn jednat ve věcech technických:</w:t>
      </w:r>
      <w:r w:rsidR="00262802" w:rsidRPr="002D3F6F">
        <w:rPr>
          <w:rFonts w:ascii="Arial" w:hAnsi="Arial" w:cs="Arial"/>
        </w:rPr>
        <w:t xml:space="preserve"> Mgr. Kamil Raszka, MBA, ředitel</w:t>
      </w:r>
      <w:r w:rsidRPr="002D3F6F">
        <w:rPr>
          <w:rFonts w:ascii="Arial" w:hAnsi="Arial" w:cs="Arial"/>
        </w:rPr>
        <w:tab/>
      </w:r>
    </w:p>
    <w:p w14:paraId="61056579" w14:textId="4A16B0F0" w:rsidR="00B55B43" w:rsidRPr="00576F6A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2D3F6F">
        <w:rPr>
          <w:rFonts w:ascii="Arial" w:hAnsi="Arial" w:cs="Arial"/>
        </w:rPr>
        <w:tab/>
        <w:t>oprávněn jednat ve věcech reklamací:</w:t>
      </w:r>
      <w:r w:rsidR="00262802" w:rsidRPr="002D3F6F">
        <w:rPr>
          <w:rFonts w:ascii="Arial" w:hAnsi="Arial" w:cs="Arial"/>
        </w:rPr>
        <w:t xml:space="preserve"> Mgr. Kamil Raszka, MBA, ředitel</w:t>
      </w:r>
      <w:r w:rsidRPr="002D3F6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712BC88" w14:textId="36DC486A" w:rsidR="00B55B43" w:rsidRPr="00576F6A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IČO:</w:t>
      </w:r>
      <w:r>
        <w:rPr>
          <w:rFonts w:ascii="Arial" w:hAnsi="Arial" w:cs="Arial"/>
        </w:rPr>
        <w:tab/>
      </w:r>
      <w:r w:rsidR="002C4299">
        <w:rPr>
          <w:rFonts w:ascii="Arial" w:hAnsi="Arial" w:cs="Arial"/>
        </w:rPr>
        <w:t>75055473</w:t>
      </w:r>
    </w:p>
    <w:p w14:paraId="14D784A0" w14:textId="765AD552" w:rsidR="00B55B43" w:rsidRPr="00576F6A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576F6A">
        <w:rPr>
          <w:rFonts w:ascii="Arial" w:hAnsi="Arial" w:cs="Arial"/>
        </w:rPr>
        <w:t xml:space="preserve">      </w:t>
      </w:r>
      <w:r w:rsidRPr="00576F6A">
        <w:rPr>
          <w:rFonts w:ascii="Arial" w:hAnsi="Arial" w:cs="Arial"/>
        </w:rPr>
        <w:tab/>
        <w:t>DIČ:</w:t>
      </w:r>
      <w:r w:rsidRPr="00576F6A">
        <w:rPr>
          <w:rFonts w:ascii="Arial" w:hAnsi="Arial" w:cs="Arial"/>
        </w:rPr>
        <w:tab/>
        <w:t>CZ</w:t>
      </w:r>
      <w:r w:rsidR="002C4299">
        <w:rPr>
          <w:rFonts w:ascii="Arial" w:hAnsi="Arial" w:cs="Arial"/>
        </w:rPr>
        <w:t>75055473</w:t>
      </w:r>
      <w:r w:rsidR="00FD0C02">
        <w:rPr>
          <w:rFonts w:ascii="Arial" w:hAnsi="Arial" w:cs="Arial"/>
        </w:rPr>
        <w:t>, neplátci DPH</w:t>
      </w:r>
    </w:p>
    <w:p w14:paraId="2B07B216" w14:textId="5C8148A6" w:rsidR="00B55B43" w:rsidRPr="00576F6A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</w:t>
      </w:r>
      <w:r w:rsidRPr="00576F6A">
        <w:rPr>
          <w:rFonts w:ascii="Arial" w:hAnsi="Arial" w:cs="Arial"/>
        </w:rPr>
        <w:t>ankovní</w:t>
      </w:r>
      <w:r>
        <w:rPr>
          <w:rFonts w:ascii="Arial" w:hAnsi="Arial" w:cs="Arial"/>
        </w:rPr>
        <w:t xml:space="preserve"> spojení:</w:t>
      </w:r>
      <w:r>
        <w:rPr>
          <w:rFonts w:ascii="Arial" w:hAnsi="Arial" w:cs="Arial"/>
        </w:rPr>
        <w:tab/>
      </w:r>
    </w:p>
    <w:p w14:paraId="6147C62A" w14:textId="629A8230" w:rsidR="00B55B43" w:rsidRPr="00576F6A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č.účtu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198A20BD" w14:textId="77777777" w:rsidR="00B55B43" w:rsidRPr="00576F6A" w:rsidRDefault="00B55B43" w:rsidP="00B55B43">
      <w:pPr>
        <w:pStyle w:val="Zhlav"/>
        <w:tabs>
          <w:tab w:val="clear" w:pos="4536"/>
          <w:tab w:val="clear" w:pos="9072"/>
          <w:tab w:val="left" w:pos="426"/>
        </w:tabs>
        <w:jc w:val="both"/>
        <w:rPr>
          <w:rFonts w:ascii="Arial" w:hAnsi="Arial" w:cs="Arial"/>
        </w:rPr>
      </w:pPr>
      <w:r w:rsidRPr="00576F6A">
        <w:rPr>
          <w:rFonts w:ascii="Arial" w:hAnsi="Arial" w:cs="Arial"/>
        </w:rPr>
        <w:tab/>
      </w:r>
      <w:r w:rsidRPr="00576F6A">
        <w:rPr>
          <w:rFonts w:ascii="Arial" w:hAnsi="Arial" w:cs="Arial"/>
        </w:rPr>
        <w:tab/>
      </w:r>
      <w:r w:rsidRPr="00576F6A">
        <w:rPr>
          <w:rFonts w:ascii="Arial" w:hAnsi="Arial" w:cs="Arial"/>
        </w:rPr>
        <w:tab/>
      </w:r>
    </w:p>
    <w:p w14:paraId="6316A037" w14:textId="77777777" w:rsidR="00B55B43" w:rsidRPr="00576F6A" w:rsidRDefault="00B55B43" w:rsidP="00B55B43">
      <w:pPr>
        <w:pStyle w:val="Zhlav"/>
        <w:tabs>
          <w:tab w:val="clear" w:pos="4536"/>
          <w:tab w:val="clear" w:pos="9072"/>
          <w:tab w:val="left" w:pos="2960"/>
        </w:tabs>
        <w:jc w:val="both"/>
        <w:rPr>
          <w:rFonts w:ascii="Arial" w:hAnsi="Arial" w:cs="Arial"/>
        </w:rPr>
      </w:pPr>
      <w:r w:rsidRPr="00576F6A">
        <w:rPr>
          <w:rFonts w:ascii="Arial" w:hAnsi="Arial" w:cs="Arial"/>
        </w:rPr>
        <w:t xml:space="preserve">       jako </w:t>
      </w:r>
      <w:r>
        <w:rPr>
          <w:rFonts w:ascii="Arial" w:hAnsi="Arial" w:cs="Arial"/>
        </w:rPr>
        <w:t>objednatel na straně jedné (dále jen „</w:t>
      </w:r>
      <w:r w:rsidRPr="00230E10"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“)</w:t>
      </w:r>
    </w:p>
    <w:p w14:paraId="760D489A" w14:textId="77777777" w:rsidR="00B55B43" w:rsidRPr="00576F6A" w:rsidRDefault="00B55B43" w:rsidP="00B55B43">
      <w:pPr>
        <w:pStyle w:val="Zhlav"/>
        <w:tabs>
          <w:tab w:val="clear" w:pos="4536"/>
          <w:tab w:val="clear" w:pos="9072"/>
          <w:tab w:val="left" w:pos="2960"/>
        </w:tabs>
        <w:jc w:val="both"/>
        <w:rPr>
          <w:rFonts w:ascii="Arial" w:hAnsi="Arial" w:cs="Arial"/>
        </w:rPr>
      </w:pPr>
      <w:r w:rsidRPr="00576F6A">
        <w:rPr>
          <w:rFonts w:ascii="Arial" w:hAnsi="Arial" w:cs="Arial"/>
        </w:rPr>
        <w:t xml:space="preserve">       a</w:t>
      </w:r>
    </w:p>
    <w:p w14:paraId="76A727FD" w14:textId="5520D205" w:rsidR="00B55B43" w:rsidRDefault="00B55B43" w:rsidP="00B55B43">
      <w:pPr>
        <w:pStyle w:val="Zhlav"/>
        <w:tabs>
          <w:tab w:val="clear" w:pos="4536"/>
          <w:tab w:val="clear" w:pos="9072"/>
          <w:tab w:val="left" w:pos="2960"/>
        </w:tabs>
        <w:jc w:val="both"/>
        <w:rPr>
          <w:rFonts w:ascii="Arial" w:hAnsi="Arial" w:cs="Arial"/>
          <w:b/>
        </w:rPr>
      </w:pPr>
      <w:r w:rsidRPr="00576F6A">
        <w:rPr>
          <w:rFonts w:ascii="Arial" w:hAnsi="Arial" w:cs="Arial"/>
          <w:b/>
          <w:bCs/>
        </w:rPr>
        <w:t>2.</w:t>
      </w:r>
      <w:r w:rsidRPr="00576F6A">
        <w:rPr>
          <w:rFonts w:ascii="Arial" w:hAnsi="Arial" w:cs="Arial"/>
        </w:rPr>
        <w:t xml:space="preserve">   </w:t>
      </w:r>
      <w:r w:rsidR="00C91754">
        <w:rPr>
          <w:rFonts w:ascii="Arial" w:hAnsi="Arial" w:cs="Arial"/>
          <w:b/>
        </w:rPr>
        <w:t>David Nemec</w:t>
      </w:r>
    </w:p>
    <w:p w14:paraId="05B6126B" w14:textId="7D9886D9" w:rsidR="00B55B43" w:rsidRPr="00C91754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C91754">
        <w:rPr>
          <w:rFonts w:ascii="Arial" w:hAnsi="Arial" w:cs="Arial"/>
        </w:rPr>
        <w:t>sídlem:</w:t>
      </w:r>
      <w:r w:rsidRPr="00C91754">
        <w:rPr>
          <w:rFonts w:ascii="Arial" w:hAnsi="Arial" w:cs="Arial"/>
        </w:rPr>
        <w:tab/>
      </w:r>
      <w:r w:rsidR="003B2233" w:rsidRPr="00C91754">
        <w:rPr>
          <w:rFonts w:ascii="Arial" w:hAnsi="Arial" w:cs="Arial"/>
        </w:rPr>
        <w:t>Vendryně 1204, 739 94</w:t>
      </w:r>
      <w:r w:rsidRPr="00C91754">
        <w:rPr>
          <w:rFonts w:ascii="Arial" w:hAnsi="Arial" w:cs="Arial"/>
        </w:rPr>
        <w:tab/>
      </w:r>
      <w:r w:rsidRPr="00C91754">
        <w:rPr>
          <w:rFonts w:ascii="Arial" w:hAnsi="Arial" w:cs="Arial"/>
        </w:rPr>
        <w:tab/>
      </w:r>
    </w:p>
    <w:p w14:paraId="34ED4FF0" w14:textId="53E8CA3E" w:rsidR="00B55B43" w:rsidRPr="00C91754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C91754">
        <w:rPr>
          <w:rFonts w:ascii="Arial" w:hAnsi="Arial" w:cs="Arial"/>
        </w:rPr>
        <w:tab/>
        <w:t>zastoupena:</w:t>
      </w:r>
      <w:r w:rsidRPr="00C91754">
        <w:rPr>
          <w:rFonts w:ascii="Arial" w:hAnsi="Arial" w:cs="Arial"/>
        </w:rPr>
        <w:tab/>
      </w:r>
      <w:r w:rsidR="003B2233" w:rsidRPr="00C91754">
        <w:rPr>
          <w:rFonts w:ascii="Arial" w:hAnsi="Arial" w:cs="Arial"/>
        </w:rPr>
        <w:t>David Nemec</w:t>
      </w:r>
    </w:p>
    <w:p w14:paraId="0F208574" w14:textId="2D177ADA" w:rsidR="00B55B43" w:rsidRPr="00C91754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C91754">
        <w:rPr>
          <w:rFonts w:ascii="Arial" w:hAnsi="Arial" w:cs="Arial"/>
        </w:rPr>
        <w:tab/>
        <w:t>oprávněn jednat ve věcech smluvních:</w:t>
      </w:r>
      <w:r w:rsidRPr="00C91754">
        <w:rPr>
          <w:rFonts w:ascii="Arial" w:hAnsi="Arial" w:cs="Arial"/>
        </w:rPr>
        <w:tab/>
      </w:r>
      <w:r w:rsidR="003E7298" w:rsidRPr="00C91754">
        <w:rPr>
          <w:rFonts w:ascii="Arial" w:hAnsi="Arial" w:cs="Arial"/>
        </w:rPr>
        <w:t xml:space="preserve">  </w:t>
      </w:r>
      <w:r w:rsidR="003B2233" w:rsidRPr="00C91754">
        <w:rPr>
          <w:rFonts w:ascii="Arial" w:hAnsi="Arial" w:cs="Arial"/>
        </w:rPr>
        <w:t>David Nemec</w:t>
      </w:r>
    </w:p>
    <w:p w14:paraId="6DAC6FC1" w14:textId="093643D6" w:rsidR="00B55B43" w:rsidRPr="00C91754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C91754">
        <w:rPr>
          <w:rFonts w:ascii="Arial" w:hAnsi="Arial" w:cs="Arial"/>
        </w:rPr>
        <w:tab/>
        <w:t>oprávněn jednat ve věcech technických:</w:t>
      </w:r>
      <w:r w:rsidR="003E7298" w:rsidRPr="00C91754">
        <w:rPr>
          <w:rFonts w:ascii="Arial" w:hAnsi="Arial" w:cs="Arial"/>
        </w:rPr>
        <w:t xml:space="preserve"> </w:t>
      </w:r>
      <w:r w:rsidR="003B2233" w:rsidRPr="00C91754">
        <w:rPr>
          <w:rFonts w:ascii="Arial" w:hAnsi="Arial" w:cs="Arial"/>
        </w:rPr>
        <w:t>David Nemec</w:t>
      </w:r>
      <w:r w:rsidRPr="00C91754">
        <w:rPr>
          <w:rFonts w:ascii="Arial" w:hAnsi="Arial" w:cs="Arial"/>
        </w:rPr>
        <w:tab/>
      </w:r>
    </w:p>
    <w:p w14:paraId="0B483D4C" w14:textId="08F1E820" w:rsidR="00B55B43" w:rsidRPr="00C91754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C91754">
        <w:rPr>
          <w:rFonts w:ascii="Arial" w:hAnsi="Arial" w:cs="Arial"/>
        </w:rPr>
        <w:tab/>
        <w:t>oprávněn jednat ve věcech reklamací:</w:t>
      </w:r>
      <w:r w:rsidRPr="00C91754">
        <w:rPr>
          <w:rFonts w:ascii="Arial" w:hAnsi="Arial" w:cs="Arial"/>
        </w:rPr>
        <w:tab/>
      </w:r>
      <w:r w:rsidR="003E7298" w:rsidRPr="00C91754">
        <w:rPr>
          <w:rFonts w:ascii="Arial" w:hAnsi="Arial" w:cs="Arial"/>
        </w:rPr>
        <w:t xml:space="preserve">  </w:t>
      </w:r>
      <w:r w:rsidR="003B2233" w:rsidRPr="00C91754">
        <w:rPr>
          <w:rFonts w:ascii="Arial" w:hAnsi="Arial" w:cs="Arial"/>
        </w:rPr>
        <w:t>David Nemec</w:t>
      </w:r>
    </w:p>
    <w:p w14:paraId="6D643B96" w14:textId="3014DFED" w:rsidR="00B55B43" w:rsidRPr="00C91754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C91754">
        <w:rPr>
          <w:rFonts w:ascii="Arial" w:hAnsi="Arial" w:cs="Arial"/>
        </w:rPr>
        <w:tab/>
        <w:t>IČO:</w:t>
      </w:r>
      <w:r w:rsidRPr="00C91754">
        <w:rPr>
          <w:rFonts w:ascii="Arial" w:hAnsi="Arial" w:cs="Arial"/>
        </w:rPr>
        <w:tab/>
      </w:r>
      <w:r w:rsidR="003B2233" w:rsidRPr="00C91754">
        <w:rPr>
          <w:rFonts w:ascii="Arial" w:hAnsi="Arial" w:cs="Arial"/>
        </w:rPr>
        <w:t>73917168</w:t>
      </w:r>
    </w:p>
    <w:p w14:paraId="394EE56D" w14:textId="66F5A1A2" w:rsidR="00B55B43" w:rsidRPr="00C91754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C91754">
        <w:rPr>
          <w:rFonts w:ascii="Arial" w:hAnsi="Arial" w:cs="Arial"/>
        </w:rPr>
        <w:tab/>
        <w:t>DIČ:</w:t>
      </w:r>
      <w:r w:rsidRPr="00C91754">
        <w:rPr>
          <w:rFonts w:ascii="Arial" w:hAnsi="Arial" w:cs="Arial"/>
        </w:rPr>
        <w:tab/>
      </w:r>
      <w:r w:rsidR="003B2233" w:rsidRPr="00C91754">
        <w:rPr>
          <w:rFonts w:ascii="Arial" w:hAnsi="Arial" w:cs="Arial"/>
        </w:rPr>
        <w:t>CZ8312315000</w:t>
      </w:r>
      <w:r w:rsidRPr="00C91754">
        <w:rPr>
          <w:rFonts w:ascii="Arial" w:hAnsi="Arial" w:cs="Arial"/>
        </w:rPr>
        <w:tab/>
      </w:r>
    </w:p>
    <w:p w14:paraId="22C44ADC" w14:textId="66CCE0A5" w:rsidR="00B55B43" w:rsidRPr="00C91754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C91754">
        <w:rPr>
          <w:rFonts w:ascii="Arial" w:hAnsi="Arial" w:cs="Arial"/>
        </w:rPr>
        <w:tab/>
        <w:t>e-mail:</w:t>
      </w:r>
      <w:r w:rsidRPr="00C91754">
        <w:rPr>
          <w:rFonts w:ascii="Arial" w:hAnsi="Arial" w:cs="Arial"/>
        </w:rPr>
        <w:tab/>
      </w:r>
    </w:p>
    <w:p w14:paraId="5F789F9B" w14:textId="5CD2F9B3" w:rsidR="00B55B43" w:rsidRPr="00C91754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C91754">
        <w:rPr>
          <w:rFonts w:ascii="Arial" w:hAnsi="Arial" w:cs="Arial"/>
        </w:rPr>
        <w:tab/>
        <w:t>bankovní spojení:</w:t>
      </w:r>
      <w:r w:rsidRPr="00C91754">
        <w:rPr>
          <w:rFonts w:ascii="Arial" w:hAnsi="Arial" w:cs="Arial"/>
        </w:rPr>
        <w:tab/>
      </w:r>
    </w:p>
    <w:p w14:paraId="318FD44D" w14:textId="24C2271D" w:rsidR="00B55B43" w:rsidRPr="00576F6A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  <w:b/>
          <w:bCs/>
        </w:rPr>
      </w:pPr>
      <w:r w:rsidRPr="00C91754">
        <w:rPr>
          <w:rFonts w:ascii="Arial" w:hAnsi="Arial" w:cs="Arial"/>
        </w:rPr>
        <w:tab/>
        <w:t>č. účtu:</w:t>
      </w:r>
      <w:r w:rsidRPr="00C91754">
        <w:rPr>
          <w:rFonts w:ascii="Arial" w:hAnsi="Arial" w:cs="Arial"/>
        </w:rPr>
        <w:tab/>
      </w:r>
    </w:p>
    <w:p w14:paraId="75D06363" w14:textId="77777777" w:rsidR="00B55B43" w:rsidRDefault="00B55B43" w:rsidP="00B55B43">
      <w:pPr>
        <w:pStyle w:val="Zhlav"/>
        <w:tabs>
          <w:tab w:val="clear" w:pos="4536"/>
          <w:tab w:val="clear" w:pos="9072"/>
          <w:tab w:val="left" w:pos="2320"/>
        </w:tabs>
        <w:spacing w:after="0"/>
        <w:jc w:val="both"/>
        <w:rPr>
          <w:rFonts w:ascii="Arial" w:hAnsi="Arial" w:cs="Arial"/>
        </w:rPr>
      </w:pPr>
      <w:r w:rsidRPr="00576F6A">
        <w:rPr>
          <w:rFonts w:ascii="Arial" w:hAnsi="Arial" w:cs="Arial"/>
        </w:rPr>
        <w:t xml:space="preserve">       </w:t>
      </w:r>
    </w:p>
    <w:p w14:paraId="5681CFDD" w14:textId="77777777" w:rsidR="00B55B43" w:rsidRDefault="00B55B43" w:rsidP="00B55B43">
      <w:pPr>
        <w:pStyle w:val="Zhlav"/>
        <w:tabs>
          <w:tab w:val="clear" w:pos="4536"/>
          <w:tab w:val="clear" w:pos="9072"/>
          <w:tab w:val="left" w:pos="426"/>
        </w:tabs>
        <w:jc w:val="both"/>
        <w:rPr>
          <w:rFonts w:ascii="Arial" w:hAnsi="Arial" w:cs="Arial"/>
        </w:rPr>
      </w:pPr>
      <w:r w:rsidRPr="00576F6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Pr="00576F6A">
        <w:rPr>
          <w:rFonts w:ascii="Arial" w:hAnsi="Arial" w:cs="Arial"/>
        </w:rPr>
        <w:t xml:space="preserve">jako </w:t>
      </w:r>
      <w:r>
        <w:rPr>
          <w:rFonts w:ascii="Arial" w:hAnsi="Arial" w:cs="Arial"/>
        </w:rPr>
        <w:t>zhotovitel na straně druhé (dále jen „</w:t>
      </w:r>
      <w:r w:rsidRPr="00230E10">
        <w:rPr>
          <w:rFonts w:ascii="Arial" w:hAnsi="Arial" w:cs="Arial"/>
          <w:b/>
        </w:rPr>
        <w:t>zhotovitel</w:t>
      </w:r>
      <w:r>
        <w:rPr>
          <w:rFonts w:ascii="Arial" w:hAnsi="Arial" w:cs="Arial"/>
        </w:rPr>
        <w:t xml:space="preserve">“), </w:t>
      </w:r>
    </w:p>
    <w:p w14:paraId="4D1037B6" w14:textId="77777777" w:rsidR="00B55B43" w:rsidRPr="00576F6A" w:rsidRDefault="00B55B43" w:rsidP="00B55B43">
      <w:pPr>
        <w:pStyle w:val="Zhlav"/>
        <w:tabs>
          <w:tab w:val="clear" w:pos="4536"/>
          <w:tab w:val="clear" w:pos="9072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(společně dále jen „</w:t>
      </w:r>
      <w:r w:rsidRPr="003C7029">
        <w:rPr>
          <w:rFonts w:ascii="Arial" w:hAnsi="Arial" w:cs="Arial"/>
          <w:b/>
        </w:rPr>
        <w:t>smluvní strany</w:t>
      </w:r>
      <w:r>
        <w:rPr>
          <w:rFonts w:ascii="Arial" w:hAnsi="Arial" w:cs="Arial"/>
        </w:rPr>
        <w:t>“).</w:t>
      </w:r>
    </w:p>
    <w:p w14:paraId="02362693" w14:textId="77777777" w:rsidR="00B55B43" w:rsidRDefault="00B55B43" w:rsidP="00B55B43"/>
    <w:p w14:paraId="727286A1" w14:textId="0829D122" w:rsidR="00B55B43" w:rsidRDefault="00B55B43" w:rsidP="00B55B43">
      <w:pPr>
        <w:ind w:left="426" w:firstLine="5"/>
        <w:jc w:val="both"/>
        <w:rPr>
          <w:rFonts w:ascii="Arial" w:hAnsi="Arial" w:cs="Arial"/>
          <w:b/>
        </w:rPr>
      </w:pPr>
      <w:r w:rsidRPr="00894385">
        <w:rPr>
          <w:rFonts w:ascii="Arial" w:hAnsi="Arial" w:cs="Arial"/>
        </w:rPr>
        <w:t xml:space="preserve">Tato smlouva se mezi výše uvedenými smluvními stranami uzavírá na základě výsledku výběrového řízení na zadání </w:t>
      </w:r>
      <w:r w:rsidRPr="00EE5A8B">
        <w:rPr>
          <w:rFonts w:ascii="Arial" w:hAnsi="Arial" w:cs="Arial"/>
        </w:rPr>
        <w:t xml:space="preserve">veřejné zakázky </w:t>
      </w:r>
      <w:r w:rsidR="00212899">
        <w:rPr>
          <w:rFonts w:ascii="Arial" w:hAnsi="Arial" w:cs="Arial"/>
        </w:rPr>
        <w:t xml:space="preserve">malého rozsahu </w:t>
      </w:r>
      <w:r w:rsidRPr="00894385">
        <w:rPr>
          <w:rFonts w:ascii="Arial" w:hAnsi="Arial" w:cs="Arial"/>
        </w:rPr>
        <w:t>s názvem:</w:t>
      </w:r>
      <w:r>
        <w:rPr>
          <w:rFonts w:ascii="Arial" w:hAnsi="Arial" w:cs="Arial"/>
        </w:rPr>
        <w:t xml:space="preserve"> </w:t>
      </w:r>
      <w:r w:rsidRPr="00872B18">
        <w:rPr>
          <w:rFonts w:ascii="Arial" w:hAnsi="Arial" w:cs="Arial"/>
          <w:b/>
        </w:rPr>
        <w:t>„</w:t>
      </w:r>
      <w:r w:rsidR="002C4299">
        <w:rPr>
          <w:rFonts w:ascii="Arial" w:hAnsi="Arial" w:cs="Arial"/>
          <w:b/>
        </w:rPr>
        <w:t>Rekonstrukce silnoproudé a slaboproudé elektroinstalace v budově na ul. Máchova 1134</w:t>
      </w:r>
      <w:r>
        <w:rPr>
          <w:rFonts w:ascii="Arial" w:hAnsi="Arial" w:cs="Arial"/>
          <w:b/>
        </w:rPr>
        <w:t>.</w:t>
      </w:r>
      <w:r w:rsidRPr="00872B18">
        <w:rPr>
          <w:rFonts w:ascii="Arial" w:hAnsi="Arial" w:cs="Arial"/>
          <w:b/>
        </w:rPr>
        <w:t>“.</w:t>
      </w:r>
    </w:p>
    <w:p w14:paraId="4748B741" w14:textId="77777777" w:rsidR="003E7298" w:rsidRDefault="003E7298" w:rsidP="00B55B43">
      <w:pPr>
        <w:ind w:left="426" w:firstLine="5"/>
        <w:jc w:val="both"/>
        <w:rPr>
          <w:rFonts w:ascii="Arial" w:hAnsi="Arial" w:cs="Arial"/>
          <w:b/>
        </w:rPr>
      </w:pPr>
    </w:p>
    <w:p w14:paraId="596ED0E4" w14:textId="77777777" w:rsidR="00B55B43" w:rsidRPr="00230E10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 w:rsidRPr="00230E10">
        <w:rPr>
          <w:sz w:val="22"/>
          <w:szCs w:val="22"/>
        </w:rPr>
        <w:t>I.</w:t>
      </w:r>
    </w:p>
    <w:p w14:paraId="0B50A215" w14:textId="77777777" w:rsidR="00B55B43" w:rsidRPr="00230E10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230E10">
        <w:rPr>
          <w:sz w:val="22"/>
          <w:szCs w:val="22"/>
        </w:rPr>
        <w:t>PŘEDMĚT SMLOUVY</w:t>
      </w:r>
    </w:p>
    <w:p w14:paraId="2F66BEA5" w14:textId="311E319E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  <w:t>Předmětem této smlouvy je</w:t>
      </w:r>
      <w:r>
        <w:rPr>
          <w:rFonts w:ascii="Arial" w:hAnsi="Arial" w:cs="Arial"/>
        </w:rPr>
        <w:t xml:space="preserve"> </w:t>
      </w:r>
      <w:r w:rsidR="002C4299" w:rsidRPr="002C4299">
        <w:rPr>
          <w:rFonts w:ascii="Arial" w:hAnsi="Arial" w:cs="Arial"/>
        </w:rPr>
        <w:t xml:space="preserve">provedení a obstarání veškerých prací nutných k rekonstrukci </w:t>
      </w:r>
      <w:r w:rsidR="002C4299" w:rsidRPr="002C4299">
        <w:rPr>
          <w:rFonts w:ascii="Arial" w:hAnsi="Arial" w:cs="Arial"/>
        </w:rPr>
        <w:lastRenderedPageBreak/>
        <w:t>silnoproudé a slaboproudé elektroinstalaci včetně instalace datových rozvodů a zednických a malířských prací. Dílo bude realizováno v souladu s platnými zákony ČR a ČSN a dle obecně závazných a doporučených předpisů a metodik</w:t>
      </w:r>
      <w:r>
        <w:rPr>
          <w:rFonts w:ascii="Arial" w:hAnsi="Arial" w:cs="Arial"/>
        </w:rPr>
        <w:t>,</w:t>
      </w:r>
      <w:r w:rsidRPr="00AB2D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to vše v rámci akce s názvem „</w:t>
      </w:r>
      <w:r w:rsidR="002C4299">
        <w:rPr>
          <w:rFonts w:ascii="Arial" w:hAnsi="Arial" w:cs="Arial"/>
          <w:b/>
        </w:rPr>
        <w:t>Rekonstrukce silnoproudé a slaboproudé elektroinstalace v budově na ul. Máchova 1134</w:t>
      </w:r>
      <w:r w:rsidRPr="003C7029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“ </w:t>
      </w:r>
      <w:r w:rsidRPr="00AB2D17">
        <w:rPr>
          <w:rFonts w:ascii="Arial" w:hAnsi="Arial" w:cs="Arial"/>
        </w:rPr>
        <w:t xml:space="preserve">(dále </w:t>
      </w:r>
      <w:r>
        <w:rPr>
          <w:rFonts w:ascii="Arial" w:hAnsi="Arial" w:cs="Arial"/>
        </w:rPr>
        <w:t>jen</w:t>
      </w:r>
      <w:r w:rsidRPr="00AB2D17">
        <w:rPr>
          <w:rFonts w:ascii="Arial" w:hAnsi="Arial" w:cs="Arial"/>
        </w:rPr>
        <w:t xml:space="preserve"> „</w:t>
      </w:r>
      <w:r w:rsidRPr="003C7029">
        <w:rPr>
          <w:rFonts w:ascii="Arial" w:hAnsi="Arial" w:cs="Arial"/>
          <w:b/>
        </w:rPr>
        <w:t>stavba</w:t>
      </w:r>
      <w:r w:rsidRPr="00AB2D17">
        <w:rPr>
          <w:rFonts w:ascii="Arial" w:hAnsi="Arial" w:cs="Arial"/>
        </w:rPr>
        <w:t>“ nebo „</w:t>
      </w:r>
      <w:r w:rsidRPr="003C7029">
        <w:rPr>
          <w:rFonts w:ascii="Arial" w:hAnsi="Arial" w:cs="Arial"/>
          <w:b/>
        </w:rPr>
        <w:t>dílo</w:t>
      </w:r>
      <w:r w:rsidRPr="00AB2D17">
        <w:rPr>
          <w:rFonts w:ascii="Arial" w:hAnsi="Arial" w:cs="Arial"/>
        </w:rPr>
        <w:t>“)</w:t>
      </w:r>
      <w:r>
        <w:rPr>
          <w:rFonts w:ascii="Arial" w:hAnsi="Arial" w:cs="Arial"/>
        </w:rPr>
        <w:t>. Dílo bude provedeno</w:t>
      </w:r>
      <w:r w:rsidRPr="00AB2D17">
        <w:rPr>
          <w:rFonts w:ascii="Arial" w:hAnsi="Arial" w:cs="Arial"/>
        </w:rPr>
        <w:t xml:space="preserve"> dle projektové dokumentace zpracované </w:t>
      </w:r>
      <w:r w:rsidR="002C4299">
        <w:rPr>
          <w:rFonts w:ascii="Arial" w:hAnsi="Arial" w:cs="Arial"/>
        </w:rPr>
        <w:t xml:space="preserve">Liborem </w:t>
      </w:r>
      <w:proofErr w:type="spellStart"/>
      <w:r w:rsidR="002C4299">
        <w:rPr>
          <w:rFonts w:ascii="Arial" w:hAnsi="Arial" w:cs="Arial"/>
        </w:rPr>
        <w:t>Bujokem</w:t>
      </w:r>
      <w:proofErr w:type="spellEnd"/>
      <w:r w:rsidRPr="00AB2D17">
        <w:rPr>
          <w:rFonts w:ascii="Arial" w:hAnsi="Arial" w:cs="Arial"/>
        </w:rPr>
        <w:t xml:space="preserve"> dne </w:t>
      </w:r>
      <w:r w:rsidR="002C4299">
        <w:rPr>
          <w:rFonts w:ascii="Arial" w:hAnsi="Arial" w:cs="Arial"/>
        </w:rPr>
        <w:t>17.11.2020</w:t>
      </w:r>
      <w:r>
        <w:rPr>
          <w:rFonts w:ascii="Arial" w:hAnsi="Arial" w:cs="Arial"/>
        </w:rPr>
        <w:t xml:space="preserve"> </w:t>
      </w:r>
      <w:r w:rsidRPr="00AB2D17">
        <w:rPr>
          <w:rFonts w:ascii="Arial" w:hAnsi="Arial" w:cs="Arial"/>
        </w:rPr>
        <w:t xml:space="preserve">pod č. </w:t>
      </w:r>
      <w:r w:rsidR="002C4299">
        <w:rPr>
          <w:rFonts w:ascii="Arial" w:hAnsi="Arial" w:cs="Arial"/>
        </w:rPr>
        <w:t>ČKAIT: 1102731</w:t>
      </w:r>
      <w:r w:rsidRPr="00AB2D17">
        <w:rPr>
          <w:rFonts w:ascii="Arial" w:hAnsi="Arial" w:cs="Arial"/>
        </w:rPr>
        <w:t xml:space="preserve"> (dále jen „</w:t>
      </w:r>
      <w:r w:rsidRPr="003C7029">
        <w:rPr>
          <w:rFonts w:ascii="Arial" w:hAnsi="Arial" w:cs="Arial"/>
          <w:b/>
        </w:rPr>
        <w:t>projektová dokumentace</w:t>
      </w:r>
      <w:r w:rsidRPr="00AB2D17">
        <w:rPr>
          <w:rFonts w:ascii="Arial" w:hAnsi="Arial" w:cs="Arial"/>
        </w:rPr>
        <w:t>“) a zpracování dokumentace skutečného provedení stavby. Zhotovitel prohlašuje, že je odborně způsobilý k zajištění předmětu plnění podle této smlouvy.</w:t>
      </w:r>
    </w:p>
    <w:p w14:paraId="13AC9091" w14:textId="2C5A6CD4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2.</w:t>
      </w:r>
      <w:r w:rsidRPr="00AB2D17">
        <w:rPr>
          <w:rFonts w:ascii="Arial" w:hAnsi="Arial" w:cs="Arial"/>
        </w:rPr>
        <w:tab/>
        <w:t>Provedením stavby se rozumí úplné, funkční a bezvadné provedení všech stavebních a montážních prací, dodávek materiálů, včetně všech činností spojených s plněním předmětu smlouvy a nezbytných pro uvedení díla do užívání. V této souvislosti je zhotovitel zejména povinen:</w:t>
      </w:r>
    </w:p>
    <w:p w14:paraId="1ADDF392" w14:textId="77777777" w:rsidR="00B55B43" w:rsidRPr="00AB2D17" w:rsidRDefault="00B55B43" w:rsidP="00B55B43">
      <w:pPr>
        <w:numPr>
          <w:ilvl w:val="0"/>
          <w:numId w:val="2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zajistit a provést všechna opatření organizačního a stavebně technologického charakteru k řádnému provedení díla,</w:t>
      </w:r>
    </w:p>
    <w:p w14:paraId="321F07B2" w14:textId="77777777" w:rsidR="00B55B43" w:rsidRPr="00AB2D17" w:rsidRDefault="00B55B43" w:rsidP="00B55B43">
      <w:pPr>
        <w:numPr>
          <w:ilvl w:val="0"/>
          <w:numId w:val="2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zajistit a provést všechny předepsané či dohodnuté zkoušky a revize vztahující se k prováděnému dílu včetně pořízení protokolů, zajistit atesty a doklady o požadovaných vlastnostech výrobků (prohlášení o shodě),</w:t>
      </w:r>
    </w:p>
    <w:p w14:paraId="6B77007E" w14:textId="77777777" w:rsidR="00B55B43" w:rsidRPr="00AB2D17" w:rsidRDefault="00B55B43" w:rsidP="00B55B43">
      <w:pPr>
        <w:numPr>
          <w:ilvl w:val="0"/>
          <w:numId w:val="2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zajistit odvoz, uložení a likvidaci odpadů v souladu s právními předpisy,</w:t>
      </w:r>
    </w:p>
    <w:p w14:paraId="01D81CF7" w14:textId="77777777" w:rsidR="00B55B43" w:rsidRPr="00AB2D17" w:rsidRDefault="00B55B43" w:rsidP="00B55B43">
      <w:pPr>
        <w:numPr>
          <w:ilvl w:val="0"/>
          <w:numId w:val="2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oznámit zahájení stavebních prací v souladu s pravomocnými rozhodnutími a vyjádřeními např. správcům sítí apod.,</w:t>
      </w:r>
    </w:p>
    <w:p w14:paraId="5ADBF124" w14:textId="77777777" w:rsidR="00B55B43" w:rsidRPr="00AB2D17" w:rsidRDefault="00B55B43" w:rsidP="00B55B43">
      <w:pPr>
        <w:numPr>
          <w:ilvl w:val="0"/>
          <w:numId w:val="2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dodržet podmínky stanovené (ve smlouvách či v jiných dokumentech) správci inženýrských sítí, stanovené dotčenými orgány a vlastníky veřejné dopravní a technické infrastruktury,</w:t>
      </w:r>
    </w:p>
    <w:p w14:paraId="42BEE1E0" w14:textId="77777777" w:rsidR="00B55B43" w:rsidRPr="00AB2D17" w:rsidRDefault="00B55B43" w:rsidP="00B55B43">
      <w:pPr>
        <w:numPr>
          <w:ilvl w:val="0"/>
          <w:numId w:val="2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dodržet podmínky uvedené ve smlouvách s jednotlivými vlastníky nemovitostí,</w:t>
      </w:r>
    </w:p>
    <w:p w14:paraId="0F8DD1A6" w14:textId="77777777" w:rsidR="00B55B43" w:rsidRPr="00AB2D17" w:rsidRDefault="00B55B43" w:rsidP="00B55B43">
      <w:pPr>
        <w:numPr>
          <w:ilvl w:val="0"/>
          <w:numId w:val="2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zajistit koordinační a kompletační činnost celé stavby,</w:t>
      </w:r>
    </w:p>
    <w:p w14:paraId="4EB09709" w14:textId="77777777" w:rsidR="00B55B43" w:rsidRPr="00AB2D17" w:rsidRDefault="00B55B43" w:rsidP="00B55B43">
      <w:pPr>
        <w:numPr>
          <w:ilvl w:val="0"/>
          <w:numId w:val="2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provádět denní úklid staveniště, průběžně odstraňovat znečištění komunikací či škod na nich,</w:t>
      </w:r>
    </w:p>
    <w:p w14:paraId="17567105" w14:textId="77777777" w:rsidR="00676ABA" w:rsidRDefault="00AE7D0B" w:rsidP="00B55B43">
      <w:pPr>
        <w:pStyle w:val="Nadpis2"/>
        <w:numPr>
          <w:ilvl w:val="0"/>
          <w:numId w:val="2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55B43" w:rsidRPr="00AB2D17">
        <w:rPr>
          <w:rFonts w:ascii="Arial" w:hAnsi="Arial" w:cs="Arial"/>
        </w:rPr>
        <w:t xml:space="preserve">zajistit v průběhu realizace díla plnou součinnost všech svých zástupců se zástupci projektanta, objednatele, technického dozoru </w:t>
      </w:r>
      <w:r w:rsidR="00B55B43">
        <w:rPr>
          <w:rFonts w:ascii="Arial" w:hAnsi="Arial" w:cs="Arial"/>
        </w:rPr>
        <w:t>stavebníka</w:t>
      </w:r>
      <w:r w:rsidR="00B55B43" w:rsidRPr="00AB2D17">
        <w:rPr>
          <w:rFonts w:ascii="Arial" w:hAnsi="Arial" w:cs="Arial"/>
        </w:rPr>
        <w:t>, koordinátora BOZP, budoucího provozovatele, vlastníků a správců inženýrských sítí, případně s ostatními účastníky územního a stavebního řízení a vlastníky okolních nemovitostí</w:t>
      </w:r>
      <w:r w:rsidR="005E6AE9">
        <w:rPr>
          <w:rFonts w:ascii="Arial" w:hAnsi="Arial" w:cs="Arial"/>
        </w:rPr>
        <w:t>,</w:t>
      </w:r>
    </w:p>
    <w:p w14:paraId="1C9D0BBB" w14:textId="1E350CAD" w:rsidR="00B55B43" w:rsidRPr="00AB2D17" w:rsidRDefault="00DB79B8" w:rsidP="00B55B43">
      <w:pPr>
        <w:pStyle w:val="Nadpis2"/>
        <w:numPr>
          <w:ilvl w:val="0"/>
          <w:numId w:val="2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p</w:t>
      </w:r>
      <w:r w:rsidR="00676ABA">
        <w:rPr>
          <w:rFonts w:ascii="Arial" w:hAnsi="Arial" w:cs="Arial"/>
        </w:rPr>
        <w:t>rovést bezpečnostní opatření na ochranu osob a majetku.</w:t>
      </w:r>
      <w:r w:rsidR="00B55B43" w:rsidRPr="00AB2D17">
        <w:rPr>
          <w:rFonts w:ascii="Arial" w:hAnsi="Arial" w:cs="Arial"/>
        </w:rPr>
        <w:t xml:space="preserve"> </w:t>
      </w:r>
    </w:p>
    <w:p w14:paraId="23E9AD60" w14:textId="471390F6" w:rsidR="00B55B43" w:rsidRPr="008E1264" w:rsidRDefault="00B55B43" w:rsidP="00DB79B8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</w:pPr>
      <w:r w:rsidRPr="00AB2D17">
        <w:rPr>
          <w:rFonts w:ascii="Arial" w:hAnsi="Arial" w:cs="Arial"/>
        </w:rPr>
        <w:t>3.</w:t>
      </w:r>
      <w:r w:rsidRPr="00B55B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DB79B8">
        <w:rPr>
          <w:rFonts w:ascii="Arial" w:hAnsi="Arial" w:cs="Arial"/>
        </w:rPr>
        <w:t>Z</w:t>
      </w:r>
      <w:r w:rsidRPr="00A74DE0">
        <w:rPr>
          <w:rFonts w:ascii="Arial" w:hAnsi="Arial" w:cs="Arial"/>
        </w:rPr>
        <w:t>hotovitel odevzdá v rámci předání staveniště objednateli nabídkový rozpočet stavebních prací, dodávek a služeb zpracovaný v podkladu poskytnutém v rámci výběrového řízení objednatelem (/formát *.</w:t>
      </w:r>
      <w:proofErr w:type="spellStart"/>
      <w:r w:rsidRPr="00A74DE0">
        <w:rPr>
          <w:rFonts w:ascii="Arial" w:hAnsi="Arial" w:cs="Arial"/>
        </w:rPr>
        <w:t>xls</w:t>
      </w:r>
      <w:proofErr w:type="spellEnd"/>
      <w:r w:rsidRPr="00A74DE0">
        <w:rPr>
          <w:rFonts w:ascii="Arial" w:hAnsi="Arial" w:cs="Arial"/>
        </w:rPr>
        <w:t>) v elektronické podobě.</w:t>
      </w:r>
    </w:p>
    <w:p w14:paraId="56AD09A6" w14:textId="0C259780" w:rsidR="00B55B43" w:rsidRPr="00AB2D17" w:rsidRDefault="00DB79B8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55B43">
        <w:rPr>
          <w:rFonts w:ascii="Arial" w:hAnsi="Arial" w:cs="Arial"/>
        </w:rPr>
        <w:t>.</w:t>
      </w:r>
      <w:r w:rsidR="00B55B43">
        <w:rPr>
          <w:rFonts w:ascii="Arial" w:hAnsi="Arial" w:cs="Arial"/>
        </w:rPr>
        <w:tab/>
      </w:r>
      <w:r w:rsidR="00B55B43" w:rsidRPr="00AB2D17">
        <w:rPr>
          <w:rFonts w:ascii="Arial" w:hAnsi="Arial" w:cs="Arial"/>
        </w:rPr>
        <w:t>Dokumentace skutečného provedení stavby bude provedena podle následujících zásad:</w:t>
      </w:r>
    </w:p>
    <w:p w14:paraId="475813F9" w14:textId="77777777" w:rsidR="00B55B43" w:rsidRPr="00AB2D17" w:rsidRDefault="00B55B43" w:rsidP="00B55B4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do projektové dokumentace budou zřetelně vyznačeny všechny změny, k nimž došlo v průběhu provedení díla,</w:t>
      </w:r>
    </w:p>
    <w:p w14:paraId="19031C2A" w14:textId="77777777" w:rsidR="00B55B43" w:rsidRPr="00AB2D17" w:rsidRDefault="00B55B43" w:rsidP="00B55B4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ty části projektové dokumentace, u kterých nedošlo k žádným změnám, budou označeny nápisem „beze změn“,</w:t>
      </w:r>
    </w:p>
    <w:p w14:paraId="275C2F88" w14:textId="77777777" w:rsidR="00B55B43" w:rsidRPr="00AB2D17" w:rsidRDefault="00B55B43" w:rsidP="00B55B4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každý výkres (v tištěné formě) dokumentace skutečného provedení stavby bude opatřen jménem a příjmením zpracovatele dokumentace skutečného provedení stavby, jeho podpisem, datem a razítkem zhotovitele,</w:t>
      </w:r>
    </w:p>
    <w:p w14:paraId="169837B2" w14:textId="77777777" w:rsidR="00B55B43" w:rsidRPr="000D58AE" w:rsidRDefault="00B55B43" w:rsidP="00B55B4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 xml:space="preserve">u </w:t>
      </w:r>
      <w:r w:rsidRPr="000D58AE">
        <w:rPr>
          <w:rFonts w:ascii="Arial" w:hAnsi="Arial" w:cs="Arial"/>
        </w:rPr>
        <w:t>výkresů obsahujících změnu proti projektové dokumentaci bude umístěn odkaz na změnový list,</w:t>
      </w:r>
    </w:p>
    <w:p w14:paraId="7864FE3F" w14:textId="23CF98A2" w:rsidR="00B55B43" w:rsidRPr="00AB2D17" w:rsidRDefault="00DB79B8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55B43" w:rsidRPr="000D58AE">
        <w:rPr>
          <w:rFonts w:ascii="Arial" w:hAnsi="Arial" w:cs="Arial"/>
        </w:rPr>
        <w:t>.</w:t>
      </w:r>
      <w:r w:rsidR="00B55B43" w:rsidRPr="000D58AE">
        <w:rPr>
          <w:rFonts w:ascii="Arial" w:hAnsi="Arial" w:cs="Arial"/>
        </w:rPr>
        <w:tab/>
        <w:t xml:space="preserve">Dokumentace skutečného provedení stavby bude předána objednateli nejpozději v den převzetí </w:t>
      </w:r>
      <w:r w:rsidR="00B55B43" w:rsidRPr="000D58AE">
        <w:rPr>
          <w:rFonts w:ascii="Arial" w:hAnsi="Arial" w:cs="Arial"/>
        </w:rPr>
        <w:lastRenderedPageBreak/>
        <w:t>díla objednatelem ve třech vyhotoveních v tištěné a 1x</w:t>
      </w:r>
      <w:r w:rsidR="00B55B43" w:rsidRPr="00AB2D17">
        <w:rPr>
          <w:rFonts w:ascii="Arial" w:hAnsi="Arial" w:cs="Arial"/>
        </w:rPr>
        <w:t xml:space="preserve"> v digitální podobě.</w:t>
      </w:r>
    </w:p>
    <w:p w14:paraId="5E6A4F23" w14:textId="404D35FF" w:rsidR="00B55B43" w:rsidRPr="00AB2D17" w:rsidRDefault="00DB79B8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</w:r>
      <w:r w:rsidR="00AE7D0B">
        <w:rPr>
          <w:rFonts w:ascii="Arial" w:hAnsi="Arial" w:cs="Arial"/>
        </w:rPr>
        <w:t>P</w:t>
      </w:r>
      <w:r w:rsidR="00B55B43" w:rsidRPr="00AB2D17">
        <w:rPr>
          <w:rFonts w:ascii="Arial" w:hAnsi="Arial" w:cs="Arial"/>
        </w:rPr>
        <w:t xml:space="preserve">ráce a dodávky, které v projektové dokumentaci obsaženy nejsou a na jejichž provedení objednatel trvá nebo s jejichž provedením nad sjednaný rámec díla souhlasí, se nazývají vícepráce. </w:t>
      </w:r>
      <w:r w:rsidR="00BB1329">
        <w:rPr>
          <w:rFonts w:ascii="Arial" w:hAnsi="Arial" w:cs="Arial"/>
        </w:rPr>
        <w:t>Objednatel si vyhrazuje právo omezit či zmenšit předmět smlouvy o práce a dodávky, které jsou obsaženy v dokumentaci a jejichž provedení nepožaduje, což se poté považuje za méněpráce.</w:t>
      </w:r>
    </w:p>
    <w:p w14:paraId="31E157CC" w14:textId="16532372" w:rsidR="00B55B43" w:rsidRPr="00AB2D17" w:rsidRDefault="00DB79B8" w:rsidP="002C1EE0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55B43" w:rsidRPr="00AB2D17">
        <w:rPr>
          <w:rFonts w:ascii="Arial" w:hAnsi="Arial" w:cs="Arial"/>
        </w:rPr>
        <w:t>.</w:t>
      </w:r>
      <w:r w:rsidR="00BB1329">
        <w:rPr>
          <w:rFonts w:ascii="Arial" w:hAnsi="Arial" w:cs="Arial"/>
        </w:rPr>
        <w:tab/>
      </w:r>
      <w:r w:rsidR="00B55B43" w:rsidRPr="00AB2D17">
        <w:rPr>
          <w:rFonts w:ascii="Arial" w:hAnsi="Arial" w:cs="Arial"/>
        </w:rPr>
        <w:t xml:space="preserve">Zhotovitel potvrzuje, že se k datu podpisu této smlouvy seznámil s rozsahem, obsahem a povahou díla, řádně překontroloval projektovou dokumentaci, kterou převzal, tj. tzn. textovou část, popis prací, výkresovou část, vyjádření a stanoviska orgánů, organizací, vlastníků a správců inženýrských sítí, výkaz výměr, a všechny nejasné podmínky pro realizaci si vyjasnil se zhotovitelem projektové dokumentace, objednatelem a prohlídkou místa stavby. Dále potvrzuje, že jsou mu známy veškeré podmínky technické, kvalitativní, místní podmínky na staveništi a jiné podmínky nezbytné k řádné realizaci díla.  </w:t>
      </w:r>
    </w:p>
    <w:p w14:paraId="2CF207ED" w14:textId="6965F61D" w:rsidR="00B55B43" w:rsidRPr="00AB2D17" w:rsidRDefault="00DB79B8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</w:r>
      <w:r w:rsidR="00BB1329" w:rsidRPr="00AB2D17">
        <w:rPr>
          <w:rFonts w:ascii="Arial" w:hAnsi="Arial" w:cs="Arial"/>
        </w:rPr>
        <w:t xml:space="preserve">Objednatel se </w:t>
      </w:r>
      <w:r w:rsidR="00BB1329">
        <w:rPr>
          <w:rFonts w:ascii="Arial" w:hAnsi="Arial" w:cs="Arial"/>
        </w:rPr>
        <w:t>zavazuje</w:t>
      </w:r>
      <w:r w:rsidR="00BB1329" w:rsidRPr="00AB2D17">
        <w:rPr>
          <w:rFonts w:ascii="Arial" w:hAnsi="Arial" w:cs="Arial"/>
        </w:rPr>
        <w:t xml:space="preserve"> předmět díla bez vad a nedodělků převzít ve smluvně sjednané době a zaplatit za provedení díla zhotoviteli cenu sjednanou touto smlouvou za podmínek dále stanovených.</w:t>
      </w:r>
    </w:p>
    <w:p w14:paraId="5C26C844" w14:textId="2FD06D25" w:rsidR="00B55B43" w:rsidRPr="00AB2D17" w:rsidRDefault="00DB79B8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Zhotovitel je povinen provést dílo vlastním jménem, na vlastní odpovědnost a na své nebezpečí.</w:t>
      </w:r>
    </w:p>
    <w:p w14:paraId="28C2AFE2" w14:textId="77777777" w:rsidR="00630B4A" w:rsidRDefault="00630B4A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</w:p>
    <w:p w14:paraId="4FE23DC1" w14:textId="77777777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II.</w:t>
      </w:r>
    </w:p>
    <w:p w14:paraId="3567E7FC" w14:textId="77777777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>DOBA A MÍSTO PLNĚNÍ</w:t>
      </w:r>
    </w:p>
    <w:p w14:paraId="6E3B8456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  <w:t xml:space="preserve">Zhotovitel je povinen převzít staveniště do 5 </w:t>
      </w:r>
      <w:r w:rsidR="00630B4A">
        <w:rPr>
          <w:rFonts w:ascii="Arial" w:hAnsi="Arial" w:cs="Arial"/>
        </w:rPr>
        <w:t xml:space="preserve">pracovních </w:t>
      </w:r>
      <w:r w:rsidRPr="00AB2D17">
        <w:rPr>
          <w:rFonts w:ascii="Arial" w:hAnsi="Arial" w:cs="Arial"/>
        </w:rPr>
        <w:t>dnů ode dne doručení výzvy k převzetí staveniště, pokud se smluvní strany nedohodnou jinak. O předání staveniště bude zhotovitelem vyhotoven zápis.</w:t>
      </w:r>
      <w:r w:rsidR="00630B4A">
        <w:rPr>
          <w:rFonts w:ascii="Arial" w:hAnsi="Arial" w:cs="Arial"/>
        </w:rPr>
        <w:t xml:space="preserve"> Zhotovitel je povinen zahájit realizaci díla nejpozději do 3 pracovních dnů ode dne protokolárního předání staveniště. Pokud zhotovitel nezahájí realizaci díla ve stanovené lhůtě, je objednatel oprávněn od této smlouvy odstoupit.</w:t>
      </w:r>
    </w:p>
    <w:p w14:paraId="2285BAF5" w14:textId="489F5C68" w:rsidR="00551A51" w:rsidRPr="00551A51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  <w:b/>
        </w:rPr>
      </w:pPr>
      <w:r w:rsidRPr="00AB2D17">
        <w:rPr>
          <w:rFonts w:ascii="Arial" w:hAnsi="Arial" w:cs="Arial"/>
        </w:rPr>
        <w:t>2.</w:t>
      </w:r>
      <w:r w:rsidRPr="00AB2D17">
        <w:rPr>
          <w:rFonts w:ascii="Arial" w:hAnsi="Arial" w:cs="Arial"/>
        </w:rPr>
        <w:tab/>
      </w:r>
      <w:r w:rsidRPr="00F15B02">
        <w:rPr>
          <w:rFonts w:ascii="Arial" w:hAnsi="Arial" w:cs="Arial"/>
        </w:rPr>
        <w:t xml:space="preserve">Zhotovitel je povinen provést dílo </w:t>
      </w:r>
      <w:r w:rsidRPr="00F15B02">
        <w:rPr>
          <w:rFonts w:ascii="Arial" w:hAnsi="Arial" w:cs="Arial"/>
          <w:b/>
        </w:rPr>
        <w:t>v</w:t>
      </w:r>
      <w:r w:rsidR="00551A51">
        <w:rPr>
          <w:rFonts w:ascii="Arial" w:hAnsi="Arial" w:cs="Arial"/>
          <w:b/>
        </w:rPr>
        <w:t> </w:t>
      </w:r>
      <w:r w:rsidRPr="00F15B02">
        <w:rPr>
          <w:rFonts w:ascii="Arial" w:hAnsi="Arial" w:cs="Arial"/>
          <w:b/>
        </w:rPr>
        <w:t>termínu</w:t>
      </w:r>
      <w:r w:rsidR="00551A51">
        <w:rPr>
          <w:rFonts w:ascii="Arial" w:hAnsi="Arial" w:cs="Arial"/>
          <w:b/>
        </w:rPr>
        <w:t xml:space="preserve"> nejpozději</w:t>
      </w:r>
      <w:r w:rsidRPr="00F15B02">
        <w:rPr>
          <w:rFonts w:ascii="Arial" w:hAnsi="Arial" w:cs="Arial"/>
          <w:b/>
        </w:rPr>
        <w:t xml:space="preserve"> </w:t>
      </w:r>
      <w:r w:rsidRPr="0050549C">
        <w:rPr>
          <w:rFonts w:ascii="Arial" w:hAnsi="Arial" w:cs="Arial"/>
          <w:b/>
        </w:rPr>
        <w:t xml:space="preserve">do </w:t>
      </w:r>
      <w:r w:rsidR="00676ABA" w:rsidRPr="0050549C">
        <w:rPr>
          <w:rFonts w:ascii="Arial" w:hAnsi="Arial" w:cs="Arial"/>
          <w:b/>
        </w:rPr>
        <w:t>365 dnů</w:t>
      </w:r>
      <w:r w:rsidR="00676ABA">
        <w:rPr>
          <w:rFonts w:ascii="Arial" w:hAnsi="Arial" w:cs="Arial"/>
        </w:rPr>
        <w:t xml:space="preserve"> od protokolárního převzetí staveniště</w:t>
      </w:r>
      <w:r w:rsidR="00AE7D0B" w:rsidRPr="00551A51">
        <w:rPr>
          <w:rFonts w:ascii="Arial" w:hAnsi="Arial" w:cs="Arial"/>
          <w:b/>
        </w:rPr>
        <w:t>.</w:t>
      </w:r>
      <w:r w:rsidR="00630B4A" w:rsidRPr="00551A51">
        <w:rPr>
          <w:rFonts w:ascii="Arial" w:hAnsi="Arial" w:cs="Arial"/>
          <w:b/>
        </w:rPr>
        <w:t xml:space="preserve"> </w:t>
      </w:r>
      <w:r w:rsidR="00551A51" w:rsidRPr="00551A51">
        <w:rPr>
          <w:rFonts w:ascii="Arial" w:hAnsi="Arial" w:cs="Arial"/>
          <w:b/>
        </w:rPr>
        <w:t xml:space="preserve">Práce na díle budou probíhat  při zachování provozu v budově Centra sociální pomoci a dle předloženého a oběma stranami odsouhlaseného časového harmonogramu prací, který je </w:t>
      </w:r>
      <w:r w:rsidR="00551A51">
        <w:rPr>
          <w:rFonts w:ascii="Arial" w:hAnsi="Arial" w:cs="Arial"/>
          <w:b/>
        </w:rPr>
        <w:t xml:space="preserve">nedílnou </w:t>
      </w:r>
      <w:r w:rsidR="0050549C">
        <w:rPr>
          <w:rFonts w:ascii="Arial" w:hAnsi="Arial" w:cs="Arial"/>
          <w:b/>
        </w:rPr>
        <w:t xml:space="preserve">součástí této smlouvy jako </w:t>
      </w:r>
      <w:r w:rsidR="00551A51" w:rsidRPr="00551A51">
        <w:rPr>
          <w:rFonts w:ascii="Arial" w:hAnsi="Arial" w:cs="Arial"/>
          <w:b/>
        </w:rPr>
        <w:t>příloh</w:t>
      </w:r>
      <w:r w:rsidR="0050549C">
        <w:rPr>
          <w:rFonts w:ascii="Arial" w:hAnsi="Arial" w:cs="Arial"/>
          <w:b/>
        </w:rPr>
        <w:t>a</w:t>
      </w:r>
      <w:r w:rsidR="00551A51" w:rsidRPr="00551A51">
        <w:rPr>
          <w:rFonts w:ascii="Arial" w:hAnsi="Arial" w:cs="Arial"/>
          <w:b/>
        </w:rPr>
        <w:t xml:space="preserve"> č. </w:t>
      </w:r>
      <w:r w:rsidR="0050549C">
        <w:rPr>
          <w:rFonts w:ascii="Arial" w:hAnsi="Arial" w:cs="Arial"/>
          <w:b/>
        </w:rPr>
        <w:t>2.</w:t>
      </w:r>
    </w:p>
    <w:p w14:paraId="40C636F3" w14:textId="6DBC8B6E" w:rsidR="00551A51" w:rsidRPr="001A181E" w:rsidRDefault="00551A51" w:rsidP="001A181E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  <w:snapToGrid w:val="0"/>
        </w:rPr>
      </w:pPr>
      <w:r>
        <w:rPr>
          <w:rFonts w:ascii="Arial" w:hAnsi="Arial" w:cs="Arial"/>
        </w:rPr>
        <w:tab/>
      </w:r>
      <w:r w:rsidR="00630B4A" w:rsidRPr="0018148B">
        <w:rPr>
          <w:rFonts w:ascii="Arial" w:hAnsi="Arial" w:cs="Arial"/>
        </w:rPr>
        <w:t xml:space="preserve">Smluvní strany se dohodly, že provedením díla se rozumí jeho řádné ukončení a převzetí díla objednatelem. Smluvní strany se dohodly, že řádným ukončením díla se rozumí, že dílo </w:t>
      </w:r>
      <w:r w:rsidR="00630B4A" w:rsidRPr="0018148B">
        <w:rPr>
          <w:rFonts w:ascii="Arial" w:hAnsi="Arial" w:cs="Arial"/>
          <w:snapToGrid w:val="0"/>
        </w:rPr>
        <w:t>nebude vykazovat žádné vady ani nedodělky. Objednatel však může převzít i dílo, které vykazuje drobné vady nebo nedodělky, nebránící užívání díla. Při předání a převzetí díla s drobnými vadami a nedodělky se v zápise o předání a převzetí sjedná termín, ve kterém je zhotovitel povinen tyto vady nebo nedodělky odstranit</w:t>
      </w:r>
      <w:r w:rsidR="00630B4A">
        <w:rPr>
          <w:rFonts w:ascii="Arial" w:hAnsi="Arial" w:cs="Arial"/>
          <w:snapToGrid w:val="0"/>
        </w:rPr>
        <w:t>.</w:t>
      </w:r>
    </w:p>
    <w:p w14:paraId="44466382" w14:textId="77777777" w:rsidR="00B55B43" w:rsidRPr="00AB2D17" w:rsidRDefault="00630B4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V případě, že o to objednatel požádá, přeruší zhotovitel práce na díle. Zhotoviteli z takového přerušení za žádných okolností nemůže vyplývat právo na účtování jakýchkoliv smluvních pokut, navýšení cen či náhrad škod. V případě přerušení prací na straně objednatele se o dobu přerušení prodlužuje termín pro dokončení díla. </w:t>
      </w:r>
    </w:p>
    <w:p w14:paraId="5B6452A8" w14:textId="77777777" w:rsidR="00B55B43" w:rsidRPr="00AB2D17" w:rsidRDefault="00630B4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55B43" w:rsidRPr="00AB2D17">
        <w:rPr>
          <w:rFonts w:ascii="Arial" w:hAnsi="Arial" w:cs="Arial"/>
        </w:rPr>
        <w:t xml:space="preserve">.  </w:t>
      </w:r>
      <w:r w:rsidR="00B55B43" w:rsidRPr="00AB2D17">
        <w:rPr>
          <w:rFonts w:ascii="Arial" w:hAnsi="Arial" w:cs="Arial"/>
        </w:rPr>
        <w:tab/>
        <w:t xml:space="preserve">K posunutí termínu provedení prací na díle může dojít v případě, že nastanou takové klimatické podmínky, které vzhledem ke své povaze brání provádění prací na díle a brání dodržení technologických postupů. O existenci nepříznivých klimatických podmínek musí zhotovitel učinit zápis ve stavebním deníku, objednatel zápisem ve stavebním deníku uvede, zda s neprováděním díla z tohoto důvodu souhlasí. V případě souhlasu objednatele s neprováděním díla, se termín provedení prací na díle dle této smlouvy posouvá o dobu, po kterou zhotovitel nemohl práce na díle z důvodu klimatických podmínek provádět. </w:t>
      </w:r>
    </w:p>
    <w:p w14:paraId="32C3EE78" w14:textId="4F250FBC" w:rsidR="00B55B43" w:rsidRPr="00AB2D17" w:rsidRDefault="00630B4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55B43" w:rsidRPr="00AB2D17">
        <w:rPr>
          <w:rFonts w:ascii="Arial" w:hAnsi="Arial" w:cs="Arial"/>
        </w:rPr>
        <w:t xml:space="preserve">.  </w:t>
      </w:r>
      <w:r w:rsidR="00B55B43" w:rsidRPr="00AB2D17">
        <w:rPr>
          <w:rFonts w:ascii="Arial" w:hAnsi="Arial" w:cs="Arial"/>
        </w:rPr>
        <w:tab/>
      </w:r>
      <w:r w:rsidR="001A1707" w:rsidRPr="001A1707">
        <w:rPr>
          <w:rFonts w:ascii="Arial" w:hAnsi="Arial" w:cs="Arial"/>
        </w:rPr>
        <w:t xml:space="preserve">Před realizací je nutné po dohodě s objednatelem vytvořit Časový harmonogram obsahující </w:t>
      </w:r>
      <w:r w:rsidR="001A1707" w:rsidRPr="001A1707">
        <w:rPr>
          <w:rFonts w:ascii="Arial" w:hAnsi="Arial" w:cs="Arial"/>
        </w:rPr>
        <w:lastRenderedPageBreak/>
        <w:t>termíny prováděných prací.</w:t>
      </w:r>
    </w:p>
    <w:p w14:paraId="21A0399A" w14:textId="71F033E6" w:rsidR="00B55B43" w:rsidRPr="00AB2D17" w:rsidRDefault="00845D75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6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Místem plnění je </w:t>
      </w:r>
      <w:r w:rsidR="00AE7D0B">
        <w:rPr>
          <w:rFonts w:ascii="Arial" w:hAnsi="Arial" w:cs="Arial"/>
        </w:rPr>
        <w:t>Máchova 1134, Třinec.</w:t>
      </w:r>
    </w:p>
    <w:p w14:paraId="1ACE91C7" w14:textId="77777777" w:rsidR="00B55B43" w:rsidRPr="00AB2D17" w:rsidRDefault="00B55B43" w:rsidP="00B55B43">
      <w:pPr>
        <w:rPr>
          <w:rFonts w:ascii="Arial" w:hAnsi="Arial" w:cs="Arial"/>
          <w:highlight w:val="yellow"/>
        </w:rPr>
      </w:pPr>
    </w:p>
    <w:p w14:paraId="01BB480D" w14:textId="77777777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  <w:r w:rsidR="00845D75">
        <w:rPr>
          <w:sz w:val="22"/>
          <w:szCs w:val="22"/>
        </w:rPr>
        <w:t>II</w:t>
      </w:r>
      <w:r>
        <w:rPr>
          <w:sz w:val="22"/>
          <w:szCs w:val="22"/>
        </w:rPr>
        <w:t>.</w:t>
      </w:r>
    </w:p>
    <w:p w14:paraId="08C7DC83" w14:textId="77777777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>CENA DÍLA</w:t>
      </w:r>
    </w:p>
    <w:p w14:paraId="7663537F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</w:r>
      <w:r w:rsidR="00845D75">
        <w:rPr>
          <w:rFonts w:ascii="Arial" w:hAnsi="Arial" w:cs="Arial"/>
        </w:rPr>
        <w:t>Cena díla je sjednána v souladu s nabídkovou cenou uvedenou v nabídce zhotovitele, která je závazným podkladem pro uzavření této smlouvy a která činí</w:t>
      </w:r>
      <w:r w:rsidRPr="00AB2D17">
        <w:rPr>
          <w:rFonts w:ascii="Arial" w:hAnsi="Arial" w:cs="Arial"/>
        </w:rPr>
        <w:t>:</w:t>
      </w:r>
    </w:p>
    <w:p w14:paraId="5B873207" w14:textId="55152BAB" w:rsidR="00B55B43" w:rsidRPr="00845D75" w:rsidRDefault="00B55B43" w:rsidP="00845D75">
      <w:pPr>
        <w:ind w:left="284" w:firstLine="73"/>
        <w:rPr>
          <w:rFonts w:ascii="Arial" w:hAnsi="Arial" w:cs="Arial"/>
          <w:b/>
        </w:rPr>
      </w:pPr>
      <w:r w:rsidRPr="00845D75">
        <w:rPr>
          <w:rFonts w:ascii="Arial" w:hAnsi="Arial" w:cs="Arial"/>
          <w:b/>
        </w:rPr>
        <w:t xml:space="preserve">Cena díla </w:t>
      </w:r>
      <w:r w:rsidR="003E7298">
        <w:rPr>
          <w:rFonts w:ascii="Arial" w:hAnsi="Arial" w:cs="Arial"/>
          <w:b/>
        </w:rPr>
        <w:t xml:space="preserve">celkem </w:t>
      </w:r>
      <w:r w:rsidRPr="00845D75">
        <w:rPr>
          <w:rFonts w:ascii="Arial" w:hAnsi="Arial" w:cs="Arial"/>
          <w:b/>
        </w:rPr>
        <w:t>bez DPH</w:t>
      </w:r>
      <w:r w:rsidRPr="00845D75">
        <w:rPr>
          <w:rFonts w:ascii="Arial" w:hAnsi="Arial" w:cs="Arial"/>
          <w:b/>
        </w:rPr>
        <w:tab/>
      </w:r>
      <w:r w:rsidRPr="00845D75">
        <w:rPr>
          <w:rFonts w:ascii="Arial" w:hAnsi="Arial" w:cs="Arial"/>
          <w:b/>
        </w:rPr>
        <w:tab/>
      </w:r>
      <w:r w:rsidR="00C91754">
        <w:rPr>
          <w:rFonts w:ascii="Arial" w:hAnsi="Arial" w:cs="Arial"/>
          <w:b/>
        </w:rPr>
        <w:t>2.556.</w:t>
      </w:r>
      <w:r w:rsidR="003B2233" w:rsidRPr="00C91754">
        <w:rPr>
          <w:rFonts w:ascii="Arial" w:hAnsi="Arial" w:cs="Arial"/>
          <w:b/>
        </w:rPr>
        <w:t>983,46,-</w:t>
      </w:r>
      <w:r w:rsidR="00845D75" w:rsidRPr="00C91754">
        <w:rPr>
          <w:rFonts w:ascii="Arial" w:hAnsi="Arial" w:cs="Arial"/>
          <w:b/>
        </w:rPr>
        <w:t xml:space="preserve"> Kč</w:t>
      </w:r>
    </w:p>
    <w:p w14:paraId="6C970DAF" w14:textId="77777777" w:rsidR="00AF5734" w:rsidRDefault="00B55B43" w:rsidP="00AF5734">
      <w:pPr>
        <w:ind w:firstLine="357"/>
        <w:rPr>
          <w:rFonts w:ascii="Arial" w:hAnsi="Arial" w:cs="Arial"/>
        </w:rPr>
      </w:pPr>
      <w:r w:rsidRPr="00AB2D17">
        <w:rPr>
          <w:rFonts w:ascii="Arial" w:hAnsi="Arial" w:cs="Arial"/>
        </w:rPr>
        <w:t>K ceně díla bez DPH bude připočtena daň z přidané hodnoty dle platných právních předpisů.</w:t>
      </w:r>
    </w:p>
    <w:p w14:paraId="40BFDFE8" w14:textId="27DC4151" w:rsidR="00B55B43" w:rsidRPr="00AB2D17" w:rsidRDefault="00AE7D0B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Smluvní strany prohlašují, že dílo je zadáno dle rozpočtu, který je pro obě smluvní strany závazný po celou dobu plnění dle této smlouvy. Položkový rozpočet je přílohou a nedílnou součástí této smlouvy</w:t>
      </w:r>
      <w:r w:rsidR="00845D75">
        <w:rPr>
          <w:rFonts w:ascii="Arial" w:hAnsi="Arial" w:cs="Arial"/>
        </w:rPr>
        <w:t xml:space="preserve"> (příloha č. 1)</w:t>
      </w:r>
      <w:r w:rsidR="00B55B43" w:rsidRPr="00AB2D17">
        <w:rPr>
          <w:rFonts w:ascii="Arial" w:hAnsi="Arial" w:cs="Arial"/>
        </w:rPr>
        <w:t xml:space="preserve">. Jednotkové ceny uvedené v položkovém rozpočtu jsou ceny pevné a neměnné po celou dobu realizace stavby. </w:t>
      </w:r>
      <w:r w:rsidR="00B55B43" w:rsidRPr="00AB2D17">
        <w:rPr>
          <w:rFonts w:ascii="Arial" w:hAnsi="Arial" w:cs="Arial"/>
          <w:highlight w:val="cyan"/>
        </w:rPr>
        <w:t xml:space="preserve"> </w:t>
      </w:r>
    </w:p>
    <w:p w14:paraId="1BFD9609" w14:textId="0B71E4BF" w:rsidR="00B55B43" w:rsidRPr="00AB2D17" w:rsidRDefault="00AE7D0B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V ceně jsou zahrnuty veškeré náklady zhotovitele nezbytné k provedení díla</w:t>
      </w:r>
      <w:r w:rsidR="00845D75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 xml:space="preserve"> </w:t>
      </w:r>
    </w:p>
    <w:p w14:paraId="6A718712" w14:textId="4A0E3318" w:rsidR="00B55B43" w:rsidRPr="00AB2D17" w:rsidRDefault="00AE7D0B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Položkový rozpočet slouží k vykazování finančních objemů provedených prací a k ocenění víceprací a méněprací.</w:t>
      </w:r>
    </w:p>
    <w:p w14:paraId="2057B966" w14:textId="0EA0F6F4" w:rsidR="00B55B43" w:rsidRPr="00AB2D17" w:rsidRDefault="00AE7D0B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Změna ceny:</w:t>
      </w:r>
    </w:p>
    <w:p w14:paraId="4C9BCF65" w14:textId="77777777" w:rsidR="00B55B43" w:rsidRPr="00AB2D17" w:rsidRDefault="00B55B43" w:rsidP="00B55B43">
      <w:pPr>
        <w:numPr>
          <w:ilvl w:val="0"/>
          <w:numId w:val="4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v ceně méněprací je nutno zohlednit také odpovídající podíl nákladů u položek týkajících se celé stavby,</w:t>
      </w:r>
    </w:p>
    <w:p w14:paraId="1070348E" w14:textId="77777777" w:rsidR="00B55B43" w:rsidRPr="00AB2D17" w:rsidRDefault="00B55B43" w:rsidP="00B55B43">
      <w:pPr>
        <w:numPr>
          <w:ilvl w:val="0"/>
          <w:numId w:val="4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pokud práce a dodávky tvořící vícepráce nebudou v položkovém rozpočtu obsaženy, pak zhotovitel použije jednotkové ceny maximálně do výše odpovídající cenám v ceníku ÚRS</w:t>
      </w:r>
      <w:r w:rsidR="00AF5734">
        <w:rPr>
          <w:rFonts w:ascii="Arial" w:hAnsi="Arial" w:cs="Arial"/>
        </w:rPr>
        <w:t xml:space="preserve"> (cenová soustava pro stanovení ceny stavebního díla),</w:t>
      </w:r>
    </w:p>
    <w:p w14:paraId="3B9CDD6A" w14:textId="77777777" w:rsidR="00B55B43" w:rsidRPr="00AB2D17" w:rsidRDefault="00B55B43" w:rsidP="00B55B43">
      <w:pPr>
        <w:numPr>
          <w:ilvl w:val="0"/>
          <w:numId w:val="4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v případech, kdy se dané položky v </w:t>
      </w:r>
      <w:r w:rsidRPr="00D32326">
        <w:rPr>
          <w:rFonts w:ascii="Arial" w:hAnsi="Arial" w:cs="Arial"/>
        </w:rPr>
        <w:t>ceníku ÚRS</w:t>
      </w:r>
      <w:r w:rsidR="00AF5734" w:rsidRPr="00D32326">
        <w:rPr>
          <w:rFonts w:ascii="Arial" w:hAnsi="Arial" w:cs="Arial"/>
        </w:rPr>
        <w:t xml:space="preserve"> (cenová</w:t>
      </w:r>
      <w:r w:rsidR="00AF5734">
        <w:rPr>
          <w:rFonts w:ascii="Arial" w:hAnsi="Arial" w:cs="Arial"/>
        </w:rPr>
        <w:t xml:space="preserve"> soustava pro stanovení ceny stavebního díla)</w:t>
      </w:r>
      <w:r w:rsidRPr="00AB2D17">
        <w:rPr>
          <w:rFonts w:ascii="Arial" w:hAnsi="Arial" w:cs="Arial"/>
        </w:rPr>
        <w:t xml:space="preserve"> nenacházejí, mohou být ceny stanoveny individuální kalkulací zhotovitele, která bude součástí změnového listu; tato kalkulace podléhá odsouhlasení objednatelem,</w:t>
      </w:r>
    </w:p>
    <w:p w14:paraId="0BE6FD55" w14:textId="77777777" w:rsidR="00B55B43" w:rsidRPr="00AB2D17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  <w:highlight w:val="yellow"/>
        </w:rPr>
      </w:pPr>
      <w:r w:rsidRPr="00AB2D17">
        <w:rPr>
          <w:rFonts w:ascii="Arial" w:hAnsi="Arial" w:cs="Arial"/>
        </w:rPr>
        <w:t>e)</w:t>
      </w:r>
      <w:r w:rsidRPr="00AB2D17">
        <w:rPr>
          <w:rFonts w:ascii="Arial" w:hAnsi="Arial" w:cs="Arial"/>
        </w:rPr>
        <w:tab/>
        <w:t xml:space="preserve">u víceprací a méněprací bude k ceně vyčíslena DPH ve výši dle právních předpisů. </w:t>
      </w:r>
    </w:p>
    <w:p w14:paraId="379166D8" w14:textId="279B2FBF" w:rsidR="00B55B43" w:rsidRPr="00AB2D17" w:rsidRDefault="00AE7D0B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V případě změny ceny díla z důvodu méněprací či víceprací jsou smluvní strany povinny uzavřít dodatek k této smlouvě. Teprve po oboustranném podpisu tohoto dodatku má zhotovitel</w:t>
      </w:r>
      <w:r w:rsidR="00AF5734">
        <w:rPr>
          <w:rFonts w:ascii="Arial" w:hAnsi="Arial" w:cs="Arial"/>
        </w:rPr>
        <w:t>,</w:t>
      </w:r>
      <w:r w:rsidR="00B55B43" w:rsidRPr="00AB2D17">
        <w:rPr>
          <w:rFonts w:ascii="Arial" w:hAnsi="Arial" w:cs="Arial"/>
        </w:rPr>
        <w:t xml:space="preserve"> v případě víceprací</w:t>
      </w:r>
      <w:r w:rsidR="00AF5734">
        <w:rPr>
          <w:rFonts w:ascii="Arial" w:hAnsi="Arial" w:cs="Arial"/>
        </w:rPr>
        <w:t>,</w:t>
      </w:r>
      <w:r w:rsidR="00B55B43" w:rsidRPr="00AB2D17">
        <w:rPr>
          <w:rFonts w:ascii="Arial" w:hAnsi="Arial" w:cs="Arial"/>
        </w:rPr>
        <w:t xml:space="preserve"> právo na jejich úhradu; v případě méněprací se sníží cena díla.  </w:t>
      </w:r>
    </w:p>
    <w:p w14:paraId="415358A5" w14:textId="5F675F8A" w:rsidR="00B55B43" w:rsidRPr="00AB2D17" w:rsidRDefault="00B55B43" w:rsidP="00DB79B8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  <w:highlight w:val="cyan"/>
        </w:rPr>
      </w:pPr>
      <w:r w:rsidRPr="00AB2D17">
        <w:rPr>
          <w:rFonts w:ascii="Arial" w:hAnsi="Arial" w:cs="Arial"/>
        </w:rPr>
        <w:tab/>
      </w:r>
    </w:p>
    <w:p w14:paraId="357C76E0" w14:textId="77777777" w:rsidR="00B55B43" w:rsidRDefault="00AF5734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  <w:r w:rsidR="00B55B43">
        <w:rPr>
          <w:sz w:val="22"/>
          <w:szCs w:val="22"/>
        </w:rPr>
        <w:t>V.</w:t>
      </w:r>
    </w:p>
    <w:p w14:paraId="02E94D6A" w14:textId="77777777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>PLATEBNÍ PODMÍNKY</w:t>
      </w:r>
    </w:p>
    <w:p w14:paraId="4B4B8D69" w14:textId="10CCA4B4" w:rsidR="00AF5734" w:rsidRPr="00AB2D17" w:rsidRDefault="00B55B43" w:rsidP="00AF5734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</w:r>
      <w:r w:rsidR="00AF5734">
        <w:rPr>
          <w:rFonts w:ascii="Arial" w:hAnsi="Arial" w:cs="Arial"/>
        </w:rPr>
        <w:t xml:space="preserve">Cena díla bude hrazena na základě dílčích měsíčních daňových dokladů – faktur, vystavených </w:t>
      </w:r>
      <w:r w:rsidR="009E296D">
        <w:rPr>
          <w:rFonts w:ascii="Arial" w:hAnsi="Arial" w:cs="Arial"/>
        </w:rPr>
        <w:t>zhotovitelem</w:t>
      </w:r>
      <w:r w:rsidR="00AF5734">
        <w:rPr>
          <w:rFonts w:ascii="Arial" w:hAnsi="Arial" w:cs="Arial"/>
        </w:rPr>
        <w:t xml:space="preserve"> v průběhu realizace díla, a to vždy za práce provedené v předchozím kalendářním měsíci. Daňové doklady – faktury budou splňovat náležitosti daňového dokladu dle zákona č. 235/2004 Sb., občanského zákoníku, jako i ostatní náležitosti podle zvláštních právních předpisů (dále jen „</w:t>
      </w:r>
      <w:r w:rsidR="00AF5734" w:rsidRPr="00872B18">
        <w:rPr>
          <w:rFonts w:ascii="Arial" w:hAnsi="Arial" w:cs="Arial"/>
          <w:b/>
        </w:rPr>
        <w:t>faktura</w:t>
      </w:r>
      <w:r w:rsidR="00AF5734" w:rsidRPr="004B348C">
        <w:rPr>
          <w:rFonts w:ascii="Arial" w:hAnsi="Arial" w:cs="Arial"/>
        </w:rPr>
        <w:t>“</w:t>
      </w:r>
      <w:r w:rsidR="00AF5734">
        <w:rPr>
          <w:rFonts w:ascii="Arial" w:hAnsi="Arial" w:cs="Arial"/>
        </w:rPr>
        <w:t>). Zálohy nejsou sjednány.</w:t>
      </w:r>
    </w:p>
    <w:p w14:paraId="4AF54408" w14:textId="63DB9031" w:rsidR="00B55B43" w:rsidRPr="00AB2D17" w:rsidRDefault="00DB79B8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Součástí faktury bude soupis provedených prací a dodávek s uvedením data a podpisů oprávněných zástupců objednatele a zhotovitele vzájemně potvrzující uskutečněná dílčí zdanitelná plnění na díle, a to ve dvou vyhotoveních. </w:t>
      </w:r>
    </w:p>
    <w:p w14:paraId="3E3FCA90" w14:textId="6346ED4C" w:rsidR="00B55B43" w:rsidRPr="00AB2D17" w:rsidRDefault="00DB79B8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Smluvní strany se dohodly, že měsíční fakturací bude uhrazena cena díla až do výše 90% z celkové ceny díla. Zbývající část, tj. 10% z celkové ceny díla, představuje tzv. „zádržné“ (dále též „</w:t>
      </w:r>
      <w:r w:rsidR="00B55B43" w:rsidRPr="00AF5734">
        <w:rPr>
          <w:rFonts w:ascii="Arial" w:hAnsi="Arial" w:cs="Arial"/>
          <w:b/>
        </w:rPr>
        <w:t>zádržné</w:t>
      </w:r>
      <w:r w:rsidR="00B55B43" w:rsidRPr="00AB2D17">
        <w:rPr>
          <w:rFonts w:ascii="Arial" w:hAnsi="Arial" w:cs="Arial"/>
        </w:rPr>
        <w:t xml:space="preserve">“), které bude zajišťovat řádné plnění závazků zhotovitele z této smlouvy. </w:t>
      </w:r>
      <w:r w:rsidR="00B55B43" w:rsidRPr="00AB2D17">
        <w:rPr>
          <w:rFonts w:ascii="Arial" w:hAnsi="Arial" w:cs="Arial"/>
        </w:rPr>
        <w:lastRenderedPageBreak/>
        <w:t>Převezme-li objednatel dílo s vadami či nedodělky, uhradí objednatel zhotoviteli zádržné do 30 dnů po odstranění vad či nedodělků reklamovaných při převzetí díla objednatelem. Nebude-li mít dílo v době převzetí objednatelem vady, uhradí objednatel zhotoviteli zádržné do 30 dnů od převzetí díla objednatelem.</w:t>
      </w:r>
    </w:p>
    <w:p w14:paraId="304AC01E" w14:textId="3201A4A7" w:rsidR="00AF5734" w:rsidRDefault="00DB79B8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</w:r>
      <w:r w:rsidR="00AF5734" w:rsidRPr="00AB2D17">
        <w:rPr>
          <w:rFonts w:ascii="Arial" w:hAnsi="Arial" w:cs="Arial"/>
        </w:rPr>
        <w:t>Lhůta splatnosti jednotlivé faktury činí 30</w:t>
      </w:r>
      <w:r w:rsidR="00AF5734">
        <w:rPr>
          <w:rFonts w:ascii="Arial" w:hAnsi="Arial" w:cs="Arial"/>
        </w:rPr>
        <w:t xml:space="preserve"> kalendářních</w:t>
      </w:r>
      <w:r w:rsidR="00AF5734" w:rsidRPr="00AB2D17">
        <w:rPr>
          <w:rFonts w:ascii="Arial" w:hAnsi="Arial" w:cs="Arial"/>
        </w:rPr>
        <w:t xml:space="preserve"> dnů od jejího doručení objednateli.  Objednatel je oprávněn provádět kontrolu vyúčtovaných prací dle stavebního deníku, soupisu provedených prací a přímo na staveništi.</w:t>
      </w:r>
    </w:p>
    <w:p w14:paraId="3EB91584" w14:textId="6B21C0AD" w:rsidR="00AF5734" w:rsidRPr="00AB2D17" w:rsidRDefault="00DB79B8" w:rsidP="002C1EE0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</w:r>
      <w:r w:rsidR="00AF5734" w:rsidRPr="00AB2D17">
        <w:rPr>
          <w:rFonts w:ascii="Arial" w:hAnsi="Arial" w:cs="Arial"/>
        </w:rPr>
        <w:t>Faktury musí obsahovat číslo smlouvy objednatele a číslo soupisu provedených prací. Součástí faktury bude příloha – soupis provedených prací oceněný podle položkového rozpočtu odsouhlasený o</w:t>
      </w:r>
      <w:r w:rsidR="002C1EE0">
        <w:rPr>
          <w:rFonts w:ascii="Arial" w:hAnsi="Arial" w:cs="Arial"/>
        </w:rPr>
        <w:t>bjednatelem</w:t>
      </w:r>
      <w:r w:rsidR="00AF5734" w:rsidRPr="00AB2D17">
        <w:rPr>
          <w:rFonts w:ascii="Arial" w:hAnsi="Arial" w:cs="Arial"/>
        </w:rPr>
        <w:t xml:space="preserve">.  </w:t>
      </w:r>
    </w:p>
    <w:p w14:paraId="5D7B41E4" w14:textId="026AD97B" w:rsidR="00AF5734" w:rsidRPr="00AB2D17" w:rsidRDefault="00DB79B8" w:rsidP="00AF5734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C1EE0">
        <w:rPr>
          <w:rFonts w:ascii="Arial" w:hAnsi="Arial" w:cs="Arial"/>
        </w:rPr>
        <w:t xml:space="preserve">.  </w:t>
      </w:r>
      <w:r w:rsidR="00AF5734">
        <w:rPr>
          <w:rFonts w:ascii="Arial" w:hAnsi="Arial" w:cs="Arial"/>
        </w:rPr>
        <w:t>V </w:t>
      </w:r>
      <w:r w:rsidR="00AF5734" w:rsidRPr="00AB2D17">
        <w:rPr>
          <w:rFonts w:ascii="Arial" w:hAnsi="Arial" w:cs="Arial"/>
        </w:rPr>
        <w:t>případě</w:t>
      </w:r>
      <w:r w:rsidR="00AF5734">
        <w:rPr>
          <w:rFonts w:ascii="Arial" w:hAnsi="Arial" w:cs="Arial"/>
        </w:rPr>
        <w:t xml:space="preserve">, že faktura nebude </w:t>
      </w:r>
      <w:r w:rsidR="00AF5734" w:rsidRPr="00AB2D17">
        <w:rPr>
          <w:rFonts w:ascii="Arial" w:hAnsi="Arial" w:cs="Arial"/>
        </w:rPr>
        <w:t>obsahovat některou povinnou nebo dohodnutou náležitost nebo bude obsahovat nesprávné údaje, je objednatel oprávněn fakturu vrátit zhotoviteli s vyznačením důvodu vrácení. Zhotovitel provede opravu dle pokynů objednatele, a to vystavením nové faktury. Vrácením faktury zhotoviteli, přestává běžet původní lhůta splatnosti. Celá lhůta splatnosti běží znovu ode dne doručení nově vystavené faktury objednateli.</w:t>
      </w:r>
    </w:p>
    <w:p w14:paraId="5C9BB8F8" w14:textId="439BD0AA" w:rsidR="00AF5734" w:rsidRPr="00EA3615" w:rsidRDefault="00DB79B8" w:rsidP="00AF5734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F5734" w:rsidRPr="00AB2D17">
        <w:rPr>
          <w:rFonts w:ascii="Arial" w:hAnsi="Arial" w:cs="Arial"/>
        </w:rPr>
        <w:t>.</w:t>
      </w:r>
      <w:r w:rsidR="00AF5734" w:rsidRPr="00AB2D17">
        <w:rPr>
          <w:rFonts w:ascii="Arial" w:hAnsi="Arial" w:cs="Arial"/>
        </w:rPr>
        <w:tab/>
        <w:t>Smluvní strany se dohodly, že povinnost zaplatit je splněna dnem odepsání příslušné částky z účtu objednatele.</w:t>
      </w:r>
    </w:p>
    <w:p w14:paraId="5D13E692" w14:textId="77777777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V.</w:t>
      </w:r>
    </w:p>
    <w:p w14:paraId="5F815F21" w14:textId="77777777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>JAKOST DÍLA</w:t>
      </w:r>
    </w:p>
    <w:p w14:paraId="012B6B01" w14:textId="6107DD26" w:rsidR="00AF5734" w:rsidRDefault="00B55B43" w:rsidP="00AF5734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</w:r>
      <w:r w:rsidR="00AF5734">
        <w:rPr>
          <w:rFonts w:ascii="Arial" w:hAnsi="Arial" w:cs="Arial"/>
        </w:rPr>
        <w:t>Z</w:t>
      </w:r>
      <w:r w:rsidR="00AF5734" w:rsidRPr="00AB2D17">
        <w:rPr>
          <w:rFonts w:ascii="Arial" w:hAnsi="Arial" w:cs="Arial"/>
        </w:rPr>
        <w:t xml:space="preserve">hotovitel </w:t>
      </w:r>
      <w:r w:rsidR="00AF5734">
        <w:rPr>
          <w:rFonts w:ascii="Arial" w:hAnsi="Arial" w:cs="Arial"/>
        </w:rPr>
        <w:t xml:space="preserve">je povinen </w:t>
      </w:r>
      <w:r w:rsidR="00AF5734" w:rsidRPr="00AB2D17">
        <w:rPr>
          <w:rFonts w:ascii="Arial" w:hAnsi="Arial" w:cs="Arial"/>
        </w:rPr>
        <w:t>dílo provést v souladu s touto smlouvou, právními předpisy, příkazy objednatele, projektovou dokumentací</w:t>
      </w:r>
      <w:r w:rsidR="00AF5734" w:rsidRPr="0066760D">
        <w:rPr>
          <w:rFonts w:ascii="Arial" w:hAnsi="Arial" w:cs="Arial"/>
        </w:rPr>
        <w:t>, zadávací dokumentací díla</w:t>
      </w:r>
      <w:r w:rsidR="00AF5734" w:rsidRPr="00AB2D17">
        <w:rPr>
          <w:rFonts w:ascii="Arial" w:hAnsi="Arial" w:cs="Arial"/>
        </w:rPr>
        <w:t xml:space="preserve">, v souladu se schválenými technologickými postupy stanovenými platnými i doporučenými českými nebo evropskými technickými normami, v souladu se současným standardem u používaných technologií a postupů pro tento typ </w:t>
      </w:r>
      <w:r w:rsidR="00AF5734">
        <w:rPr>
          <w:rFonts w:ascii="Arial" w:hAnsi="Arial" w:cs="Arial"/>
        </w:rPr>
        <w:t>díla</w:t>
      </w:r>
      <w:r w:rsidR="00AF5734" w:rsidRPr="00AB2D17">
        <w:rPr>
          <w:rFonts w:ascii="Arial" w:hAnsi="Arial" w:cs="Arial"/>
        </w:rPr>
        <w:t xml:space="preserve"> tak, aby dodržel kvalitu díla. </w:t>
      </w:r>
    </w:p>
    <w:p w14:paraId="166B7AFB" w14:textId="5754FDC2" w:rsidR="00D32326" w:rsidRPr="00025482" w:rsidRDefault="00D32326" w:rsidP="00D32326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  <w:highlight w:val="magenta"/>
        </w:rPr>
      </w:pPr>
      <w:r w:rsidRPr="00AB2D17">
        <w:rPr>
          <w:rFonts w:ascii="Arial" w:hAnsi="Arial" w:cs="Arial"/>
        </w:rPr>
        <w:t>2.</w:t>
      </w:r>
      <w:r w:rsidRPr="00AB2D17">
        <w:rPr>
          <w:rFonts w:ascii="Arial" w:hAnsi="Arial" w:cs="Arial"/>
        </w:rPr>
        <w:tab/>
        <w:t>Dílo se nesmí odchýlit od EN, ČSN a technických požadavků na výstavbu, dle kterých je projektová dokumentace stavby zpracovaná.  Jakékoliv změny oproti projektové dokumentaci stavby musí být předem odsouhlaseny objednatelem</w:t>
      </w:r>
      <w:r w:rsidR="00A13DF1">
        <w:rPr>
          <w:rFonts w:ascii="Arial" w:hAnsi="Arial" w:cs="Arial"/>
        </w:rPr>
        <w:t>.</w:t>
      </w:r>
    </w:p>
    <w:p w14:paraId="05BBF325" w14:textId="77777777" w:rsidR="00D32326" w:rsidRPr="00D32326" w:rsidRDefault="00D32326" w:rsidP="00D32326">
      <w:pPr>
        <w:rPr>
          <w:lang w:eastAsia="cs-CZ"/>
        </w:rPr>
      </w:pPr>
    </w:p>
    <w:p w14:paraId="259F7C38" w14:textId="537E52ED" w:rsidR="00B55B43" w:rsidRPr="00AB2D17" w:rsidRDefault="00D32326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Jakost dodávaných materiálů a konstrukcí bude dokladována předepsaným způsobem při kontrolních prohlídkách a při předání a převzetí díla.</w:t>
      </w:r>
    </w:p>
    <w:p w14:paraId="726D3D98" w14:textId="77777777" w:rsidR="00B55B43" w:rsidRPr="00AB2D17" w:rsidRDefault="00B55B43" w:rsidP="00B55B43">
      <w:pPr>
        <w:rPr>
          <w:rFonts w:ascii="Arial" w:hAnsi="Arial" w:cs="Arial"/>
        </w:rPr>
      </w:pPr>
    </w:p>
    <w:p w14:paraId="63E0D479" w14:textId="77777777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VI.</w:t>
      </w:r>
    </w:p>
    <w:p w14:paraId="4344014B" w14:textId="77777777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>PROVÁDĚNÍ DÍLA</w:t>
      </w:r>
    </w:p>
    <w:p w14:paraId="6AD40B9F" w14:textId="3D6AF170" w:rsidR="00B55B43" w:rsidRPr="00AB2D17" w:rsidRDefault="006F5DE0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Zhotovitel zodpovídá za bezpečnost a ochranu všech osob v prostoru staveniště a je povinen zabezpečit jejich vybavení ochrannými pracovními pomůckami.  </w:t>
      </w:r>
    </w:p>
    <w:p w14:paraId="63CECF11" w14:textId="57B275C1" w:rsidR="00B55B43" w:rsidRPr="00AB2D17" w:rsidRDefault="006F5DE0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Zhotovitel je povinen provádět dílo tak, aby nedošlo k ohrožování, nadměrnému nebo zbytečnému obtěžování okolí stavby. Smluvní strany se dohodly, že zhotovitel odpovídá za škodu, kterou způsobí objednateli či třetím osobám během provádění díla.</w:t>
      </w:r>
    </w:p>
    <w:p w14:paraId="0FEAA635" w14:textId="1739C0DA" w:rsidR="00B55B43" w:rsidRPr="00AB2D17" w:rsidRDefault="006F5DE0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Za účelem kontroly provádění díla sjednají smluvní strany při předání staveniště pravidelné kontrolní dny. Vyvstane-li potřeba svolat mimořádný kontrolní den, svolá jej objednatel, zhotovitel je povinen zúčastnit se mimořádného kontrolního dne. O průběhu a závěrech kontrolního dne se pořídí zápis, k jehož vypracování je povinen </w:t>
      </w:r>
      <w:r w:rsidR="000A59AA">
        <w:rPr>
          <w:rFonts w:ascii="Arial" w:hAnsi="Arial" w:cs="Arial"/>
        </w:rPr>
        <w:t>technický dozor</w:t>
      </w:r>
      <w:r w:rsidR="00B55B43" w:rsidRPr="00AB2D17">
        <w:rPr>
          <w:rFonts w:ascii="Arial" w:hAnsi="Arial" w:cs="Arial"/>
        </w:rPr>
        <w:t>, a nebude-li ho, pak zhotovitel.</w:t>
      </w:r>
    </w:p>
    <w:p w14:paraId="37F6E95D" w14:textId="58EF18A7" w:rsidR="00B55B43" w:rsidRPr="00AB2D17" w:rsidRDefault="006F5DE0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Zhotovitel je povinen vyzvat objednatele nebo jeho zástupce (resp. technický dozor) nejméně 3 </w:t>
      </w:r>
      <w:r w:rsidR="0042631A">
        <w:rPr>
          <w:rFonts w:ascii="Arial" w:hAnsi="Arial" w:cs="Arial"/>
        </w:rPr>
        <w:t xml:space="preserve">pracovní </w:t>
      </w:r>
      <w:r w:rsidR="00B55B43" w:rsidRPr="00AB2D17">
        <w:rPr>
          <w:rFonts w:ascii="Arial" w:hAnsi="Arial" w:cs="Arial"/>
        </w:rPr>
        <w:t xml:space="preserve">dny předem ke kontrole a prověření prací, které v dalším postupu budou zakryty nebo se stanou nepřístupnými. Pokud tak zhotovitel neučiní, je povinen umožnit objednateli provedení </w:t>
      </w:r>
      <w:r w:rsidR="00B55B43" w:rsidRPr="00AB2D17">
        <w:rPr>
          <w:rFonts w:ascii="Arial" w:hAnsi="Arial" w:cs="Arial"/>
        </w:rPr>
        <w:lastRenderedPageBreak/>
        <w:t>dodatečné kontroly a nést náklady s tím spojené.</w:t>
      </w:r>
    </w:p>
    <w:p w14:paraId="166371C6" w14:textId="56A30FC3" w:rsidR="00B55B43" w:rsidRPr="00AB2D17" w:rsidRDefault="006F5DE0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O kontrole zakrývaných částí díla se učiní záznam ve stavebním deníku, který musí obsahovat souhlas objednatele nebo jeho zástupce (technického dozoru) se zakrytím předmětných částí díla. Nedostaví-li se objednatel ke kontrole, uvede se tato skutečnost do záznamu ve stavebním deníku místo souhlasu objednatele.</w:t>
      </w:r>
    </w:p>
    <w:p w14:paraId="00107C5F" w14:textId="5146751B" w:rsidR="00B55B43" w:rsidRPr="00AB2D17" w:rsidRDefault="006F5DE0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Zhotovitel je povinen bez odkladu upozornit objednatele na případnou nevhodnost jeho příkazů. </w:t>
      </w:r>
    </w:p>
    <w:p w14:paraId="6AA43B04" w14:textId="13F3A938" w:rsidR="0042631A" w:rsidRPr="00AB2D17" w:rsidRDefault="006F5DE0" w:rsidP="0042631A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</w:r>
      <w:r w:rsidR="0042631A" w:rsidRPr="00AB2D17">
        <w:rPr>
          <w:rFonts w:ascii="Arial" w:hAnsi="Arial" w:cs="Arial"/>
        </w:rPr>
        <w:t>Zhotovitel tímto prohlašuje, že bere na sebe nebezpečí zcela mimořádných nepředvídatelných okolností, které podstatně ztěžují dokončení díla.</w:t>
      </w:r>
      <w:r w:rsidR="0042631A">
        <w:rPr>
          <w:rFonts w:ascii="Arial" w:hAnsi="Arial" w:cs="Arial"/>
        </w:rPr>
        <w:t xml:space="preserve"> Zhotovitel je také povinen zajistit a financovat veškeré poddodavatelské práce a nese za ně odpovědnost, jako by je prováděl sám.</w:t>
      </w:r>
    </w:p>
    <w:p w14:paraId="3978FF97" w14:textId="38CD1088" w:rsidR="0042631A" w:rsidRDefault="006F5DE0" w:rsidP="0042631A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240" w:line="240" w:lineRule="atLeas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2631A" w:rsidRPr="00AB2D17">
        <w:rPr>
          <w:rFonts w:ascii="Arial" w:hAnsi="Arial" w:cs="Arial"/>
        </w:rPr>
        <w:t>.</w:t>
      </w:r>
      <w:r w:rsidR="0042631A" w:rsidRPr="00AB2D17">
        <w:rPr>
          <w:rFonts w:ascii="Arial" w:hAnsi="Arial" w:cs="Arial"/>
        </w:rPr>
        <w:tab/>
        <w:t>Zhotovitel je povinen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</w:t>
      </w:r>
      <w:r w:rsidR="0042631A" w:rsidRPr="00E3628D">
        <w:rPr>
          <w:rFonts w:ascii="Arial" w:hAnsi="Arial" w:cs="Arial"/>
          <w:b/>
        </w:rPr>
        <w:t>pojistná smlouva</w:t>
      </w:r>
      <w:r w:rsidR="0042631A" w:rsidRPr="00AB2D17">
        <w:rPr>
          <w:rFonts w:ascii="Arial" w:hAnsi="Arial" w:cs="Arial"/>
        </w:rPr>
        <w:t xml:space="preserve">“). Zhotovitel je povinen pojistnou smlouvu, příp. pojištění udržovat v platnosti a účinnosti po celou dobu trvání této smlouvy. Trvání pojistné smlouvy je zhotovitel povinen na požádání objednateli prokázat. Objednatel má </w:t>
      </w:r>
      <w:r w:rsidR="0042631A">
        <w:rPr>
          <w:rFonts w:ascii="Arial" w:hAnsi="Arial" w:cs="Arial"/>
        </w:rPr>
        <w:t xml:space="preserve">mimo jiné </w:t>
      </w:r>
      <w:r w:rsidR="0042631A" w:rsidRPr="00AB2D17">
        <w:rPr>
          <w:rFonts w:ascii="Arial" w:hAnsi="Arial" w:cs="Arial"/>
        </w:rPr>
        <w:t>právo odstoupit od této smlouvy, jestliže zhotovitel nesplní jakoukoliv povinnost uvedenou v tomto odstavci.</w:t>
      </w:r>
    </w:p>
    <w:p w14:paraId="236A107F" w14:textId="77777777" w:rsidR="0042631A" w:rsidRDefault="0042631A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</w:p>
    <w:p w14:paraId="7D507DC7" w14:textId="3BBF81F8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VII.</w:t>
      </w:r>
    </w:p>
    <w:p w14:paraId="13F64983" w14:textId="77777777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>STAVEBNÍ DENÍK</w:t>
      </w:r>
    </w:p>
    <w:p w14:paraId="6A6ED0C6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  <w:t>Zhotovitel je povinen vést v souladu s právními předpisy stavební deník, a to formou denních záznamů ode dne převzetí staveniště do převzetí celé stavby objednatelem. Tato povinnost se týká i staveb podléhajících souhlasu s provedením ohlášené stavby.</w:t>
      </w:r>
    </w:p>
    <w:p w14:paraId="384C1FE3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2.</w:t>
      </w:r>
      <w:r w:rsidRPr="00AB2D17">
        <w:rPr>
          <w:rFonts w:ascii="Arial" w:hAnsi="Arial" w:cs="Arial"/>
        </w:rPr>
        <w:tab/>
        <w:t>Zápisy v deníku nesmí být přepisovány, škrtány, z deníku nesmí být vytrhovány první stránky s originálním textem. Každý zápis musí být podepsán stavbyvedoucím zhotovitele nebo jeho oprávněným zástupcem.</w:t>
      </w:r>
    </w:p>
    <w:p w14:paraId="5B7006C7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3.</w:t>
      </w:r>
      <w:r w:rsidRPr="00AB2D17">
        <w:rPr>
          <w:rFonts w:ascii="Arial" w:hAnsi="Arial" w:cs="Arial"/>
        </w:rPr>
        <w:tab/>
        <w:t>Zhotovitel bude odevzdávat objednateli nebo jeho oprávněnému zástupci originál denních záznamů ze stavebního deníku při prováděné kontrolní činnosti nebo jej odevzdá při převzetí celého díla objednatelem.</w:t>
      </w:r>
    </w:p>
    <w:p w14:paraId="73C0ECC9" w14:textId="77777777" w:rsidR="00B55B43" w:rsidRPr="00AB2D17" w:rsidRDefault="00B55B43" w:rsidP="00B55B43">
      <w:pPr>
        <w:rPr>
          <w:rFonts w:ascii="Arial" w:hAnsi="Arial" w:cs="Arial"/>
        </w:rPr>
      </w:pPr>
    </w:p>
    <w:p w14:paraId="4B48DBD2" w14:textId="176E4EAF" w:rsidR="00B55B43" w:rsidRDefault="0042631A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VIII</w:t>
      </w:r>
      <w:r w:rsidR="00B55B43">
        <w:rPr>
          <w:sz w:val="22"/>
          <w:szCs w:val="22"/>
        </w:rPr>
        <w:t>.</w:t>
      </w:r>
    </w:p>
    <w:p w14:paraId="4525EA6B" w14:textId="77777777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>PŘEDÁNÍ A PŘEVZETÍ DÍLA</w:t>
      </w:r>
    </w:p>
    <w:p w14:paraId="1E81F73B" w14:textId="297509A5" w:rsidR="00B55B43" w:rsidRPr="00AB2D17" w:rsidRDefault="0042631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Dílo bude předáno zápisem o předání a převzetí díla, který</w:t>
      </w:r>
      <w:r w:rsidR="00B55B43" w:rsidRPr="00AB2D17">
        <w:rPr>
          <w:rFonts w:ascii="Arial" w:hAnsi="Arial" w:cs="Arial"/>
          <w:color w:val="FF0000"/>
        </w:rPr>
        <w:t xml:space="preserve"> </w:t>
      </w:r>
      <w:r w:rsidR="00B55B43" w:rsidRPr="00AB2D17">
        <w:rPr>
          <w:rFonts w:ascii="Arial" w:hAnsi="Arial" w:cs="Arial"/>
        </w:rPr>
        <w:t>sepíše zhotovitel a bude obsahovat zejména: označení díla, označení objednatele a zhotovitele, číslo a datum uzavření této smlouvy, zahájení a ukončení prací na díle, prohlášení objednatele, že dílo přejímá/nepřejímá, datum a místo sepsání zápisu, jména a podpisy zástupců objednatele a zhotovitele, seznam převzaté dokumentace, soupis nákladů od zahájení po ukončení díla, termín vyklizení staveniště, datum ukončení záruky na dílo.</w:t>
      </w:r>
    </w:p>
    <w:p w14:paraId="7AF64262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3.</w:t>
      </w:r>
      <w:r w:rsidRPr="00AB2D17">
        <w:rPr>
          <w:rFonts w:ascii="Arial" w:hAnsi="Arial" w:cs="Arial"/>
        </w:rPr>
        <w:tab/>
        <w:t xml:space="preserve">Při předání díla je zhotovitel povinen předat objednateli doklady o řádném provedení díla dle technických norem a předpisů, provedených zkouškách, atestech a dokumentaci podle této smlouvy, včetně prohlášení o shodě. </w:t>
      </w:r>
    </w:p>
    <w:p w14:paraId="545DB365" w14:textId="50CDAA96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4.</w:t>
      </w:r>
      <w:r w:rsidRPr="00AB2D17">
        <w:rPr>
          <w:rFonts w:ascii="Arial" w:hAnsi="Arial" w:cs="Arial"/>
        </w:rPr>
        <w:tab/>
        <w:t xml:space="preserve">Zhotovitel je povinen do 5 </w:t>
      </w:r>
      <w:r w:rsidR="0042631A">
        <w:rPr>
          <w:rFonts w:ascii="Arial" w:hAnsi="Arial" w:cs="Arial"/>
        </w:rPr>
        <w:t xml:space="preserve">pracovních </w:t>
      </w:r>
      <w:r w:rsidRPr="00AB2D17">
        <w:rPr>
          <w:rFonts w:ascii="Arial" w:hAnsi="Arial" w:cs="Arial"/>
        </w:rPr>
        <w:t xml:space="preserve">dnů po převzetí díla objednatelem odstranit zařízení staveniště a staveniště vyklidit. </w:t>
      </w:r>
    </w:p>
    <w:p w14:paraId="29B80508" w14:textId="77777777" w:rsidR="00B55B43" w:rsidRPr="00AB2D17" w:rsidRDefault="00B55B43" w:rsidP="00B55B43">
      <w:pPr>
        <w:rPr>
          <w:rFonts w:ascii="Arial" w:hAnsi="Arial" w:cs="Arial"/>
        </w:rPr>
      </w:pPr>
    </w:p>
    <w:p w14:paraId="13A5C77F" w14:textId="70C555D9" w:rsidR="00B55B43" w:rsidRDefault="0042631A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I</w:t>
      </w:r>
      <w:r w:rsidR="00B55B43">
        <w:rPr>
          <w:sz w:val="22"/>
          <w:szCs w:val="22"/>
        </w:rPr>
        <w:t>X.</w:t>
      </w:r>
    </w:p>
    <w:p w14:paraId="59E30078" w14:textId="11804D8C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 xml:space="preserve">ZÁRUKA ZA </w:t>
      </w:r>
      <w:r w:rsidR="0042631A">
        <w:rPr>
          <w:sz w:val="22"/>
          <w:szCs w:val="22"/>
        </w:rPr>
        <w:t>D</w:t>
      </w:r>
      <w:r w:rsidRPr="0054244B">
        <w:rPr>
          <w:sz w:val="22"/>
          <w:szCs w:val="22"/>
        </w:rPr>
        <w:t>ÍL</w:t>
      </w:r>
      <w:r w:rsidR="0042631A">
        <w:rPr>
          <w:sz w:val="22"/>
          <w:szCs w:val="22"/>
        </w:rPr>
        <w:t>O</w:t>
      </w:r>
    </w:p>
    <w:p w14:paraId="7495D14F" w14:textId="4CBEB01F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  <w:t>Smluvní strany se dohodly, že dílo má vady, zejména jestliže jeho provedení neodpovídá požadavkům uvedeným v této smlouvě, příslušným právním předpisům, projektové dokumentaci, technickým normám, jiné dokumentaci vztahující se k provedení díla, příkazům objednatele, nebo pokud neumožňuje užívání, k němuž bylo určeno a provedeno.</w:t>
      </w:r>
    </w:p>
    <w:p w14:paraId="328BBC1C" w14:textId="02AB1FEB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2.</w:t>
      </w:r>
      <w:r w:rsidRPr="00AB2D17">
        <w:rPr>
          <w:rFonts w:ascii="Arial" w:hAnsi="Arial" w:cs="Arial"/>
        </w:rPr>
        <w:tab/>
        <w:t xml:space="preserve">Zhotovitel odpovídá za vady, jež má dílo v průběhu výstavby, dále za vady, jež má dílo v době jeho předání a převzetí a vady, které se projeví v záruční </w:t>
      </w:r>
      <w:r w:rsidR="000A59AA">
        <w:rPr>
          <w:rFonts w:ascii="Arial" w:hAnsi="Arial" w:cs="Arial"/>
        </w:rPr>
        <w:t>lhůtě</w:t>
      </w:r>
      <w:r w:rsidRPr="00AB2D17">
        <w:rPr>
          <w:rFonts w:ascii="Arial" w:hAnsi="Arial" w:cs="Arial"/>
        </w:rPr>
        <w:t xml:space="preserve">. Za vady díla, které se projeví po záruční </w:t>
      </w:r>
      <w:r w:rsidR="000A59AA">
        <w:rPr>
          <w:rFonts w:ascii="Arial" w:hAnsi="Arial" w:cs="Arial"/>
        </w:rPr>
        <w:t>lhůtě</w:t>
      </w:r>
      <w:r w:rsidRPr="00AB2D17">
        <w:rPr>
          <w:rFonts w:ascii="Arial" w:hAnsi="Arial" w:cs="Arial"/>
        </w:rPr>
        <w:t>, odpovídá zhotovitel, jestliže byly způsobeny porušením jeho povinnosti.</w:t>
      </w:r>
    </w:p>
    <w:p w14:paraId="35BC541E" w14:textId="0AB54831" w:rsidR="00B55B43" w:rsidRPr="00AB2D17" w:rsidRDefault="00C228B0" w:rsidP="00C228B0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C228B0">
        <w:rPr>
          <w:rFonts w:ascii="Arial" w:hAnsi="Arial" w:cs="Arial"/>
        </w:rPr>
        <w:t>Zhotovitel se zprostí povinnosti z vady stavby, prokáže-li, že vadu způsobila jen chyba ve stavební dokumentaci dodané osobou, kterou si objednatel zvolil nebo jen selhání dozoru nad stavbou vykonávaného osobou, kterou si objednatel zvolil.</w:t>
      </w:r>
      <w:r>
        <w:rPr>
          <w:rFonts w:ascii="Arial" w:hAnsi="Arial" w:cs="Arial"/>
        </w:rPr>
        <w:t xml:space="preserve"> </w:t>
      </w:r>
    </w:p>
    <w:p w14:paraId="14F3C37D" w14:textId="2C83E0E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4.</w:t>
      </w:r>
      <w:r w:rsidRPr="00AB2D17">
        <w:rPr>
          <w:rFonts w:ascii="Arial" w:hAnsi="Arial" w:cs="Arial"/>
        </w:rPr>
        <w:tab/>
      </w:r>
      <w:r w:rsidRPr="00A13DF1">
        <w:rPr>
          <w:rFonts w:ascii="Arial" w:hAnsi="Arial" w:cs="Arial"/>
        </w:rPr>
        <w:t xml:space="preserve">Záruční doba na stavbu se sjednává </w:t>
      </w:r>
      <w:r w:rsidRPr="00A13DF1">
        <w:rPr>
          <w:rFonts w:ascii="Arial" w:hAnsi="Arial" w:cs="Arial"/>
          <w:b/>
        </w:rPr>
        <w:t xml:space="preserve">v délce </w:t>
      </w:r>
      <w:r w:rsidR="00A13DF1" w:rsidRPr="00A13DF1">
        <w:rPr>
          <w:rFonts w:ascii="Arial" w:hAnsi="Arial" w:cs="Arial"/>
          <w:b/>
        </w:rPr>
        <w:t>60</w:t>
      </w:r>
      <w:r w:rsidRPr="00A13DF1">
        <w:rPr>
          <w:rFonts w:ascii="Arial" w:hAnsi="Arial" w:cs="Arial"/>
          <w:b/>
        </w:rPr>
        <w:t xml:space="preserve"> měsíců.</w:t>
      </w:r>
      <w:r w:rsidRPr="00A13DF1">
        <w:rPr>
          <w:rFonts w:ascii="Arial" w:hAnsi="Arial" w:cs="Arial"/>
        </w:rPr>
        <w:t xml:space="preserve"> Veškeré dodávky zařízení, technologie, předměty postupné spotřeby mají záruku shodnou se zárukou poskytovanou výrobcem, zhotovitel však garantuje záruku nejméně 24 měsíců. Výše uvedené záruky platí</w:t>
      </w:r>
      <w:r w:rsidRPr="00AB2D17">
        <w:rPr>
          <w:rFonts w:ascii="Arial" w:hAnsi="Arial" w:cs="Arial"/>
        </w:rPr>
        <w:t xml:space="preserve"> za předpokladu dodržení všech pravidel provozu a údržby.</w:t>
      </w:r>
    </w:p>
    <w:p w14:paraId="669F5BEA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5.</w:t>
      </w:r>
      <w:r w:rsidRPr="00AB2D17">
        <w:rPr>
          <w:rFonts w:ascii="Arial" w:hAnsi="Arial" w:cs="Arial"/>
        </w:rPr>
        <w:tab/>
        <w:t xml:space="preserve">Smluvní strany se dohodly, že záruční lhůta začíná běžet dnem převzetí díla objednatelem. </w:t>
      </w:r>
    </w:p>
    <w:p w14:paraId="0A96011E" w14:textId="587500C6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6.</w:t>
      </w:r>
      <w:r w:rsidRPr="00AB2D17">
        <w:rPr>
          <w:rFonts w:ascii="Arial" w:hAnsi="Arial" w:cs="Arial"/>
        </w:rPr>
        <w:tab/>
        <w:t xml:space="preserve">Záruční </w:t>
      </w:r>
      <w:r w:rsidR="00422849">
        <w:rPr>
          <w:rFonts w:ascii="Arial" w:hAnsi="Arial" w:cs="Arial"/>
        </w:rPr>
        <w:t>lhůta</w:t>
      </w:r>
      <w:r w:rsidRPr="00AB2D17">
        <w:rPr>
          <w:rFonts w:ascii="Arial" w:hAnsi="Arial" w:cs="Arial"/>
        </w:rPr>
        <w:t xml:space="preserve"> neběží po dobu, po kterou objednatel nemohl předmět díla užívat. Pro ty části díla, které byly v důsledku reklamace objednatele zhotovitelem opraveny, běží záruční </w:t>
      </w:r>
      <w:r w:rsidR="00422849">
        <w:rPr>
          <w:rFonts w:ascii="Arial" w:hAnsi="Arial" w:cs="Arial"/>
        </w:rPr>
        <w:t>lhůta</w:t>
      </w:r>
      <w:r w:rsidRPr="00AB2D17">
        <w:rPr>
          <w:rFonts w:ascii="Arial" w:hAnsi="Arial" w:cs="Arial"/>
        </w:rPr>
        <w:t xml:space="preserve"> opětovně od počátku ode dne provedení reklamační opravy.</w:t>
      </w:r>
    </w:p>
    <w:p w14:paraId="37B59EF6" w14:textId="60F7B34E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7.</w:t>
      </w:r>
      <w:r w:rsidRPr="00AB2D17">
        <w:rPr>
          <w:rFonts w:ascii="Arial" w:hAnsi="Arial" w:cs="Arial"/>
        </w:rPr>
        <w:tab/>
        <w:t xml:space="preserve">Objednatel </w:t>
      </w:r>
      <w:r w:rsidR="00422849">
        <w:rPr>
          <w:rFonts w:ascii="Arial" w:hAnsi="Arial" w:cs="Arial"/>
        </w:rPr>
        <w:t xml:space="preserve">oznámí </w:t>
      </w:r>
      <w:r w:rsidRPr="00AB2D17">
        <w:rPr>
          <w:rFonts w:ascii="Arial" w:hAnsi="Arial" w:cs="Arial"/>
        </w:rPr>
        <w:t>písemně</w:t>
      </w:r>
      <w:r w:rsidR="00422849">
        <w:rPr>
          <w:rFonts w:ascii="Arial" w:hAnsi="Arial" w:cs="Arial"/>
        </w:rPr>
        <w:t>,</w:t>
      </w:r>
      <w:r w:rsidRPr="00AB2D17">
        <w:rPr>
          <w:rFonts w:ascii="Arial" w:hAnsi="Arial" w:cs="Arial"/>
        </w:rPr>
        <w:t xml:space="preserve"> </w:t>
      </w:r>
      <w:r w:rsidR="00422849">
        <w:rPr>
          <w:rFonts w:ascii="Arial" w:hAnsi="Arial" w:cs="Arial"/>
        </w:rPr>
        <w:t xml:space="preserve">tj. </w:t>
      </w:r>
      <w:r w:rsidRPr="00AB2D17">
        <w:rPr>
          <w:rFonts w:ascii="Arial" w:hAnsi="Arial" w:cs="Arial"/>
        </w:rPr>
        <w:t>elektronicky na e-mail</w:t>
      </w:r>
      <w:r w:rsidR="00422849">
        <w:rPr>
          <w:rFonts w:ascii="Arial" w:hAnsi="Arial" w:cs="Arial"/>
        </w:rPr>
        <w:t xml:space="preserve"> zhotovitele</w:t>
      </w:r>
      <w:r w:rsidRPr="00AB2D17">
        <w:rPr>
          <w:rFonts w:ascii="Arial" w:hAnsi="Arial" w:cs="Arial"/>
        </w:rPr>
        <w:t xml:space="preserve"> uvedený v záhlaví </w:t>
      </w:r>
      <w:r w:rsidR="00422849">
        <w:rPr>
          <w:rFonts w:ascii="Arial" w:hAnsi="Arial" w:cs="Arial"/>
        </w:rPr>
        <w:t xml:space="preserve">této </w:t>
      </w:r>
      <w:r w:rsidRPr="00AB2D17">
        <w:rPr>
          <w:rFonts w:ascii="Arial" w:hAnsi="Arial" w:cs="Arial"/>
        </w:rPr>
        <w:t>smlouvy</w:t>
      </w:r>
      <w:r w:rsidR="00422849">
        <w:rPr>
          <w:rFonts w:ascii="Arial" w:hAnsi="Arial" w:cs="Arial"/>
        </w:rPr>
        <w:t>,</w:t>
      </w:r>
      <w:r w:rsidRPr="00AB2D17">
        <w:rPr>
          <w:rFonts w:ascii="Arial" w:hAnsi="Arial" w:cs="Arial"/>
        </w:rPr>
        <w:t xml:space="preserve"> výskyt vady a vadu popíše. Jakmile objednatel odeslal toto písemné oznámení, má se za to, že požaduje bezplatné odstranění vady, nestanoví-li objednatel jinak. </w:t>
      </w:r>
      <w:r w:rsidR="00422849">
        <w:rPr>
          <w:rFonts w:ascii="Arial" w:hAnsi="Arial" w:cs="Arial"/>
        </w:rPr>
        <w:t>Oznámení je považováno za doručené okamžikem odeslání elektronické zprávy na e-mailovou adresu zhotovitele.</w:t>
      </w:r>
    </w:p>
    <w:p w14:paraId="4DA00CA6" w14:textId="6148BDED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8.</w:t>
      </w:r>
      <w:r w:rsidRPr="00AB2D17">
        <w:rPr>
          <w:rFonts w:ascii="Arial" w:hAnsi="Arial" w:cs="Arial"/>
        </w:rPr>
        <w:tab/>
        <w:t>Zhotovitel je povinen nastoupit k odstranění reklamované vady nejpozději do</w:t>
      </w:r>
      <w:r w:rsidR="00422849">
        <w:rPr>
          <w:rFonts w:ascii="Arial" w:hAnsi="Arial" w:cs="Arial"/>
        </w:rPr>
        <w:t xml:space="preserve"> 3 pracovních </w:t>
      </w:r>
      <w:r w:rsidRPr="00AB2D17">
        <w:rPr>
          <w:rFonts w:ascii="Arial" w:hAnsi="Arial" w:cs="Arial"/>
        </w:rPr>
        <w:t>dnů od obdržení oznámení o</w:t>
      </w:r>
      <w:r w:rsidRPr="00AB2D17">
        <w:rPr>
          <w:rFonts w:ascii="Arial" w:hAnsi="Arial" w:cs="Arial"/>
          <w:color w:val="FF0000"/>
        </w:rPr>
        <w:t xml:space="preserve"> </w:t>
      </w:r>
      <w:r w:rsidRPr="00AB2D17">
        <w:rPr>
          <w:rFonts w:ascii="Arial" w:hAnsi="Arial" w:cs="Arial"/>
        </w:rPr>
        <w:t xml:space="preserve">reklamaci, a to i v případě, že reklamaci neuznává, nedohodnou-li se smluvní strany jinak. </w:t>
      </w:r>
      <w:r w:rsidR="00D97251">
        <w:rPr>
          <w:rFonts w:ascii="Arial" w:hAnsi="Arial" w:cs="Arial"/>
        </w:rPr>
        <w:t xml:space="preserve">Vadu je zhotovitel povinen odstranit nejpozději do 5 pracovních dnů od oznámení vady objednatelem, pokud se smluvní strany nedohodnou jinak. </w:t>
      </w:r>
      <w:r w:rsidRPr="00AB2D17">
        <w:rPr>
          <w:rFonts w:ascii="Arial" w:hAnsi="Arial" w:cs="Arial"/>
        </w:rPr>
        <w:t xml:space="preserve">V případě havárie je povinen zhotovitel nastoupit k odstranění vady, a to i v případě, že reklamaci neuznává, do </w:t>
      </w:r>
      <w:r w:rsidR="00D97251">
        <w:rPr>
          <w:rFonts w:ascii="Arial" w:hAnsi="Arial" w:cs="Arial"/>
        </w:rPr>
        <w:t>24</w:t>
      </w:r>
      <w:r w:rsidRPr="00AB2D17">
        <w:rPr>
          <w:rFonts w:ascii="Arial" w:hAnsi="Arial" w:cs="Arial"/>
        </w:rPr>
        <w:t xml:space="preserve"> hodin od oznámení objednatelem, pokud se smluvní strany nedohodnou jinak.</w:t>
      </w:r>
      <w:r w:rsidR="00D97251">
        <w:rPr>
          <w:rFonts w:ascii="Arial" w:hAnsi="Arial" w:cs="Arial"/>
        </w:rPr>
        <w:t xml:space="preserve"> Havárii je zhotovitel povinen odstranit ve lhůtě stanovené písemnou dohodou obou smluvních stran.</w:t>
      </w:r>
    </w:p>
    <w:p w14:paraId="10120883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9.</w:t>
      </w:r>
      <w:r w:rsidRPr="00AB2D17">
        <w:rPr>
          <w:rFonts w:ascii="Arial" w:hAnsi="Arial" w:cs="Arial"/>
        </w:rPr>
        <w:tab/>
        <w:t>Náklady na odstranění reklamované vady nese zhotovitel i ve sporných případech až do rozhodnutí soudu.</w:t>
      </w:r>
    </w:p>
    <w:p w14:paraId="26ECF8D3" w14:textId="324E87FE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</w:t>
      </w:r>
      <w:r w:rsidR="00D97251">
        <w:rPr>
          <w:rFonts w:ascii="Arial" w:hAnsi="Arial" w:cs="Arial"/>
        </w:rPr>
        <w:t>0</w:t>
      </w:r>
      <w:r w:rsidRPr="00AB2D17">
        <w:rPr>
          <w:rFonts w:ascii="Arial" w:hAnsi="Arial" w:cs="Arial"/>
        </w:rPr>
        <w:t>.</w:t>
      </w:r>
      <w:r w:rsidRPr="00AB2D17">
        <w:rPr>
          <w:rFonts w:ascii="Arial" w:hAnsi="Arial" w:cs="Arial"/>
        </w:rPr>
        <w:tab/>
        <w:t>Neodstraní-li zhotovitel v objednatelem stanoveném termínu vadu, na niž se vztahuje záruka, nebo vadu, kterou mělo dílo v době převzetí objednatelem, je objednatel oprávněn pověřit odstraněním vady jinou osobu. Veškeré takto vzniklé náklady je zhotovitel povinen uhradit objednateli.</w:t>
      </w:r>
    </w:p>
    <w:p w14:paraId="6C128D6B" w14:textId="0EEE6D1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</w:t>
      </w:r>
      <w:r w:rsidR="00D97251">
        <w:rPr>
          <w:rFonts w:ascii="Arial" w:hAnsi="Arial" w:cs="Arial"/>
        </w:rPr>
        <w:t>1</w:t>
      </w:r>
      <w:r w:rsidRPr="00AB2D17">
        <w:rPr>
          <w:rFonts w:ascii="Arial" w:hAnsi="Arial" w:cs="Arial"/>
        </w:rPr>
        <w:t>.</w:t>
      </w:r>
      <w:r w:rsidRPr="00AB2D17">
        <w:rPr>
          <w:rFonts w:ascii="Arial" w:hAnsi="Arial" w:cs="Arial"/>
        </w:rPr>
        <w:tab/>
        <w:t>Oznámení o provedení opravy vady zhotovitel objednateli předá písemně.</w:t>
      </w:r>
    </w:p>
    <w:p w14:paraId="1EC828C0" w14:textId="614FFC01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</w:p>
    <w:p w14:paraId="6C10859E" w14:textId="28F6F6F4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X.</w:t>
      </w:r>
    </w:p>
    <w:p w14:paraId="50E2E353" w14:textId="77777777" w:rsidR="00B55B43" w:rsidRPr="00652759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6E4F1A">
        <w:rPr>
          <w:sz w:val="22"/>
          <w:szCs w:val="22"/>
        </w:rPr>
        <w:t>SANKCE</w:t>
      </w:r>
    </w:p>
    <w:p w14:paraId="6A7FFBE5" w14:textId="617CDA9F" w:rsidR="00D97251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="00D97251">
        <w:rPr>
          <w:rFonts w:ascii="Arial" w:hAnsi="Arial" w:cs="Arial"/>
        </w:rPr>
        <w:tab/>
        <w:t xml:space="preserve">Pokud bude zhotovitel v prodlení se zahájením prací po předání staveniště dle podmínek sjednaných touto smlouvou, je objednatel oprávněn po zhotoviteli požadovat zaplacení smluvní pokuty ve výši </w:t>
      </w:r>
      <w:r w:rsidR="00A13DF1">
        <w:rPr>
          <w:rFonts w:ascii="Arial" w:hAnsi="Arial" w:cs="Arial"/>
        </w:rPr>
        <w:t>3.000, - Kč</w:t>
      </w:r>
      <w:r w:rsidR="00D97251">
        <w:rPr>
          <w:rFonts w:ascii="Arial" w:hAnsi="Arial" w:cs="Arial"/>
        </w:rPr>
        <w:t xml:space="preserve"> za každý i započatý den prodlení.</w:t>
      </w:r>
      <w:r w:rsidR="00D97251" w:rsidRPr="00AB2D17">
        <w:rPr>
          <w:rFonts w:ascii="Arial" w:hAnsi="Arial" w:cs="Arial"/>
        </w:rPr>
        <w:tab/>
      </w:r>
      <w:r w:rsidRPr="00AB2D17">
        <w:rPr>
          <w:rFonts w:ascii="Arial" w:hAnsi="Arial" w:cs="Arial"/>
        </w:rPr>
        <w:tab/>
      </w:r>
    </w:p>
    <w:p w14:paraId="2B37DAC5" w14:textId="670A9B0C" w:rsidR="00B55B43" w:rsidRPr="000D58AE" w:rsidRDefault="00871335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</w:t>
      </w:r>
      <w:r>
        <w:rPr>
          <w:rFonts w:ascii="Arial" w:hAnsi="Arial" w:cs="Arial"/>
        </w:rPr>
        <w:tab/>
      </w:r>
      <w:r w:rsidR="00B55B43" w:rsidRPr="00AB2D17">
        <w:rPr>
          <w:rFonts w:ascii="Arial" w:hAnsi="Arial" w:cs="Arial"/>
        </w:rPr>
        <w:t xml:space="preserve">Pokud bude zhotovitel v prodlení s provedením a předáním díla v termínu sjednaném dle této smlouvy, je objednatel oprávněn po zhotoviteli požadovat zaplacení smluvní pokuty ve výši </w:t>
      </w:r>
      <w:r w:rsidR="000417D9">
        <w:rPr>
          <w:rFonts w:ascii="Arial" w:hAnsi="Arial" w:cs="Arial"/>
        </w:rPr>
        <w:t>3.000, - Kč</w:t>
      </w:r>
      <w:r w:rsidR="00B55B43" w:rsidRPr="00AB2D17">
        <w:rPr>
          <w:rFonts w:ascii="Arial" w:hAnsi="Arial" w:cs="Arial"/>
        </w:rPr>
        <w:t xml:space="preserve"> za každý i započatý den prodlení. </w:t>
      </w:r>
    </w:p>
    <w:p w14:paraId="18D07576" w14:textId="790BEC04" w:rsidR="00B55B43" w:rsidRPr="000D58AE" w:rsidRDefault="00D45CD6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55B43" w:rsidRPr="000D58AE">
        <w:rPr>
          <w:rFonts w:ascii="Arial" w:hAnsi="Arial" w:cs="Arial"/>
        </w:rPr>
        <w:t>.</w:t>
      </w:r>
      <w:r w:rsidR="00B55B43" w:rsidRPr="000D58AE">
        <w:rPr>
          <w:rFonts w:ascii="Arial" w:hAnsi="Arial" w:cs="Arial"/>
        </w:rPr>
        <w:tab/>
        <w:t xml:space="preserve">V případě, že zhotovitel bude v prodlení s oceněním víceprací nebo méněprací dle této smlouvy, je objednatel oprávněn po zhotoviteli požadovat zaplacení smluvní pokuty ve výši </w:t>
      </w:r>
      <w:r w:rsidR="000417D9">
        <w:rPr>
          <w:rFonts w:ascii="Arial" w:hAnsi="Arial" w:cs="Arial"/>
        </w:rPr>
        <w:t xml:space="preserve">1.000, - Kč </w:t>
      </w:r>
      <w:r w:rsidR="00B55B43" w:rsidRPr="000D58AE">
        <w:rPr>
          <w:rFonts w:ascii="Arial" w:hAnsi="Arial" w:cs="Arial"/>
        </w:rPr>
        <w:t>za každý i započatý den prodlení.</w:t>
      </w:r>
    </w:p>
    <w:p w14:paraId="40EB762F" w14:textId="6B20498F" w:rsidR="00B55B43" w:rsidRDefault="00D45CD6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55B43" w:rsidRPr="000D58AE">
        <w:rPr>
          <w:rFonts w:ascii="Arial" w:hAnsi="Arial" w:cs="Arial"/>
        </w:rPr>
        <w:t>.</w:t>
      </w:r>
      <w:r w:rsidR="00B55B43" w:rsidRPr="000D58AE">
        <w:rPr>
          <w:rFonts w:ascii="Arial" w:hAnsi="Arial" w:cs="Arial"/>
        </w:rPr>
        <w:tab/>
      </w:r>
      <w:r w:rsidR="00B55B43">
        <w:rPr>
          <w:rFonts w:ascii="Arial" w:hAnsi="Arial" w:cs="Arial"/>
        </w:rPr>
        <w:t xml:space="preserve">V případě nedodržení termínu k odstranění vady nebo nedodělku sepsaných v zápise o předání </w:t>
      </w:r>
      <w:r>
        <w:rPr>
          <w:rFonts w:ascii="Arial" w:hAnsi="Arial" w:cs="Arial"/>
        </w:rPr>
        <w:t xml:space="preserve">a převzetí </w:t>
      </w:r>
      <w:r w:rsidR="00B55B43">
        <w:rPr>
          <w:rFonts w:ascii="Arial" w:hAnsi="Arial" w:cs="Arial"/>
        </w:rPr>
        <w:t xml:space="preserve">stavby je objednatel oprávněn účtovat zhotoviteli smluvní pokutu ve výši </w:t>
      </w:r>
      <w:r w:rsidR="005871C5">
        <w:rPr>
          <w:rFonts w:ascii="Arial" w:hAnsi="Arial" w:cs="Arial"/>
        </w:rPr>
        <w:t xml:space="preserve">20.000, - Kč </w:t>
      </w:r>
      <w:r w:rsidR="00B55B43">
        <w:rPr>
          <w:rFonts w:ascii="Arial" w:hAnsi="Arial" w:cs="Arial"/>
        </w:rPr>
        <w:t xml:space="preserve"> za každou vadu nebo nedodělek a každý den prodlení s jejich odstraněním.</w:t>
      </w:r>
    </w:p>
    <w:p w14:paraId="29B3243E" w14:textId="3872216C" w:rsidR="00B55B43" w:rsidRPr="00AB2D17" w:rsidRDefault="002F6B47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B55B43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B55B43" w:rsidRPr="00AB2D17">
        <w:rPr>
          <w:rFonts w:ascii="Arial" w:hAnsi="Arial" w:cs="Arial"/>
        </w:rPr>
        <w:t xml:space="preserve"> případě nedodržení termínu k odstranění vady, která se projevila v záruční </w:t>
      </w:r>
      <w:r w:rsidR="005F19CE">
        <w:rPr>
          <w:rFonts w:ascii="Arial" w:hAnsi="Arial" w:cs="Arial"/>
        </w:rPr>
        <w:t>lhůtě</w:t>
      </w:r>
      <w:r w:rsidR="00B55B43" w:rsidRPr="00AB2D17">
        <w:rPr>
          <w:rFonts w:ascii="Arial" w:hAnsi="Arial" w:cs="Arial"/>
        </w:rPr>
        <w:t xml:space="preserve"> a byla objednatelem označena jako havárie, je objednatel oprávněn účtovat zhotoviteli smluvní pokutu ve výši </w:t>
      </w:r>
      <w:r w:rsidR="005871C5">
        <w:rPr>
          <w:rFonts w:ascii="Arial" w:hAnsi="Arial" w:cs="Arial"/>
        </w:rPr>
        <w:t>3.000, -</w:t>
      </w:r>
      <w:r w:rsidR="00B55B43" w:rsidRPr="00AB2D17">
        <w:rPr>
          <w:rFonts w:ascii="Arial" w:hAnsi="Arial" w:cs="Arial"/>
        </w:rPr>
        <w:t xml:space="preserve"> za každý i započatý den prodlení s jejím odstraněním. </w:t>
      </w:r>
    </w:p>
    <w:p w14:paraId="1423F734" w14:textId="73BA7D4D" w:rsidR="00B55B43" w:rsidRPr="00AB2D17" w:rsidRDefault="002F6B47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14:paraId="42CF540A" w14:textId="63493875" w:rsidR="00B55B43" w:rsidRDefault="002F6B47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Smluvní strany se dohodly, že smluvní pokuty sjednané touto smlouvou zaplatí povinná strana nezávisle na zavinění a na tom, zda a v jaké výši vznikne druhé straně škoda, kterou lze vymáhat samostatně. Smluvní pokuty se nezapočítávají na náhradu případně vzniklé škody. </w:t>
      </w:r>
    </w:p>
    <w:p w14:paraId="26D7EEC8" w14:textId="479AB90E" w:rsidR="00B55B43" w:rsidRDefault="002F6B47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55B43" w:rsidRPr="00300A32">
        <w:rPr>
          <w:rFonts w:ascii="Arial" w:hAnsi="Arial" w:cs="Arial"/>
        </w:rPr>
        <w:t>.</w:t>
      </w:r>
      <w:r w:rsidR="00B55B43">
        <w:rPr>
          <w:rFonts w:ascii="Arial" w:hAnsi="Arial" w:cs="Arial"/>
        </w:rPr>
        <w:tab/>
        <w:t>Smluvní pokuty jsou smluvní strany oprávněny vzájemně započíst na pohledávku druhé smluvní strany, vzniklou z této smlouvy.</w:t>
      </w:r>
    </w:p>
    <w:p w14:paraId="44F03EC1" w14:textId="237A8B2D" w:rsidR="00B55B43" w:rsidRPr="00300A32" w:rsidRDefault="002F6B47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55B43">
        <w:rPr>
          <w:rFonts w:ascii="Arial" w:hAnsi="Arial" w:cs="Arial"/>
        </w:rPr>
        <w:t>.</w:t>
      </w:r>
      <w:r w:rsidR="00B55B43">
        <w:rPr>
          <w:rFonts w:ascii="Arial" w:hAnsi="Arial" w:cs="Arial"/>
        </w:rPr>
        <w:tab/>
        <w:t xml:space="preserve">Smluvní pokuta je splatná ve lhůtě 15 </w:t>
      </w:r>
      <w:r w:rsidR="003553DA">
        <w:rPr>
          <w:rFonts w:ascii="Arial" w:hAnsi="Arial" w:cs="Arial"/>
        </w:rPr>
        <w:t xml:space="preserve">kalendářních </w:t>
      </w:r>
      <w:r w:rsidR="00B55B43">
        <w:rPr>
          <w:rFonts w:ascii="Arial" w:hAnsi="Arial" w:cs="Arial"/>
        </w:rPr>
        <w:t>dnů ode dne doručení výzvy k zaplacení povinné smluvní straně.</w:t>
      </w:r>
    </w:p>
    <w:p w14:paraId="2B4DFA45" w14:textId="4580832F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XI.</w:t>
      </w:r>
    </w:p>
    <w:p w14:paraId="6986FBB6" w14:textId="77777777" w:rsidR="00B55B43" w:rsidRPr="00652759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652759">
        <w:rPr>
          <w:sz w:val="22"/>
          <w:szCs w:val="22"/>
        </w:rPr>
        <w:t>ZÁNIK SMLOUVY</w:t>
      </w:r>
    </w:p>
    <w:p w14:paraId="7A735C5D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  <w:t>Tato smlouva zaniká:</w:t>
      </w:r>
    </w:p>
    <w:p w14:paraId="36AB6787" w14:textId="77777777" w:rsidR="00B55B43" w:rsidRPr="00AB2D17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a)</w:t>
      </w:r>
      <w:r w:rsidRPr="00AB2D17">
        <w:rPr>
          <w:rFonts w:ascii="Arial" w:hAnsi="Arial" w:cs="Arial"/>
        </w:rPr>
        <w:tab/>
        <w:t>písemnou dohodou smluvních stran nebo</w:t>
      </w:r>
    </w:p>
    <w:p w14:paraId="68AF76BD" w14:textId="73040603" w:rsidR="00B55B43" w:rsidRPr="00AB2D17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b)</w:t>
      </w:r>
      <w:r w:rsidRPr="00AB2D17">
        <w:rPr>
          <w:rFonts w:ascii="Arial" w:hAnsi="Arial" w:cs="Arial"/>
        </w:rPr>
        <w:tab/>
        <w:t>jednostranným odstoupením od smlouvy pro její podstatné porušení druhou smluvní stranou, s tím, že podstatným porušením smlouvy se rozumí zejména</w:t>
      </w:r>
      <w:r w:rsidR="003553DA">
        <w:rPr>
          <w:rFonts w:ascii="Arial" w:hAnsi="Arial" w:cs="Arial"/>
        </w:rPr>
        <w:t>:</w:t>
      </w:r>
    </w:p>
    <w:p w14:paraId="2E6B228D" w14:textId="65075FD6" w:rsidR="00B55B43" w:rsidRPr="00AB2D17" w:rsidRDefault="00B55B43" w:rsidP="00B55B43">
      <w:pPr>
        <w:pStyle w:val="Nadpis2"/>
        <w:numPr>
          <w:ilvl w:val="0"/>
          <w:numId w:val="6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</w:rPr>
      </w:pPr>
      <w:r w:rsidRPr="00AB2D17">
        <w:rPr>
          <w:rFonts w:ascii="Arial" w:hAnsi="Arial" w:cs="Arial"/>
        </w:rPr>
        <w:t xml:space="preserve">nenastoupení zhotovitele k realizaci plnění </w:t>
      </w:r>
      <w:r w:rsidR="003553DA">
        <w:rPr>
          <w:rFonts w:ascii="Arial" w:hAnsi="Arial" w:cs="Arial"/>
        </w:rPr>
        <w:t>dí</w:t>
      </w:r>
      <w:r w:rsidRPr="00AB2D17">
        <w:rPr>
          <w:rFonts w:ascii="Arial" w:hAnsi="Arial" w:cs="Arial"/>
        </w:rPr>
        <w:t xml:space="preserve">la </w:t>
      </w:r>
      <w:r w:rsidR="003553DA">
        <w:rPr>
          <w:rFonts w:ascii="Arial" w:hAnsi="Arial" w:cs="Arial"/>
        </w:rPr>
        <w:t>v termínu stanoveném touto smlouvou, popř. objednatelem</w:t>
      </w:r>
      <w:r w:rsidRPr="00AB2D17">
        <w:rPr>
          <w:rFonts w:ascii="Arial" w:hAnsi="Arial" w:cs="Arial"/>
        </w:rPr>
        <w:t xml:space="preserve">, </w:t>
      </w:r>
    </w:p>
    <w:p w14:paraId="5F1958A8" w14:textId="1EF8B2C8" w:rsidR="00B55B43" w:rsidRPr="00AB2D17" w:rsidRDefault="00B55B43" w:rsidP="00B55B43">
      <w:pPr>
        <w:pStyle w:val="Nadpis2"/>
        <w:numPr>
          <w:ilvl w:val="0"/>
          <w:numId w:val="6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</w:rPr>
      </w:pPr>
      <w:r w:rsidRPr="00AB2D17">
        <w:rPr>
          <w:rFonts w:ascii="Arial" w:hAnsi="Arial" w:cs="Arial"/>
        </w:rPr>
        <w:t>prodlení s plněním jednotlivých částí harmonogramu prací delší</w:t>
      </w:r>
      <w:r w:rsidR="003553DA">
        <w:rPr>
          <w:rFonts w:ascii="Arial" w:hAnsi="Arial" w:cs="Arial"/>
        </w:rPr>
        <w:t xml:space="preserve"> 5 pracovních </w:t>
      </w:r>
      <w:r w:rsidRPr="00AB2D17">
        <w:rPr>
          <w:rFonts w:ascii="Arial" w:hAnsi="Arial" w:cs="Arial"/>
        </w:rPr>
        <w:t xml:space="preserve">dnů, </w:t>
      </w:r>
    </w:p>
    <w:p w14:paraId="6A6B1246" w14:textId="77777777" w:rsidR="00B55B43" w:rsidRPr="00AB2D17" w:rsidRDefault="00B55B43" w:rsidP="00B55B43">
      <w:pPr>
        <w:pStyle w:val="Nadpis2"/>
        <w:numPr>
          <w:ilvl w:val="0"/>
          <w:numId w:val="6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</w:rPr>
      </w:pPr>
      <w:r w:rsidRPr="00AB2D17">
        <w:rPr>
          <w:rFonts w:ascii="Arial" w:hAnsi="Arial" w:cs="Arial"/>
        </w:rPr>
        <w:t>neuhrazení ceny díla objednatelem ani po třetí výzvě zhotovitele k uhrazení dlužné částky, přičemž druhá a třetí výzva nesmí následovat dříve než 30 dnů po doručení předchozí výzvy.</w:t>
      </w:r>
    </w:p>
    <w:p w14:paraId="28A90131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2.</w:t>
      </w:r>
      <w:r w:rsidRPr="00AB2D17">
        <w:rPr>
          <w:rFonts w:ascii="Arial" w:hAnsi="Arial" w:cs="Arial"/>
        </w:rPr>
        <w:tab/>
        <w:t>Objednatel je dále oprávněn od této smlouvy odstoupit v těchto případech:</w:t>
      </w:r>
    </w:p>
    <w:p w14:paraId="769F6EA4" w14:textId="50D3F105" w:rsidR="00B55B43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a)</w:t>
      </w:r>
      <w:r w:rsidRPr="00AB2D17">
        <w:rPr>
          <w:rFonts w:ascii="Arial" w:hAnsi="Arial" w:cs="Arial"/>
        </w:rPr>
        <w:tab/>
        <w:t>byl-li na zhotovitele podán návrh na zahájení insolvenčního řízení ve smyslu zákona č. 182/2006 Sb., o úpadku a způsobech jeho řešení (insolvenční zákon), ve znění pozdějších předpisů</w:t>
      </w:r>
      <w:r>
        <w:rPr>
          <w:rFonts w:ascii="Arial" w:hAnsi="Arial" w:cs="Arial"/>
        </w:rPr>
        <w:t>,</w:t>
      </w:r>
      <w:r w:rsidR="003553DA">
        <w:rPr>
          <w:rFonts w:ascii="Arial" w:hAnsi="Arial" w:cs="Arial"/>
        </w:rPr>
        <w:t xml:space="preserve"> či na jeho majetek bude nařízena exekuce,</w:t>
      </w:r>
    </w:p>
    <w:p w14:paraId="0FA03E19" w14:textId="24D794AD" w:rsidR="00B55B43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="006B64F8">
        <w:rPr>
          <w:rFonts w:ascii="Arial" w:hAnsi="Arial" w:cs="Arial"/>
        </w:rPr>
        <w:t>z</w:t>
      </w:r>
      <w:r>
        <w:rPr>
          <w:rFonts w:ascii="Arial" w:hAnsi="Arial" w:cs="Arial"/>
        </w:rPr>
        <w:t>hotovitel provádí práce na díle v rozporu s touto smlouvou či nekvalitně a nezjedná nápravu ani v přiměřené době poté, co byl na tuto skutečnost opakovaně upozorněn zápisem objednatele ve stavebním deníku,</w:t>
      </w:r>
    </w:p>
    <w:p w14:paraId="117AEE12" w14:textId="38A75073" w:rsidR="00B55B43" w:rsidRDefault="006B64F8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55B43">
        <w:rPr>
          <w:rFonts w:ascii="Arial" w:hAnsi="Arial" w:cs="Arial"/>
        </w:rPr>
        <w:t>)</w:t>
      </w:r>
      <w:r w:rsidR="00B55B43">
        <w:rPr>
          <w:rFonts w:ascii="Arial" w:hAnsi="Arial" w:cs="Arial"/>
        </w:rPr>
        <w:tab/>
        <w:t>zhotovitel přestal plnit kvalifikaci požadovanou objednatelem, mj. i tím, že nezajistil realizaci díla nebo jeho části konkrétním poddodavatelem, s jehož pomocí prokazoval část své kvalifikace v zadávacím řízení</w:t>
      </w:r>
    </w:p>
    <w:p w14:paraId="340BE9BA" w14:textId="1D4D73B2" w:rsidR="00B55B43" w:rsidRPr="00AB2D17" w:rsidRDefault="006B64F8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</w:t>
      </w:r>
      <w:r w:rsidR="00B55B43">
        <w:rPr>
          <w:rFonts w:ascii="Arial" w:hAnsi="Arial" w:cs="Arial"/>
        </w:rPr>
        <w:t>)</w:t>
      </w:r>
      <w:r w:rsidR="00B55B43">
        <w:rPr>
          <w:rFonts w:ascii="Arial" w:hAnsi="Arial" w:cs="Arial"/>
        </w:rPr>
        <w:tab/>
        <w:t xml:space="preserve">zhotovitel neprokáže platné a účinné pojištění zhotovitele dle </w:t>
      </w:r>
      <w:r w:rsidR="00191100">
        <w:rPr>
          <w:rFonts w:ascii="Arial" w:hAnsi="Arial" w:cs="Arial"/>
        </w:rPr>
        <w:t xml:space="preserve">této smlouvy, a </w:t>
      </w:r>
      <w:r w:rsidR="00B55B43">
        <w:rPr>
          <w:rFonts w:ascii="Arial" w:hAnsi="Arial" w:cs="Arial"/>
        </w:rPr>
        <w:t>to kdykoliv v době trvání této smlouvy.</w:t>
      </w:r>
    </w:p>
    <w:p w14:paraId="48125F75" w14:textId="4C7192FA" w:rsidR="00B55B43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3.</w:t>
      </w:r>
      <w:r w:rsidRPr="00AB2D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Odstoupením </w:t>
      </w:r>
      <w:r w:rsidR="00191100">
        <w:rPr>
          <w:rFonts w:ascii="Arial" w:hAnsi="Arial" w:cs="Arial"/>
        </w:rPr>
        <w:t xml:space="preserve">od smlouvy </w:t>
      </w:r>
      <w:r>
        <w:rPr>
          <w:rFonts w:ascii="Arial" w:hAnsi="Arial" w:cs="Arial"/>
        </w:rPr>
        <w:t>smlouva zaniká dnem, kdy bude oznámení o odstoupení doručeno druhé smluvní straně. V případě odstoupení od smlouvy je zhotovitel povinen ihned po zániku smlouvy předat objednateli nedokončené dílo včetně věcí, které opatřil a které jsou součástí díla a uhradit případně vzniklou škodu. Objednatel je povinen uhradit zhotoviteli cenu díla včetně věcí, které převzal</w:t>
      </w:r>
      <w:r w:rsidR="00191100">
        <w:rPr>
          <w:rFonts w:ascii="Arial" w:hAnsi="Arial" w:cs="Arial"/>
        </w:rPr>
        <w:t>, a to pouze v rozsahu, v jakém došlo k plnění ze strany zhotovitele</w:t>
      </w:r>
      <w:r>
        <w:rPr>
          <w:rFonts w:ascii="Arial" w:hAnsi="Arial" w:cs="Arial"/>
        </w:rPr>
        <w:t>.</w:t>
      </w:r>
    </w:p>
    <w:p w14:paraId="03E4F203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AB2D17">
        <w:rPr>
          <w:rFonts w:ascii="Arial" w:hAnsi="Arial" w:cs="Arial"/>
        </w:rPr>
        <w:t>Odstoupením od smlouvy není dotčeno právo oprávněné smluvní strany na zaplacení smluvní pokuty ani na náhradu škody vzniklé porušením smlouvy.</w:t>
      </w:r>
    </w:p>
    <w:p w14:paraId="0124FCCA" w14:textId="77777777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rPr>
          <w:sz w:val="22"/>
          <w:szCs w:val="22"/>
        </w:rPr>
      </w:pPr>
    </w:p>
    <w:p w14:paraId="03027E7E" w14:textId="6E01459B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XI</w:t>
      </w:r>
      <w:r w:rsidR="00B513F7">
        <w:rPr>
          <w:sz w:val="22"/>
          <w:szCs w:val="22"/>
        </w:rPr>
        <w:t>II</w:t>
      </w:r>
      <w:r>
        <w:rPr>
          <w:sz w:val="22"/>
          <w:szCs w:val="22"/>
        </w:rPr>
        <w:t>.</w:t>
      </w:r>
    </w:p>
    <w:p w14:paraId="11BB6897" w14:textId="66395672" w:rsidR="00B55B43" w:rsidRPr="00652759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652759">
        <w:rPr>
          <w:sz w:val="22"/>
          <w:szCs w:val="22"/>
        </w:rPr>
        <w:t>ZÁVĚREČNÁ U</w:t>
      </w:r>
      <w:r w:rsidR="00191100">
        <w:rPr>
          <w:sz w:val="22"/>
          <w:szCs w:val="22"/>
        </w:rPr>
        <w:t>STANOVENÍ</w:t>
      </w:r>
    </w:p>
    <w:p w14:paraId="5DA82C66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  <w:t>Smluvní strany se dohodly, že technický dozor u stavby nesmí provádět zhotovitel ani osoba s ním propojená. Porušení této povinnosti je považováno za podstatné porušení této smlouvy a objednatel může od této smlouvy odstoupit.</w:t>
      </w:r>
    </w:p>
    <w:p w14:paraId="7D08D997" w14:textId="7D77EE51" w:rsidR="00191100" w:rsidRDefault="00B55B43" w:rsidP="001E2614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2.</w:t>
      </w:r>
      <w:r w:rsidRPr="00AB2D17">
        <w:rPr>
          <w:rFonts w:ascii="Arial" w:hAnsi="Arial" w:cs="Arial"/>
        </w:rPr>
        <w:tab/>
      </w:r>
      <w:r w:rsidR="00191100" w:rsidRPr="0018148B">
        <w:rPr>
          <w:rFonts w:ascii="Arial" w:hAnsi="Arial" w:cs="Arial"/>
        </w:rPr>
        <w:t>Zhotovitel tímto prohlašuje, že v době uzavření této smlouvy není v úpadku, likvidaci není vůči němu vedeno řízení dle insolvenčního zákona, na jeho majetek není nařízena exekuce a zavazuje se Objednatele bezodkladně písemně informovat o všech skutečnostech uvedených v tomto odstavci</w:t>
      </w:r>
      <w:r w:rsidR="00191100">
        <w:rPr>
          <w:rFonts w:ascii="Arial" w:hAnsi="Arial" w:cs="Arial"/>
        </w:rPr>
        <w:t>, které by v budoucnu nastaly</w:t>
      </w:r>
      <w:r w:rsidR="00191100" w:rsidRPr="0018148B">
        <w:rPr>
          <w:rFonts w:ascii="Arial" w:hAnsi="Arial" w:cs="Arial"/>
        </w:rPr>
        <w:t>.</w:t>
      </w:r>
      <w:r w:rsidR="00191100" w:rsidRPr="00AB2D17">
        <w:rPr>
          <w:rFonts w:ascii="Arial" w:hAnsi="Arial" w:cs="Arial"/>
        </w:rPr>
        <w:tab/>
      </w:r>
    </w:p>
    <w:p w14:paraId="1BA5F863" w14:textId="4D02768D" w:rsidR="00B55B43" w:rsidRPr="00AB2D17" w:rsidRDefault="001E2614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Tato </w:t>
      </w:r>
      <w:r w:rsidR="00B55B43">
        <w:rPr>
          <w:rFonts w:ascii="Arial" w:hAnsi="Arial" w:cs="Arial"/>
        </w:rPr>
        <w:t>s</w:t>
      </w:r>
      <w:r w:rsidR="00B55B43" w:rsidRPr="00AB2D17">
        <w:rPr>
          <w:rFonts w:ascii="Arial" w:hAnsi="Arial" w:cs="Arial"/>
        </w:rPr>
        <w:t xml:space="preserve">mlouva nabývá platnosti dnem jejího </w:t>
      </w:r>
      <w:r w:rsidR="00992D77">
        <w:rPr>
          <w:rFonts w:ascii="Arial" w:hAnsi="Arial" w:cs="Arial"/>
        </w:rPr>
        <w:t>podpisu oběma smluvními stranami</w:t>
      </w:r>
      <w:r w:rsidR="00191100">
        <w:rPr>
          <w:rFonts w:ascii="Arial" w:hAnsi="Arial" w:cs="Arial"/>
        </w:rPr>
        <w:t xml:space="preserve"> a účinnosti dnem jejího u</w:t>
      </w:r>
      <w:r w:rsidR="00B55B43" w:rsidRPr="00AB2D17">
        <w:rPr>
          <w:rFonts w:ascii="Arial" w:hAnsi="Arial" w:cs="Arial"/>
        </w:rPr>
        <w:t>veřejnění v registru smluv.  Smluvní strany se dohodly, že objednatel zašle správci registru smluv tuto smlouvu k uveřejnění. Tato povinnost se týká i všech dalších dodatků smlouvy uzavřených v budoucnosti.</w:t>
      </w:r>
    </w:p>
    <w:p w14:paraId="52B93CBE" w14:textId="52689B7C" w:rsidR="00B55B43" w:rsidRPr="00AB2D17" w:rsidRDefault="001E2614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Změnit nebo doplnit tuto smlouvu mohou smluvní strany, jen v případě, že tím nebude porušen </w:t>
      </w:r>
      <w:r w:rsidR="00191100">
        <w:rPr>
          <w:rFonts w:ascii="Arial" w:hAnsi="Arial" w:cs="Arial"/>
        </w:rPr>
        <w:t>ZZVZ</w:t>
      </w:r>
      <w:r w:rsidR="00B55B43" w:rsidRPr="00AB2D17">
        <w:rPr>
          <w:rFonts w:ascii="Arial" w:hAnsi="Arial" w:cs="Arial"/>
        </w:rPr>
        <w:t xml:space="preserve">, a to formou písemných dodatků (vyjma změny poddodavatelského schématu, které se změní zápisem zhotovitele ve stavebním deníku a odsouhlasením objednatelem rovněž zápisem ve stavebním deníku). </w:t>
      </w:r>
    </w:p>
    <w:p w14:paraId="4D290BC3" w14:textId="36196122" w:rsidR="00B55B43" w:rsidRPr="00AB2D17" w:rsidRDefault="001E2614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Smluvní strany prohlašují, že si tuto smlouvu před jejím podpisem přečetly a že byla uzavřena podle jejich pravé a svobodné vůle, což stvrzují svými podpisy. Smlouva je vyhotovena v </w:t>
      </w:r>
      <w:r w:rsidR="006B64F8">
        <w:rPr>
          <w:rFonts w:ascii="Arial" w:hAnsi="Arial" w:cs="Arial"/>
        </w:rPr>
        <w:t>2</w:t>
      </w:r>
      <w:r w:rsidR="00B55B43" w:rsidRPr="00AB2D17">
        <w:rPr>
          <w:rFonts w:ascii="Arial" w:hAnsi="Arial" w:cs="Arial"/>
        </w:rPr>
        <w:t xml:space="preserve"> stejnopisech, přičemž objednatel obdrží </w:t>
      </w:r>
      <w:r w:rsidR="006B64F8">
        <w:rPr>
          <w:rFonts w:ascii="Arial" w:hAnsi="Arial" w:cs="Arial"/>
        </w:rPr>
        <w:t>1</w:t>
      </w:r>
      <w:r w:rsidR="00B55B43" w:rsidRPr="00AB2D17">
        <w:rPr>
          <w:rFonts w:ascii="Arial" w:hAnsi="Arial" w:cs="Arial"/>
        </w:rPr>
        <w:t xml:space="preserve"> vyhotovení a zhotovitel </w:t>
      </w:r>
      <w:r w:rsidR="006B64F8">
        <w:rPr>
          <w:rFonts w:ascii="Arial" w:hAnsi="Arial" w:cs="Arial"/>
        </w:rPr>
        <w:t>1</w:t>
      </w:r>
      <w:r w:rsidR="00B55B43" w:rsidRPr="00AB2D17">
        <w:rPr>
          <w:rFonts w:ascii="Arial" w:hAnsi="Arial" w:cs="Arial"/>
        </w:rPr>
        <w:t xml:space="preserve"> vyhotovení.</w:t>
      </w:r>
    </w:p>
    <w:p w14:paraId="646291E7" w14:textId="3C7BD023" w:rsidR="00191100" w:rsidRDefault="001E2614" w:rsidP="00191100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O </w:t>
      </w:r>
      <w:r w:rsidR="00F96CAB">
        <w:rPr>
          <w:rFonts w:ascii="Arial" w:hAnsi="Arial" w:cs="Arial"/>
        </w:rPr>
        <w:t>uzavření této smlouvy rozhodla</w:t>
      </w:r>
      <w:r w:rsidR="00542572">
        <w:rPr>
          <w:rFonts w:ascii="Arial" w:hAnsi="Arial" w:cs="Arial"/>
        </w:rPr>
        <w:t xml:space="preserve"> Rada města Třince</w:t>
      </w:r>
      <w:r w:rsidR="00B55B43" w:rsidRPr="00AB2D17">
        <w:rPr>
          <w:rFonts w:ascii="Arial" w:hAnsi="Arial" w:cs="Arial"/>
        </w:rPr>
        <w:t xml:space="preserve"> usnesením č. </w:t>
      </w:r>
      <w:r w:rsidR="00CF0CFB">
        <w:rPr>
          <w:rFonts w:ascii="Arial" w:hAnsi="Arial" w:cs="Arial"/>
        </w:rPr>
        <w:t>2023/1024</w:t>
      </w:r>
      <w:r w:rsidR="00B55B43" w:rsidRPr="00AB2D17">
        <w:rPr>
          <w:rFonts w:ascii="Arial" w:hAnsi="Arial" w:cs="Arial"/>
        </w:rPr>
        <w:t xml:space="preserve"> ze dne </w:t>
      </w:r>
      <w:r w:rsidR="00C91754">
        <w:rPr>
          <w:rFonts w:ascii="Arial" w:hAnsi="Arial" w:cs="Arial"/>
        </w:rPr>
        <w:t>20.11.2023</w:t>
      </w:r>
      <w:r w:rsidR="00B55B43" w:rsidRPr="00AB2D17">
        <w:rPr>
          <w:rFonts w:ascii="Arial" w:hAnsi="Arial" w:cs="Arial"/>
        </w:rPr>
        <w:t xml:space="preserve"> </w:t>
      </w:r>
    </w:p>
    <w:p w14:paraId="13B5F4D5" w14:textId="55562067" w:rsidR="00B55B43" w:rsidRPr="00AB2D17" w:rsidRDefault="001E2614" w:rsidP="00CF0CFB">
      <w:pPr>
        <w:pStyle w:val="Nadpis2"/>
        <w:numPr>
          <w:ilvl w:val="0"/>
          <w:numId w:val="0"/>
        </w:numPr>
        <w:tabs>
          <w:tab w:val="left" w:pos="426"/>
        </w:tabs>
        <w:suppressAutoHyphens/>
        <w:spacing w:before="0" w:after="120" w:line="240" w:lineRule="atLeas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F0CFB">
        <w:rPr>
          <w:rFonts w:ascii="Arial" w:hAnsi="Arial" w:cs="Arial"/>
        </w:rPr>
        <w:t xml:space="preserve">.  </w:t>
      </w:r>
      <w:r w:rsidR="00CF0CFB">
        <w:rPr>
          <w:rFonts w:ascii="Arial" w:hAnsi="Arial" w:cs="Arial"/>
        </w:rPr>
        <w:tab/>
      </w:r>
      <w:r w:rsidR="00B55B43" w:rsidRPr="00AB2D17">
        <w:rPr>
          <w:rFonts w:ascii="Arial" w:hAnsi="Arial" w:cs="Arial"/>
        </w:rPr>
        <w:t xml:space="preserve">Přílohu </w:t>
      </w:r>
      <w:r w:rsidR="00191100">
        <w:rPr>
          <w:rFonts w:ascii="Arial" w:hAnsi="Arial" w:cs="Arial"/>
        </w:rPr>
        <w:t xml:space="preserve">této </w:t>
      </w:r>
      <w:r w:rsidR="00B55B43" w:rsidRPr="00AB2D17">
        <w:rPr>
          <w:rFonts w:ascii="Arial" w:hAnsi="Arial" w:cs="Arial"/>
        </w:rPr>
        <w:t>smlouvy a její nedílnou součást tvoří:</w:t>
      </w:r>
      <w:r w:rsidR="00191100">
        <w:rPr>
          <w:rFonts w:ascii="Arial" w:hAnsi="Arial" w:cs="Arial"/>
        </w:rPr>
        <w:t xml:space="preserve"> </w:t>
      </w:r>
      <w:r w:rsidR="00191100" w:rsidRPr="008B35EC">
        <w:rPr>
          <w:rFonts w:ascii="Arial" w:hAnsi="Arial" w:cs="Arial"/>
        </w:rPr>
        <w:t>1. Položkový rozpočet</w:t>
      </w:r>
      <w:r w:rsidR="00191100" w:rsidRPr="00DB79B8">
        <w:rPr>
          <w:rFonts w:ascii="Arial" w:hAnsi="Arial" w:cs="Arial"/>
        </w:rPr>
        <w:t xml:space="preserve">, </w:t>
      </w:r>
      <w:r w:rsidR="00DB79B8">
        <w:rPr>
          <w:rFonts w:ascii="Arial" w:hAnsi="Arial" w:cs="Arial"/>
        </w:rPr>
        <w:t>2</w:t>
      </w:r>
      <w:r w:rsidR="00191100" w:rsidRPr="00DB79B8">
        <w:rPr>
          <w:rFonts w:ascii="Arial" w:hAnsi="Arial" w:cs="Arial"/>
        </w:rPr>
        <w:t>. Časový harmonogram prací.</w:t>
      </w:r>
    </w:p>
    <w:p w14:paraId="467E3E49" w14:textId="77777777" w:rsidR="00B55B43" w:rsidRPr="00AB2D17" w:rsidRDefault="00B55B43" w:rsidP="00B55B43">
      <w:pPr>
        <w:suppressAutoHyphens/>
        <w:spacing w:after="80" w:line="240" w:lineRule="atLeast"/>
        <w:rPr>
          <w:rFonts w:ascii="Arial" w:hAnsi="Arial" w:cs="Arial"/>
        </w:rPr>
      </w:pPr>
    </w:p>
    <w:p w14:paraId="7428451E" w14:textId="77777777" w:rsidR="00B55B43" w:rsidRPr="00AB2D17" w:rsidRDefault="00B55B43" w:rsidP="00B55B43">
      <w:pPr>
        <w:suppressAutoHyphens/>
        <w:spacing w:after="80" w:line="240" w:lineRule="atLeast"/>
        <w:rPr>
          <w:rFonts w:ascii="Arial" w:hAnsi="Arial" w:cs="Arial"/>
        </w:rPr>
      </w:pPr>
    </w:p>
    <w:p w14:paraId="47F07E7E" w14:textId="49D96052" w:rsidR="00B55B43" w:rsidRPr="00AB2D17" w:rsidRDefault="00B55B43" w:rsidP="00B55B43">
      <w:pPr>
        <w:suppressAutoHyphens/>
        <w:spacing w:after="80" w:line="240" w:lineRule="atLeast"/>
        <w:rPr>
          <w:rFonts w:ascii="Arial" w:hAnsi="Arial" w:cs="Arial"/>
        </w:rPr>
      </w:pPr>
      <w:r w:rsidRPr="00AB2D17">
        <w:rPr>
          <w:rFonts w:ascii="Arial" w:hAnsi="Arial" w:cs="Arial"/>
        </w:rPr>
        <w:t>V Třinci dne</w:t>
      </w:r>
      <w:r w:rsidR="00B513F7">
        <w:rPr>
          <w:rFonts w:ascii="Arial" w:hAnsi="Arial" w:cs="Arial"/>
        </w:rPr>
        <w:t xml:space="preserve"> …………………</w:t>
      </w:r>
      <w:r w:rsidRPr="00AB2D17">
        <w:rPr>
          <w:rFonts w:ascii="Arial" w:hAnsi="Arial" w:cs="Arial"/>
        </w:rPr>
        <w:tab/>
      </w:r>
      <w:r w:rsidRPr="00AB2D17">
        <w:rPr>
          <w:rFonts w:ascii="Arial" w:hAnsi="Arial" w:cs="Arial"/>
        </w:rPr>
        <w:tab/>
      </w:r>
      <w:r w:rsidRPr="00AB2D17">
        <w:rPr>
          <w:rFonts w:ascii="Arial" w:hAnsi="Arial" w:cs="Arial"/>
        </w:rPr>
        <w:tab/>
      </w:r>
      <w:r w:rsidR="00191100">
        <w:rPr>
          <w:rFonts w:ascii="Arial" w:hAnsi="Arial" w:cs="Arial"/>
        </w:rPr>
        <w:t xml:space="preserve"> </w:t>
      </w:r>
      <w:r w:rsidR="00191100">
        <w:rPr>
          <w:rFonts w:ascii="Arial" w:hAnsi="Arial" w:cs="Arial"/>
        </w:rPr>
        <w:tab/>
      </w:r>
      <w:r w:rsidRPr="00AB2D17">
        <w:rPr>
          <w:rFonts w:ascii="Arial" w:hAnsi="Arial" w:cs="Arial"/>
        </w:rPr>
        <w:t>V …………….. dne</w:t>
      </w:r>
      <w:r w:rsidR="00B513F7">
        <w:rPr>
          <w:rFonts w:ascii="Arial" w:hAnsi="Arial" w:cs="Arial"/>
        </w:rPr>
        <w:t xml:space="preserve"> ……………………</w:t>
      </w:r>
    </w:p>
    <w:p w14:paraId="70318582" w14:textId="3BACCB52" w:rsidR="00B55B43" w:rsidRPr="00AB2D17" w:rsidRDefault="00B55B43" w:rsidP="00B55B43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AB2D17">
        <w:rPr>
          <w:rFonts w:ascii="Arial" w:hAnsi="Arial" w:cs="Arial"/>
        </w:rPr>
        <w:t>za objednatele</w:t>
      </w:r>
      <w:r w:rsidR="00191100">
        <w:rPr>
          <w:rFonts w:ascii="Arial" w:hAnsi="Arial" w:cs="Arial"/>
        </w:rPr>
        <w:tab/>
        <w:t xml:space="preserve">                                            </w:t>
      </w:r>
      <w:r w:rsidRPr="00AB2D17">
        <w:rPr>
          <w:rFonts w:ascii="Arial" w:hAnsi="Arial" w:cs="Arial"/>
        </w:rPr>
        <w:t xml:space="preserve"> za zhotovitele</w:t>
      </w:r>
    </w:p>
    <w:p w14:paraId="3EC1EC13" w14:textId="59EE7F0D" w:rsidR="00191100" w:rsidRDefault="00191100" w:rsidP="00191100">
      <w:pPr>
        <w:rPr>
          <w:rFonts w:ascii="Arial" w:hAnsi="Arial" w:cs="Arial"/>
        </w:rPr>
      </w:pPr>
    </w:p>
    <w:p w14:paraId="707118C3" w14:textId="0D4B8EA3" w:rsidR="00191100" w:rsidRDefault="00191100" w:rsidP="00191100">
      <w:pPr>
        <w:rPr>
          <w:rFonts w:ascii="Arial" w:hAnsi="Arial" w:cs="Arial"/>
        </w:rPr>
      </w:pPr>
    </w:p>
    <w:p w14:paraId="308A62C1" w14:textId="77777777" w:rsidR="00191100" w:rsidRDefault="00191100" w:rsidP="00191100">
      <w:pPr>
        <w:rPr>
          <w:rFonts w:ascii="Arial" w:hAnsi="Arial" w:cs="Arial"/>
        </w:rPr>
      </w:pPr>
      <w:r w:rsidRPr="00AB2D17"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91754">
        <w:rPr>
          <w:rFonts w:ascii="Arial" w:hAnsi="Arial" w:cs="Arial"/>
        </w:rPr>
        <w:t>……………………………</w:t>
      </w:r>
    </w:p>
    <w:p w14:paraId="47FB5563" w14:textId="10250643" w:rsidR="00191100" w:rsidRDefault="006B64F8" w:rsidP="00191100">
      <w:pPr>
        <w:spacing w:after="0" w:line="240" w:lineRule="auto"/>
      </w:pPr>
      <w:r>
        <w:rPr>
          <w:rFonts w:ascii="Arial" w:hAnsi="Arial" w:cs="Arial"/>
        </w:rPr>
        <w:t>Mgr. Kamil Raszka, MBA</w:t>
      </w:r>
      <w:r w:rsidR="00A54B8F">
        <w:rPr>
          <w:rFonts w:ascii="Arial" w:hAnsi="Arial" w:cs="Arial"/>
        </w:rPr>
        <w:t xml:space="preserve">                                                      </w:t>
      </w:r>
      <w:r w:rsidR="00AB1FA0">
        <w:rPr>
          <w:rFonts w:ascii="Arial" w:hAnsi="Arial" w:cs="Arial"/>
        </w:rPr>
        <w:t xml:space="preserve">       </w:t>
      </w:r>
      <w:r w:rsidR="00A54B8F">
        <w:rPr>
          <w:rFonts w:ascii="Arial" w:hAnsi="Arial" w:cs="Arial"/>
        </w:rPr>
        <w:t>David Nemec</w:t>
      </w:r>
    </w:p>
    <w:p w14:paraId="5195E25E" w14:textId="77777777" w:rsidR="005710D6" w:rsidRDefault="005710D6">
      <w:pPr>
        <w:rPr>
          <w:rFonts w:ascii="Arial" w:hAnsi="Arial" w:cs="Arial"/>
        </w:rPr>
        <w:sectPr w:rsidR="005710D6" w:rsidSect="006C69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</w:rPr>
        <w:t>ř</w:t>
      </w:r>
      <w:r w:rsidR="00473E2B">
        <w:rPr>
          <w:rFonts w:ascii="Arial" w:hAnsi="Arial" w:cs="Arial"/>
        </w:rPr>
        <w:t>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5376EAE" w14:textId="74131F54" w:rsidR="005710D6" w:rsidRDefault="00DE1AC2" w:rsidP="000F6FA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1</w:t>
      </w:r>
    </w:p>
    <w:p w14:paraId="1CA5DB4B" w14:textId="21DA96CD" w:rsidR="00DE1AC2" w:rsidRDefault="00DE1AC2">
      <w:pPr>
        <w:rPr>
          <w:rFonts w:ascii="Arial" w:hAnsi="Arial" w:cs="Arial"/>
        </w:rPr>
      </w:pP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6660"/>
      </w:tblGrid>
      <w:tr w:rsidR="00DE1AC2" w:rsidRPr="00DE1AC2" w14:paraId="30D07E3A" w14:textId="77777777" w:rsidTr="00DE1AC2">
        <w:trPr>
          <w:trHeight w:val="300"/>
        </w:trPr>
        <w:tc>
          <w:tcPr>
            <w:tcW w:w="2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41F142BC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zev</w:t>
            </w:r>
          </w:p>
        </w:tc>
        <w:tc>
          <w:tcPr>
            <w:tcW w:w="66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5F99F81E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Hodnota</w:t>
            </w:r>
          </w:p>
        </w:tc>
      </w:tr>
      <w:tr w:rsidR="00DE1AC2" w:rsidRPr="00DE1AC2" w14:paraId="3BC27BCA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49873D0E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Nadpis rekapitulace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643E0E96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Seznam prac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 xml:space="preserve"> a dod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vek elektrotechnick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ch za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ří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zen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í</w:t>
            </w:r>
          </w:p>
        </w:tc>
      </w:tr>
      <w:tr w:rsidR="00DE1AC2" w:rsidRPr="00DE1AC2" w14:paraId="048FB682" w14:textId="77777777" w:rsidTr="00DE1AC2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2F13D26B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Akce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vAlign w:val="bottom"/>
            <w:hideMark/>
          </w:tcPr>
          <w:p w14:paraId="267C2B23" w14:textId="02CF75AD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ELEKTRO - SILNOPROUD</w:t>
            </w:r>
          </w:p>
        </w:tc>
      </w:tr>
      <w:tr w:rsidR="00DE1AC2" w:rsidRPr="00DE1AC2" w14:paraId="78405E88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18595612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Projekt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3647B6E6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Rekonstrukce silnoproud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é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a slaboproud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é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elektroinstalace</w:t>
            </w:r>
          </w:p>
        </w:tc>
      </w:tr>
      <w:tr w:rsidR="00DE1AC2" w:rsidRPr="00DE1AC2" w14:paraId="2CA5B2D3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58778476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Investor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7C2182D9" w14:textId="6BE2310E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CSP T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inec, M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chova 1134, 739 61 T</w:t>
            </w:r>
            <w:r w:rsidR="00DC243D"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inec</w:t>
            </w:r>
          </w:p>
        </w:tc>
      </w:tr>
      <w:tr w:rsidR="00DE1AC2" w:rsidRPr="00DE1AC2" w14:paraId="797CEDDF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6BCA0305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Z. 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3FE2C3C3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</w:tr>
      <w:tr w:rsidR="00DE1AC2" w:rsidRPr="00DE1AC2" w14:paraId="474F0718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48BE82A4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A. 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4FA6A684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</w:tr>
      <w:tr w:rsidR="00DE1AC2" w:rsidRPr="00DE1AC2" w14:paraId="1014F1A1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3DD00833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Smlouva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70D75641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1AC2" w:rsidRPr="00DE1AC2" w14:paraId="12503D00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0E866444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Vypracoval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54C12FB6" w14:textId="2214E175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E1AC2" w:rsidRPr="00DE1AC2" w14:paraId="0F6E9D8F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2B40E159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Kontroloval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7311DD95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1AC2" w:rsidRPr="00DE1AC2" w14:paraId="1DC17AA7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219F3751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7419D306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17.11.2020</w:t>
            </w:r>
          </w:p>
        </w:tc>
      </w:tr>
      <w:tr w:rsidR="00DE1AC2" w:rsidRPr="00DE1AC2" w14:paraId="76EFA5B6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228B1AAF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Zpracovatel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4D8B6006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1AC2" w:rsidRPr="00DE1AC2" w14:paraId="78ABD2D9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62B527A8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Ú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5ABF51A3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1AC2" w:rsidRPr="00DE1AC2" w14:paraId="31445328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72C4B99A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Pozn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mka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00114302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Uveden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é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ceny jsou v K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a nezahrnuj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DPH, pokud to nen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uvedeno.</w:t>
            </w:r>
          </w:p>
        </w:tc>
      </w:tr>
      <w:tr w:rsidR="00DE1AC2" w:rsidRPr="00DE1AC2" w14:paraId="5071CD21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2536FE8D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D0203E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00566125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38D74654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Doprava dod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vek  (3,6)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35B1C81A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3,60</w:t>
            </w:r>
          </w:p>
        </w:tc>
      </w:tr>
      <w:tr w:rsidR="00DE1AC2" w:rsidRPr="00DE1AC2" w14:paraId="5747A5C6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0CD977CD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esun dod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vek  (1)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0DD59F29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1,00</w:t>
            </w:r>
          </w:p>
        </w:tc>
      </w:tr>
      <w:tr w:rsidR="00DE1AC2" w:rsidRPr="00DE1AC2" w14:paraId="070FDC12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72AF8F3B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PPV  (1 nebo 6)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5416BAFA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6,00</w:t>
            </w:r>
          </w:p>
        </w:tc>
      </w:tr>
      <w:tr w:rsidR="00DE1AC2" w:rsidRPr="00DE1AC2" w14:paraId="7DA01F0E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067A4A73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PPV zemn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 prac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, 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 (1)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1C86E230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DE1AC2" w:rsidRPr="00DE1AC2" w14:paraId="63374D07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02D45134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Dodavat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dokumentace  (1 - 1,5)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263BE7C6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DE1AC2" w:rsidRPr="00DE1AC2" w14:paraId="5DFAE329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5B92FBEE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Rizika a poji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 (1 - 1,5)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30D7B300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DE1AC2" w:rsidRPr="00DE1AC2" w14:paraId="772E4E15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7CE985C4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Opravy v z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ruce  (5 - 7)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25BDA34B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DE1AC2" w:rsidRPr="00DE1AC2" w14:paraId="3B3DB1C6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467673AA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GZS  (3,25 nebo 8,4)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49401A4C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DE1AC2" w:rsidRPr="00DE1AC2" w14:paraId="157A3723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48D9BC71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Provozn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vlivy 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641F07C7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DE1AC2" w:rsidRPr="00DE1AC2" w14:paraId="45A8DF44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0CA1E507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Kompleta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innost - 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39DBF092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DE1AC2" w:rsidRPr="00DE1AC2" w14:paraId="4E380AB7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7A89FF74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Kompleta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innost - b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1B19F77C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0,952842</w:t>
            </w:r>
          </w:p>
        </w:tc>
      </w:tr>
      <w:tr w:rsidR="00DE1AC2" w:rsidRPr="00DE1AC2" w14:paraId="0C1610B0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56FFF0EF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Kompleta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innost - k1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33CAF497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DE1AC2" w:rsidRPr="00DE1AC2" w14:paraId="168E4F2A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458ADC85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Kompleta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innost - k2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7B3AB713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DE1AC2" w:rsidRPr="00DE1AC2" w14:paraId="2384B4A3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6C7FAA17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 cen 1  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78AD1828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DE1AC2" w:rsidRPr="00DE1AC2" w14:paraId="3569517C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35129FAA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 cen 2  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26841D6B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DE1AC2" w:rsidRPr="00DE1AC2" w14:paraId="0A0EDF31" w14:textId="77777777" w:rsidTr="00DE1AC2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vAlign w:val="bottom"/>
            <w:hideMark/>
          </w:tcPr>
          <w:p w14:paraId="2467E40E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1. sazba DPH %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br/>
              <w:t>- i pro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ir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ky rekapitulace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40A4B70A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21</w:t>
            </w:r>
          </w:p>
        </w:tc>
      </w:tr>
      <w:tr w:rsidR="00DE1AC2" w:rsidRPr="00DE1AC2" w14:paraId="41D1B6F6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77950522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2. sazba DPH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2AF2DB3F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15</w:t>
            </w:r>
          </w:p>
        </w:tc>
      </w:tr>
      <w:tr w:rsidR="00DE1AC2" w:rsidRPr="00DE1AC2" w14:paraId="435C6E26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C240" w14:textId="77777777" w:rsidR="00DE1AC2" w:rsidRPr="00DE1AC2" w:rsidRDefault="00DE1AC2" w:rsidP="00DE1AC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E1AC2">
              <w:rPr>
                <w:rFonts w:eastAsia="Times New Roman" w:cs="Calibri"/>
                <w:color w:val="000000"/>
                <w:lang w:eastAsia="cs-CZ"/>
              </w:rPr>
              <w:t>Procento PM %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E4A6" w14:textId="77777777" w:rsidR="00DE1AC2" w:rsidRPr="00DE1AC2" w:rsidRDefault="00DE1AC2" w:rsidP="00DE1AC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E1AC2"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</w:tr>
    </w:tbl>
    <w:p w14:paraId="261ED5D7" w14:textId="77777777" w:rsidR="00DE1AC2" w:rsidRDefault="00DE1AC2">
      <w:pPr>
        <w:rPr>
          <w:rFonts w:ascii="Arial" w:hAnsi="Arial" w:cs="Arial"/>
        </w:rPr>
        <w:sectPr w:rsidR="00DE1AC2" w:rsidSect="00DE1AC2">
          <w:headerReference w:type="first" r:id="rId13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W w:w="121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1"/>
        <w:gridCol w:w="450"/>
        <w:gridCol w:w="672"/>
        <w:gridCol w:w="816"/>
        <w:gridCol w:w="1409"/>
        <w:gridCol w:w="754"/>
        <w:gridCol w:w="1647"/>
        <w:gridCol w:w="709"/>
        <w:gridCol w:w="1818"/>
      </w:tblGrid>
      <w:tr w:rsidR="00DE1AC2" w:rsidRPr="00DE1AC2" w14:paraId="5BE5815E" w14:textId="77777777" w:rsidTr="00DE1AC2">
        <w:trPr>
          <w:trHeight w:val="480"/>
          <w:tblHeader/>
        </w:trPr>
        <w:tc>
          <w:tcPr>
            <w:tcW w:w="3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vAlign w:val="center"/>
            <w:hideMark/>
          </w:tcPr>
          <w:p w14:paraId="77F2FE85" w14:textId="77777777" w:rsidR="00DE1AC2" w:rsidRPr="00DE1AC2" w:rsidRDefault="00DE1AC2" w:rsidP="00DE1AC2">
            <w:pPr>
              <w:spacing w:after="0" w:line="240" w:lineRule="auto"/>
              <w:jc w:val="center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lastRenderedPageBreak/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zev</w:t>
            </w:r>
          </w:p>
        </w:tc>
        <w:tc>
          <w:tcPr>
            <w:tcW w:w="4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vAlign w:val="center"/>
            <w:hideMark/>
          </w:tcPr>
          <w:p w14:paraId="401B1E91" w14:textId="77777777" w:rsidR="00DE1AC2" w:rsidRPr="00DE1AC2" w:rsidRDefault="00DE1AC2" w:rsidP="00DE1AC2">
            <w:pPr>
              <w:spacing w:after="0" w:line="240" w:lineRule="auto"/>
              <w:jc w:val="center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67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vAlign w:val="center"/>
            <w:hideMark/>
          </w:tcPr>
          <w:p w14:paraId="6B706A07" w14:textId="77777777" w:rsidR="00DE1AC2" w:rsidRPr="00DE1AC2" w:rsidRDefault="00DE1AC2" w:rsidP="00DE1AC2">
            <w:pPr>
              <w:spacing w:after="0" w:line="240" w:lineRule="auto"/>
              <w:jc w:val="center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Po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et</w:t>
            </w:r>
          </w:p>
        </w:tc>
        <w:tc>
          <w:tcPr>
            <w:tcW w:w="8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vAlign w:val="center"/>
            <w:hideMark/>
          </w:tcPr>
          <w:p w14:paraId="52A08813" w14:textId="77777777" w:rsidR="00DE1AC2" w:rsidRPr="00DE1AC2" w:rsidRDefault="00DE1AC2" w:rsidP="00DE1AC2">
            <w:pPr>
              <w:spacing w:after="0" w:line="240" w:lineRule="auto"/>
              <w:jc w:val="center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Materi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</w:p>
        </w:tc>
        <w:tc>
          <w:tcPr>
            <w:tcW w:w="140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vAlign w:val="center"/>
            <w:hideMark/>
          </w:tcPr>
          <w:p w14:paraId="739132B7" w14:textId="77777777" w:rsidR="00DE1AC2" w:rsidRPr="00DE1AC2" w:rsidRDefault="00DE1AC2" w:rsidP="00DE1AC2">
            <w:pPr>
              <w:spacing w:after="0" w:line="240" w:lineRule="auto"/>
              <w:jc w:val="center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Materi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 celkem</w:t>
            </w:r>
          </w:p>
        </w:tc>
        <w:tc>
          <w:tcPr>
            <w:tcW w:w="75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vAlign w:val="center"/>
            <w:hideMark/>
          </w:tcPr>
          <w:p w14:paraId="24539350" w14:textId="77777777" w:rsidR="00DE1AC2" w:rsidRPr="00DE1AC2" w:rsidRDefault="00DE1AC2" w:rsidP="00DE1AC2">
            <w:pPr>
              <w:spacing w:after="0" w:line="240" w:lineRule="auto"/>
              <w:jc w:val="center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Mont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áž</w:t>
            </w:r>
          </w:p>
        </w:tc>
        <w:tc>
          <w:tcPr>
            <w:tcW w:w="164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vAlign w:val="center"/>
            <w:hideMark/>
          </w:tcPr>
          <w:p w14:paraId="35472F37" w14:textId="77777777" w:rsidR="00DE1AC2" w:rsidRPr="00DE1AC2" w:rsidRDefault="00DE1AC2" w:rsidP="00DE1AC2">
            <w:pPr>
              <w:spacing w:after="0" w:line="240" w:lineRule="auto"/>
              <w:jc w:val="center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Mont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celkem</w:t>
            </w:r>
          </w:p>
        </w:tc>
        <w:tc>
          <w:tcPr>
            <w:tcW w:w="70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vAlign w:val="center"/>
            <w:hideMark/>
          </w:tcPr>
          <w:p w14:paraId="06EB31F1" w14:textId="77777777" w:rsidR="00DE1AC2" w:rsidRPr="00DE1AC2" w:rsidRDefault="00DE1AC2" w:rsidP="00DE1AC2">
            <w:pPr>
              <w:spacing w:after="0" w:line="240" w:lineRule="auto"/>
              <w:jc w:val="center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Cena</w:t>
            </w:r>
          </w:p>
        </w:tc>
        <w:tc>
          <w:tcPr>
            <w:tcW w:w="181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vAlign w:val="center"/>
            <w:hideMark/>
          </w:tcPr>
          <w:p w14:paraId="07E79FAE" w14:textId="77777777" w:rsidR="00DE1AC2" w:rsidRPr="00DE1AC2" w:rsidRDefault="00DE1AC2" w:rsidP="00DE1AC2">
            <w:pPr>
              <w:spacing w:after="0" w:line="240" w:lineRule="auto"/>
              <w:jc w:val="center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Cena celkem</w:t>
            </w:r>
          </w:p>
        </w:tc>
      </w:tr>
      <w:tr w:rsidR="00DE1AC2" w:rsidRPr="00DE1AC2" w14:paraId="00B73C59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vAlign w:val="bottom"/>
            <w:hideMark/>
          </w:tcPr>
          <w:p w14:paraId="0EA0E4F8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Elektromont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áž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4D7CAE32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4333A58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2F62256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6342AA5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0F8D294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3575CE6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037B388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293566D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E1AC2" w:rsidRPr="00DE1AC2" w14:paraId="109C966B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C0CB"/>
            <w:vAlign w:val="bottom"/>
            <w:hideMark/>
          </w:tcPr>
          <w:p w14:paraId="1092C793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Rozvad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RO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69FF1071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7926B3A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5CC7D64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79753BE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21874D3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5EAA9B4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52142AF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6AC131B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205B4F9A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2433A0C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SP100/NVP1P SP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816BA85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AFE6A3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D3CA68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ACD62E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45749D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3B8EA3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FD23E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557476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3 195,60</w:t>
            </w:r>
          </w:p>
        </w:tc>
      </w:tr>
      <w:tr w:rsidR="00DE1AC2" w:rsidRPr="00DE1AC2" w14:paraId="12449CC6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C0CB"/>
            <w:vAlign w:val="bottom"/>
            <w:hideMark/>
          </w:tcPr>
          <w:p w14:paraId="6A099338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Rozvad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RE+RH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0C61C81A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1E46517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0AB0B2D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37C92C0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3BAA1D0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08282FE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08C321D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40F5016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0B58AD0A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D3F1A2A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MBN316 Jisti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3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l. 16A,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char.B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, 6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8DBACFA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87C61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9C64C7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76F9C3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FC7B10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AE05B3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C1789B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E0A472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832,80</w:t>
            </w:r>
          </w:p>
        </w:tc>
      </w:tr>
      <w:tr w:rsidR="00DE1AC2" w:rsidRPr="00DE1AC2" w14:paraId="4C6E13BF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3F31480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HMB380 Jisti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3-p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l. 80 A,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B, 15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F66515B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34C0E9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7D96EE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B818EC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44E6A5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52587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5194E7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6E3CE4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4 272,40</w:t>
            </w:r>
          </w:p>
        </w:tc>
      </w:tr>
      <w:tr w:rsidR="00DE1AC2" w:rsidRPr="00DE1AC2" w14:paraId="4EC5CE89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5F873EF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OPVP10-3 Pojistkov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odp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78460BB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C7FB5A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A68D20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24F761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D725F1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7B6F68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11CB5F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57CC60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1 685,30</w:t>
            </w:r>
          </w:p>
        </w:tc>
      </w:tr>
      <w:tr w:rsidR="00DE1AC2" w:rsidRPr="00DE1AC2" w14:paraId="70707194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5914F70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OPVP14-3 Pojistkov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odp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2A14439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FC2EB9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3D4D22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68E177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42774E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8BD2DC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C92971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EBB3F1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2 554,30</w:t>
            </w:r>
          </w:p>
        </w:tc>
      </w:tr>
      <w:tr w:rsidR="00DE1AC2" w:rsidRPr="00DE1AC2" w14:paraId="2311DA10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4C23055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OPVP22-3 Pojistkov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odp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8C4E034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3DA14F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0640F8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9B514F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F2674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6FF77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A7460D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DB3500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1 615,30</w:t>
            </w:r>
          </w:p>
        </w:tc>
      </w:tr>
      <w:tr w:rsidR="00DE1AC2" w:rsidRPr="00DE1AC2" w14:paraId="0D4E9FB6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EE75028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PV10 25A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gG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Pojistkov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vlo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AFAFF27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A1B2EF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E4C11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D0A4F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0564DA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9ED23E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865B6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26CA6F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303,60</w:t>
            </w:r>
          </w:p>
        </w:tc>
      </w:tr>
      <w:tr w:rsidR="00DE1AC2" w:rsidRPr="00DE1AC2" w14:paraId="1AA3A73E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C51C942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PV10 32A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gG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AC 400V Pojistkov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vlo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8A2AF0A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21BFB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DC59CD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11E9C2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5958E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4B4CD3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730B5E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2BE53D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331,35</w:t>
            </w:r>
          </w:p>
        </w:tc>
      </w:tr>
      <w:tr w:rsidR="00DE1AC2" w:rsidRPr="00DE1AC2" w14:paraId="7AD4D3DF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353AF39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PV14 40A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gG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Pojistkov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vlo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75CBF1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E1D92C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F95896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6C61B5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9131B6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D0E95C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395EEC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9F72F0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331,35</w:t>
            </w:r>
          </w:p>
        </w:tc>
      </w:tr>
      <w:tr w:rsidR="00DE1AC2" w:rsidRPr="00DE1AC2" w14:paraId="49183B89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1D0FD29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PV14 50A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gG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Pojistkov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vlo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98CDE24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32F98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A9B597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4C4885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2AE73F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A31A0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12A55D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02BBDA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331,35</w:t>
            </w:r>
          </w:p>
        </w:tc>
      </w:tr>
      <w:tr w:rsidR="00DE1AC2" w:rsidRPr="00DE1AC2" w14:paraId="23D4DC7D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1B0DE9F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PV22 80A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gG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Pojistkov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vlo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9594A29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7EDCE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AEDC49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9AB40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FFA851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D0441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8D1929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AF2132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338,70</w:t>
            </w:r>
          </w:p>
        </w:tc>
      </w:tr>
      <w:tr w:rsidR="00DE1AC2" w:rsidRPr="00DE1AC2" w14:paraId="5F46DDF1" w14:textId="77777777" w:rsidTr="00DE1AC2">
        <w:trPr>
          <w:trHeight w:val="49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81B78C8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CSIL125221 Konstrukce elektrom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2-21, 1-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ad.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0F5748A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3848A7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EC15AE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ACA834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1A14F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A395C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BB6072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13C3EE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4 695,30</w:t>
            </w:r>
          </w:p>
        </w:tc>
      </w:tr>
      <w:tr w:rsidR="00DE1AC2" w:rsidRPr="00DE1AC2" w14:paraId="618AA7A7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CBD4A35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IL308221-F Zapu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r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 s dve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mi S3 2U-21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4D49D0F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B9A1F1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2A6A81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E8C51A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8263E5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E31E63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5ACE8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5B23AE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7 807,20</w:t>
            </w:r>
          </w:p>
        </w:tc>
      </w:tr>
      <w:tr w:rsidR="00DE1AC2" w:rsidRPr="00DE1AC2" w14:paraId="7170AADB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C0CB"/>
            <w:vAlign w:val="bottom"/>
            <w:hideMark/>
          </w:tcPr>
          <w:p w14:paraId="1F4E958D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Rozvad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RP 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24CBFA92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40587D4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1DCB805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23063D4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416999D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0B3EDCA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05A340C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62F87A1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37568E2A" w14:textId="77777777" w:rsidTr="00DE1AC2">
        <w:trPr>
          <w:trHeight w:val="49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A577FFC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952 400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DEHNguard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M, TNS, 275 V,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Imax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=40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(8/20)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9D593BA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19134B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AA02AC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D959CC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FABAC7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8046A4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C6F360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179C3B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65 354,40</w:t>
            </w:r>
          </w:p>
        </w:tc>
      </w:tr>
      <w:tr w:rsidR="00DE1AC2" w:rsidRPr="00DE1AC2" w14:paraId="7F1119C8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E98A1B3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MBN113 Jisti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1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l. 13A,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char.B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, 6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0801710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D017BC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CF67F9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78ADA0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DBA55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962260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59182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0092E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505,50</w:t>
            </w:r>
          </w:p>
        </w:tc>
      </w:tr>
      <w:tr w:rsidR="00DE1AC2" w:rsidRPr="00DE1AC2" w14:paraId="291900AB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E171ABF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MBN116 Jisti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1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l. 16A,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char.B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, 6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769EC6C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9FDFA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154ADA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89726F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9BF24F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4F9803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B8236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D322DF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2 466,00</w:t>
            </w:r>
          </w:p>
        </w:tc>
      </w:tr>
      <w:tr w:rsidR="00DE1AC2" w:rsidRPr="00DE1AC2" w14:paraId="168BF00F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F3B679A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MBN310 Jisti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3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l. 10A,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char.B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, 6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0263B9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B895D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F580BB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C6BD2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527DD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5B1AB2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C006E3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790BC1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2 518,80</w:t>
            </w:r>
          </w:p>
        </w:tc>
      </w:tr>
      <w:tr w:rsidR="00DE1AC2" w:rsidRPr="00DE1AC2" w14:paraId="75FBBCAF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1852A0C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MBN313 Jisti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3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l. 13A,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char.B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, 6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CAAC37C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E1A3D9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FB8D57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0E3195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34F0A6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A4EB9F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940B53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2760DC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863,30</w:t>
            </w:r>
          </w:p>
        </w:tc>
      </w:tr>
      <w:tr w:rsidR="00DE1AC2" w:rsidRPr="00DE1AC2" w14:paraId="2AE6FC17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58273E8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MBN316 Jisti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3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l. 16A,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char.B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, 6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8A563ED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F72A0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1336F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03069F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C5DE01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86B283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1F215F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F40FAE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832,80</w:t>
            </w:r>
          </w:p>
        </w:tc>
      </w:tr>
      <w:tr w:rsidR="00DE1AC2" w:rsidRPr="00DE1AC2" w14:paraId="1FEBBC3D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A61B56D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MBN320 Jisti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3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l. 20A,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char.B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, 6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17A03D9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0F2490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9E7E63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078661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5F12F1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0A92C3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511711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2BC9D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845,20</w:t>
            </w:r>
          </w:p>
        </w:tc>
      </w:tr>
      <w:tr w:rsidR="00DE1AC2" w:rsidRPr="00DE1AC2" w14:paraId="05D8BCA7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1A1365F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MBN325 Jisti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3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l. 25A,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char.B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, 6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0AF958F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B09478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E09987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12B4E0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55CFD9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B7979A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E3CBAF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ADE1BA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858,50</w:t>
            </w:r>
          </w:p>
        </w:tc>
      </w:tr>
      <w:tr w:rsidR="00DE1AC2" w:rsidRPr="00DE1AC2" w14:paraId="71C1CE1F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6CA0F5C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MBN332 Jisti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3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l. 32A,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char.B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, 6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0BC1B34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B6C917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F15CB4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223B05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31D69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9036EC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3BC7F3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1681A3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949,60</w:t>
            </w:r>
          </w:p>
        </w:tc>
      </w:tr>
      <w:tr w:rsidR="00DE1AC2" w:rsidRPr="00DE1AC2" w14:paraId="23DB1D62" w14:textId="77777777" w:rsidTr="00DE1AC2">
        <w:trPr>
          <w:trHeight w:val="49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30D72EC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lastRenderedPageBreak/>
              <w:t xml:space="preserve">ADA910D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Proud.chr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s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nadpr.ochr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B; 1+N; 6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; 0,03 A; In=10 A, 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5FEA4B9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50210A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B454FB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D0F63F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7BB23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70782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BBEC61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0C22A3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16 249,60</w:t>
            </w:r>
          </w:p>
        </w:tc>
      </w:tr>
      <w:tr w:rsidR="00DE1AC2" w:rsidRPr="00DE1AC2" w14:paraId="4D359DA7" w14:textId="77777777" w:rsidTr="00DE1AC2">
        <w:trPr>
          <w:trHeight w:val="49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8030D6C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ADA916D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Proud.chr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s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nadpr.ochr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B; 1+N; 6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; 0,03 A; In=16 A, 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826B364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BCBDE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CEE23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9C9763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0C980E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D625AE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1474DF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78750D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22 567,20</w:t>
            </w:r>
          </w:p>
        </w:tc>
      </w:tr>
      <w:tr w:rsidR="00DE1AC2" w:rsidRPr="00DE1AC2" w14:paraId="2FF8F54C" w14:textId="77777777" w:rsidTr="00DE1AC2">
        <w:trPr>
          <w:trHeight w:val="49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CEDDD12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ADA913D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Proud.chr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s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nadpr.ochr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B; 1+N; 6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; 0,03 A; In=13 A, 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C46C75D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5B341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FEA598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C7A788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16E81A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70966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546796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AC670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9 089,60</w:t>
            </w:r>
          </w:p>
        </w:tc>
      </w:tr>
      <w:tr w:rsidR="00DE1AC2" w:rsidRPr="00DE1AC2" w14:paraId="60D3657B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CE72D36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LVN-100B-3 Jisti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BE7132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09595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5B43D3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E9D10B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A971CF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23FEDF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9986D8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AE9D3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4 686,30</w:t>
            </w:r>
          </w:p>
        </w:tc>
      </w:tr>
      <w:tr w:rsidR="00DE1AC2" w:rsidRPr="00DE1AC2" w14:paraId="110A007A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8E91998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Pragma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pln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dve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 96mod. (4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x24mod.)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187A401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BAB6E4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AB2E20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95010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E553A0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9F887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421A8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001D30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2 965,45</w:t>
            </w:r>
          </w:p>
        </w:tc>
      </w:tr>
      <w:tr w:rsidR="00DE1AC2" w:rsidRPr="00DE1AC2" w14:paraId="42E423F1" w14:textId="77777777" w:rsidTr="00DE1AC2">
        <w:trPr>
          <w:trHeight w:val="49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7C0F3B4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Pragma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zap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96mod.  Rozvodnice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Pragma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96mod. (4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x24mod.)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zap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m. bez dve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05220BF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BF2FD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69BB0B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DD6186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972A6F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E7C4E7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DBD57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9984D8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7 084,50</w:t>
            </w:r>
          </w:p>
        </w:tc>
      </w:tr>
      <w:tr w:rsidR="00DE1AC2" w:rsidRPr="00DE1AC2" w14:paraId="5F78C066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543A8D8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FB14D92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F9B17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91A948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C1A90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F7E808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314C49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EC65B4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AA9644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11B3F7CA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C0CB"/>
            <w:vAlign w:val="bottom"/>
            <w:hideMark/>
          </w:tcPr>
          <w:p w14:paraId="3679E345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Rozvad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RP 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7D109C37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0145D52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6F0E233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0C6AA33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72055CD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52C84DD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696037D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2B4BB03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00AA6EA9" w14:textId="77777777" w:rsidTr="00DE1AC2">
        <w:trPr>
          <w:trHeight w:val="49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035B0A3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952 400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DEHNguard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M, TNS, 275 V,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Imax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=40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(8/20)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6C63627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18674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40262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4057C7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83CAB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804121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F36C6C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373E87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21 784,80</w:t>
            </w:r>
          </w:p>
        </w:tc>
      </w:tr>
      <w:tr w:rsidR="00DE1AC2" w:rsidRPr="00DE1AC2" w14:paraId="31E53867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563F0CF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MBN340 Jisti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3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l. 40A,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char.B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, 6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619FD83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1F2E1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D372F7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24859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924D6A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54CA43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454F2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5FACF0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1 069,70</w:t>
            </w:r>
          </w:p>
        </w:tc>
      </w:tr>
      <w:tr w:rsidR="00DE1AC2" w:rsidRPr="00DE1AC2" w14:paraId="73C8771F" w14:textId="77777777" w:rsidTr="00DE1AC2">
        <w:trPr>
          <w:trHeight w:val="49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1B1A0CF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ADA910D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Proud.chr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s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nadpr.ochr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B; 1+N; 6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; 0,03 A; In=10 A, 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672F36C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2F1685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23D10A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BB5775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B125A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FEE6C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EE7B84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A957C2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14 218,40</w:t>
            </w:r>
          </w:p>
        </w:tc>
      </w:tr>
      <w:tr w:rsidR="00DE1AC2" w:rsidRPr="00DE1AC2" w14:paraId="25A26A96" w14:textId="77777777" w:rsidTr="00DE1AC2">
        <w:trPr>
          <w:trHeight w:val="49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C8EDEBD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ADA916D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Proud.chr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s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nadpr.ochr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B; 1+N; 6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; 0,03 A; In=16 A, 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003E9E1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13021E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E91412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57C816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47D344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4B0B7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403AA4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BA720C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18 806,00</w:t>
            </w:r>
          </w:p>
        </w:tc>
      </w:tr>
      <w:tr w:rsidR="00DE1AC2" w:rsidRPr="00DE1AC2" w14:paraId="57AED0A1" w14:textId="77777777" w:rsidTr="00DE1AC2">
        <w:trPr>
          <w:trHeight w:val="73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2DFB79C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Pragma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, 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s. pln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54mod.  Rozvodnice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Pragma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54mod. (3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x18mod.) povrch. m. s pln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mi.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dv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B93C193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75FF7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FD5601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D58FC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6FAA62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8C4271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81C74C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6B98EF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5 279,30</w:t>
            </w:r>
          </w:p>
        </w:tc>
      </w:tr>
      <w:tr w:rsidR="00DE1AC2" w:rsidRPr="00DE1AC2" w14:paraId="65B9339F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8869916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ABD0B7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072A94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D5472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618C50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F4C114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3FF2A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44C3E3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BFCA0F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441A43E6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C0CB"/>
            <w:vAlign w:val="bottom"/>
            <w:hideMark/>
          </w:tcPr>
          <w:p w14:paraId="0CFE4490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Rozvad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RP 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11990E13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37BDA68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01A94DC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571A680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2B156AA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6FA937A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49C8B0D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333645A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6667EBAA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EABA58C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9FAC147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3D59D5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50185D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679742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C69181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6CD043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2287D9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667C7C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DE1AC2" w:rsidRPr="00DE1AC2" w14:paraId="29627B96" w14:textId="77777777" w:rsidTr="00DE1AC2">
        <w:trPr>
          <w:trHeight w:val="49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BC8D8D0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952 400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DEHNguard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M, TNS, 275 V,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Imax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=40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(8/20)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332674D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B1B03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C3080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16BAC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208F2F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C5C97F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73E89B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536FBB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21 784,80</w:t>
            </w:r>
          </w:p>
        </w:tc>
      </w:tr>
      <w:tr w:rsidR="00DE1AC2" w:rsidRPr="00DE1AC2" w14:paraId="36C1F3E3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22BEB81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lastRenderedPageBreak/>
              <w:t>MBN113 Jisti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1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l. 13A,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char.B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, 6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9F68EAE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CC626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5E713C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CEEB2E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C521A3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4C38E3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33813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F1CFE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505,50</w:t>
            </w:r>
          </w:p>
        </w:tc>
      </w:tr>
      <w:tr w:rsidR="00DE1AC2" w:rsidRPr="00DE1AC2" w14:paraId="4B0C5D08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9B62800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MBN310 Jisti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3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l. 10A,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char.B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, 6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C296E5A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7B512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1E62D7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6C4E8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0D98B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A962A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539776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8A69E1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839,60</w:t>
            </w:r>
          </w:p>
        </w:tc>
      </w:tr>
      <w:tr w:rsidR="00DE1AC2" w:rsidRPr="00DE1AC2" w14:paraId="6B958D7F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459D2F9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MBN325 Jisti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3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l. 25A,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char.B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, 6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4FF76D7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77F14E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5108D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CC87F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D896F4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C7F522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B80A8E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1DD230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858,50</w:t>
            </w:r>
          </w:p>
        </w:tc>
      </w:tr>
      <w:tr w:rsidR="00DE1AC2" w:rsidRPr="00DE1AC2" w14:paraId="3BC8F453" w14:textId="77777777" w:rsidTr="00DE1AC2">
        <w:trPr>
          <w:trHeight w:val="49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36225B0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ADA910D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Proud.chr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s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nadpr.ochr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B; 1+N; 6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; 0,03 A; In=10 A, 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74CC826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7A7334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466B34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2F7D8F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94B94C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398A69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23AA23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6E629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8 124,80</w:t>
            </w:r>
          </w:p>
        </w:tc>
      </w:tr>
      <w:tr w:rsidR="00DE1AC2" w:rsidRPr="00DE1AC2" w14:paraId="70D02E3E" w14:textId="77777777" w:rsidTr="00DE1AC2">
        <w:trPr>
          <w:trHeight w:val="49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751FA35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ADA916D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Proud.chr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s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nadpr.ochr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B; 1+N; 6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; 0,03 A; In=16 A, 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F885DE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F345B7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6A6629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821EE4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8BF4AC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A4694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673FA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F01BD8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11 283,60</w:t>
            </w:r>
          </w:p>
        </w:tc>
      </w:tr>
      <w:tr w:rsidR="00DE1AC2" w:rsidRPr="00DE1AC2" w14:paraId="6A99C47A" w14:textId="77777777" w:rsidTr="00DE1AC2">
        <w:trPr>
          <w:trHeight w:val="73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D8AF0B0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Pragma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, 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s. pln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54mod.  Rozvodnice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Pragma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54mod. (3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x18mod.) povrch. m. s pln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mi.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dv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6408CFE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56DCC4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041CD9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796DA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87172C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34DB3A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6F1182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A397DB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5 279,30</w:t>
            </w:r>
          </w:p>
        </w:tc>
      </w:tr>
      <w:tr w:rsidR="00DE1AC2" w:rsidRPr="00DE1AC2" w14:paraId="13938515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8137016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BFC7D3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461963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ECD588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6CB3AD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D9D429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51077B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3CC9D3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B9022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660BF0BA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C0CB"/>
            <w:vAlign w:val="bottom"/>
            <w:hideMark/>
          </w:tcPr>
          <w:p w14:paraId="1D6528FC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Rozvad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RP 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4CE2016B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155D56B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38D4731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494FED3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1A4BD86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6AB9D29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75CFD4C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C0CB"/>
            <w:noWrap/>
            <w:vAlign w:val="bottom"/>
            <w:hideMark/>
          </w:tcPr>
          <w:p w14:paraId="4122907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2E273DFC" w14:textId="77777777" w:rsidTr="00DE1AC2">
        <w:trPr>
          <w:trHeight w:val="49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31EF9D1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952 400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DEHNguard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M, TNS, 275 V,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Imax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=40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(8/20)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662B67F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3FFEB7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F84EE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F8C41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88B3E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86B5CB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9CFEB1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87A7D5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21 784,80</w:t>
            </w:r>
          </w:p>
        </w:tc>
      </w:tr>
      <w:tr w:rsidR="00DE1AC2" w:rsidRPr="00DE1AC2" w14:paraId="6C4BC168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281BC0C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MBN116 Jisti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1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l. 16A,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char.B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, 6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617E77C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E1852B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629378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645019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05B419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EF429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0DAC92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463309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493,20</w:t>
            </w:r>
          </w:p>
        </w:tc>
      </w:tr>
      <w:tr w:rsidR="00DE1AC2" w:rsidRPr="00DE1AC2" w14:paraId="707C1A29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147A798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MBN332 Jisti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3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l. 32A,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char.B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, 6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F552F4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7C213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13659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62D429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61B5C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C86D82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C20041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34B07E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949,60</w:t>
            </w:r>
          </w:p>
        </w:tc>
      </w:tr>
      <w:tr w:rsidR="00DE1AC2" w:rsidRPr="00DE1AC2" w14:paraId="4E40A63E" w14:textId="77777777" w:rsidTr="00DE1AC2">
        <w:trPr>
          <w:trHeight w:val="49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4049BE5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ADA910D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Proud.chr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s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nadpr.ochr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B; 1+N; 6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; 0,03 A; In=10 A, 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DD7A7B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B095C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6FC08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538BEF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03337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D95FD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3EF3F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E21B59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8 124,80</w:t>
            </w:r>
          </w:p>
        </w:tc>
      </w:tr>
      <w:tr w:rsidR="00DE1AC2" w:rsidRPr="00DE1AC2" w14:paraId="5C8E2394" w14:textId="77777777" w:rsidTr="00DE1AC2">
        <w:trPr>
          <w:trHeight w:val="49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1367570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ADA916D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Proud.chr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s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nadpr.ochr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char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B; 1+N; 6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; 0,03 A; In=16 A, 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1440628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9ACF66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B75F7B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7AD95C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956D84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3B389A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B4F3E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DFCF6A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11 283,60</w:t>
            </w:r>
          </w:p>
        </w:tc>
      </w:tr>
      <w:tr w:rsidR="00DE1AC2" w:rsidRPr="00DE1AC2" w14:paraId="21887CF8" w14:textId="77777777" w:rsidTr="00DE1AC2">
        <w:trPr>
          <w:trHeight w:val="73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3F7BB3B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Pragma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zap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pln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. 54mod.  Rozvodnice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Pragma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54mod. (3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x18mod.)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zap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m. s pln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mi.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dv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1D6B7CC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556067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043F38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9E16CA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117BB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1C3CE6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D33F9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63B070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5 279,30</w:t>
            </w:r>
          </w:p>
        </w:tc>
      </w:tr>
      <w:tr w:rsidR="00DE1AC2" w:rsidRPr="00DE1AC2" w14:paraId="413CDE09" w14:textId="77777777" w:rsidTr="00DE1AC2">
        <w:trPr>
          <w:trHeight w:val="49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C2EF423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1216E_L50 TRUBKA OHEBN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- SUPER MONOFLEX 16 750N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058A57B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3D10D1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F0080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4716A4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E082A2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A45B84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FBBC97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2CF19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8 491,50</w:t>
            </w:r>
          </w:p>
        </w:tc>
      </w:tr>
      <w:tr w:rsidR="00DE1AC2" w:rsidRPr="00DE1AC2" w14:paraId="4B464FCC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71ED151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450E64B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9FAB3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78C41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A06542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FD855A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95AEBE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01960C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A273E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66B320C9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8FB98"/>
            <w:vAlign w:val="bottom"/>
            <w:hideMark/>
          </w:tcPr>
          <w:p w14:paraId="637012E2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2. NP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8FB98"/>
            <w:noWrap/>
            <w:vAlign w:val="bottom"/>
            <w:hideMark/>
          </w:tcPr>
          <w:p w14:paraId="5D9156C5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8FB98"/>
            <w:noWrap/>
            <w:vAlign w:val="bottom"/>
            <w:hideMark/>
          </w:tcPr>
          <w:p w14:paraId="2BBAA84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8FB98"/>
            <w:noWrap/>
            <w:vAlign w:val="bottom"/>
            <w:hideMark/>
          </w:tcPr>
          <w:p w14:paraId="32D63DB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8FB98"/>
            <w:noWrap/>
            <w:vAlign w:val="bottom"/>
            <w:hideMark/>
          </w:tcPr>
          <w:p w14:paraId="6009E5A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8FB98"/>
            <w:noWrap/>
            <w:vAlign w:val="bottom"/>
            <w:hideMark/>
          </w:tcPr>
          <w:p w14:paraId="76BCFC0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8FB98"/>
            <w:noWrap/>
            <w:vAlign w:val="bottom"/>
            <w:hideMark/>
          </w:tcPr>
          <w:p w14:paraId="4B1DA51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8FB98"/>
            <w:noWrap/>
            <w:vAlign w:val="bottom"/>
            <w:hideMark/>
          </w:tcPr>
          <w:p w14:paraId="4B53F3B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8FB98"/>
            <w:noWrap/>
            <w:vAlign w:val="bottom"/>
            <w:hideMark/>
          </w:tcPr>
          <w:p w14:paraId="6EB9BDC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15C88424" w14:textId="77777777" w:rsidTr="00DE1AC2">
        <w:trPr>
          <w:trHeight w:val="49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0FDAB98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lastRenderedPageBreak/>
              <w:t>3558A-A651 B Kryt sp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 kol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bkov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ho; d. Tango; b. b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EACA144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B3664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067761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C2A2CA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9006D9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0784CE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22B5C7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4860DB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1 347,00</w:t>
            </w:r>
          </w:p>
        </w:tc>
      </w:tr>
      <w:tr w:rsidR="00DE1AC2" w:rsidRPr="00DE1AC2" w14:paraId="1CA3D1FC" w14:textId="77777777" w:rsidTr="00DE1AC2">
        <w:trPr>
          <w:trHeight w:val="49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8821313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3558A-A652 B Kryt sp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 kol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bkov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ho, d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len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; d. Tango; b. b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1228A02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153AD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A7FAC0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F6E1B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03E997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C92AF4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25B9F2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F5329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1 082,40</w:t>
            </w:r>
          </w:p>
        </w:tc>
      </w:tr>
      <w:tr w:rsidR="00DE1AC2" w:rsidRPr="00DE1AC2" w14:paraId="3EE2D38A" w14:textId="77777777" w:rsidTr="00DE1AC2">
        <w:trPr>
          <w:trHeight w:val="49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3BB6A51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3558 Sp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jednop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IP 44; 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azen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1; d. Praktik; b. b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EA80FD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A63426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CF730C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160C9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2EDEAB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C51B9C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51F97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DB233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1 591,25</w:t>
            </w:r>
          </w:p>
        </w:tc>
      </w:tr>
      <w:tr w:rsidR="00DE1AC2" w:rsidRPr="00DE1AC2" w14:paraId="024E5C5C" w14:textId="77777777" w:rsidTr="00DE1AC2">
        <w:trPr>
          <w:trHeight w:val="73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EDA37D1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3559-A01345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 sp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 jednop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 (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bez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roubov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svorky); 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azen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1, 1So (do ho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lav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 podklad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B 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F)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49C08DF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10D127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D8AA66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1E1C8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D39247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43980C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D0E93C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347532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3 443,00</w:t>
            </w:r>
          </w:p>
        </w:tc>
      </w:tr>
      <w:tr w:rsidR="00DE1AC2" w:rsidRPr="00DE1AC2" w14:paraId="6D270DD0" w14:textId="77777777" w:rsidTr="00DE1AC2">
        <w:trPr>
          <w:trHeight w:val="73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339F0B1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3559-A05345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 s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riov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 (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bez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roubov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svorky); 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azen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5 (do ho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lav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 podklad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B 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F)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0D383C8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D73531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47857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D8774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164D67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483FD0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68FBE8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38E177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4 116,20</w:t>
            </w:r>
          </w:p>
        </w:tc>
      </w:tr>
      <w:tr w:rsidR="00DE1AC2" w:rsidRPr="00DE1AC2" w14:paraId="30EFC479" w14:textId="77777777" w:rsidTr="00DE1AC2">
        <w:trPr>
          <w:trHeight w:val="73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E49DFBF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3559-A06345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 st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dav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 (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bez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roubov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svorky); 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azen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6, 6So (do ho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lav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 podklad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B 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F)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3196D8A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18C281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EAD5D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1A90F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A392BB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E4F550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47E2BA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5CDF5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6 330,60</w:t>
            </w:r>
          </w:p>
        </w:tc>
      </w:tr>
      <w:tr w:rsidR="00DE1AC2" w:rsidRPr="00DE1AC2" w14:paraId="2D80B290" w14:textId="77777777" w:rsidTr="00DE1AC2">
        <w:trPr>
          <w:trHeight w:val="73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9512993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3559-A07345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 k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 (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bez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roubov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svorky); 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azen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7, 7So (do ho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lav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 podklad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B 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F)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9B4E184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3C5B3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58369A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D77FEA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71639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C05D17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642DFD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91E16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2 117,50</w:t>
            </w:r>
          </w:p>
        </w:tc>
      </w:tr>
      <w:tr w:rsidR="00DE1AC2" w:rsidRPr="00DE1AC2" w14:paraId="59A4260C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D4F141B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KU 68-1902_KA KRABICE ODBO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DC328D3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301F86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A3416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11499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141D82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60E8BB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712B7C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42063D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6 066,00</w:t>
            </w:r>
          </w:p>
        </w:tc>
      </w:tr>
      <w:tr w:rsidR="00DE1AC2" w:rsidRPr="00DE1AC2" w14:paraId="55E19876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9547181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KP 68_KA KRABICE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7931EDC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2138BD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2E9114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249680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529939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70FCBA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05215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3DD8FC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2 980,80</w:t>
            </w:r>
          </w:p>
        </w:tc>
      </w:tr>
      <w:tr w:rsidR="00DE1AC2" w:rsidRPr="00DE1AC2" w14:paraId="6996A3F9" w14:textId="77777777" w:rsidTr="00DE1AC2">
        <w:trPr>
          <w:trHeight w:val="73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AA2D888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BRSB3KO480V3/NDSM Sv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tidlo BRSB, 8x12 LED 830, kryt op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 PMMA, IP44,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480mm, 900mA , mikrovlnn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senzor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59C84C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366053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E3079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FA7FCC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A9A64D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01A9B0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7BAA4C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E51221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2 145,20</w:t>
            </w:r>
          </w:p>
        </w:tc>
      </w:tr>
      <w:tr w:rsidR="00DE1AC2" w:rsidRPr="00DE1AC2" w14:paraId="47D08325" w14:textId="77777777" w:rsidTr="00DE1AC2">
        <w:trPr>
          <w:trHeight w:val="49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31D87CF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LLX236ALDP2EP MODUS LLX 2x36 W hlin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 DP typ 2, 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zk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, EP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EFEFCF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5CFA95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AA08A4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BE6BD6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DFD2E4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E5180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3D8CF1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F8E794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46 363,40</w:t>
            </w:r>
          </w:p>
        </w:tc>
      </w:tr>
      <w:tr w:rsidR="00DE1AC2" w:rsidRPr="00DE1AC2" w14:paraId="07607FCB" w14:textId="77777777" w:rsidTr="00DE1AC2">
        <w:trPr>
          <w:trHeight w:val="49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5440C2B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OZN/ECL/1W/C/3/SA/PT/CL ECONOMIC LED SA, 3 hod, IP65, univ. piktogram, test. tla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tko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938C69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D7E7A3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23D3F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8897B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030CBD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084C0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594B0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49F893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7 478,00</w:t>
            </w:r>
          </w:p>
        </w:tc>
      </w:tr>
      <w:tr w:rsidR="00DE1AC2" w:rsidRPr="00DE1AC2" w14:paraId="29816754" w14:textId="77777777" w:rsidTr="00DE1AC2">
        <w:trPr>
          <w:trHeight w:val="73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C133CAE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lastRenderedPageBreak/>
              <w:t>BRSB2KO480V3/DALI Sv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tidlo BRSB, 8x12 LED 827,  kryt op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 PMMA, IP44,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480mm, 900mA DALI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90B9FF3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0404B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B35DFB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CD40CE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00C8B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F20446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3EC36C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FE153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112 325,00</w:t>
            </w:r>
          </w:p>
        </w:tc>
      </w:tr>
      <w:tr w:rsidR="00DE1AC2" w:rsidRPr="00DE1AC2" w14:paraId="039238B9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465D4C2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L 36W/840 FLH1                     OSRAM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A00F1D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708FF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D4F0A8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C53F88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C71DC7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72456B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81E8F7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772361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7 327,80</w:t>
            </w:r>
          </w:p>
        </w:tc>
      </w:tr>
      <w:tr w:rsidR="00DE1AC2" w:rsidRPr="00DE1AC2" w14:paraId="73F1416D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B96CA4E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CYKY-J 3x1.5 , pevn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2DBD58D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69C331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1604A3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60C7A4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7BAA15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DCD953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2E2922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90D07C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45 085,00</w:t>
            </w:r>
          </w:p>
        </w:tc>
      </w:tr>
      <w:tr w:rsidR="00DE1AC2" w:rsidRPr="00DE1AC2" w14:paraId="25B255EC" w14:textId="77777777" w:rsidTr="00DE1AC2">
        <w:trPr>
          <w:trHeight w:val="49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967D967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3901A-B10 B R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me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ek pro elektroinstala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stroje, jednon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sobn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; d. Tango; b. b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00BFFFC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7684FE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7CDED0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20A90B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A5E834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6DF7A5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6640D0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754A7B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572,80</w:t>
            </w:r>
          </w:p>
        </w:tc>
      </w:tr>
      <w:tr w:rsidR="00DE1AC2" w:rsidRPr="00DE1AC2" w14:paraId="021654F0" w14:textId="77777777" w:rsidTr="00DE1AC2">
        <w:trPr>
          <w:trHeight w:val="73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596F4AF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3901A-B20 B R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me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ek pro elektroinstala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stroje, dvojn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sobn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vodorovn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; d. Tango; b. b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35AF05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883DA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6B27D5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87F89F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FDC78E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1754B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218E02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5CB19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1 095,90</w:t>
            </w:r>
          </w:p>
        </w:tc>
      </w:tr>
      <w:tr w:rsidR="00DE1AC2" w:rsidRPr="00DE1AC2" w14:paraId="42B39B45" w14:textId="77777777" w:rsidTr="00DE1AC2">
        <w:trPr>
          <w:trHeight w:val="73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DC5358F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3901A-B30 B R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me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ek pro elektroinstala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stroje, trojn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sobn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vodorovn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; d. Tango; b. b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1A4758A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D3DD74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8793FD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943B5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7B6762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DF199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2E6BAB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8968D3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646,10</w:t>
            </w:r>
          </w:p>
        </w:tc>
      </w:tr>
      <w:tr w:rsidR="00DE1AC2" w:rsidRPr="00DE1AC2" w14:paraId="06347318" w14:textId="77777777" w:rsidTr="00DE1AC2">
        <w:trPr>
          <w:trHeight w:val="73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F587350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3901A-B40 B R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me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ek pro elektroinstala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stroje, 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ty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sobn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vodorovn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; d. Tango; b. b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F4CCEAD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0A1C48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8FE18E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70D70C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9ABE0C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1DBEAE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CF258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1DFEA8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467,20</w:t>
            </w:r>
          </w:p>
        </w:tc>
      </w:tr>
      <w:tr w:rsidR="00DE1AC2" w:rsidRPr="00DE1AC2" w14:paraId="2446C723" w14:textId="77777777" w:rsidTr="00DE1AC2">
        <w:trPr>
          <w:trHeight w:val="73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530087C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5519A-A02357 B Z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suvka jednon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sobn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bez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roubov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svorky), s ochrann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 kol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kem, s clonkami; 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azen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2P+PE; d. Tango; b. b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C24053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D2A7F1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5A69B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196CC4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127931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64398C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A48D61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49C63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28 492,30</w:t>
            </w:r>
          </w:p>
        </w:tc>
      </w:tr>
      <w:tr w:rsidR="00DE1AC2" w:rsidRPr="00DE1AC2" w14:paraId="5911E7AF" w14:textId="77777777" w:rsidTr="00DE1AC2">
        <w:trPr>
          <w:trHeight w:val="49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A524D4D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KP 64/2_KA KRABICE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- POD OM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TKU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26C56AB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145B3D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A11112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CBDB0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69EC84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475333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F3B8BE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A7296D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2 333,50</w:t>
            </w:r>
          </w:p>
        </w:tc>
      </w:tr>
      <w:tr w:rsidR="00DE1AC2" w:rsidRPr="00DE1AC2" w14:paraId="560A2D49" w14:textId="77777777" w:rsidTr="00DE1AC2">
        <w:trPr>
          <w:trHeight w:val="49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EF21126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KP 64/3_KA KRABICE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- POD OM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TKU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78899D9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E82F8C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18E565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C93FB7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423ABB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80A73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D9BA0E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779E8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1 388,80</w:t>
            </w:r>
          </w:p>
        </w:tc>
      </w:tr>
      <w:tr w:rsidR="00DE1AC2" w:rsidRPr="00DE1AC2" w14:paraId="3134750C" w14:textId="77777777" w:rsidTr="00DE1AC2">
        <w:trPr>
          <w:trHeight w:val="49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F782DD9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KP 64/4_KA KRABICE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- POD OM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TKU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083BFFE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6924C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B5A8C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118F87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600D81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96E51D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47094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83B2CD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877,60</w:t>
            </w:r>
          </w:p>
        </w:tc>
      </w:tr>
      <w:tr w:rsidR="00DE1AC2" w:rsidRPr="00DE1AC2" w14:paraId="6DE8218B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47B1CA2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CYKY-J 3x2.5 , pevn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206536F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7BBA85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535AB0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6EE354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7FD96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C4767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600E36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21E20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23 760,00</w:t>
            </w:r>
          </w:p>
        </w:tc>
      </w:tr>
      <w:tr w:rsidR="00DE1AC2" w:rsidRPr="00DE1AC2" w14:paraId="494D25B0" w14:textId="77777777" w:rsidTr="00DE1AC2">
        <w:trPr>
          <w:trHeight w:val="73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D5BC1E3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lastRenderedPageBreak/>
              <w:t>3558A-A651 B Kryt sp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 kol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bkov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ho; d. Tango; b. b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(do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podklad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B 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E -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 pou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it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bez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roubov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42A0CFD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C41129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771F13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93E6DD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B09B6A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B1698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7295A3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7706D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1 761,20</w:t>
            </w:r>
          </w:p>
        </w:tc>
      </w:tr>
      <w:tr w:rsidR="00DE1AC2" w:rsidRPr="00DE1AC2" w14:paraId="19068806" w14:textId="77777777" w:rsidTr="00DE1AC2">
        <w:trPr>
          <w:trHeight w:val="73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FABBFC2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3558A-A652 B Kryt sp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 kol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bkov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ho, d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len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; d. Tango; b. b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(do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podklad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B 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E -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 pou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it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bez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roubov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AE841C0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2F5F8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36FC25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17F3B6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17AAC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C004B0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4AE2C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DEA853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1 461,20</w:t>
            </w:r>
          </w:p>
        </w:tc>
      </w:tr>
      <w:tr w:rsidR="00DE1AC2" w:rsidRPr="00DE1AC2" w14:paraId="0CDA4784" w14:textId="77777777" w:rsidTr="00DE1AC2">
        <w:trPr>
          <w:trHeight w:val="49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A9D0242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3553-01929 B Sp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jednop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IP 44; 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azen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1; d. Praktik; b. b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(na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podklady B 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E)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6C5AAB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BDF30E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C64058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433FBC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94FF4C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B6EB2E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0D18F9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27DBD7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2 662,80</w:t>
            </w:r>
          </w:p>
        </w:tc>
      </w:tr>
      <w:tr w:rsidR="00DE1AC2" w:rsidRPr="00DE1AC2" w14:paraId="3D7FF8A0" w14:textId="77777777" w:rsidTr="00DE1AC2">
        <w:trPr>
          <w:trHeight w:val="49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CF638CB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3553-05929 B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riov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IP 44; 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azen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5; d. Praktik; b. b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(na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podklady B 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E)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CED932B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133C72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A6B86E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A23D33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B6AC9E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AD0BCD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E8A19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8B63C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370,10</w:t>
            </w:r>
          </w:p>
        </w:tc>
      </w:tr>
      <w:tr w:rsidR="00DE1AC2" w:rsidRPr="00DE1AC2" w14:paraId="2C223F18" w14:textId="77777777" w:rsidTr="00DE1AC2">
        <w:trPr>
          <w:trHeight w:val="73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171ED76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3559-A01345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 sp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 jednop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ó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 (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bez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roubov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svorky); 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azen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1, 1So (do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podklad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B 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E)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AAFB1D1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14572C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050D33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7C3FB8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494B2A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797416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0B5133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DAEF60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4 131,60</w:t>
            </w:r>
          </w:p>
        </w:tc>
      </w:tr>
      <w:tr w:rsidR="00DE1AC2" w:rsidRPr="00DE1AC2" w14:paraId="0F82B396" w14:textId="77777777" w:rsidTr="00DE1AC2">
        <w:trPr>
          <w:trHeight w:val="73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8DB448D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3559-A05345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 s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riov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 (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bez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roubov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svorky); 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azen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5 (do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podklad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B 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E)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EE19DFA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07667F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97F815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92B8A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6C3DAA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2A7302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2EEFD9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583774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4 864,60</w:t>
            </w:r>
          </w:p>
        </w:tc>
      </w:tr>
      <w:tr w:rsidR="00DE1AC2" w:rsidRPr="00DE1AC2" w14:paraId="79B2BCCA" w14:textId="77777777" w:rsidTr="00DE1AC2">
        <w:trPr>
          <w:trHeight w:val="73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4303319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3559-A06345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 st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dav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 (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bez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roubov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svorky); 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azen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6, 6So (do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podklad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B 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E)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82502FF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EF0E45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A742F6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64A4D0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B7975C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A95A7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5017AE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4D3BAD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5 978,90</w:t>
            </w:r>
          </w:p>
        </w:tc>
      </w:tr>
      <w:tr w:rsidR="00DE1AC2" w:rsidRPr="00DE1AC2" w14:paraId="1F39761A" w14:textId="77777777" w:rsidTr="00DE1AC2">
        <w:trPr>
          <w:trHeight w:val="73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9017BB4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3559-A07345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 k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 (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bez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roubov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svorky); 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azen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7, 7So (do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podklad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B 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E)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8F39F01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527B17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ECF323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C62C9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6AA6B8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2ED35C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34CB3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163DD9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2 117,50</w:t>
            </w:r>
          </w:p>
        </w:tc>
      </w:tr>
      <w:tr w:rsidR="00DE1AC2" w:rsidRPr="00DE1AC2" w14:paraId="2B15720F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A748168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KU 68-1902_KA KRABICE ODBO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2957B4C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BA8110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9A18A5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44F4C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17094C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70929A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58FD9D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AA3DB0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6 740,00</w:t>
            </w:r>
          </w:p>
        </w:tc>
      </w:tr>
      <w:tr w:rsidR="00DE1AC2" w:rsidRPr="00DE1AC2" w14:paraId="320FA997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0C561DE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KP 68_KA KRABICE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48793B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A5FC8B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7A4E19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B700DB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4CA07F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5A1095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DF1252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2C1AD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5 572,80</w:t>
            </w:r>
          </w:p>
        </w:tc>
      </w:tr>
      <w:tr w:rsidR="00DE1AC2" w:rsidRPr="00DE1AC2" w14:paraId="23368589" w14:textId="77777777" w:rsidTr="00DE1AC2">
        <w:trPr>
          <w:trHeight w:val="73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DE9D1C3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BRSB3KO480V3/NDSM Sv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tidlo BRSB, 8x12 LED 830, kryt op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 PMMA, IP44,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480mm, 900mA , mikrovlnn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senzor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20D964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D40A9F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4C5645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3A8126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1D6284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FD3C3C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A0A3B3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58DFD2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40 758,80</w:t>
            </w:r>
          </w:p>
        </w:tc>
      </w:tr>
      <w:tr w:rsidR="00DE1AC2" w:rsidRPr="00DE1AC2" w14:paraId="3BD0AECE" w14:textId="77777777" w:rsidTr="00DE1AC2">
        <w:trPr>
          <w:trHeight w:val="49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DAD989B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lastRenderedPageBreak/>
              <w:t>LLX236ALDP2EP MODUS LLX 2x36 W hlin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 DP typ 2, 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zk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, EP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7C46939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5056D6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41C22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C260E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90C7F1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749B4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774D6C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860FCD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62 489,80</w:t>
            </w:r>
          </w:p>
        </w:tc>
      </w:tr>
      <w:tr w:rsidR="00DE1AC2" w:rsidRPr="00DE1AC2" w14:paraId="24F2037A" w14:textId="77777777" w:rsidTr="00DE1AC2">
        <w:trPr>
          <w:trHeight w:val="49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FCEE17D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OZN/ECL/1W/C/3/SA/PT/CL ECONOMIC LED SA, 3 hod, IP65, univ. piktogram, test. tla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tko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EAD4B48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92DDEF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CEE94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D8B3F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77DF7A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691CBF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24A422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D7DAC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5 982,40</w:t>
            </w:r>
          </w:p>
        </w:tc>
      </w:tr>
      <w:tr w:rsidR="00DE1AC2" w:rsidRPr="00DE1AC2" w14:paraId="51CF97FB" w14:textId="77777777" w:rsidTr="00DE1AC2">
        <w:trPr>
          <w:trHeight w:val="73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37C35B6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BRSB2KO480V3/DALI Sv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tidlo BRSB, 8x12 LED 827,  kryt op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l PMMA, IP44,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480mm, 900mA DALI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F257183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A80AC1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556F82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47AA51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01B602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544B65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1449A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D5B476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110 078,50</w:t>
            </w:r>
          </w:p>
        </w:tc>
      </w:tr>
      <w:tr w:rsidR="00DE1AC2" w:rsidRPr="00DE1AC2" w14:paraId="629A78B4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406564C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L 36W/840 FLH1                     OSRAM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295A7B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80F55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951614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20DA3A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04B323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D2B3A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142428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5FE94A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9 876,60</w:t>
            </w:r>
          </w:p>
        </w:tc>
      </w:tr>
      <w:tr w:rsidR="00DE1AC2" w:rsidRPr="00DE1AC2" w14:paraId="306E0E75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B1572A5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CYKY-J 3x1.5 , pevn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0DC1B4D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710405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5826FD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08E07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7984E3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FE2A3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9A55DD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80DB1E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36 296,60</w:t>
            </w:r>
          </w:p>
        </w:tc>
      </w:tr>
      <w:tr w:rsidR="00DE1AC2" w:rsidRPr="00DE1AC2" w14:paraId="3F4BA65B" w14:textId="77777777" w:rsidTr="00DE1AC2">
        <w:trPr>
          <w:trHeight w:val="97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92D72CD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3901A-B10 B R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me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ek pro elektroinstala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stroje, jednon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sobn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; d. Tango; b. b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(do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podklad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B 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E -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 pou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it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bez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roubov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F99E336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DAE660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68E265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660B53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715A76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4C3BD6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446386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4EE269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1 861,60</w:t>
            </w:r>
          </w:p>
        </w:tc>
      </w:tr>
      <w:tr w:rsidR="00DE1AC2" w:rsidRPr="00DE1AC2" w14:paraId="18EDAB86" w14:textId="77777777" w:rsidTr="00DE1AC2">
        <w:trPr>
          <w:trHeight w:val="97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439C4AD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3901A-B20 B R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me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ek pro elektroinstala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stroje, dvojn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sobn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vodorovn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; d. Tango; b. b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(do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podklad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B 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E -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 pou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it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bez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roubov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73B15F6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0C6548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3A5E14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DBFAAD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D0A02B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166BE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B35BBA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6CEDD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1 264,50</w:t>
            </w:r>
          </w:p>
        </w:tc>
      </w:tr>
      <w:tr w:rsidR="00DE1AC2" w:rsidRPr="00DE1AC2" w14:paraId="74623660" w14:textId="77777777" w:rsidTr="00DE1AC2">
        <w:trPr>
          <w:trHeight w:val="97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0D9F9A9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3901A-B30 B R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me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ek pro elektroinstala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stroje, trojn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sobn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vodorovn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; d. Tango; b. b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(do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podklad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B 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E -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 pou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it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bez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roubov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54BBB42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55BBE5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A2416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AB4345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E487CE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EC12C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498BE4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2C7570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2 122,90</w:t>
            </w:r>
          </w:p>
        </w:tc>
      </w:tr>
      <w:tr w:rsidR="00DE1AC2" w:rsidRPr="00DE1AC2" w14:paraId="15AFED9C" w14:textId="77777777" w:rsidTr="00DE1AC2">
        <w:trPr>
          <w:trHeight w:val="97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6CCFFBA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3901A-B40 B R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me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ek pro elektroinstala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stroje, 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ty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sobn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vodorovn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; d. Tango; b. b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(do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podklad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B 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E -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 pou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it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bez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roubov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7B7057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791977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6D871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E4D17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84517C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DADFAB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6774A7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7196B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700,80</w:t>
            </w:r>
          </w:p>
        </w:tc>
      </w:tr>
      <w:tr w:rsidR="00DE1AC2" w:rsidRPr="00DE1AC2" w14:paraId="6F00D1CD" w14:textId="77777777" w:rsidTr="00DE1AC2">
        <w:trPr>
          <w:trHeight w:val="73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93B285B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lastRenderedPageBreak/>
              <w:t>5518-2929 B Z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suvka jednon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sobn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IP 44, s ochrann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 kol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kem, s 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kem; 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azen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2P+PE; d. Praktik; b. b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(na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podklady B 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E)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D87E4C2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5F94B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AD8C05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8589D1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A8FEF2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D7471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3CE607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F56C64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2 407,80</w:t>
            </w:r>
          </w:p>
        </w:tc>
      </w:tr>
      <w:tr w:rsidR="00DE1AC2" w:rsidRPr="00DE1AC2" w14:paraId="7830FB5D" w14:textId="77777777" w:rsidTr="00DE1AC2">
        <w:trPr>
          <w:trHeight w:val="97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D7DA12F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5519A-A02357 B Z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suvka jednon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sobn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bez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roubov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svorky), s ochrann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 kol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kem, s clonkami; 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azen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2P+PE; d. Tango; b. b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(do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podklad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B 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E)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9D375B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561692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50B3DB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4B01F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988B2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1EFFD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A4A403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D8F295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67 809,90</w:t>
            </w:r>
          </w:p>
        </w:tc>
      </w:tr>
      <w:tr w:rsidR="00DE1AC2" w:rsidRPr="00DE1AC2" w14:paraId="301C9C89" w14:textId="77777777" w:rsidTr="00DE1AC2">
        <w:trPr>
          <w:trHeight w:val="121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A281134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5513A-C02357 B Z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suvka dvojn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sobn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bez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roubov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svorky), s ochrann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mi kol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ky, s nato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enou dutinou, s clonkami; 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azen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2x(2P+PE); d. Tango; b. b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(do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podklad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B 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E)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28B974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B5F6E8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1F431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5EEA8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55931D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D8C57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C1B417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CAB3BA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1 086,80</w:t>
            </w:r>
          </w:p>
        </w:tc>
      </w:tr>
      <w:tr w:rsidR="00DE1AC2" w:rsidRPr="00DE1AC2" w14:paraId="086607AD" w14:textId="77777777" w:rsidTr="00DE1AC2">
        <w:trPr>
          <w:trHeight w:val="49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4ADFAF3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1216E_L50 TRUBKA OHEBN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- SUPER MONOFLEX 16 750N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812B8C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370699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A8F5D2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8F5B42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50E0AB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6BE361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A2E1D3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623D9C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8 491,50</w:t>
            </w:r>
          </w:p>
        </w:tc>
      </w:tr>
      <w:tr w:rsidR="00DE1AC2" w:rsidRPr="00DE1AC2" w14:paraId="5D4EF0E6" w14:textId="77777777" w:rsidTr="00DE1AC2">
        <w:trPr>
          <w:trHeight w:val="49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D4138A9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KP 64/2_KA KRABICE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- POD OM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TKU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A2789CE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9DE789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C4B05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2ACD22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B068A3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F04ED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0D948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07D3A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2 692,50</w:t>
            </w:r>
          </w:p>
        </w:tc>
      </w:tr>
      <w:tr w:rsidR="00DE1AC2" w:rsidRPr="00DE1AC2" w14:paraId="39E96ED0" w14:textId="77777777" w:rsidTr="00DE1AC2">
        <w:trPr>
          <w:trHeight w:val="49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87C9BD8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KP 64/3_KA KRABICE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- POD OM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TKU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7383B7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D90B99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2C422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0F28E6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44E2D7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633B1A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832678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0BB3B9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4 563,20</w:t>
            </w:r>
          </w:p>
        </w:tc>
      </w:tr>
      <w:tr w:rsidR="00DE1AC2" w:rsidRPr="00DE1AC2" w14:paraId="0872390E" w14:textId="77777777" w:rsidTr="00DE1AC2">
        <w:trPr>
          <w:trHeight w:val="495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B4CF76E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KP 64/4_KA KRABICE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- POD OM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TKU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2BD16F1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B260F8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E2F01D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C67683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167D5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7D27D3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119A8C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06D9ED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1 316,40</w:t>
            </w:r>
          </w:p>
        </w:tc>
      </w:tr>
      <w:tr w:rsidR="00DE1AC2" w:rsidRPr="00DE1AC2" w14:paraId="53730E0D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1037700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CYKY-J 3x2.5 , pevn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CF900B9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79D808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057950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AFD7D5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9BEF0A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22F7A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18437B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85AEE4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2 952,00</w:t>
            </w:r>
          </w:p>
        </w:tc>
      </w:tr>
      <w:tr w:rsidR="00DE1AC2" w:rsidRPr="00DE1AC2" w14:paraId="290ED9CA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FEEEBD9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CYKY-J 5x10 , pevn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BDAEFF4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9340A8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84C14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F85BC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1E67D1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25AEA3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4D77B7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9A9903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23 750,00</w:t>
            </w:r>
          </w:p>
        </w:tc>
      </w:tr>
      <w:tr w:rsidR="00DE1AC2" w:rsidRPr="00DE1AC2" w14:paraId="093D18AC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E4E1"/>
            <w:vAlign w:val="bottom"/>
            <w:hideMark/>
          </w:tcPr>
          <w:p w14:paraId="39C5D042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Sekani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4E1"/>
            <w:noWrap/>
            <w:vAlign w:val="bottom"/>
            <w:hideMark/>
          </w:tcPr>
          <w:p w14:paraId="74D33E74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4E1"/>
            <w:noWrap/>
            <w:vAlign w:val="bottom"/>
            <w:hideMark/>
          </w:tcPr>
          <w:p w14:paraId="670FD71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4E1"/>
            <w:noWrap/>
            <w:vAlign w:val="bottom"/>
            <w:hideMark/>
          </w:tcPr>
          <w:p w14:paraId="65BC277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4E1"/>
            <w:noWrap/>
            <w:vAlign w:val="bottom"/>
            <w:hideMark/>
          </w:tcPr>
          <w:p w14:paraId="7E42AEF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4E1"/>
            <w:noWrap/>
            <w:vAlign w:val="bottom"/>
            <w:hideMark/>
          </w:tcPr>
          <w:p w14:paraId="5F3FE09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4E1"/>
            <w:noWrap/>
            <w:vAlign w:val="bottom"/>
            <w:hideMark/>
          </w:tcPr>
          <w:p w14:paraId="309737F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4E1"/>
            <w:noWrap/>
            <w:vAlign w:val="bottom"/>
            <w:hideMark/>
          </w:tcPr>
          <w:p w14:paraId="344A493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4E1"/>
            <w:noWrap/>
            <w:vAlign w:val="bottom"/>
            <w:hideMark/>
          </w:tcPr>
          <w:p w14:paraId="20E8421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2E9430BC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07E83290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VYBOURANI OTVORU VE ZDIVU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1E87B00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EC3B42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4E2E71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FC8AD6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0B23EC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11E849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AD1BF8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BAE08C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1AC2" w:rsidRPr="00DE1AC2" w14:paraId="582BF99E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061E5FBC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CIHELNEM DO PRUMERU 60mm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64B750E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7D6780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9C835A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0BF4AF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5AAE26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7BB937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215B34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58B32E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1AC2" w:rsidRPr="00DE1AC2" w14:paraId="47FADA88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A14035B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Stena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do 150mm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CD1958B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F62ED6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139940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F1B3A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84F97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762F2C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A082D4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6BEFCF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28 750,00</w:t>
            </w:r>
          </w:p>
        </w:tc>
      </w:tr>
      <w:tr w:rsidR="00DE1AC2" w:rsidRPr="00DE1AC2" w14:paraId="538CFACF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D9E6E97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Stena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do 300mm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205993B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D4485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E9397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34EFCE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49D06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CC39F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FD85D9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A8B782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33 280,00</w:t>
            </w:r>
          </w:p>
        </w:tc>
      </w:tr>
      <w:tr w:rsidR="00DE1AC2" w:rsidRPr="00DE1AC2" w14:paraId="0ABBA51F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27EA93E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lastRenderedPageBreak/>
              <w:t xml:space="preserve">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Stena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do 450mm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02FABC1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FDCEB1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33EBB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7E65F7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BEA04F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BCE622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98893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1D530B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10 500,00</w:t>
            </w:r>
          </w:p>
        </w:tc>
      </w:tr>
      <w:tr w:rsidR="00DE1AC2" w:rsidRPr="00DE1AC2" w14:paraId="6134F70B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5BBA3D4C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VYSEKANI KAPES VE ZDIVU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2CE7ECE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6E3516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9B752A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8E9E5B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01FA28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8AA321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44F6BA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5E299D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1AC2" w:rsidRPr="00DE1AC2" w14:paraId="73148F8C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47F63956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CIHELNEM PRO KRABICE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C027800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5C2771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05F4DB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3359E0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AFC5AF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E3BA40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111889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8B140E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1AC2" w:rsidRPr="00DE1AC2" w14:paraId="17B6C130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6D3EAB0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50x50x50 mm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ADF5374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916A2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A2FC7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CBB487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D7560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0CBDF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2E14C2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8336BA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23 750,00</w:t>
            </w:r>
          </w:p>
        </w:tc>
      </w:tr>
      <w:tr w:rsidR="00DE1AC2" w:rsidRPr="00DE1AC2" w14:paraId="5404A96E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91E1325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100x100x50 mm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1D161EF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8A6F27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7B023E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B5D637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8BE190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FD24BD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B3BF4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7BE20F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17 500,00</w:t>
            </w:r>
          </w:p>
        </w:tc>
      </w:tr>
      <w:tr w:rsidR="00DE1AC2" w:rsidRPr="00DE1AC2" w14:paraId="0D71C059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51E4D639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VYSEKANI RYH VE ZDIVU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2FB2CCF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8F2F4D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BA6B3D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54D341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DD518A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31E6EB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18B46D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7297B7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1AC2" w:rsidRPr="00DE1AC2" w14:paraId="1B07B13F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5FECDA97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CIHELNEM - HLOUBKA 30mm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C8ABEE8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1CA7AE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FDA121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BF3CC5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2F358B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C9E100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6DAEB2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77C6A5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1AC2" w:rsidRPr="00DE1AC2" w14:paraId="5FB2B090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1276F1E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Sire 30 mm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0DE9257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A0CF2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38B45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6B098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5A5CE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AB25B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5D1E95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0F19A2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151 250,00</w:t>
            </w:r>
          </w:p>
        </w:tc>
      </w:tr>
      <w:tr w:rsidR="00DE1AC2" w:rsidRPr="00DE1AC2" w14:paraId="31FDDBC4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52C7694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Sire 70 mm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5CDE5AD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6F11CD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AECAC8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4A3FFC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98406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5EA568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A054C1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8459F5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102 300,00</w:t>
            </w:r>
          </w:p>
        </w:tc>
      </w:tr>
      <w:tr w:rsidR="00DE1AC2" w:rsidRPr="00DE1AC2" w14:paraId="4300D1CC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72E4B2E9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VYSEKANI RYH VE ZDIVU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AB08423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0CA175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3EE62A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B4ACEC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3FEB475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01BA98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0441F6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075671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1AC2" w:rsidRPr="00DE1AC2" w14:paraId="547DD473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117D4B51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CIHELNEM - HLOUBKA 50mm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EBF0B7D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5228829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725CB7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FFA94E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B30311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2D76BD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D4FD01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9EF182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1AC2" w:rsidRPr="00DE1AC2" w14:paraId="083C8794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A4C2288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Sire 70 mm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5D5A4AE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01B88F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B6353B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C8E517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AD92CB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895F9B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C9AD8D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B7EBD9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91 500,00</w:t>
            </w:r>
          </w:p>
        </w:tc>
      </w:tr>
      <w:tr w:rsidR="00DE1AC2" w:rsidRPr="00DE1AC2" w14:paraId="613E5A08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1529E8F3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VYSEKANI RYH V PODHLEDU STROPU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3DA5DE4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B509C5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E8B7FE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8B61B1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D39B28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982738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C95F7E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1053285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1AC2" w:rsidRPr="00DE1AC2" w14:paraId="67B52D05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E0"/>
            <w:vAlign w:val="bottom"/>
            <w:hideMark/>
          </w:tcPr>
          <w:p w14:paraId="3010BDFF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Z TVARNIC - HLOUBKA 30mm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0D55B85B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2C8E30E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65F80B4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7D677F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9C432C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6DC575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7E1002E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E0"/>
            <w:noWrap/>
            <w:vAlign w:val="bottom"/>
            <w:hideMark/>
          </w:tcPr>
          <w:p w14:paraId="474CC88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1AC2" w:rsidRPr="00DE1AC2" w14:paraId="28CE6C7B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C8CF415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Sire 30 mm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67C863F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236F6B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1A32CB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BF7FDD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3D2F1E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E973D5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B18968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952CEA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165 000,00</w:t>
            </w:r>
          </w:p>
        </w:tc>
      </w:tr>
      <w:tr w:rsidR="00DE1AC2" w:rsidRPr="00DE1AC2" w14:paraId="1D86C54B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2246AAD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A1D26F9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6CD3C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9066C4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6742BD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1C3C23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DFE4DE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000AC2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4D86AD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2D2CC828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vAlign w:val="bottom"/>
            <w:hideMark/>
          </w:tcPr>
          <w:p w14:paraId="564BA144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Demont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áž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2E76916F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15B6201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06FA319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474CD41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6970F0E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2CD6045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2971493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7A125AA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1AC2" w:rsidRPr="00DE1AC2" w14:paraId="3D4718F7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A077A61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DEMONT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BEE9887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B5E633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F10E54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639E79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677125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07055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565D3D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E7DDAF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30 000,00</w:t>
            </w:r>
          </w:p>
        </w:tc>
      </w:tr>
      <w:tr w:rsidR="00DE1AC2" w:rsidRPr="00DE1AC2" w14:paraId="16532270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vAlign w:val="bottom"/>
            <w:hideMark/>
          </w:tcPr>
          <w:p w14:paraId="6B959BB6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Demont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áž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e - celkem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6583891B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022FB18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7ABAE81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6F66252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3CAC2A8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33E7488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4AD6C06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2B9F38C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30 000,00</w:t>
            </w:r>
          </w:p>
        </w:tc>
      </w:tr>
      <w:tr w:rsidR="00DE1AC2" w:rsidRPr="00DE1AC2" w14:paraId="39CABF40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E5CCFDF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99F65CC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310F70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E1E96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C361F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F931DB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9E9055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7FF74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3F7DD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0D50E79B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217CB8C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Podru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materi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5E896C5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6ECE66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94FA0E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EDDCE6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E4466F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12EDCE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DDCAB2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59E19C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35 349,10</w:t>
            </w:r>
          </w:p>
        </w:tc>
      </w:tr>
      <w:tr w:rsidR="00DE1AC2" w:rsidRPr="00DE1AC2" w14:paraId="1630D6D8" w14:textId="77777777" w:rsidTr="00DE1AC2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vAlign w:val="bottom"/>
            <w:hideMark/>
          </w:tcPr>
          <w:p w14:paraId="73D1CAC5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Elektromont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áž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e - celkem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525CE0E0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502BCE3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3B92C97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094841B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742 331,15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340CB3C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6659FE5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1 010 817,00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257FEF2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380796C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1 753 148,15</w:t>
            </w:r>
          </w:p>
        </w:tc>
      </w:tr>
    </w:tbl>
    <w:p w14:paraId="22733C83" w14:textId="77777777" w:rsidR="00DE1AC2" w:rsidRDefault="00DE1AC2">
      <w:pPr>
        <w:rPr>
          <w:rFonts w:ascii="Arial" w:hAnsi="Arial" w:cs="Arial"/>
        </w:rPr>
        <w:sectPr w:rsidR="00DE1AC2" w:rsidSect="00DE1AC2">
          <w:headerReference w:type="default" r:id="rId14"/>
          <w:footerReference w:type="default" r:id="rId15"/>
          <w:headerReference w:type="first" r:id="rId16"/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687"/>
        <w:gridCol w:w="2268"/>
      </w:tblGrid>
      <w:tr w:rsidR="00DE1AC2" w:rsidRPr="00DE1AC2" w14:paraId="11A6FC4B" w14:textId="77777777" w:rsidTr="00DE1AC2">
        <w:trPr>
          <w:trHeight w:val="300"/>
        </w:trPr>
        <w:tc>
          <w:tcPr>
            <w:tcW w:w="41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38E2881A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lastRenderedPageBreak/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zev</w:t>
            </w:r>
          </w:p>
        </w:tc>
        <w:tc>
          <w:tcPr>
            <w:tcW w:w="1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658C1407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Hodnota A</w:t>
            </w:r>
          </w:p>
        </w:tc>
        <w:tc>
          <w:tcPr>
            <w:tcW w:w="226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49E92E6E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Hodnota B</w:t>
            </w:r>
          </w:p>
        </w:tc>
      </w:tr>
      <w:tr w:rsidR="00DE1AC2" w:rsidRPr="00DE1AC2" w14:paraId="7B8646AD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4E2983EA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Z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kladn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n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klady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29B68A7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5AEAC4A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1AC2" w:rsidRPr="00DE1AC2" w14:paraId="227BC218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9525428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Dod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vka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6735F5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31E750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04BD4F35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0D1C992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Doprava 3,60%,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esun 1,00%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B2E980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58AB13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6D85B611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945345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Mont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- materi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E4B6A4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E39E15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0C507356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DA69B9E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Mont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- pr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BACD68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0AF335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4715D506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056553AE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Mezisou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et 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1B47FED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34088CF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1 753 148,15</w:t>
            </w:r>
          </w:p>
        </w:tc>
      </w:tr>
      <w:tr w:rsidR="00DE1AC2" w:rsidRPr="00DE1AC2" w14:paraId="1CF821CE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B9A1E79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PPV 6,00% z mont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e: materi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 + pr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28FD2E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9A1A8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5BCED693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635AC62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4230F8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018A06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601D3AF2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90ABDF7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Zemn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pr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C266A2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8C3F1B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430E51F7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C6B2F9A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PPV 0,00% z 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a zemn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 prac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70E110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1B0B4A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35D84D65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176B4387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Mezisou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et 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090A60D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6E3301C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1 858 337,04</w:t>
            </w:r>
          </w:p>
        </w:tc>
      </w:tr>
      <w:tr w:rsidR="00DE1AC2" w:rsidRPr="00DE1AC2" w14:paraId="03977B06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61DD95B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Dodav. dokumentace 0,00% z mezisou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tu 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22864B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2AC35C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1AA87CBA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573EFD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Rizika a poji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0,00% z mezisou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tu 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18576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3DD44E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029ED81C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CC5B141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Opravy v z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ruce 0,00% z mezisou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tu 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2DE19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634CCB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578E8A13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22D56A2A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Z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kladn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n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klady celkem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7056856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4247CCF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1 858 337,04</w:t>
            </w:r>
          </w:p>
        </w:tc>
      </w:tr>
      <w:tr w:rsidR="00DE1AC2" w:rsidRPr="00DE1AC2" w14:paraId="46D3F7D4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253E827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7FDCD3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EB5FDB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77533613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4CD75462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Vedlej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ší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n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klady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7BCD21A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079196C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1AC2" w:rsidRPr="00DE1AC2" w14:paraId="11E9A5C5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E4E5D8E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GZS 0,00% z prav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strany mezisou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tu 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F67E4B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FBEB31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57E97126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892852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Provozn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vlivy 0,00% z prav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strany mezisou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tu 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7DC9CA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5722B0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6A417C13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31A6B531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Vedlej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ší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n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klady celkem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6381F25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0B3ACFC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1AC2" w:rsidRPr="00DE1AC2" w14:paraId="4B8CD983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41D7FD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Kompleta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innost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208051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8B8FB4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7F3A5AFB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581670E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05B769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FE0D43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2E6127E6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7CC15A52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klady celkem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20B307D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0F403C9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1 858 337,04</w:t>
            </w:r>
          </w:p>
        </w:tc>
      </w:tr>
      <w:tr w:rsidR="00DE1AC2" w:rsidRPr="00DE1AC2" w14:paraId="5C36DF5C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044817D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Z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klad a hodnota DPH 21%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F28779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1 858 337,04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7FE9B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390 250,78</w:t>
            </w:r>
          </w:p>
        </w:tc>
      </w:tr>
      <w:tr w:rsidR="00DE1AC2" w:rsidRPr="00DE1AC2" w14:paraId="319B7B77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023B53F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Z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klad a hodnota DPH 15%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4ED102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591489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DE1AC2" w:rsidRPr="00DE1AC2" w14:paraId="1DEA9687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34DC4232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klady celkem s DPH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00E45A5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5369D3A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2 248 587,82</w:t>
            </w:r>
          </w:p>
        </w:tc>
      </w:tr>
      <w:tr w:rsidR="00DE1AC2" w:rsidRPr="00DE1AC2" w14:paraId="01E01AAA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9D6F97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1CED6A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0EE7D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480DF846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D6BA827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 cen 0,00%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61EA31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0632EF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217436D3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AFA6BE5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 cen 0,00%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40A218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3B63DF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16904A9B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02680D6E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Sou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ty odstavc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ů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6CD7E117" w14:textId="77777777" w:rsidR="00DE1AC2" w:rsidRPr="00DE1AC2" w:rsidRDefault="00DE1AC2" w:rsidP="00DE1AC2">
            <w:pPr>
              <w:spacing w:after="0" w:line="240" w:lineRule="auto"/>
              <w:jc w:val="center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Materi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30E32F09" w14:textId="77777777" w:rsidR="00DE1AC2" w:rsidRPr="00DE1AC2" w:rsidRDefault="00DE1AC2" w:rsidP="00DE1AC2">
            <w:pPr>
              <w:spacing w:after="0" w:line="240" w:lineRule="auto"/>
              <w:jc w:val="center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Mont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áž</w:t>
            </w:r>
          </w:p>
        </w:tc>
      </w:tr>
      <w:tr w:rsidR="00DE1AC2" w:rsidRPr="00DE1AC2" w14:paraId="178549B3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8AEA16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Elektromont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443164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742 331,15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CBB465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1 010 817,00</w:t>
            </w:r>
          </w:p>
        </w:tc>
      </w:tr>
      <w:tr w:rsidR="00DE1AC2" w:rsidRPr="00DE1AC2" w14:paraId="537337C6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F691B4F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 Demont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49AA4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15192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30 000,00</w:t>
            </w:r>
          </w:p>
        </w:tc>
      </w:tr>
    </w:tbl>
    <w:p w14:paraId="59D8060C" w14:textId="22C5A1F7" w:rsidR="00DE1AC2" w:rsidRDefault="00DE1AC2">
      <w:pPr>
        <w:rPr>
          <w:rFonts w:ascii="Arial" w:hAnsi="Arial" w:cs="Arial"/>
        </w:rPr>
      </w:pPr>
    </w:p>
    <w:p w14:paraId="12E3442B" w14:textId="77777777" w:rsidR="00DE1AC2" w:rsidRDefault="00DE1AC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6660"/>
      </w:tblGrid>
      <w:tr w:rsidR="00DE1AC2" w:rsidRPr="00DE1AC2" w14:paraId="19F9C6DB" w14:textId="77777777" w:rsidTr="00DE1AC2">
        <w:trPr>
          <w:trHeight w:val="300"/>
        </w:trPr>
        <w:tc>
          <w:tcPr>
            <w:tcW w:w="2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0D980854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lastRenderedPageBreak/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zev</w:t>
            </w:r>
          </w:p>
        </w:tc>
        <w:tc>
          <w:tcPr>
            <w:tcW w:w="66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1C844939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Hodnota</w:t>
            </w:r>
          </w:p>
        </w:tc>
      </w:tr>
      <w:tr w:rsidR="00DE1AC2" w:rsidRPr="00DE1AC2" w14:paraId="2DE31D75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1E4E8D69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Nadpis rekapitulace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4693C46B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Seznam prac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 xml:space="preserve"> a dod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vek elektrotechnick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ch za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ří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zen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í</w:t>
            </w:r>
          </w:p>
        </w:tc>
      </w:tr>
      <w:tr w:rsidR="00DE1AC2" w:rsidRPr="00DE1AC2" w14:paraId="0E310F7B" w14:textId="77777777" w:rsidTr="00DE1AC2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7CEDCA25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Akce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vAlign w:val="bottom"/>
            <w:hideMark/>
          </w:tcPr>
          <w:p w14:paraId="4970F9EF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ELEKTRO</w:t>
            </w:r>
          </w:p>
        </w:tc>
      </w:tr>
      <w:tr w:rsidR="00DE1AC2" w:rsidRPr="00DE1AC2" w14:paraId="4699FE1F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0B2BAA5E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Projekt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253392F8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„Rekonstrukce silnoproud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é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a slaboproud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é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elektroinstalace“</w:t>
            </w:r>
          </w:p>
        </w:tc>
      </w:tr>
      <w:tr w:rsidR="00DE1AC2" w:rsidRPr="00DE1AC2" w14:paraId="0A291E7D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1CB6D6C9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Investor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2D5AA999" w14:textId="5F80E3AB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CSP T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inec, M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chova 1134, 739 61 T</w:t>
            </w:r>
            <w:r w:rsidR="00DC243D"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inec</w:t>
            </w:r>
          </w:p>
        </w:tc>
      </w:tr>
      <w:tr w:rsidR="00DE1AC2" w:rsidRPr="00DE1AC2" w14:paraId="7B4133FE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668354F5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Z. 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575F3A02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</w:tr>
      <w:tr w:rsidR="00DE1AC2" w:rsidRPr="00DE1AC2" w14:paraId="54FB61EF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0F748C3D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A. 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0534C878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</w:tr>
      <w:tr w:rsidR="00DE1AC2" w:rsidRPr="00DE1AC2" w14:paraId="552B6C5A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4AE8EC75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Smlouva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64C42E27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1AC2" w:rsidRPr="00DE1AC2" w14:paraId="7A37FF79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7DE89EE5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Vypracoval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6024AE1A" w14:textId="161A00ED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E1AC2" w:rsidRPr="00DE1AC2" w14:paraId="48A16958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5150B19A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Kontroloval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1FBA4979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1AC2" w:rsidRPr="00DE1AC2" w14:paraId="1DCA101F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73532C42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58D5D144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1AC2" w:rsidRPr="00DE1AC2" w14:paraId="79DB6BE5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6BD936BF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Zpracovatel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07163427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1AC2" w:rsidRPr="00DE1AC2" w14:paraId="42C6A7C2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71C72514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Ú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7FE657E3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1AC2" w:rsidRPr="00DE1AC2" w14:paraId="413531BB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5A1EA6E6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Pozn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mka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64F5B532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Uveden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é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ceny jsou v K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a nezahrnuj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DPH, pokud to nen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uvedeno.</w:t>
            </w:r>
          </w:p>
        </w:tc>
      </w:tr>
      <w:tr w:rsidR="00DE1AC2" w:rsidRPr="00DE1AC2" w14:paraId="7FF1E387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30C1A25C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F7E6B95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209ADC43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7DB2BF48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Doprava dod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vek  (3,6)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4D611621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3,60</w:t>
            </w:r>
          </w:p>
        </w:tc>
      </w:tr>
      <w:tr w:rsidR="00DE1AC2" w:rsidRPr="00DE1AC2" w14:paraId="5BF1DEB2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7000BBDF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esun dod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vek  (1)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6734496E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1,00</w:t>
            </w:r>
          </w:p>
        </w:tc>
      </w:tr>
      <w:tr w:rsidR="00DE1AC2" w:rsidRPr="00DE1AC2" w14:paraId="334DF426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68F9356B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PPV  (1 nebo 6)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3B833325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6,00</w:t>
            </w:r>
          </w:p>
        </w:tc>
      </w:tr>
      <w:tr w:rsidR="00DE1AC2" w:rsidRPr="00DE1AC2" w14:paraId="30EFFE4C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509C2A40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PPV zemn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 prac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, 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 (1)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120DA7EE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DE1AC2" w:rsidRPr="00DE1AC2" w14:paraId="1B546B80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01FB833A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Dodavat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dokumentace  (1 - 1,5)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28E604D7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DE1AC2" w:rsidRPr="00DE1AC2" w14:paraId="58254E2F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10ACCB3E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Rizika a poji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 (1 - 1,5)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4FFDD6C6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DE1AC2" w:rsidRPr="00DE1AC2" w14:paraId="0DA802A3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2A353C43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Opravy v z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ruce  (5 - 7)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5755B25A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DE1AC2" w:rsidRPr="00DE1AC2" w14:paraId="14240BF5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0179D5D3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GZS  (3,25 nebo 8,4)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3A0CB261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DE1AC2" w:rsidRPr="00DE1AC2" w14:paraId="5331B338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45EB7757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Provozn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vlivy 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754E2D6D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DE1AC2" w:rsidRPr="00DE1AC2" w14:paraId="14D01D5A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34B558AA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Kompleta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innost - 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2C174C1F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DE1AC2" w:rsidRPr="00DE1AC2" w14:paraId="44C97931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0F02C23E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Kompleta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innost - b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77E26F01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0,952842</w:t>
            </w:r>
          </w:p>
        </w:tc>
      </w:tr>
      <w:tr w:rsidR="00DE1AC2" w:rsidRPr="00DE1AC2" w14:paraId="5FA82633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003B2226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Kompleta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innost - k1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7799BB02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DE1AC2" w:rsidRPr="00DE1AC2" w14:paraId="17155159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50CE5F19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Kompleta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innost - k2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1823237E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DE1AC2" w:rsidRPr="00DE1AC2" w14:paraId="262F06A4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27DE7C21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 cen 1  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1D4CCBB1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DE1AC2" w:rsidRPr="00DE1AC2" w14:paraId="099E8527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751E8409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 cen 2  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2EBC51E5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DE1AC2" w:rsidRPr="00DE1AC2" w14:paraId="5C8580A8" w14:textId="77777777" w:rsidTr="00DE1AC2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vAlign w:val="bottom"/>
            <w:hideMark/>
          </w:tcPr>
          <w:p w14:paraId="2166DD2C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1. sazba DPH %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br/>
              <w:t>- i pro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ir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ky rekapitulace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023F96B6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21</w:t>
            </w:r>
          </w:p>
        </w:tc>
      </w:tr>
      <w:tr w:rsidR="00DE1AC2" w:rsidRPr="00DE1AC2" w14:paraId="2F03B267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08A5A440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2. sazba DPH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559ACEFD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15</w:t>
            </w:r>
          </w:p>
        </w:tc>
      </w:tr>
      <w:tr w:rsidR="00DE1AC2" w:rsidRPr="00DE1AC2" w14:paraId="07B04F10" w14:textId="77777777" w:rsidTr="00DE1AC2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E1E0" w14:textId="77777777" w:rsidR="00DE1AC2" w:rsidRPr="00DE1AC2" w:rsidRDefault="00DE1AC2" w:rsidP="00DE1AC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E1AC2">
              <w:rPr>
                <w:rFonts w:eastAsia="Times New Roman" w:cs="Calibri"/>
                <w:color w:val="000000"/>
                <w:lang w:eastAsia="cs-CZ"/>
              </w:rPr>
              <w:t>Procento PM %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1AA8" w14:textId="77777777" w:rsidR="00DE1AC2" w:rsidRPr="00DE1AC2" w:rsidRDefault="00DE1AC2" w:rsidP="00DE1AC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E1AC2"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</w:tr>
    </w:tbl>
    <w:p w14:paraId="68D345DB" w14:textId="77777777" w:rsidR="00DE1AC2" w:rsidRDefault="00DE1AC2">
      <w:pPr>
        <w:rPr>
          <w:rFonts w:ascii="Arial" w:hAnsi="Arial" w:cs="Arial"/>
        </w:rPr>
        <w:sectPr w:rsidR="00DE1AC2" w:rsidSect="00DE1AC2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W w:w="13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9"/>
        <w:gridCol w:w="359"/>
        <w:gridCol w:w="820"/>
        <w:gridCol w:w="960"/>
        <w:gridCol w:w="1420"/>
        <w:gridCol w:w="732"/>
        <w:gridCol w:w="1320"/>
        <w:gridCol w:w="820"/>
        <w:gridCol w:w="1478"/>
      </w:tblGrid>
      <w:tr w:rsidR="00DE1AC2" w:rsidRPr="00DE1AC2" w14:paraId="487FB108" w14:textId="77777777" w:rsidTr="00DE1AC2">
        <w:trPr>
          <w:trHeight w:val="300"/>
        </w:trPr>
        <w:tc>
          <w:tcPr>
            <w:tcW w:w="5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vAlign w:val="center"/>
            <w:hideMark/>
          </w:tcPr>
          <w:p w14:paraId="01E80E42" w14:textId="77777777" w:rsidR="00DE1AC2" w:rsidRPr="00DE1AC2" w:rsidRDefault="00DE1AC2" w:rsidP="00DE1AC2">
            <w:pPr>
              <w:spacing w:after="0" w:line="240" w:lineRule="auto"/>
              <w:jc w:val="center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lastRenderedPageBreak/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zev</w:t>
            </w:r>
          </w:p>
        </w:tc>
        <w:tc>
          <w:tcPr>
            <w:tcW w:w="3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center"/>
            <w:hideMark/>
          </w:tcPr>
          <w:p w14:paraId="3E77B372" w14:textId="77777777" w:rsidR="00DE1AC2" w:rsidRPr="00DE1AC2" w:rsidRDefault="00DE1AC2" w:rsidP="00DE1AC2">
            <w:pPr>
              <w:spacing w:after="0" w:line="240" w:lineRule="auto"/>
              <w:jc w:val="center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8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center"/>
            <w:hideMark/>
          </w:tcPr>
          <w:p w14:paraId="112C0279" w14:textId="77777777" w:rsidR="00DE1AC2" w:rsidRPr="00DE1AC2" w:rsidRDefault="00DE1AC2" w:rsidP="00DE1AC2">
            <w:pPr>
              <w:spacing w:after="0" w:line="240" w:lineRule="auto"/>
              <w:jc w:val="center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Po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et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center"/>
            <w:hideMark/>
          </w:tcPr>
          <w:p w14:paraId="60678F35" w14:textId="77777777" w:rsidR="00DE1AC2" w:rsidRPr="00DE1AC2" w:rsidRDefault="00DE1AC2" w:rsidP="00DE1AC2">
            <w:pPr>
              <w:spacing w:after="0" w:line="240" w:lineRule="auto"/>
              <w:jc w:val="center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Materi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center"/>
            <w:hideMark/>
          </w:tcPr>
          <w:p w14:paraId="7FEDC761" w14:textId="77777777" w:rsidR="00DE1AC2" w:rsidRPr="00DE1AC2" w:rsidRDefault="00DE1AC2" w:rsidP="00DE1AC2">
            <w:pPr>
              <w:spacing w:after="0" w:line="240" w:lineRule="auto"/>
              <w:jc w:val="center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Materi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 celkem</w:t>
            </w:r>
          </w:p>
        </w:tc>
        <w:tc>
          <w:tcPr>
            <w:tcW w:w="7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center"/>
            <w:hideMark/>
          </w:tcPr>
          <w:p w14:paraId="6006E05A" w14:textId="77777777" w:rsidR="00DE1AC2" w:rsidRPr="00DE1AC2" w:rsidRDefault="00DE1AC2" w:rsidP="00DE1AC2">
            <w:pPr>
              <w:spacing w:after="0" w:line="240" w:lineRule="auto"/>
              <w:jc w:val="center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Mont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áž</w:t>
            </w:r>
          </w:p>
        </w:tc>
        <w:tc>
          <w:tcPr>
            <w:tcW w:w="13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center"/>
            <w:hideMark/>
          </w:tcPr>
          <w:p w14:paraId="02D9D050" w14:textId="77777777" w:rsidR="00DE1AC2" w:rsidRPr="00DE1AC2" w:rsidRDefault="00DE1AC2" w:rsidP="00DE1AC2">
            <w:pPr>
              <w:spacing w:after="0" w:line="240" w:lineRule="auto"/>
              <w:jc w:val="center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Mont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celkem</w:t>
            </w:r>
          </w:p>
        </w:tc>
        <w:tc>
          <w:tcPr>
            <w:tcW w:w="8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center"/>
            <w:hideMark/>
          </w:tcPr>
          <w:p w14:paraId="79194AF3" w14:textId="77777777" w:rsidR="00DE1AC2" w:rsidRPr="00DE1AC2" w:rsidRDefault="00DE1AC2" w:rsidP="00DE1AC2">
            <w:pPr>
              <w:spacing w:after="0" w:line="240" w:lineRule="auto"/>
              <w:jc w:val="center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Cena</w:t>
            </w:r>
          </w:p>
        </w:tc>
        <w:tc>
          <w:tcPr>
            <w:tcW w:w="147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center"/>
            <w:hideMark/>
          </w:tcPr>
          <w:p w14:paraId="5A5D4DD4" w14:textId="77777777" w:rsidR="00DE1AC2" w:rsidRPr="00DE1AC2" w:rsidRDefault="00DE1AC2" w:rsidP="00DE1AC2">
            <w:pPr>
              <w:spacing w:after="0" w:line="240" w:lineRule="auto"/>
              <w:jc w:val="center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Cena celkem</w:t>
            </w:r>
          </w:p>
        </w:tc>
      </w:tr>
      <w:tr w:rsidR="00DE1AC2" w:rsidRPr="00DE1AC2" w14:paraId="608A46DF" w14:textId="77777777" w:rsidTr="00DE1AC2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vAlign w:val="bottom"/>
            <w:hideMark/>
          </w:tcPr>
          <w:p w14:paraId="65B752C6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Elektromont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áž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e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44EF7216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30F88F0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4A93117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07122F5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5FAE008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31572D8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787AA93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14BAE25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E1AC2" w:rsidRPr="00DE1AC2" w14:paraId="0B9E2D8F" w14:textId="77777777" w:rsidTr="00DE1AC2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3CDD159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Datov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rozvad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otev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19" 42U hloubka 800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E5123A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3F9458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CED8C6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02F6FD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6E2FFE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D7FDE3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D7CBEA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5AA918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15 915,30</w:t>
            </w:r>
          </w:p>
        </w:tc>
      </w:tr>
      <w:tr w:rsidR="00DE1AC2" w:rsidRPr="00DE1AC2" w14:paraId="11E39463" w14:textId="77777777" w:rsidTr="00DE1AC2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E4672EE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Patch panel 19" 24x RJ45 CAT6 UTP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FB40633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5EC86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3A738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86EDBA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ED9F2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FFCDA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581266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AB3A2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8 532,30</w:t>
            </w:r>
          </w:p>
        </w:tc>
      </w:tr>
      <w:tr w:rsidR="00DE1AC2" w:rsidRPr="00DE1AC2" w14:paraId="1AB17BBD" w14:textId="77777777" w:rsidTr="00DE1AC2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2C04ABE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Vyvazovac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panel 19" 2U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6003E62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265E38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9D6BF8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7DB5A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AF39F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85062B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EE8157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88B7FC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4 514,80</w:t>
            </w:r>
          </w:p>
        </w:tc>
      </w:tr>
      <w:tr w:rsidR="00DE1AC2" w:rsidRPr="00DE1AC2" w14:paraId="3AD826E6" w14:textId="77777777" w:rsidTr="00DE1AC2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5E4CD1D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Police 19" max. 150kg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59DA800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C42F95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0655E2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BDA7B5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7BAFC7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B745A1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9B0FDA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60076B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5 070,70</w:t>
            </w:r>
          </w:p>
        </w:tc>
      </w:tr>
      <w:tr w:rsidR="00DE1AC2" w:rsidRPr="00DE1AC2" w14:paraId="5CDCB608" w14:textId="77777777" w:rsidTr="00DE1AC2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1591129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Nap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jec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panel 19" PDU, 8x 230V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0F40FF0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E142CF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70D3A0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78BB0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AC895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91E6BA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13FE3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D0B7D9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2 016,40</w:t>
            </w:r>
          </w:p>
        </w:tc>
      </w:tr>
      <w:tr w:rsidR="00DE1AC2" w:rsidRPr="00DE1AC2" w14:paraId="04F1E21F" w14:textId="77777777" w:rsidTr="00DE1AC2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A403E01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Instalace, m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, protokoly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D9771D3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5F66DB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DCCD7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6C2437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5A2F6C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E24C9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A1395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720809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11 500,00</w:t>
            </w:r>
          </w:p>
        </w:tc>
      </w:tr>
      <w:tr w:rsidR="00DE1AC2" w:rsidRPr="00DE1AC2" w14:paraId="760C5A08" w14:textId="77777777" w:rsidTr="00DE1AC2">
        <w:trPr>
          <w:trHeight w:val="495"/>
        </w:trPr>
        <w:tc>
          <w:tcPr>
            <w:tcW w:w="526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E7C7AC1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5014A-A100 B Kryt z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suvky komunika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, s popisov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 polem, s kovov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 upev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ň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ovac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 t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menem; d. Tango; b. b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87E207F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9B16E9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6EBA6F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720A7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08F0F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D111D4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49E108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EDDB8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5 956,80</w:t>
            </w:r>
          </w:p>
        </w:tc>
      </w:tr>
      <w:tr w:rsidR="00DE1AC2" w:rsidRPr="00DE1AC2" w14:paraId="0C6C7477" w14:textId="77777777" w:rsidTr="00DE1AC2">
        <w:trPr>
          <w:trHeight w:val="495"/>
        </w:trPr>
        <w:tc>
          <w:tcPr>
            <w:tcW w:w="526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2E6CC62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5014A-B1018 Maska nosn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 2 otvory pro 2 z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suvky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Modular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-Jack (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keystone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); b. 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ern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B3B9F98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9667BD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BA89C2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E7A4EF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535382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5B8B7F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A77541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EE2589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3 094,00</w:t>
            </w:r>
          </w:p>
        </w:tc>
      </w:tr>
      <w:tr w:rsidR="00DE1AC2" w:rsidRPr="00DE1AC2" w14:paraId="0FCE07E6" w14:textId="77777777" w:rsidTr="00DE1AC2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7BCBF24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KP 68_KA KRABICE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EFD8D9C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02E891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44E150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289163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0270F8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58C9BE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E465E6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CA0CC6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2 849,20</w:t>
            </w:r>
          </w:p>
        </w:tc>
      </w:tr>
      <w:tr w:rsidR="00DE1AC2" w:rsidRPr="00DE1AC2" w14:paraId="0EBCF02E" w14:textId="77777777" w:rsidTr="00DE1AC2">
        <w:trPr>
          <w:trHeight w:val="495"/>
        </w:trPr>
        <w:tc>
          <w:tcPr>
            <w:tcW w:w="526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E11C7C9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CAT6 4P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Cu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UTP kabel CAT6 4P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Cu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, 4×2×0.55 CAT6 4P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Cu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UTP kabel CAT6 4P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Cu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, 4×2×0.55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B2A63EE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48695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8FD29A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334EF9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0D79B7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A730B0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A79EDB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2A27DB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146 560,00</w:t>
            </w:r>
          </w:p>
        </w:tc>
      </w:tr>
      <w:tr w:rsidR="00DE1AC2" w:rsidRPr="00DE1AC2" w14:paraId="116F72BF" w14:textId="77777777" w:rsidTr="00DE1AC2">
        <w:trPr>
          <w:trHeight w:val="495"/>
        </w:trPr>
        <w:tc>
          <w:tcPr>
            <w:tcW w:w="526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156D860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RJ45C6U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stroj z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suvky datov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noname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),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Modular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Jack RJ 45-8 </w:t>
            </w:r>
            <w:proofErr w:type="spellStart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Cat</w:t>
            </w:r>
            <w:proofErr w:type="spellEnd"/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. 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BB78F2C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FC82F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385BF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A2C518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1411A4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99A45B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E71B6E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83917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50 626,00</w:t>
            </w:r>
          </w:p>
        </w:tc>
      </w:tr>
      <w:tr w:rsidR="00DE1AC2" w:rsidRPr="00DE1AC2" w14:paraId="28452405" w14:textId="77777777" w:rsidTr="00DE1AC2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B91C2EE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1216E_L50 TRUBKA OHEBN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- SUPER MONOFLEX 16 750N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1F0117C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1DB809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CE1D43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E96F8E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0D7953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984ADB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208D83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85B793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23 475,00</w:t>
            </w:r>
          </w:p>
        </w:tc>
      </w:tr>
      <w:tr w:rsidR="00DE1AC2" w:rsidRPr="00DE1AC2" w14:paraId="747E6D9F" w14:textId="77777777" w:rsidTr="00DE1AC2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F8397C6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1225_L50 TRUBKA OHEBN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- SUPER MONOFLEX 25 750N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6627D77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B7425D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1DD247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CDB8C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35D34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1F80F3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46D379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CFB01B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9 936,00</w:t>
            </w:r>
          </w:p>
        </w:tc>
      </w:tr>
      <w:tr w:rsidR="00DE1AC2" w:rsidRPr="00DE1AC2" w14:paraId="730FCF3B" w14:textId="77777777" w:rsidTr="00DE1AC2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140755B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Podru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materi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0E302FF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FF6A96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4CED50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CF2EF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049366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3BA1A7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5960E6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8B3C16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6 243,05</w:t>
            </w:r>
          </w:p>
        </w:tc>
      </w:tr>
      <w:tr w:rsidR="00DE1AC2" w:rsidRPr="00DE1AC2" w14:paraId="3193E14F" w14:textId="77777777" w:rsidTr="00DE1AC2">
        <w:trPr>
          <w:trHeight w:val="300"/>
        </w:trPr>
        <w:tc>
          <w:tcPr>
            <w:tcW w:w="526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vAlign w:val="bottom"/>
            <w:hideMark/>
          </w:tcPr>
          <w:p w14:paraId="408DEE77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Elektromont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áž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e - celkem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20021197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0A6996D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0FCC667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2F82903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155 173,55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3EE4147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4EF18AF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141 116,00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236E1ED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52A225E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296 289,55</w:t>
            </w:r>
          </w:p>
        </w:tc>
      </w:tr>
    </w:tbl>
    <w:p w14:paraId="0A2D93D3" w14:textId="77777777" w:rsidR="00DE1AC2" w:rsidRDefault="00DE1AC2">
      <w:pPr>
        <w:rPr>
          <w:rFonts w:ascii="Arial" w:hAnsi="Arial" w:cs="Arial"/>
        </w:rPr>
        <w:sectPr w:rsidR="00DE1AC2" w:rsidSect="00DE1AC2"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W w:w="7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545"/>
        <w:gridCol w:w="1843"/>
      </w:tblGrid>
      <w:tr w:rsidR="00DE1AC2" w:rsidRPr="00DE1AC2" w14:paraId="25A6748F" w14:textId="77777777" w:rsidTr="00DE1AC2">
        <w:trPr>
          <w:trHeight w:val="300"/>
        </w:trPr>
        <w:tc>
          <w:tcPr>
            <w:tcW w:w="41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15975544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lastRenderedPageBreak/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zev</w:t>
            </w:r>
          </w:p>
        </w:tc>
        <w:tc>
          <w:tcPr>
            <w:tcW w:w="154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69AECA46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Hodnota A</w:t>
            </w: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0F0F0"/>
            <w:noWrap/>
            <w:vAlign w:val="bottom"/>
            <w:hideMark/>
          </w:tcPr>
          <w:p w14:paraId="7192BE96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Hodnota B</w:t>
            </w:r>
          </w:p>
        </w:tc>
      </w:tr>
      <w:tr w:rsidR="00DE1AC2" w:rsidRPr="00DE1AC2" w14:paraId="4BCF0471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7DD2535C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Z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kladn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n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klady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08D4E03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69AA781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1AC2" w:rsidRPr="00DE1AC2" w14:paraId="4480260B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EA5251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Dod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vka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B64E38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878FC9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5274CF1E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3405C60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Doprava 3,60%, P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esun 1,00%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24835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ECEE6B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7BFEEB79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63AA24A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Mont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- materi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70DC6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EC44E5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31A2918B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D9C68E1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Mont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- pr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4707D8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A8D167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63676C1D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44B64694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Mezisou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et 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1FBE87B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6B6A2DA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296 289,55</w:t>
            </w:r>
          </w:p>
        </w:tc>
      </w:tr>
      <w:tr w:rsidR="00DE1AC2" w:rsidRPr="00DE1AC2" w14:paraId="7F6B6A09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1AB70C6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PPV 6,00% z mont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e: materi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l + pr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912266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85852C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2CA65057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6CFD6C0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E6E6AC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D0324C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52E9F61E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364EB0E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Zemn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pr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9A3C9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51287A1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6C826C1C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493B370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PPV 0,00% z 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a zemn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ch prac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157C805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FA15D3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41EC5567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627A59B1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Mezisou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et 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0ACFCE5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EAFF"/>
            <w:noWrap/>
            <w:vAlign w:val="bottom"/>
            <w:hideMark/>
          </w:tcPr>
          <w:p w14:paraId="612ACC4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18"/>
                <w:szCs w:val="18"/>
                <w:lang w:eastAsia="cs-CZ"/>
              </w:rPr>
              <w:t>314 066,92</w:t>
            </w:r>
          </w:p>
        </w:tc>
      </w:tr>
      <w:tr w:rsidR="00DE1AC2" w:rsidRPr="00DE1AC2" w14:paraId="54392CA8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295296F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Dodav. dokumentace 0,00% z mezisou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tu 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F63591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5CE7E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318A94AB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0731B86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Rizika a poji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0,00% z mezisou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tu 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AF3AC23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11F86F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0E1FF495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C762829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Opravy v z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ruce 0,00% z mezisou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tu 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EF692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AA2AEF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549167FC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7AF6B558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Z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kladn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n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klady celkem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6597DA2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0D997E5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314 066,92</w:t>
            </w:r>
          </w:p>
        </w:tc>
      </w:tr>
      <w:tr w:rsidR="00DE1AC2" w:rsidRPr="00DE1AC2" w14:paraId="4D96E620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94F2335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C06A15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5684E7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656E3D12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31072AA0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Vedlej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ší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n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klady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7AFAFD2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09CF013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1AC2" w:rsidRPr="00DE1AC2" w14:paraId="5050419C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129CE2E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GZS 0,00% z prav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strany mezisou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tu 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4BD7911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E67CD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281992E9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1F1E107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Provozn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vlivy 0,00% z prav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strany mezisou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tu 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529DD7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77E01D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0D91F143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7825CD82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Vedlej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ší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n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klady celkem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5D49DE6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75E5D7B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DE1AC2" w:rsidRPr="00DE1AC2" w14:paraId="725CDC7B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32E14007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Kompleta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innost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6621839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C4807B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2379D463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F835530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C68120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F88F05C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50165BEE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13D5A113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klady celkem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059117D8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2A4C66F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314 066,92</w:t>
            </w:r>
          </w:p>
        </w:tc>
      </w:tr>
      <w:tr w:rsidR="00DE1AC2" w:rsidRPr="00DE1AC2" w14:paraId="04A5A09B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4D1A9A2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Z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klad a hodnota DPH 21%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A655C1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17 777,37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D8B50C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3 733,25</w:t>
            </w:r>
          </w:p>
        </w:tc>
      </w:tr>
      <w:tr w:rsidR="00DE1AC2" w:rsidRPr="00DE1AC2" w14:paraId="4DF6282D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10F1F64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Z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klad a hodnota DPH 15%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C342B4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86DF90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DE1AC2" w:rsidRPr="00DE1AC2" w14:paraId="7253F2B1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77702282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klady celkem s DPH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23E8BF1A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FEBFF"/>
            <w:noWrap/>
            <w:vAlign w:val="bottom"/>
            <w:hideMark/>
          </w:tcPr>
          <w:p w14:paraId="32F8153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b/>
                <w:bCs/>
                <w:color w:val="00000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lang w:eastAsia="cs-CZ"/>
              </w:rPr>
              <w:t>317 800,17</w:t>
            </w:r>
          </w:p>
        </w:tc>
      </w:tr>
      <w:tr w:rsidR="00DE1AC2" w:rsidRPr="00DE1AC2" w14:paraId="55A43EC1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9926438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201B6BD2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70428F6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E1AC2" w:rsidRPr="00DE1AC2" w14:paraId="72352FE7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90866B4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 cen 0,00%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258D324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54A8FE6B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DE1AC2" w:rsidRPr="00DE1AC2" w14:paraId="1BBC3C5D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7D7B935F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Ro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 xml:space="preserve"> n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r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st cen 0,00%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08D1976E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BAB0A6F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DE1AC2" w:rsidRPr="00DE1AC2" w14:paraId="35177F2C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1F646EF7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Sou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ty odstavc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6B01AF87" w14:textId="77777777" w:rsidR="00DE1AC2" w:rsidRPr="00DE1AC2" w:rsidRDefault="00DE1AC2" w:rsidP="00DE1AC2">
            <w:pPr>
              <w:spacing w:after="0" w:line="240" w:lineRule="auto"/>
              <w:jc w:val="center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Materi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0FEE0"/>
            <w:noWrap/>
            <w:vAlign w:val="bottom"/>
            <w:hideMark/>
          </w:tcPr>
          <w:p w14:paraId="3AB7B7EB" w14:textId="77777777" w:rsidR="00DE1AC2" w:rsidRPr="00DE1AC2" w:rsidRDefault="00DE1AC2" w:rsidP="00DE1AC2">
            <w:pPr>
              <w:spacing w:after="0" w:line="240" w:lineRule="auto"/>
              <w:jc w:val="center"/>
              <w:rPr>
                <w:rFonts w:ascii="敓潧⁥䥕缀" w:eastAsia="敓潧⁥䥕缀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Mont</w:t>
            </w:r>
            <w:r w:rsidRPr="00DE1AC2">
              <w:rPr>
                <w:rFonts w:ascii="敓潧⁥䥕缀" w:eastAsia="敓潧⁥䥕缀" w:cs="Calibri" w:hint="eastAsia"/>
                <w:b/>
                <w:bCs/>
                <w:color w:val="000000"/>
                <w:sz w:val="20"/>
                <w:szCs w:val="20"/>
                <w:lang w:eastAsia="cs-CZ"/>
              </w:rPr>
              <w:t>áž</w:t>
            </w:r>
          </w:p>
        </w:tc>
      </w:tr>
      <w:tr w:rsidR="00DE1AC2" w:rsidRPr="00DE1AC2" w14:paraId="22651E95" w14:textId="77777777" w:rsidTr="00DE1AC2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61769BCA" w14:textId="77777777" w:rsidR="00DE1AC2" w:rsidRPr="00DE1AC2" w:rsidRDefault="00DE1AC2" w:rsidP="00DE1AC2">
            <w:pPr>
              <w:spacing w:after="0" w:line="240" w:lineRule="auto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Elektromont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E43884D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155 173,55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14:paraId="1FD0A560" w14:textId="77777777" w:rsidR="00DE1AC2" w:rsidRPr="00DE1AC2" w:rsidRDefault="00DE1AC2" w:rsidP="00DE1AC2">
            <w:pPr>
              <w:spacing w:after="0" w:line="240" w:lineRule="auto"/>
              <w:jc w:val="right"/>
              <w:rPr>
                <w:rFonts w:ascii="敓潧⁥䥕缀" w:eastAsia="敓潧⁥䥕缀" w:cs="Calibri"/>
                <w:color w:val="000000"/>
                <w:sz w:val="18"/>
                <w:szCs w:val="18"/>
                <w:lang w:eastAsia="cs-CZ"/>
              </w:rPr>
            </w:pPr>
            <w:r w:rsidRPr="00DE1AC2">
              <w:rPr>
                <w:rFonts w:ascii="敓潧⁥䥕缀" w:eastAsia="敓潧⁥䥕缀" w:cs="Calibri" w:hint="eastAsia"/>
                <w:color w:val="000000"/>
                <w:sz w:val="18"/>
                <w:szCs w:val="18"/>
                <w:lang w:eastAsia="cs-CZ"/>
              </w:rPr>
              <w:t>141 116,00</w:t>
            </w:r>
          </w:p>
        </w:tc>
      </w:tr>
    </w:tbl>
    <w:p w14:paraId="139A5543" w14:textId="1886E5E0" w:rsidR="00DE1AC2" w:rsidRDefault="00DE1AC2">
      <w:pPr>
        <w:rPr>
          <w:rFonts w:ascii="Arial" w:hAnsi="Arial" w:cs="Arial"/>
        </w:rPr>
      </w:pPr>
    </w:p>
    <w:p w14:paraId="7CF777E7" w14:textId="77777777" w:rsidR="00DE1AC2" w:rsidRDefault="00DE1AC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960"/>
        <w:gridCol w:w="960"/>
        <w:gridCol w:w="1800"/>
      </w:tblGrid>
      <w:tr w:rsidR="005710D6" w:rsidRPr="005710D6" w14:paraId="6E9FF936" w14:textId="77777777" w:rsidTr="005710D6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0DB4" w14:textId="77777777" w:rsidR="005710D6" w:rsidRPr="005710D6" w:rsidRDefault="005710D6" w:rsidP="005710D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5710D6">
              <w:rPr>
                <w:rFonts w:eastAsia="Times New Roman" w:cs="Calibri"/>
                <w:b/>
                <w:bCs/>
                <w:color w:val="000000"/>
                <w:lang w:eastAsia="cs-CZ"/>
              </w:rPr>
              <w:lastRenderedPageBreak/>
              <w:t>Položkový rozpočet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7D9E" w14:textId="77777777" w:rsidR="005710D6" w:rsidRPr="005710D6" w:rsidRDefault="005710D6" w:rsidP="005710D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FE53" w14:textId="77777777" w:rsidR="005710D6" w:rsidRPr="005710D6" w:rsidRDefault="005710D6" w:rsidP="005710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8D85" w14:textId="77777777" w:rsidR="005710D6" w:rsidRPr="005710D6" w:rsidRDefault="005710D6" w:rsidP="005710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5710D6" w:rsidRPr="005710D6" w14:paraId="3F2EB307" w14:textId="77777777" w:rsidTr="005710D6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7AEA" w14:textId="77777777" w:rsidR="005710D6" w:rsidRPr="005710D6" w:rsidRDefault="005710D6" w:rsidP="005710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24DF" w14:textId="77777777" w:rsidR="005710D6" w:rsidRPr="005710D6" w:rsidRDefault="005710D6" w:rsidP="005710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4BE3" w14:textId="77777777" w:rsidR="005710D6" w:rsidRPr="005710D6" w:rsidRDefault="005710D6" w:rsidP="005710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2B3E" w14:textId="77777777" w:rsidR="005710D6" w:rsidRPr="005710D6" w:rsidRDefault="005710D6" w:rsidP="005710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5710D6" w:rsidRPr="005710D6" w14:paraId="60868E63" w14:textId="77777777" w:rsidTr="005710D6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F4A6" w14:textId="77777777" w:rsidR="005710D6" w:rsidRPr="005710D6" w:rsidRDefault="005710D6" w:rsidP="005710D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5710D6">
              <w:rPr>
                <w:rFonts w:eastAsia="Times New Roman" w:cs="Calibri"/>
                <w:b/>
                <w:bCs/>
                <w:color w:val="000000"/>
                <w:lang w:eastAsia="cs-CZ"/>
              </w:rPr>
              <w:t>Malířské a zednické práce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6DBB" w14:textId="77777777" w:rsidR="005710D6" w:rsidRPr="005710D6" w:rsidRDefault="005710D6" w:rsidP="005710D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684A" w14:textId="77777777" w:rsidR="005710D6" w:rsidRPr="005710D6" w:rsidRDefault="005710D6" w:rsidP="005710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B20E" w14:textId="77777777" w:rsidR="005710D6" w:rsidRPr="005710D6" w:rsidRDefault="005710D6" w:rsidP="005710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5710D6" w:rsidRPr="005710D6" w14:paraId="0DD09492" w14:textId="77777777" w:rsidTr="005710D6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5ADC" w14:textId="77777777" w:rsidR="005710D6" w:rsidRPr="005710D6" w:rsidRDefault="005710D6" w:rsidP="005710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7D2B" w14:textId="77777777" w:rsidR="005710D6" w:rsidRPr="005710D6" w:rsidRDefault="005710D6" w:rsidP="005710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ACE4" w14:textId="77777777" w:rsidR="005710D6" w:rsidRPr="005710D6" w:rsidRDefault="005710D6" w:rsidP="005710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9199" w14:textId="77777777" w:rsidR="005710D6" w:rsidRPr="005710D6" w:rsidRDefault="005710D6" w:rsidP="005710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5710D6" w:rsidRPr="005710D6" w14:paraId="1D9D2BDB" w14:textId="77777777" w:rsidTr="005710D6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E04D6E" w14:textId="77777777" w:rsidR="005710D6" w:rsidRPr="005710D6" w:rsidRDefault="005710D6" w:rsidP="005710D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710D6">
              <w:rPr>
                <w:rFonts w:eastAsia="Times New Roman" w:cs="Calibri"/>
                <w:color w:val="000000"/>
                <w:lang w:eastAsia="cs-CZ"/>
              </w:rPr>
              <w:t>Položka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0724C4" w14:textId="77777777" w:rsidR="005710D6" w:rsidRPr="005710D6" w:rsidRDefault="005710D6" w:rsidP="005710D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710D6">
              <w:rPr>
                <w:rFonts w:eastAsia="Times New Roman" w:cs="Calibri"/>
                <w:color w:val="000000"/>
                <w:lang w:eastAsia="cs-CZ"/>
              </w:rPr>
              <w:t>j. cena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1A48B3" w14:textId="77777777" w:rsidR="005710D6" w:rsidRPr="005710D6" w:rsidRDefault="005710D6" w:rsidP="005710D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710D6">
              <w:rPr>
                <w:rFonts w:eastAsia="Times New Roman" w:cs="Calibri"/>
                <w:color w:val="000000"/>
                <w:lang w:eastAsia="cs-CZ"/>
              </w:rPr>
              <w:t>m²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63B82B" w14:textId="77777777" w:rsidR="005710D6" w:rsidRPr="005710D6" w:rsidRDefault="005710D6" w:rsidP="005710D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710D6">
              <w:rPr>
                <w:rFonts w:eastAsia="Times New Roman" w:cs="Calibri"/>
                <w:color w:val="000000"/>
                <w:lang w:eastAsia="cs-CZ"/>
              </w:rPr>
              <w:t>cena celkem</w:t>
            </w:r>
          </w:p>
        </w:tc>
      </w:tr>
      <w:tr w:rsidR="005710D6" w:rsidRPr="005710D6" w14:paraId="5DB3FD0C" w14:textId="77777777" w:rsidTr="005710D6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400F" w14:textId="77777777" w:rsidR="005710D6" w:rsidRPr="005710D6" w:rsidRDefault="005710D6" w:rsidP="005710D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710D6">
              <w:rPr>
                <w:rFonts w:eastAsia="Times New Roman" w:cs="Calibri"/>
                <w:color w:val="000000"/>
                <w:lang w:eastAsia="cs-CZ"/>
              </w:rPr>
              <w:t>Zaházení a začištění  el. drážek 150x10mm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4E93" w14:textId="34A0C61E" w:rsidR="005710D6" w:rsidRPr="005710D6" w:rsidRDefault="005710D6" w:rsidP="005710D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9300D" w14:textId="3F90E4A8" w:rsidR="005710D6" w:rsidRPr="005710D6" w:rsidRDefault="005710D6" w:rsidP="005710D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B85239D" w14:textId="6EAAF228" w:rsidR="005710D6" w:rsidRPr="005710D6" w:rsidRDefault="005710D6" w:rsidP="005710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5710D6">
              <w:rPr>
                <w:rFonts w:eastAsia="Times New Roman" w:cs="Calibri"/>
                <w:color w:val="000000"/>
                <w:lang w:eastAsia="cs-CZ"/>
              </w:rPr>
              <w:t>100</w:t>
            </w:r>
            <w:r w:rsidR="00DC243D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Pr="005710D6">
              <w:rPr>
                <w:rFonts w:eastAsia="Times New Roman" w:cs="Calibri"/>
                <w:color w:val="000000"/>
                <w:lang w:eastAsia="cs-CZ"/>
              </w:rPr>
              <w:t>125</w:t>
            </w:r>
          </w:p>
        </w:tc>
      </w:tr>
      <w:tr w:rsidR="005710D6" w:rsidRPr="005710D6" w14:paraId="39DCFEF3" w14:textId="77777777" w:rsidTr="005710D6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AC58" w14:textId="77777777" w:rsidR="005710D6" w:rsidRPr="005710D6" w:rsidRDefault="005710D6" w:rsidP="005710D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710D6">
              <w:rPr>
                <w:rFonts w:eastAsia="Times New Roman" w:cs="Calibri"/>
                <w:color w:val="000000"/>
                <w:lang w:eastAsia="cs-CZ"/>
              </w:rPr>
              <w:t>Opravy omítek 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396E4" w14:textId="3EE77540" w:rsidR="005710D6" w:rsidRPr="005710D6" w:rsidRDefault="005710D6" w:rsidP="005710D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08A62" w14:textId="16DD3282" w:rsidR="005710D6" w:rsidRPr="005710D6" w:rsidRDefault="005710D6" w:rsidP="005710D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D09BE79" w14:textId="2F18DCF9" w:rsidR="005710D6" w:rsidRPr="005710D6" w:rsidRDefault="005710D6" w:rsidP="005710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5710D6">
              <w:rPr>
                <w:rFonts w:eastAsia="Times New Roman" w:cs="Calibri"/>
                <w:color w:val="000000"/>
                <w:lang w:eastAsia="cs-CZ"/>
              </w:rPr>
              <w:t>47</w:t>
            </w:r>
            <w:r w:rsidR="00DC243D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Pr="005710D6">
              <w:rPr>
                <w:rFonts w:eastAsia="Times New Roman" w:cs="Calibri"/>
                <w:color w:val="000000"/>
                <w:lang w:eastAsia="cs-CZ"/>
              </w:rPr>
              <w:t>514,5</w:t>
            </w:r>
          </w:p>
        </w:tc>
      </w:tr>
      <w:tr w:rsidR="005710D6" w:rsidRPr="005710D6" w14:paraId="7008EA4F" w14:textId="77777777" w:rsidTr="005710D6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85B1" w14:textId="77777777" w:rsidR="005710D6" w:rsidRPr="005710D6" w:rsidRDefault="005710D6" w:rsidP="005710D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710D6">
              <w:rPr>
                <w:rFonts w:eastAsia="Times New Roman" w:cs="Calibri"/>
                <w:color w:val="000000"/>
                <w:lang w:eastAsia="cs-CZ"/>
              </w:rPr>
              <w:t xml:space="preserve">Malba bílá </w:t>
            </w:r>
            <w:proofErr w:type="spellStart"/>
            <w:r w:rsidRPr="005710D6">
              <w:rPr>
                <w:rFonts w:eastAsia="Times New Roman" w:cs="Calibri"/>
                <w:color w:val="000000"/>
                <w:lang w:eastAsia="cs-CZ"/>
              </w:rPr>
              <w:t>Hetmal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EDA33" w14:textId="570DAE8B" w:rsidR="005710D6" w:rsidRPr="005710D6" w:rsidRDefault="005710D6" w:rsidP="005710D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BCF5" w14:textId="5089F1CA" w:rsidR="005710D6" w:rsidRPr="005710D6" w:rsidRDefault="005710D6" w:rsidP="005710D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D1EC219" w14:textId="67E1FA6C" w:rsidR="005710D6" w:rsidRPr="005710D6" w:rsidRDefault="005710D6" w:rsidP="005710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5710D6">
              <w:rPr>
                <w:rFonts w:eastAsia="Times New Roman" w:cs="Calibri"/>
                <w:color w:val="000000"/>
                <w:lang w:eastAsia="cs-CZ"/>
              </w:rPr>
              <w:t>233</w:t>
            </w:r>
            <w:r w:rsidR="00DC243D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Pr="005710D6">
              <w:rPr>
                <w:rFonts w:eastAsia="Times New Roman" w:cs="Calibri"/>
                <w:color w:val="000000"/>
                <w:lang w:eastAsia="cs-CZ"/>
              </w:rPr>
              <w:t>090</w:t>
            </w:r>
          </w:p>
        </w:tc>
      </w:tr>
      <w:tr w:rsidR="005710D6" w:rsidRPr="005710D6" w14:paraId="3F8E2233" w14:textId="77777777" w:rsidTr="005710D6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BF81" w14:textId="77777777" w:rsidR="005710D6" w:rsidRPr="005710D6" w:rsidRDefault="005710D6" w:rsidP="005710D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710D6">
              <w:rPr>
                <w:rFonts w:eastAsia="Times New Roman" w:cs="Calibri"/>
                <w:color w:val="000000"/>
                <w:lang w:eastAsia="cs-CZ"/>
              </w:rPr>
              <w:t>Odvoz sutin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C736E" w14:textId="3DC4AD3D" w:rsidR="005710D6" w:rsidRPr="005710D6" w:rsidRDefault="005710D6" w:rsidP="005710D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2C4F" w14:textId="42EDF45F" w:rsidR="005710D6" w:rsidRPr="005710D6" w:rsidRDefault="005710D6" w:rsidP="005710D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951BB60" w14:textId="6350E363" w:rsidR="005710D6" w:rsidRPr="005710D6" w:rsidRDefault="005710D6" w:rsidP="005710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5710D6">
              <w:rPr>
                <w:rFonts w:eastAsia="Times New Roman" w:cs="Calibri"/>
                <w:color w:val="000000"/>
                <w:lang w:eastAsia="cs-CZ"/>
              </w:rPr>
              <w:t>3</w:t>
            </w:r>
            <w:r w:rsidR="00DC243D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Pr="005710D6">
              <w:rPr>
                <w:rFonts w:eastAsia="Times New Roman" w:cs="Calibri"/>
                <w:color w:val="000000"/>
                <w:lang w:eastAsia="cs-CZ"/>
              </w:rPr>
              <w:t>850</w:t>
            </w:r>
          </w:p>
        </w:tc>
      </w:tr>
      <w:tr w:rsidR="005710D6" w:rsidRPr="005710D6" w14:paraId="1F14446D" w14:textId="77777777" w:rsidTr="005710D6">
        <w:trPr>
          <w:trHeight w:val="300"/>
        </w:trPr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C2CD94" w14:textId="77777777" w:rsidR="005710D6" w:rsidRPr="005710D6" w:rsidRDefault="005710D6" w:rsidP="005710D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5710D6">
              <w:rPr>
                <w:rFonts w:eastAsia="Times New Roman" w:cs="Calibri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7272" w14:textId="31304B38" w:rsidR="005710D6" w:rsidRPr="005710D6" w:rsidRDefault="005710D6" w:rsidP="005710D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5710D6">
              <w:rPr>
                <w:rFonts w:eastAsia="Times New Roman" w:cs="Calibri"/>
                <w:b/>
                <w:bCs/>
                <w:color w:val="000000"/>
                <w:lang w:eastAsia="cs-CZ"/>
              </w:rPr>
              <w:t>384</w:t>
            </w:r>
            <w:r w:rsidR="00DC243D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</w:t>
            </w:r>
            <w:r w:rsidRPr="005710D6">
              <w:rPr>
                <w:rFonts w:eastAsia="Times New Roman" w:cs="Calibri"/>
                <w:b/>
                <w:bCs/>
                <w:color w:val="000000"/>
                <w:lang w:eastAsia="cs-CZ"/>
              </w:rPr>
              <w:t>579,5</w:t>
            </w:r>
          </w:p>
        </w:tc>
      </w:tr>
      <w:tr w:rsidR="005710D6" w:rsidRPr="005710D6" w14:paraId="5F01A980" w14:textId="77777777" w:rsidTr="005710D6">
        <w:trPr>
          <w:trHeight w:val="300"/>
        </w:trPr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91C83C" w14:textId="77777777" w:rsidR="005710D6" w:rsidRPr="005710D6" w:rsidRDefault="005710D6" w:rsidP="005710D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5710D6">
              <w:rPr>
                <w:rFonts w:eastAsia="Times New Roman" w:cs="Calibri"/>
                <w:b/>
                <w:bCs/>
                <w:color w:val="000000"/>
                <w:lang w:eastAsia="cs-CZ"/>
              </w:rPr>
              <w:t>Celkem s DPH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A04E" w14:textId="24C27FA8" w:rsidR="005710D6" w:rsidRPr="005710D6" w:rsidRDefault="005710D6" w:rsidP="005710D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5710D6">
              <w:rPr>
                <w:rFonts w:eastAsia="Times New Roman" w:cs="Calibri"/>
                <w:b/>
                <w:bCs/>
                <w:color w:val="000000"/>
                <w:lang w:eastAsia="cs-CZ"/>
              </w:rPr>
              <w:t>465</w:t>
            </w:r>
            <w:r w:rsidR="00DC243D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</w:t>
            </w:r>
            <w:r w:rsidRPr="005710D6">
              <w:rPr>
                <w:rFonts w:eastAsia="Times New Roman" w:cs="Calibri"/>
                <w:b/>
                <w:bCs/>
                <w:color w:val="000000"/>
                <w:lang w:eastAsia="cs-CZ"/>
              </w:rPr>
              <w:t>341,195</w:t>
            </w:r>
          </w:p>
        </w:tc>
      </w:tr>
    </w:tbl>
    <w:p w14:paraId="31C0CBE3" w14:textId="2D415180" w:rsidR="005710D6" w:rsidRDefault="005710D6" w:rsidP="00191100">
      <w:pPr>
        <w:rPr>
          <w:rFonts w:ascii="Arial" w:hAnsi="Arial" w:cs="Arial"/>
        </w:rPr>
      </w:pPr>
    </w:p>
    <w:p w14:paraId="3DE06C6C" w14:textId="65AC4BAA" w:rsidR="005710D6" w:rsidRDefault="005710D6" w:rsidP="00191100">
      <w:pPr>
        <w:rPr>
          <w:rFonts w:ascii="Arial" w:hAnsi="Arial" w:cs="Arial"/>
        </w:rPr>
      </w:pPr>
    </w:p>
    <w:p w14:paraId="0DB81247" w14:textId="77777777" w:rsidR="00DE1AC2" w:rsidRDefault="00DE1AC2" w:rsidP="00191100">
      <w:pPr>
        <w:rPr>
          <w:rFonts w:ascii="Arial" w:hAnsi="Arial" w:cs="Arial"/>
        </w:rPr>
        <w:sectPr w:rsidR="00DE1AC2" w:rsidSect="00DE1AC2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1DDFB032" w14:textId="41ADC327" w:rsidR="005710D6" w:rsidRDefault="005710D6" w:rsidP="00191100">
      <w:pPr>
        <w:rPr>
          <w:rFonts w:ascii="Arial" w:hAnsi="Arial" w:cs="Arial"/>
        </w:rPr>
      </w:pPr>
    </w:p>
    <w:tbl>
      <w:tblPr>
        <w:tblW w:w="15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8"/>
        <w:gridCol w:w="687"/>
        <w:gridCol w:w="567"/>
        <w:gridCol w:w="444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0F6FAA" w:rsidRPr="000F6FAA" w14:paraId="5ABFBF26" w14:textId="77777777" w:rsidTr="000F6FAA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57892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7A4A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4F75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2EE5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D68A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53B0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3B76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045F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7693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9283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6C67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89D4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5EC2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2306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8242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F916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BC66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7530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8E00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6E7D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9F1B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0A5A7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Příloha č.2</w:t>
            </w:r>
          </w:p>
        </w:tc>
      </w:tr>
      <w:tr w:rsidR="000F6FAA" w:rsidRPr="000F6FAA" w14:paraId="25D83552" w14:textId="77777777" w:rsidTr="000F6FAA">
        <w:trPr>
          <w:trHeight w:val="364"/>
        </w:trPr>
        <w:tc>
          <w:tcPr>
            <w:tcW w:w="7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vAlign w:val="center"/>
            <w:hideMark/>
          </w:tcPr>
          <w:p w14:paraId="3A52FCE9" w14:textId="59AD1F7B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HARMONOGRAM STAVEBNÍCH PRACÍ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14:paraId="1CBD4AB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14:paraId="24E820A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14:paraId="783A70A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14:paraId="75008E6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14:paraId="3164209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14:paraId="694347F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14:paraId="552C223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14:paraId="1929C29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14:paraId="721B0B8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14:paraId="1296DAE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14:paraId="40583F5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14:paraId="148380C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14:paraId="13F0B37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14:paraId="14213C7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14:paraId="5A19541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14:paraId="18BC767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14:paraId="111960D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14:paraId="15A5C984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14:paraId="14308E8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F6FAA" w:rsidRPr="000F6FAA" w14:paraId="695F1B98" w14:textId="77777777" w:rsidTr="000F6FAA">
        <w:trPr>
          <w:trHeight w:val="315"/>
        </w:trPr>
        <w:tc>
          <w:tcPr>
            <w:tcW w:w="13175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14:paraId="72825CA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Rekonstrukce silnoproudé a slaboproudé elektroinstalace v budově na ul. Máchova 1134, Třinec 739 61.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0E2A93D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127793E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1070C54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514C100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6E0FA5F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0F6FAA" w:rsidRPr="000F6FAA" w14:paraId="4A5465EB" w14:textId="77777777" w:rsidTr="000F6FAA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B283D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cs-CZ"/>
              </w:rPr>
              <w:t>měsíce v roce 2024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9EFA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CECA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E4E3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B992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FF77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94183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30ACB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1DD2C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EA924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BA0D9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66558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AC9DF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F2EE0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6306D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C9267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933DE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772D7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D5582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626E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55F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EFF50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548F9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D590B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DCAA4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F90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  <w:t> </w:t>
            </w:r>
          </w:p>
        </w:tc>
      </w:tr>
      <w:tr w:rsidR="000F6FAA" w:rsidRPr="000F6FAA" w14:paraId="3D514BED" w14:textId="77777777" w:rsidTr="000F6FAA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D6B7F2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cs-CZ"/>
              </w:rPr>
              <w:t>týdny (kalendářní)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B9502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03C41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44AE1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9553B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79AD0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B0A5C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93B60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77E16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CCBEA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79324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4C2B0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DC876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00745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3C8F3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0C575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3CF4D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4A6D9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19FA3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5EAAA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22F3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177AE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18EA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DA686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0A2A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4E2E4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  <w:t>31</w:t>
            </w:r>
          </w:p>
        </w:tc>
      </w:tr>
      <w:tr w:rsidR="000F6FAA" w:rsidRPr="000F6FAA" w14:paraId="2DE471C4" w14:textId="77777777" w:rsidTr="000F6FAA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2DA89C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Předání staveniště a zahájení prací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E395F8" w14:textId="77777777" w:rsidR="000F6FAA" w:rsidRPr="000F6FAA" w:rsidRDefault="000F6FAA" w:rsidP="000F6FAA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D1173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3581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color w:val="16365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73F5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378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E2E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B6A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8B4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BFE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938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712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2B2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208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E52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669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324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9B7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25EB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BD4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859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E2A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8F8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C7DA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EF7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D37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F6FAA" w:rsidRPr="000F6FAA" w14:paraId="3ACE31C6" w14:textId="77777777" w:rsidTr="000F6FAA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FED2C4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2.NP pravá strana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1228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601F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6C0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83B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F97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7A0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5DA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9F1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23E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1F24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8EF4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0F8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065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E07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5D2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308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8DF2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F742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C92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2C6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EEB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E21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A4C5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D08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7B4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F6FAA" w:rsidRPr="000F6FAA" w14:paraId="7999859F" w14:textId="77777777" w:rsidTr="000F6FAA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3584582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demontáž staré elektroinstalace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6F5821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C3E8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4D8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3C39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FEF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522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332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281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56B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B28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9FA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31D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0E2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D03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3E7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6AC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C87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1159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F65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13F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B29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05C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C67C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F1C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9F5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F6FAA" w:rsidRPr="000F6FAA" w14:paraId="36B4C860" w14:textId="77777777" w:rsidTr="000F6FAA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1A82DB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drážkování, sekání, montáž zásuvkových a světelných rozvodů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EF3A45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9B5304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CC944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0B43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F98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C6E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055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41A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B74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184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600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505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612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2A8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70F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40C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A74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1FCE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EC0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7DE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A05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597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5E99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45D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059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F6FAA" w:rsidRPr="000F6FAA" w14:paraId="352C57DF" w14:textId="77777777" w:rsidTr="000F6FAA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077E62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drážkování, sekání a montáž slaboproudých rozvodů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C4AFB2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95177A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B29F0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A530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ED84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BAF2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8F2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90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19F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2A2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7CC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B662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7EE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51B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AAB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4B1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565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7903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1EB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594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C9D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11C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DE2A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F4B2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0F1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F6FAA" w:rsidRPr="000F6FAA" w14:paraId="5B14C88B" w14:textId="77777777" w:rsidTr="000F6FAA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133C52E" w14:textId="5979C393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zednické práce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F6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- zaházení a začištění drážek, opravy omítek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2DE8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8DFFF6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A16E24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129A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684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267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color w:val="366092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color w:val="36609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5F52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C08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D36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5C74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AAE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34C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E1C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B35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88C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B7D2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CD5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2DC4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368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D5B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FDA2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317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5F874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398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E382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F6FAA" w:rsidRPr="000F6FAA" w14:paraId="20C3BE8A" w14:textId="77777777" w:rsidTr="000F6FAA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75E5FE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malba stěn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E25D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C667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82353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411424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7EA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6A6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42B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6682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336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271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CFC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48F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143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7A8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E3F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45E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89D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9B06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561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5F1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761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BC9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B552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D67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4AC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F6FAA" w:rsidRPr="000F6FAA" w14:paraId="5E28060A" w14:textId="77777777" w:rsidTr="000F6FAA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0716C8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montáž zásuvkových a světelných přístrojů, jisticích prvků a svítidel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54CE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5F24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96CF0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912F69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D4B04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7A70A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662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CC3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433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D03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17D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539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BD4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F1D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87D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236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9CB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0A79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266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F44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AD0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5EC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9F15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B7F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BB94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F6FAA" w:rsidRPr="000F6FAA" w14:paraId="3186956F" w14:textId="77777777" w:rsidTr="000F6FAA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07C8F6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2.NP levá strana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B0ED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184B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9E7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C49A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FB9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5F9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B96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BD2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553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D75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A1D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8A0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1A5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4A5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A17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901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CD7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B40A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E1C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F92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D67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346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EFEF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C4A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93A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F6FAA" w:rsidRPr="000F6FAA" w14:paraId="664A7149" w14:textId="77777777" w:rsidTr="000F6FAA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31F916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demontáž staré elektroinstalace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DA3C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0405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ED9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6F0F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449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A91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6AFAE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1D94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9BB2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C8D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BD6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84A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53D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CEF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41A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7E5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7A9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90322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364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E0B2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D36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B584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F4B0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A06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DDE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F6FAA" w:rsidRPr="000F6FAA" w14:paraId="7137E82F" w14:textId="77777777" w:rsidTr="000F6FAA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0E8F37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drážkování, sekání, montáž zásuvkových a světelných rozvodů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A599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AD1B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CC6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A02E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E73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09E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025DE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D913D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DC519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DAC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45C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B6F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23D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360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014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3DD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1F6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E572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471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27B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347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117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9313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DD6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64A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F6FAA" w:rsidRPr="000F6FAA" w14:paraId="38FA0F15" w14:textId="77777777" w:rsidTr="000F6FAA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8D33AC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drážkování, sekání a montáž slaboproudých rozvodů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A6C2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185F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E1A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C314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9B3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D19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BF599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DC5B8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B139D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C6F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29A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CF4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B32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C42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E65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E5B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2B72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A9F9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276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C7A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29B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EF0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DC2B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E00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C4C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F6FAA" w:rsidRPr="000F6FAA" w14:paraId="5CBFC450" w14:textId="77777777" w:rsidTr="000F6FAA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C2172EA" w14:textId="2F50BFE3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zednické práce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F6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- zaházení a začištění drážek, opravy omítek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767D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8070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192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16E1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9F8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36E4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A6C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8E7312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E12B4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A71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558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0804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517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8ED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6A1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918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CE9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850B2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8E5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52A2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DF1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CE0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D61D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698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240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F6FAA" w:rsidRPr="000F6FAA" w14:paraId="59FE9B40" w14:textId="77777777" w:rsidTr="000F6FAA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3DB16B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malba stěn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3D28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01F9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6A2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1297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FC14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613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153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5BE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66C254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39CB5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6C4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7E9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337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F53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8BF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1B3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D5B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B4F5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1E4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DA9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C23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1B5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1A9A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1A2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08C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F6FAA" w:rsidRPr="000F6FAA" w14:paraId="38AF8468" w14:textId="77777777" w:rsidTr="000F6FAA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796C1E4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montáž zásuvkových a světelných přístrojů, jisticích prvků a svítidel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00ED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474F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78E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9354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F40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7E3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3E7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860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9FF352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46416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487B4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AEB96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418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6AA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57C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B34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543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1664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0F3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346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211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A9D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6C7E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21B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5A72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F6FAA" w:rsidRPr="000F6FAA" w14:paraId="7F88FA8A" w14:textId="77777777" w:rsidTr="000F6FAA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0775E1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1.NP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E601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8BCE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36B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5B34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9C3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473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D80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769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1DA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5C3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A8C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274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674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D78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D7E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1A9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63A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0ECF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A90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6D12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1FF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D53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7BAE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2FE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475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F6FAA" w:rsidRPr="000F6FAA" w14:paraId="18A949CA" w14:textId="77777777" w:rsidTr="000F6FAA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500739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demontáž staré elektroinstalace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8AFA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5CDC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14B4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FA63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55E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194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29B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1DC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2BA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418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3AD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907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DB116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37416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0ED2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83C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3BF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F4D7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A712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07C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080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FC8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5079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BE9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902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F6FAA" w:rsidRPr="000F6FAA" w14:paraId="73A4E39E" w14:textId="77777777" w:rsidTr="000F6FAA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1809C8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drážkování, sekání, montáž zásuvkových a světelných rozvodů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DDB3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F7E3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B3D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A94E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CE4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874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365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04A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719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D4E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FDE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928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9B6E4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E2669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86B60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01F81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978A7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881E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400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2BF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3BF7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AB3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685D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7F8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046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F6FAA" w:rsidRPr="000F6FAA" w14:paraId="4BF9715B" w14:textId="77777777" w:rsidTr="000F6FAA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7BD1C8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drážkování, sekání a montáž slaboproudých rozvodů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87A9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2F77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D69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9AC7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8D0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ED8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807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740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465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BBD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F65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A1B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703DE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039EE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F33E62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AD203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BA16C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7C11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FE3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D39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2C7B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5CB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095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357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989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F6FAA" w:rsidRPr="000F6FAA" w14:paraId="6673D6CC" w14:textId="77777777" w:rsidTr="000F6FAA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B7E991C" w14:textId="47DE2701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zednické práce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F6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- zaházení a začištění drážek, opravy omítek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93FA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9844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364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4C62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0D3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BB8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C4F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ED3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04A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800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E5C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336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77F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643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2C81F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8402A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67AE8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49FE27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BFB79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C75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557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39B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9AF6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6D7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6704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F6FAA" w:rsidRPr="000F6FAA" w14:paraId="405BE169" w14:textId="77777777" w:rsidTr="000F6FAA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50441D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malba stěn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17B3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D6CA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D60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B1CC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9E1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023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15C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87C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E42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D14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845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8E2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C092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565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1A8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9D60E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9AFF5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542A33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7C637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01FC4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37A394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8B4DA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F57F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479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8562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F6FAA" w:rsidRPr="000F6FAA" w14:paraId="4D0A3326" w14:textId="77777777" w:rsidTr="000F6FAA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FE346B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montáž zásuvkových a světelných přístrojů, jisticích prvků a svítidel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F46D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EAAA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595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59C9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658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19B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D00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A0F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3BE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301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938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E82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03E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5F5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EC02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086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46450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1D3608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2A26F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26372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1F00C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6DA6C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54F34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6F6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C9B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F6FAA" w:rsidRPr="000F6FAA" w14:paraId="280CD82F" w14:textId="77777777" w:rsidTr="000F6FAA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B590A54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03F8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178F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BA5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8873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612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993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A57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12A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BE7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F7D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71F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8E9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F99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F62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AC4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209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705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BA2A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FA0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B774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B4B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50B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51E3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806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718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F6FAA" w:rsidRPr="000F6FAA" w14:paraId="1DAEBB44" w14:textId="77777777" w:rsidTr="000F6FAA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FCE522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614D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B258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BF0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0A8C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78D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DEF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E54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7AF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A18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E10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D43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BDD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7B2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BBD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F86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8A6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31B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E1E1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361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CD04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FE0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0C44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57AD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B11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C762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F6FAA" w:rsidRPr="000F6FAA" w14:paraId="5C34D05B" w14:textId="77777777" w:rsidTr="000F6FAA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352F02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CB56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65AE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89F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CD0E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636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8384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1B6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C81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DE1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201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90C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299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478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B14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C33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E754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4CE4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ABCB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A16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A53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22C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EB5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0065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62B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C1A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F6FAA" w:rsidRPr="000F6FAA" w14:paraId="72FC45B5" w14:textId="77777777" w:rsidTr="000F6FAA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12A0A0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vypracování dokumentace skutečného provedení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6A23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C39C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447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4866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294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5EE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B2C4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EF0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D9F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1E04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634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B2B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0B38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3D0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460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75F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851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19C7C5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5A97B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7AB18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F9597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EAFB4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5ED9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9E4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ECE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F6FAA" w:rsidRPr="000F6FAA" w14:paraId="5FE292FA" w14:textId="77777777" w:rsidTr="000F6FAA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30B2604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vypracování revizní zprávy elektroinstalace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4BA1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5A12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44A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560C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E2D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8C87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EDE4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E4F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FCB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036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7A8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8842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0A64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83E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26F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968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3C26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0359F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E62154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99641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A09DC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D14DE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59D3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E13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9DD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F6FAA" w:rsidRPr="000F6FAA" w14:paraId="214A0BCE" w14:textId="77777777" w:rsidTr="000F6FAA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2D787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6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Předání stavby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E397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210C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B9A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067B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F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AA51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C33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BE85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D98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928C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D1A9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213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957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E9E4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A19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64C3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56F2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A4E0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C474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626B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7944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E9B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388CECE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71D4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A65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F6FAA" w:rsidRPr="000F6FAA" w14:paraId="50E33E20" w14:textId="77777777" w:rsidTr="000F6FAA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38EEA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7FDF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782F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8BC0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1513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48F4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8452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02CC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311E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F9AF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6161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9691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E15D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7877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323D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3329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A666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9695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B1F7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106B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C1D8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67BE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A98F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9C02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B006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B1F8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F6FAA" w:rsidRPr="000F6FAA" w14:paraId="678B00E8" w14:textId="77777777" w:rsidTr="000F6FAA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332F5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B8F9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E560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6134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CCBF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B8D2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0650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037A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460C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1552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D842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4448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2BA4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EFDF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07D1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B38B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B470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F778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74B6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33DA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DB7B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DABF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9BCB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7C61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99EF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5A0A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F6FAA" w:rsidRPr="000F6FAA" w14:paraId="2430F272" w14:textId="77777777" w:rsidTr="000F6FAA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EA4DD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Předpokládaný termín zahájení: 01.03.2024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914B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D05F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BC87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7615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0B53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4732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0D0C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74ED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93C6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C715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344A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D58C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2D74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B3ED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5D73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A9CA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A040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7705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9E09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97FA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1EC6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5A4F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745F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3B1A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1F13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F6FAA" w:rsidRPr="000F6FAA" w14:paraId="3BB50529" w14:textId="77777777" w:rsidTr="000F6FAA">
        <w:trPr>
          <w:trHeight w:val="6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1D164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Předpokládaný termín dokončení: 15.07.2024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91DE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AF64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5C95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8C68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482C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AA63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48BE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8460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5188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B582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13AB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5FFD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30B9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EB73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3DC4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81BD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0681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4A58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F6C0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E2FE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E971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4C40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EF92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6FFC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D604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F6FAA" w:rsidRPr="000F6FAA" w14:paraId="7F5D5C46" w14:textId="77777777" w:rsidTr="000F6FAA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3C818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FE2A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42A3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3597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D28D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25E4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7E48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8411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804E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FB31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4BE2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0913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EDEC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76A3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2774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579F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375E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EB5C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1CF1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E7F9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0B8E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328E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67F8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9500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D6CC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39FC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F6FAA" w:rsidRPr="000F6FAA" w14:paraId="5C37D58C" w14:textId="77777777" w:rsidTr="000F6FAA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9E091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ED51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4A09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4729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CE87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FAB2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367C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193F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8843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4E48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CEC3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E7ED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6E2D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9096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94F9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DD11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8908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9FB2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3473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EFE0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44E3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6A24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D155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4CB9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1A71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4018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F6FAA" w:rsidRPr="000F6FAA" w14:paraId="7EA6A0F5" w14:textId="77777777" w:rsidTr="000F6FAA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84D60" w14:textId="77777777" w:rsidR="000F6FAA" w:rsidRPr="000F6FAA" w:rsidRDefault="000F6FAA" w:rsidP="000F6F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F6FA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 Třinci: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3CD6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92DD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202B" w14:textId="77777777" w:rsidR="000F6FAA" w:rsidRPr="000F6FAA" w:rsidRDefault="000F6FAA" w:rsidP="000F6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036F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B63B" w14:textId="77777777" w:rsidR="000F6FAA" w:rsidRPr="000F6FAA" w:rsidRDefault="000F6FAA" w:rsidP="000F6F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C77B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8F8D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F435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62E2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3279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128A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1605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8825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D478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0869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980F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5149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558E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01FA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A20B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721D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8E95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F858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1884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63E7" w14:textId="77777777" w:rsidR="000F6FAA" w:rsidRPr="000F6FAA" w:rsidRDefault="000F6FAA" w:rsidP="000F6F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14:paraId="42247E4B" w14:textId="0D0DD5E5" w:rsidR="000F6FAA" w:rsidRDefault="000F6FAA" w:rsidP="00191100">
      <w:pPr>
        <w:rPr>
          <w:rFonts w:ascii="Arial" w:hAnsi="Arial" w:cs="Arial"/>
        </w:rPr>
      </w:pPr>
    </w:p>
    <w:p w14:paraId="3C462633" w14:textId="77777777" w:rsidR="005710D6" w:rsidRPr="005710D6" w:rsidRDefault="005710D6" w:rsidP="00191100">
      <w:pPr>
        <w:rPr>
          <w:rFonts w:ascii="Arial" w:hAnsi="Arial" w:cs="Arial"/>
        </w:rPr>
      </w:pPr>
    </w:p>
    <w:sectPr w:rsidR="005710D6" w:rsidRPr="005710D6" w:rsidSect="00DE1AC2">
      <w:pgSz w:w="16838" w:h="11906" w:orient="landscape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0A33" w14:textId="77777777" w:rsidR="009C4753" w:rsidRDefault="009C4753" w:rsidP="00B55B43">
      <w:pPr>
        <w:spacing w:after="0" w:line="240" w:lineRule="auto"/>
      </w:pPr>
      <w:r>
        <w:separator/>
      </w:r>
    </w:p>
  </w:endnote>
  <w:endnote w:type="continuationSeparator" w:id="0">
    <w:p w14:paraId="3E017A5F" w14:textId="77777777" w:rsidR="009C4753" w:rsidRDefault="009C4753" w:rsidP="00B55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敓潧⁥䥕缀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13F4" w14:textId="77777777" w:rsidR="006C6992" w:rsidRPr="009E0D32" w:rsidRDefault="006C6992" w:rsidP="006C6992">
    <w:pPr>
      <w:pStyle w:val="Zpa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tab/>
    </w:r>
    <w:r>
      <w:tab/>
    </w:r>
    <w:r w:rsidRPr="009E0D32">
      <w:rPr>
        <w:rFonts w:ascii="Arial" w:hAnsi="Arial" w:cs="Arial"/>
        <w:sz w:val="16"/>
        <w:szCs w:val="16"/>
      </w:rPr>
      <w:t xml:space="preserve">Strana </w:t>
    </w:r>
    <w:r>
      <w:rPr>
        <w:rFonts w:ascii="Arial" w:hAnsi="Arial" w:cs="Arial"/>
        <w:sz w:val="16"/>
        <w:szCs w:val="16"/>
      </w:rPr>
      <w:t>2</w:t>
    </w:r>
    <w:r w:rsidRPr="009E0D32">
      <w:rPr>
        <w:rFonts w:ascii="Arial" w:hAnsi="Arial" w:cs="Arial"/>
        <w:sz w:val="16"/>
        <w:szCs w:val="16"/>
      </w:rPr>
      <w:t xml:space="preserve"> (celkem x)</w:t>
    </w:r>
  </w:p>
  <w:p w14:paraId="0F807081" w14:textId="77777777" w:rsidR="006C6992" w:rsidRDefault="006C69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740E" w14:textId="77777777" w:rsidR="006C6992" w:rsidRPr="009E0D32" w:rsidRDefault="006C6992" w:rsidP="006C6992">
    <w:pPr>
      <w:pStyle w:val="Zpat"/>
      <w:rPr>
        <w:rFonts w:ascii="Arial" w:hAnsi="Arial" w:cs="Arial"/>
        <w:sz w:val="16"/>
        <w:szCs w:val="16"/>
      </w:rPr>
    </w:pPr>
  </w:p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0"/>
      <w:gridCol w:w="9214"/>
    </w:tblGrid>
    <w:tr w:rsidR="006C6992" w:rsidRPr="00036010" w14:paraId="2B98C283" w14:textId="77777777" w:rsidTr="006C6992">
      <w:tc>
        <w:tcPr>
          <w:tcW w:w="2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36808D7" w14:textId="77777777" w:rsidR="006C6992" w:rsidRPr="00036010" w:rsidRDefault="006C6992" w:rsidP="006C6992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2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927EC16" w14:textId="4E690067" w:rsidR="006C6992" w:rsidRPr="00036010" w:rsidRDefault="006C6992" w:rsidP="006C6992">
          <w:pPr>
            <w:pStyle w:val="Zpat"/>
            <w:spacing w:before="120" w:line="240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036010">
            <w:rPr>
              <w:rFonts w:ascii="Arial" w:hAnsi="Arial" w:cs="Arial"/>
              <w:sz w:val="16"/>
              <w:szCs w:val="16"/>
            </w:rPr>
            <w:t xml:space="preserve">Strana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CF0CFB">
            <w:rPr>
              <w:rFonts w:ascii="Arial" w:hAnsi="Arial" w:cs="Arial"/>
              <w:noProof/>
              <w:sz w:val="16"/>
              <w:szCs w:val="16"/>
            </w:rPr>
            <w:t>9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036010">
            <w:rPr>
              <w:rFonts w:ascii="Arial" w:hAnsi="Arial" w:cs="Arial"/>
              <w:sz w:val="16"/>
              <w:szCs w:val="16"/>
            </w:rPr>
            <w:t xml:space="preserve"> (celkem </w:t>
          </w:r>
          <w:r w:rsidR="005710D6">
            <w:rPr>
              <w:rFonts w:ascii="Arial" w:hAnsi="Arial" w:cs="Arial"/>
              <w:sz w:val="16"/>
              <w:szCs w:val="16"/>
            </w:rPr>
            <w:t>9</w:t>
          </w:r>
          <w:r w:rsidRPr="00036010">
            <w:rPr>
              <w:rFonts w:ascii="Arial" w:hAnsi="Arial" w:cs="Arial"/>
              <w:sz w:val="16"/>
              <w:szCs w:val="16"/>
            </w:rPr>
            <w:t>)</w:t>
          </w:r>
        </w:p>
      </w:tc>
    </w:tr>
  </w:tbl>
  <w:p w14:paraId="1E6AF01D" w14:textId="77777777" w:rsidR="006C6992" w:rsidRPr="009E0D32" w:rsidRDefault="006C6992" w:rsidP="006C6992">
    <w:pPr>
      <w:pStyle w:val="Zpa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171C" w14:textId="77777777" w:rsidR="000F6FAA" w:rsidRPr="009E0D32" w:rsidRDefault="000F6FAA" w:rsidP="006C6992">
    <w:pPr>
      <w:pStyle w:val="Zpat"/>
      <w:rPr>
        <w:rFonts w:ascii="Arial" w:hAnsi="Arial" w:cs="Arial"/>
        <w:sz w:val="16"/>
        <w:szCs w:val="16"/>
      </w:rPr>
    </w:pPr>
  </w:p>
  <w:p w14:paraId="65A843F7" w14:textId="77777777" w:rsidR="000F6FAA" w:rsidRPr="009E0D32" w:rsidRDefault="000F6FAA" w:rsidP="006C6992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D355F" w14:textId="77777777" w:rsidR="009C4753" w:rsidRDefault="009C4753" w:rsidP="00B55B43">
      <w:pPr>
        <w:spacing w:after="0" w:line="240" w:lineRule="auto"/>
      </w:pPr>
      <w:r>
        <w:separator/>
      </w:r>
    </w:p>
  </w:footnote>
  <w:footnote w:type="continuationSeparator" w:id="0">
    <w:p w14:paraId="39A8DEDA" w14:textId="77777777" w:rsidR="009C4753" w:rsidRDefault="009C4753" w:rsidP="00B55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9AC2" w14:textId="77777777" w:rsidR="006C6992" w:rsidRDefault="006C6992" w:rsidP="006C6992">
    <w:pPr>
      <w:pStyle w:val="Zkladntext"/>
      <w:pBdr>
        <w:bottom w:val="single" w:sz="4" w:space="1" w:color="auto"/>
      </w:pBdr>
      <w:tabs>
        <w:tab w:val="left" w:pos="5670"/>
      </w:tabs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sz w:val="16"/>
        <w:szCs w:val="16"/>
      </w:rPr>
      <w:tab/>
    </w:r>
    <w:r w:rsidRPr="00B41C84">
      <w:rPr>
        <w:rFonts w:ascii="Arial" w:hAnsi="Arial" w:cs="Arial"/>
        <w:sz w:val="16"/>
        <w:szCs w:val="16"/>
      </w:rPr>
      <w:t>č. smlouvy</w:t>
    </w:r>
    <w:r>
      <w:rPr>
        <w:rFonts w:ascii="Arial" w:hAnsi="Arial" w:cs="Arial"/>
        <w:sz w:val="16"/>
        <w:szCs w:val="16"/>
      </w:rPr>
      <w:t xml:space="preserve"> objednatele:</w:t>
    </w:r>
  </w:p>
  <w:p w14:paraId="2019CFEE" w14:textId="77777777" w:rsidR="006C6992" w:rsidRDefault="006C6992" w:rsidP="006C6992">
    <w:pPr>
      <w:pStyle w:val="Zkladntext"/>
      <w:pBdr>
        <w:bottom w:val="single" w:sz="4" w:space="1" w:color="auto"/>
      </w:pBdr>
      <w:tabs>
        <w:tab w:val="left" w:pos="5670"/>
      </w:tabs>
    </w:pPr>
    <w:r>
      <w:rPr>
        <w:rFonts w:ascii="Arial" w:hAnsi="Arial" w:cs="Arial"/>
        <w:sz w:val="16"/>
        <w:szCs w:val="16"/>
      </w:rPr>
      <w:tab/>
      <w:t>č. smlouvy zhotovitele: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7C76" w14:textId="0B1D2876" w:rsidR="006C6992" w:rsidRDefault="006C6992" w:rsidP="006C6992">
    <w:pPr>
      <w:pStyle w:val="Zkladntext"/>
      <w:tabs>
        <w:tab w:val="left" w:pos="5812"/>
      </w:tabs>
      <w:spacing w:before="240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sz w:val="16"/>
        <w:szCs w:val="16"/>
      </w:rPr>
      <w:tab/>
    </w:r>
    <w:r w:rsidR="003E7298">
      <w:rPr>
        <w:rFonts w:ascii="Arial" w:hAnsi="Arial" w:cs="Arial"/>
        <w:sz w:val="16"/>
        <w:szCs w:val="16"/>
      </w:rPr>
      <w:t xml:space="preserve">                                       </w:t>
    </w:r>
    <w:r w:rsidRPr="00B41C84">
      <w:rPr>
        <w:rFonts w:ascii="Arial" w:hAnsi="Arial" w:cs="Arial"/>
        <w:sz w:val="16"/>
        <w:szCs w:val="16"/>
      </w:rPr>
      <w:t>č. smlouvy</w:t>
    </w:r>
    <w:r>
      <w:rPr>
        <w:rFonts w:ascii="Arial" w:hAnsi="Arial" w:cs="Arial"/>
        <w:sz w:val="16"/>
        <w:szCs w:val="16"/>
      </w:rPr>
      <w:t>:</w:t>
    </w:r>
    <w:r w:rsidR="00F46AF8">
      <w:rPr>
        <w:rFonts w:ascii="Arial" w:hAnsi="Arial" w:cs="Arial"/>
        <w:sz w:val="16"/>
        <w:szCs w:val="16"/>
      </w:rPr>
      <w:t xml:space="preserve"> 02/2023</w:t>
    </w:r>
  </w:p>
  <w:p w14:paraId="3BE4B440" w14:textId="37D2E960" w:rsidR="006C6992" w:rsidRDefault="006C6992" w:rsidP="006C6992">
    <w:pPr>
      <w:pStyle w:val="Zkladntext"/>
      <w:tabs>
        <w:tab w:val="left" w:pos="5812"/>
      </w:tabs>
      <w:ind w:firstLine="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386"/>
      <w:gridCol w:w="8252"/>
    </w:tblGrid>
    <w:tr w:rsidR="003E7298" w:rsidRPr="003E7298" w14:paraId="48079C60" w14:textId="77777777" w:rsidTr="00213079">
      <w:tc>
        <w:tcPr>
          <w:tcW w:w="1242" w:type="dxa"/>
          <w:shd w:val="clear" w:color="auto" w:fill="auto"/>
        </w:tcPr>
        <w:p w14:paraId="6FEA10C0" w14:textId="42BD4E88" w:rsidR="003E7298" w:rsidRPr="003E7298" w:rsidRDefault="003E7298" w:rsidP="003E7298">
          <w:pPr>
            <w:spacing w:after="0" w:line="240" w:lineRule="auto"/>
            <w:rPr>
              <w:rFonts w:ascii="Arial" w:eastAsia="Times New Roman" w:hAnsi="Arial"/>
              <w:szCs w:val="24"/>
              <w:lang w:eastAsia="cs-CZ"/>
            </w:rPr>
          </w:pPr>
          <w:r w:rsidRPr="003E7298">
            <w:rPr>
              <w:rFonts w:ascii="Arial" w:eastAsia="Times New Roman" w:hAnsi="Arial"/>
              <w:b/>
              <w:noProof/>
              <w:sz w:val="32"/>
              <w:szCs w:val="32"/>
              <w:lang w:eastAsia="cs-CZ"/>
            </w:rPr>
            <w:drawing>
              <wp:inline distT="0" distB="0" distL="0" distR="0" wp14:anchorId="0199449E" wp14:editId="1D077918">
                <wp:extent cx="733425" cy="676275"/>
                <wp:effectExtent l="0" t="0" r="9525" b="9525"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shd w:val="clear" w:color="auto" w:fill="auto"/>
        </w:tcPr>
        <w:p w14:paraId="01918E2A" w14:textId="7A3F7A15" w:rsidR="003E7298" w:rsidRPr="003E7298" w:rsidRDefault="003E7298" w:rsidP="003E7298">
          <w:pPr>
            <w:spacing w:before="60" w:after="0" w:line="240" w:lineRule="auto"/>
            <w:rPr>
              <w:rFonts w:ascii="Arial" w:eastAsia="Times New Roman" w:hAnsi="Arial"/>
              <w:szCs w:val="24"/>
              <w:lang w:eastAsia="cs-CZ"/>
            </w:rPr>
          </w:pPr>
          <w:r w:rsidRPr="003E7298">
            <w:rPr>
              <w:rFonts w:ascii="Arial" w:eastAsia="Times New Roman" w:hAnsi="Arial"/>
              <w:b/>
              <w:sz w:val="28"/>
              <w:szCs w:val="28"/>
              <w:lang w:eastAsia="cs-CZ"/>
            </w:rPr>
            <w:t>CENTRUM SOCIÁLNÍ POMOCI TŘINEC</w:t>
          </w:r>
          <w:r>
            <w:rPr>
              <w:rFonts w:ascii="Arial" w:eastAsia="Times New Roman" w:hAnsi="Arial"/>
              <w:b/>
              <w:sz w:val="28"/>
              <w:szCs w:val="28"/>
              <w:lang w:eastAsia="cs-CZ"/>
            </w:rPr>
            <w:t xml:space="preserve">             </w:t>
          </w:r>
          <w:r w:rsidRPr="003E7298">
            <w:rPr>
              <w:rFonts w:ascii="Arial" w:eastAsia="Times New Roman" w:hAnsi="Arial"/>
              <w:b/>
              <w:sz w:val="36"/>
              <w:szCs w:val="24"/>
              <w:lang w:eastAsia="cs-CZ"/>
            </w:rPr>
            <w:br/>
          </w:r>
          <w:r w:rsidRPr="003E7298">
            <w:rPr>
              <w:rFonts w:ascii="Arial" w:eastAsia="Times New Roman" w:hAnsi="Arial"/>
              <w:b/>
              <w:lang w:eastAsia="cs-CZ"/>
            </w:rPr>
            <w:t>příspěvková organizace</w:t>
          </w:r>
          <w:r>
            <w:rPr>
              <w:rFonts w:ascii="Arial" w:eastAsia="Times New Roman" w:hAnsi="Arial"/>
              <w:b/>
              <w:lang w:eastAsia="cs-CZ"/>
            </w:rPr>
            <w:t xml:space="preserve">                                                                </w:t>
          </w:r>
          <w:r>
            <w:rPr>
              <w:rFonts w:ascii="Arial" w:hAnsi="Arial" w:cs="Arial"/>
              <w:sz w:val="16"/>
              <w:szCs w:val="16"/>
            </w:rPr>
            <w:t>č. smlouvy</w:t>
          </w:r>
          <w:r w:rsidR="00C91754">
            <w:rPr>
              <w:rFonts w:ascii="Arial" w:hAnsi="Arial" w:cs="Arial"/>
              <w:sz w:val="16"/>
              <w:szCs w:val="16"/>
            </w:rPr>
            <w:t xml:space="preserve"> 02/2023</w:t>
          </w:r>
          <w:r w:rsidRPr="003E7298">
            <w:rPr>
              <w:rFonts w:ascii="Arial" w:eastAsia="Times New Roman" w:hAnsi="Arial"/>
              <w:b/>
              <w:caps/>
              <w:lang w:eastAsia="cs-CZ"/>
            </w:rPr>
            <w:br/>
          </w:r>
          <w:r w:rsidRPr="003E7298">
            <w:rPr>
              <w:rFonts w:ascii="Arial" w:eastAsia="Times New Roman" w:hAnsi="Arial"/>
              <w:szCs w:val="24"/>
              <w:lang w:eastAsia="cs-CZ"/>
            </w:rPr>
            <w:t>Máchova 1134, 739 61 Třinec</w:t>
          </w:r>
        </w:p>
      </w:tc>
    </w:tr>
  </w:tbl>
  <w:p w14:paraId="0581B85B" w14:textId="24E046B5" w:rsidR="006C6992" w:rsidRDefault="006C6992" w:rsidP="003E7298">
    <w:pPr>
      <w:pStyle w:val="Zkladntext"/>
      <w:tabs>
        <w:tab w:val="left" w:pos="5812"/>
      </w:tabs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84C58" w14:textId="77777777" w:rsidR="000F6FAA" w:rsidRDefault="000F6FAA" w:rsidP="003E7298">
    <w:pPr>
      <w:pStyle w:val="Zkladntext"/>
      <w:tabs>
        <w:tab w:val="left" w:pos="5812"/>
      </w:tabs>
      <w:rPr>
        <w:rFonts w:ascii="Arial" w:hAnsi="Arial" w:cs="Arial"/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39B2" w14:textId="33B45B2B" w:rsidR="000F6FAA" w:rsidRDefault="000F6FAA" w:rsidP="000F6FAA">
    <w:pPr>
      <w:pStyle w:val="Zkladntext"/>
      <w:tabs>
        <w:tab w:val="left" w:pos="5812"/>
      </w:tabs>
      <w:spacing w:before="240"/>
      <w:rPr>
        <w:rFonts w:ascii="Arial" w:hAnsi="Arial" w:cs="Arial"/>
        <w:sz w:val="16"/>
        <w:szCs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5C19" w14:textId="77777777" w:rsidR="000F6FAA" w:rsidRDefault="000F6FAA" w:rsidP="003E7298">
    <w:pPr>
      <w:pStyle w:val="Zkladntext"/>
      <w:tabs>
        <w:tab w:val="left" w:pos="5812"/>
      </w:tabs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 w15:restartNumberingAfterBreak="0">
    <w:nsid w:val="1A0C6BA5"/>
    <w:multiLevelType w:val="multilevel"/>
    <w:tmpl w:val="8356DBB0"/>
    <w:lvl w:ilvl="0">
      <w:start w:val="1"/>
      <w:numFmt w:val="upperRoman"/>
      <w:pStyle w:val="Nadpis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4" w15:restartNumberingAfterBreak="0">
    <w:nsid w:val="50755336"/>
    <w:multiLevelType w:val="hybridMultilevel"/>
    <w:tmpl w:val="E77E6F88"/>
    <w:lvl w:ilvl="0" w:tplc="49D009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D2771"/>
    <w:multiLevelType w:val="hybridMultilevel"/>
    <w:tmpl w:val="50C64C70"/>
    <w:lvl w:ilvl="0" w:tplc="C0503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6F585B9E"/>
    <w:multiLevelType w:val="hybridMultilevel"/>
    <w:tmpl w:val="1C2299E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43"/>
    <w:rsid w:val="00012D93"/>
    <w:rsid w:val="00025482"/>
    <w:rsid w:val="000417D9"/>
    <w:rsid w:val="000607B1"/>
    <w:rsid w:val="000A59AA"/>
    <w:rsid w:val="000E26C4"/>
    <w:rsid w:val="000F6FAA"/>
    <w:rsid w:val="000F7599"/>
    <w:rsid w:val="00100FEE"/>
    <w:rsid w:val="00152D6E"/>
    <w:rsid w:val="00180633"/>
    <w:rsid w:val="00184D8C"/>
    <w:rsid w:val="00191100"/>
    <w:rsid w:val="001A1707"/>
    <w:rsid w:val="001A181E"/>
    <w:rsid w:val="001A6BD3"/>
    <w:rsid w:val="001E2614"/>
    <w:rsid w:val="00212899"/>
    <w:rsid w:val="00262802"/>
    <w:rsid w:val="002C1EE0"/>
    <w:rsid w:val="002C4299"/>
    <w:rsid w:val="002D3F6F"/>
    <w:rsid w:val="002F6B47"/>
    <w:rsid w:val="003553DA"/>
    <w:rsid w:val="003636B7"/>
    <w:rsid w:val="003A1688"/>
    <w:rsid w:val="003B1A4B"/>
    <w:rsid w:val="003B2233"/>
    <w:rsid w:val="003C629D"/>
    <w:rsid w:val="003E7298"/>
    <w:rsid w:val="00422849"/>
    <w:rsid w:val="0042631A"/>
    <w:rsid w:val="00473E2B"/>
    <w:rsid w:val="004A681C"/>
    <w:rsid w:val="0050549C"/>
    <w:rsid w:val="00531CBF"/>
    <w:rsid w:val="00534D14"/>
    <w:rsid w:val="00542572"/>
    <w:rsid w:val="00551A51"/>
    <w:rsid w:val="005710D6"/>
    <w:rsid w:val="005871C5"/>
    <w:rsid w:val="005E6AE9"/>
    <w:rsid w:val="005F19CE"/>
    <w:rsid w:val="00610CF8"/>
    <w:rsid w:val="00630B4A"/>
    <w:rsid w:val="0067487F"/>
    <w:rsid w:val="00676ABA"/>
    <w:rsid w:val="00681BE1"/>
    <w:rsid w:val="00696773"/>
    <w:rsid w:val="006B64F8"/>
    <w:rsid w:val="006C6992"/>
    <w:rsid w:val="006D1FF6"/>
    <w:rsid w:val="006E4F1A"/>
    <w:rsid w:val="006F5DE0"/>
    <w:rsid w:val="0074635F"/>
    <w:rsid w:val="007C7DBB"/>
    <w:rsid w:val="007D757A"/>
    <w:rsid w:val="00845D75"/>
    <w:rsid w:val="00871335"/>
    <w:rsid w:val="00890A28"/>
    <w:rsid w:val="008B35EC"/>
    <w:rsid w:val="008D55CB"/>
    <w:rsid w:val="00943729"/>
    <w:rsid w:val="00947792"/>
    <w:rsid w:val="009853EE"/>
    <w:rsid w:val="00992D77"/>
    <w:rsid w:val="009A4C2E"/>
    <w:rsid w:val="009A65EE"/>
    <w:rsid w:val="009C3D5A"/>
    <w:rsid w:val="009C4753"/>
    <w:rsid w:val="009E296D"/>
    <w:rsid w:val="009E6570"/>
    <w:rsid w:val="00A13DF1"/>
    <w:rsid w:val="00A30D51"/>
    <w:rsid w:val="00A53CDC"/>
    <w:rsid w:val="00A54B8F"/>
    <w:rsid w:val="00A91956"/>
    <w:rsid w:val="00A96400"/>
    <w:rsid w:val="00AB1FA0"/>
    <w:rsid w:val="00AE7D0B"/>
    <w:rsid w:val="00AF5734"/>
    <w:rsid w:val="00B513F7"/>
    <w:rsid w:val="00B55B43"/>
    <w:rsid w:val="00BB1329"/>
    <w:rsid w:val="00BD427D"/>
    <w:rsid w:val="00BE4853"/>
    <w:rsid w:val="00C02234"/>
    <w:rsid w:val="00C228B0"/>
    <w:rsid w:val="00C7107A"/>
    <w:rsid w:val="00C91754"/>
    <w:rsid w:val="00CA1C96"/>
    <w:rsid w:val="00CF0CFB"/>
    <w:rsid w:val="00D2176A"/>
    <w:rsid w:val="00D32326"/>
    <w:rsid w:val="00D45CD6"/>
    <w:rsid w:val="00D72F36"/>
    <w:rsid w:val="00D97251"/>
    <w:rsid w:val="00DB79B8"/>
    <w:rsid w:val="00DC243D"/>
    <w:rsid w:val="00DD0DCC"/>
    <w:rsid w:val="00DE1AC2"/>
    <w:rsid w:val="00E045F6"/>
    <w:rsid w:val="00E37C20"/>
    <w:rsid w:val="00E43B6F"/>
    <w:rsid w:val="00E825AE"/>
    <w:rsid w:val="00EB06FD"/>
    <w:rsid w:val="00ED1EAE"/>
    <w:rsid w:val="00ED53BF"/>
    <w:rsid w:val="00ED63C3"/>
    <w:rsid w:val="00F46AF8"/>
    <w:rsid w:val="00F90B59"/>
    <w:rsid w:val="00F96CAB"/>
    <w:rsid w:val="00FA2577"/>
    <w:rsid w:val="00FC0A0E"/>
    <w:rsid w:val="00FD0C02"/>
    <w:rsid w:val="00FE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1EC3A1"/>
  <w15:chartTrackingRefBased/>
  <w15:docId w15:val="{9C04706D-80C5-466B-9C5B-3DC55AB5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5B43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B55B43"/>
    <w:pPr>
      <w:keepNext/>
      <w:numPr>
        <w:numId w:val="1"/>
      </w:numPr>
      <w:spacing w:before="600" w:after="24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B55B43"/>
    <w:pPr>
      <w:widowControl w:val="0"/>
      <w:numPr>
        <w:ilvl w:val="1"/>
        <w:numId w:val="1"/>
      </w:numPr>
      <w:spacing w:before="120" w:after="0" w:line="240" w:lineRule="auto"/>
      <w:jc w:val="both"/>
      <w:outlineLvl w:val="1"/>
    </w:pPr>
    <w:rPr>
      <w:rFonts w:ascii="Times New Roman" w:eastAsia="Times New Roman" w:hAnsi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55B4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55B4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55B4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55B4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55B4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55B4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55B4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55B4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B55B43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55B43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B55B4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B55B43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B55B4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B55B4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B55B4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B55B43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nhideWhenUsed/>
    <w:rsid w:val="00B55B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55B4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5B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5B43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B55B43"/>
    <w:pPr>
      <w:spacing w:after="120" w:line="240" w:lineRule="auto"/>
    </w:pPr>
    <w:rPr>
      <w:rFonts w:ascii="Cambria" w:eastAsia="Times New Roman" w:hAnsi="Cambria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55B43"/>
    <w:rPr>
      <w:rFonts w:ascii="Cambria" w:eastAsia="Times New Roman" w:hAnsi="Cambria" w:cs="Times New Roman"/>
      <w:lang w:eastAsia="cs-CZ"/>
    </w:rPr>
  </w:style>
  <w:style w:type="character" w:styleId="Odkaznakoment">
    <w:name w:val="annotation reference"/>
    <w:uiPriority w:val="99"/>
    <w:unhideWhenUsed/>
    <w:rsid w:val="00B55B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5B4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5B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5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B43"/>
    <w:rPr>
      <w:rFonts w:ascii="Segoe UI" w:eastAsia="Calibr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5B43"/>
    <w:pPr>
      <w:overflowPunct/>
      <w:autoSpaceDE/>
      <w:autoSpaceDN/>
      <w:adjustRightInd/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5B43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C1EE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2D9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ledovanodkaz">
    <w:name w:val="FollowedHyperlink"/>
    <w:basedOn w:val="Standardnpsmoodstavce"/>
    <w:uiPriority w:val="99"/>
    <w:semiHidden/>
    <w:unhideWhenUsed/>
    <w:rsid w:val="00DE1AC2"/>
    <w:rPr>
      <w:color w:val="954F72"/>
      <w:u w:val="single"/>
    </w:rPr>
  </w:style>
  <w:style w:type="paragraph" w:customStyle="1" w:styleId="msonormal0">
    <w:name w:val="msonormal"/>
    <w:basedOn w:val="Normln"/>
    <w:rsid w:val="00DE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DE1AC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BFEBFF"/>
      <w:spacing w:before="100" w:beforeAutospacing="1" w:after="100" w:afterAutospacing="1" w:line="240" w:lineRule="auto"/>
    </w:pPr>
    <w:rPr>
      <w:rFonts w:ascii="敓潧⁥䥕缀" w:eastAsia="敓潧⁥䥕缀" w:hAnsi="Times New Roman"/>
      <w:b/>
      <w:bCs/>
      <w:color w:val="000000"/>
      <w:sz w:val="24"/>
      <w:szCs w:val="24"/>
      <w:lang w:eastAsia="cs-CZ"/>
    </w:rPr>
  </w:style>
  <w:style w:type="paragraph" w:customStyle="1" w:styleId="xl67">
    <w:name w:val="xl67"/>
    <w:basedOn w:val="Normln"/>
    <w:rsid w:val="00DE1AC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E0FEE0"/>
      <w:spacing w:before="100" w:beforeAutospacing="1" w:after="100" w:afterAutospacing="1" w:line="240" w:lineRule="auto"/>
    </w:pPr>
    <w:rPr>
      <w:rFonts w:ascii="敓潧⁥䥕缀" w:eastAsia="敓潧⁥䥕缀" w:hAnsi="Times New Roman"/>
      <w:b/>
      <w:bCs/>
      <w:color w:val="000000"/>
      <w:sz w:val="20"/>
      <w:szCs w:val="20"/>
      <w:lang w:eastAsia="cs-CZ"/>
    </w:rPr>
  </w:style>
  <w:style w:type="paragraph" w:customStyle="1" w:styleId="xl68">
    <w:name w:val="xl68"/>
    <w:basedOn w:val="Normln"/>
    <w:rsid w:val="00DE1AC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E0FEE0"/>
      <w:spacing w:before="100" w:beforeAutospacing="1" w:after="100" w:afterAutospacing="1" w:line="240" w:lineRule="auto"/>
    </w:pPr>
    <w:rPr>
      <w:rFonts w:ascii="敓潧⁥䥕缀" w:eastAsia="敓潧⁥䥕缀" w:hAnsi="Times New Roman"/>
      <w:b/>
      <w:bCs/>
      <w:color w:val="000000"/>
      <w:sz w:val="20"/>
      <w:szCs w:val="20"/>
      <w:lang w:eastAsia="cs-CZ"/>
    </w:rPr>
  </w:style>
  <w:style w:type="paragraph" w:customStyle="1" w:styleId="xl69">
    <w:name w:val="xl69"/>
    <w:basedOn w:val="Normln"/>
    <w:rsid w:val="00DE1AC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敓潧⁥䥕缀" w:eastAsia="敓潧⁥䥕缀" w:hAnsi="Times New Roman"/>
      <w:color w:val="000000"/>
      <w:sz w:val="18"/>
      <w:szCs w:val="18"/>
      <w:lang w:eastAsia="cs-CZ"/>
    </w:rPr>
  </w:style>
  <w:style w:type="paragraph" w:customStyle="1" w:styleId="xl70">
    <w:name w:val="xl70"/>
    <w:basedOn w:val="Normln"/>
    <w:rsid w:val="00DE1AC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0F0F0"/>
      <w:spacing w:before="100" w:beforeAutospacing="1" w:after="100" w:afterAutospacing="1" w:line="240" w:lineRule="auto"/>
    </w:pPr>
    <w:rPr>
      <w:rFonts w:ascii="敓潧⁥䥕缀" w:eastAsia="敓潧⁥䥕缀" w:hAnsi="Times New Roman"/>
      <w:color w:val="000000"/>
      <w:sz w:val="18"/>
      <w:szCs w:val="18"/>
      <w:lang w:eastAsia="cs-CZ"/>
    </w:rPr>
  </w:style>
  <w:style w:type="paragraph" w:customStyle="1" w:styleId="xl72">
    <w:name w:val="xl72"/>
    <w:basedOn w:val="Normln"/>
    <w:rsid w:val="00DE1AC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BFEBFF"/>
      <w:spacing w:before="100" w:beforeAutospacing="1" w:after="100" w:afterAutospacing="1" w:line="240" w:lineRule="auto"/>
      <w:jc w:val="right"/>
    </w:pPr>
    <w:rPr>
      <w:rFonts w:ascii="敓潧⁥䥕缀" w:eastAsia="敓潧⁥䥕缀" w:hAnsi="Times New Roman"/>
      <w:b/>
      <w:bCs/>
      <w:color w:val="000000"/>
      <w:sz w:val="24"/>
      <w:szCs w:val="24"/>
      <w:lang w:eastAsia="cs-CZ"/>
    </w:rPr>
  </w:style>
  <w:style w:type="paragraph" w:customStyle="1" w:styleId="xl73">
    <w:name w:val="xl73"/>
    <w:basedOn w:val="Normln"/>
    <w:rsid w:val="00DE1AC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C0CB"/>
      <w:spacing w:before="100" w:beforeAutospacing="1" w:after="100" w:afterAutospacing="1" w:line="240" w:lineRule="auto"/>
    </w:pPr>
    <w:rPr>
      <w:rFonts w:ascii="敓潧⁥䥕缀" w:eastAsia="敓潧⁥䥕缀" w:hAnsi="Times New Roman"/>
      <w:color w:val="000000"/>
      <w:sz w:val="18"/>
      <w:szCs w:val="18"/>
      <w:lang w:eastAsia="cs-CZ"/>
    </w:rPr>
  </w:style>
  <w:style w:type="paragraph" w:customStyle="1" w:styleId="xl74">
    <w:name w:val="xl74"/>
    <w:basedOn w:val="Normln"/>
    <w:rsid w:val="00DE1AC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C0CB"/>
      <w:spacing w:before="100" w:beforeAutospacing="1" w:after="100" w:afterAutospacing="1" w:line="240" w:lineRule="auto"/>
      <w:jc w:val="right"/>
    </w:pPr>
    <w:rPr>
      <w:rFonts w:ascii="敓潧⁥䥕缀" w:eastAsia="敓潧⁥䥕缀" w:hAnsi="Times New Roman"/>
      <w:color w:val="000000"/>
      <w:sz w:val="18"/>
      <w:szCs w:val="18"/>
      <w:lang w:eastAsia="cs-CZ"/>
    </w:rPr>
  </w:style>
  <w:style w:type="paragraph" w:customStyle="1" w:styleId="xl75">
    <w:name w:val="xl75"/>
    <w:basedOn w:val="Normln"/>
    <w:rsid w:val="00DE1AC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敓潧⁥䥕缀" w:eastAsia="敓潧⁥䥕缀" w:hAnsi="Times New Roman"/>
      <w:color w:val="000000"/>
      <w:sz w:val="18"/>
      <w:szCs w:val="18"/>
      <w:lang w:eastAsia="cs-CZ"/>
    </w:rPr>
  </w:style>
  <w:style w:type="paragraph" w:customStyle="1" w:styleId="xl76">
    <w:name w:val="xl76"/>
    <w:basedOn w:val="Normln"/>
    <w:rsid w:val="00DE1AC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98FB98"/>
      <w:spacing w:before="100" w:beforeAutospacing="1" w:after="100" w:afterAutospacing="1" w:line="240" w:lineRule="auto"/>
    </w:pPr>
    <w:rPr>
      <w:rFonts w:ascii="敓潧⁥䥕缀" w:eastAsia="敓潧⁥䥕缀" w:hAnsi="Times New Roman"/>
      <w:color w:val="000000"/>
      <w:sz w:val="18"/>
      <w:szCs w:val="18"/>
      <w:lang w:eastAsia="cs-CZ"/>
    </w:rPr>
  </w:style>
  <w:style w:type="paragraph" w:customStyle="1" w:styleId="xl77">
    <w:name w:val="xl77"/>
    <w:basedOn w:val="Normln"/>
    <w:rsid w:val="00DE1AC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98FB98"/>
      <w:spacing w:before="100" w:beforeAutospacing="1" w:after="100" w:afterAutospacing="1" w:line="240" w:lineRule="auto"/>
      <w:jc w:val="right"/>
    </w:pPr>
    <w:rPr>
      <w:rFonts w:ascii="敓潧⁥䥕缀" w:eastAsia="敓潧⁥䥕缀" w:hAnsi="Times New Roman"/>
      <w:color w:val="000000"/>
      <w:sz w:val="18"/>
      <w:szCs w:val="18"/>
      <w:lang w:eastAsia="cs-CZ"/>
    </w:rPr>
  </w:style>
  <w:style w:type="paragraph" w:customStyle="1" w:styleId="xl78">
    <w:name w:val="xl78"/>
    <w:basedOn w:val="Normln"/>
    <w:rsid w:val="00DE1AC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E4E1"/>
      <w:spacing w:before="100" w:beforeAutospacing="1" w:after="100" w:afterAutospacing="1" w:line="240" w:lineRule="auto"/>
    </w:pPr>
    <w:rPr>
      <w:rFonts w:ascii="敓潧⁥䥕缀" w:eastAsia="敓潧⁥䥕缀" w:hAnsi="Times New Roman"/>
      <w:color w:val="000000"/>
      <w:sz w:val="18"/>
      <w:szCs w:val="18"/>
      <w:lang w:eastAsia="cs-CZ"/>
    </w:rPr>
  </w:style>
  <w:style w:type="paragraph" w:customStyle="1" w:styleId="xl79">
    <w:name w:val="xl79"/>
    <w:basedOn w:val="Normln"/>
    <w:rsid w:val="00DE1AC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E4E1"/>
      <w:spacing w:before="100" w:beforeAutospacing="1" w:after="100" w:afterAutospacing="1" w:line="240" w:lineRule="auto"/>
      <w:jc w:val="right"/>
    </w:pPr>
    <w:rPr>
      <w:rFonts w:ascii="敓潧⁥䥕缀" w:eastAsia="敓潧⁥䥕缀" w:hAnsi="Times New Roman"/>
      <w:color w:val="000000"/>
      <w:sz w:val="18"/>
      <w:szCs w:val="18"/>
      <w:lang w:eastAsia="cs-CZ"/>
    </w:rPr>
  </w:style>
  <w:style w:type="paragraph" w:customStyle="1" w:styleId="xl80">
    <w:name w:val="xl80"/>
    <w:basedOn w:val="Normln"/>
    <w:rsid w:val="00DE1AC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E0"/>
      <w:spacing w:before="100" w:beforeAutospacing="1" w:after="100" w:afterAutospacing="1" w:line="240" w:lineRule="auto"/>
    </w:pPr>
    <w:rPr>
      <w:rFonts w:ascii="敓潧⁥䥕缀" w:eastAsia="敓潧⁥䥕缀" w:hAnsi="Times New Roman"/>
      <w:i/>
      <w:iCs/>
      <w:color w:val="000000"/>
      <w:sz w:val="20"/>
      <w:szCs w:val="20"/>
      <w:lang w:eastAsia="cs-CZ"/>
    </w:rPr>
  </w:style>
  <w:style w:type="paragraph" w:customStyle="1" w:styleId="xl81">
    <w:name w:val="xl81"/>
    <w:basedOn w:val="Normln"/>
    <w:rsid w:val="00DE1AC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E0"/>
      <w:spacing w:before="100" w:beforeAutospacing="1" w:after="100" w:afterAutospacing="1" w:line="240" w:lineRule="auto"/>
      <w:jc w:val="right"/>
    </w:pPr>
    <w:rPr>
      <w:rFonts w:ascii="敓潧⁥䥕缀" w:eastAsia="敓潧⁥䥕缀" w:hAnsi="Times New Roman"/>
      <w:i/>
      <w:iCs/>
      <w:color w:val="000000"/>
      <w:sz w:val="20"/>
      <w:szCs w:val="20"/>
      <w:lang w:eastAsia="cs-CZ"/>
    </w:rPr>
  </w:style>
  <w:style w:type="paragraph" w:customStyle="1" w:styleId="xl82">
    <w:name w:val="xl82"/>
    <w:basedOn w:val="Normln"/>
    <w:rsid w:val="00DE1AC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E0FEE0"/>
      <w:spacing w:before="100" w:beforeAutospacing="1" w:after="100" w:afterAutospacing="1" w:line="240" w:lineRule="auto"/>
      <w:jc w:val="right"/>
    </w:pPr>
    <w:rPr>
      <w:rFonts w:ascii="敓潧⁥䥕缀" w:eastAsia="敓潧⁥䥕缀" w:hAnsi="Times New Roman"/>
      <w:b/>
      <w:bCs/>
      <w:color w:val="000000"/>
      <w:sz w:val="20"/>
      <w:szCs w:val="20"/>
      <w:lang w:eastAsia="cs-CZ"/>
    </w:rPr>
  </w:style>
  <w:style w:type="paragraph" w:customStyle="1" w:styleId="xl83">
    <w:name w:val="xl83"/>
    <w:basedOn w:val="Normln"/>
    <w:rsid w:val="00DE1AC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BFEBFF"/>
      <w:spacing w:before="100" w:beforeAutospacing="1" w:after="100" w:afterAutospacing="1" w:line="240" w:lineRule="auto"/>
    </w:pPr>
    <w:rPr>
      <w:rFonts w:ascii="敓潧⁥䥕缀" w:eastAsia="敓潧⁥䥕缀" w:hAnsi="Times New Roman"/>
      <w:b/>
      <w:bCs/>
      <w:color w:val="000000"/>
      <w:sz w:val="24"/>
      <w:szCs w:val="24"/>
      <w:lang w:eastAsia="cs-CZ"/>
    </w:rPr>
  </w:style>
  <w:style w:type="paragraph" w:customStyle="1" w:styleId="xl84">
    <w:name w:val="xl84"/>
    <w:basedOn w:val="Normln"/>
    <w:rsid w:val="00DE1AC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C0CB"/>
      <w:spacing w:before="100" w:beforeAutospacing="1" w:after="100" w:afterAutospacing="1" w:line="240" w:lineRule="auto"/>
    </w:pPr>
    <w:rPr>
      <w:rFonts w:ascii="敓潧⁥䥕缀" w:eastAsia="敓潧⁥䥕缀" w:hAnsi="Times New Roman"/>
      <w:color w:val="000000"/>
      <w:sz w:val="18"/>
      <w:szCs w:val="18"/>
      <w:lang w:eastAsia="cs-CZ"/>
    </w:rPr>
  </w:style>
  <w:style w:type="paragraph" w:customStyle="1" w:styleId="xl85">
    <w:name w:val="xl85"/>
    <w:basedOn w:val="Normln"/>
    <w:rsid w:val="00DE1AC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敓潧⁥䥕缀" w:eastAsia="敓潧⁥䥕缀" w:hAnsi="Times New Roman"/>
      <w:color w:val="000000"/>
      <w:sz w:val="18"/>
      <w:szCs w:val="18"/>
      <w:lang w:eastAsia="cs-CZ"/>
    </w:rPr>
  </w:style>
  <w:style w:type="paragraph" w:customStyle="1" w:styleId="xl86">
    <w:name w:val="xl86"/>
    <w:basedOn w:val="Normln"/>
    <w:rsid w:val="00DE1AC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98FB98"/>
      <w:spacing w:before="100" w:beforeAutospacing="1" w:after="100" w:afterAutospacing="1" w:line="240" w:lineRule="auto"/>
    </w:pPr>
    <w:rPr>
      <w:rFonts w:ascii="敓潧⁥䥕缀" w:eastAsia="敓潧⁥䥕缀" w:hAnsi="Times New Roman"/>
      <w:color w:val="000000"/>
      <w:sz w:val="18"/>
      <w:szCs w:val="18"/>
      <w:lang w:eastAsia="cs-CZ"/>
    </w:rPr>
  </w:style>
  <w:style w:type="paragraph" w:customStyle="1" w:styleId="xl87">
    <w:name w:val="xl87"/>
    <w:basedOn w:val="Normln"/>
    <w:rsid w:val="00DE1AC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E4E1"/>
      <w:spacing w:before="100" w:beforeAutospacing="1" w:after="100" w:afterAutospacing="1" w:line="240" w:lineRule="auto"/>
    </w:pPr>
    <w:rPr>
      <w:rFonts w:ascii="敓潧⁥䥕缀" w:eastAsia="敓潧⁥䥕缀" w:hAnsi="Times New Roman"/>
      <w:color w:val="000000"/>
      <w:sz w:val="18"/>
      <w:szCs w:val="18"/>
      <w:lang w:eastAsia="cs-CZ"/>
    </w:rPr>
  </w:style>
  <w:style w:type="paragraph" w:customStyle="1" w:styleId="xl88">
    <w:name w:val="xl88"/>
    <w:basedOn w:val="Normln"/>
    <w:rsid w:val="00DE1AC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E0"/>
      <w:spacing w:before="100" w:beforeAutospacing="1" w:after="100" w:afterAutospacing="1" w:line="240" w:lineRule="auto"/>
    </w:pPr>
    <w:rPr>
      <w:rFonts w:ascii="敓潧⁥䥕缀" w:eastAsia="敓潧⁥䥕缀" w:hAnsi="Times New Roman"/>
      <w:i/>
      <w:iCs/>
      <w:color w:val="000000"/>
      <w:sz w:val="20"/>
      <w:szCs w:val="20"/>
      <w:lang w:eastAsia="cs-CZ"/>
    </w:rPr>
  </w:style>
  <w:style w:type="paragraph" w:customStyle="1" w:styleId="xl89">
    <w:name w:val="xl89"/>
    <w:basedOn w:val="Normln"/>
    <w:rsid w:val="00DE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DE1AC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0F0F0"/>
      <w:spacing w:before="100" w:beforeAutospacing="1" w:after="100" w:afterAutospacing="1" w:line="240" w:lineRule="auto"/>
      <w:jc w:val="center"/>
      <w:textAlignment w:val="center"/>
    </w:pPr>
    <w:rPr>
      <w:rFonts w:ascii="敓潧⁥䥕缀" w:eastAsia="敓潧⁥䥕缀" w:hAnsi="Times New Roman"/>
      <w:color w:val="000000"/>
      <w:sz w:val="18"/>
      <w:szCs w:val="18"/>
      <w:lang w:eastAsia="cs-CZ"/>
    </w:rPr>
  </w:style>
  <w:style w:type="paragraph" w:customStyle="1" w:styleId="xl91">
    <w:name w:val="xl91"/>
    <w:basedOn w:val="Normln"/>
    <w:rsid w:val="00DE1AC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0F0F0"/>
      <w:spacing w:before="100" w:beforeAutospacing="1" w:after="100" w:afterAutospacing="1" w:line="240" w:lineRule="auto"/>
      <w:jc w:val="center"/>
      <w:textAlignment w:val="center"/>
    </w:pPr>
    <w:rPr>
      <w:rFonts w:ascii="敓潧⁥䥕缀" w:eastAsia="敓潧⁥䥕缀" w:hAnsi="Times New Roman"/>
      <w:color w:val="000000"/>
      <w:sz w:val="18"/>
      <w:szCs w:val="18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DE1AC2"/>
  </w:style>
  <w:style w:type="paragraph" w:customStyle="1" w:styleId="xl65">
    <w:name w:val="xl65"/>
    <w:basedOn w:val="Normln"/>
    <w:rsid w:val="00DE1A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DE1AC2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cs-CZ"/>
    </w:rPr>
  </w:style>
  <w:style w:type="paragraph" w:customStyle="1" w:styleId="xl92">
    <w:name w:val="xl92"/>
    <w:basedOn w:val="Normln"/>
    <w:rsid w:val="00DE1A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DE1A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DE1A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DE1AC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DE1AC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16365C"/>
      <w:sz w:val="24"/>
      <w:szCs w:val="24"/>
      <w:lang w:eastAsia="cs-CZ"/>
    </w:rPr>
  </w:style>
  <w:style w:type="paragraph" w:customStyle="1" w:styleId="xl97">
    <w:name w:val="xl97"/>
    <w:basedOn w:val="Normln"/>
    <w:rsid w:val="00DE1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366092"/>
      <w:sz w:val="24"/>
      <w:szCs w:val="24"/>
      <w:lang w:eastAsia="cs-CZ"/>
    </w:rPr>
  </w:style>
  <w:style w:type="paragraph" w:customStyle="1" w:styleId="xl98">
    <w:name w:val="xl98"/>
    <w:basedOn w:val="Normln"/>
    <w:rsid w:val="00DE1A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16365C"/>
      <w:sz w:val="24"/>
      <w:szCs w:val="24"/>
      <w:lang w:eastAsia="cs-CZ"/>
    </w:rPr>
  </w:style>
  <w:style w:type="paragraph" w:customStyle="1" w:styleId="xl99">
    <w:name w:val="xl99"/>
    <w:basedOn w:val="Normln"/>
    <w:rsid w:val="00DE1AC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16365C"/>
      <w:sz w:val="24"/>
      <w:szCs w:val="24"/>
      <w:lang w:eastAsia="cs-CZ"/>
    </w:rPr>
  </w:style>
  <w:style w:type="paragraph" w:customStyle="1" w:styleId="xl100">
    <w:name w:val="xl100"/>
    <w:basedOn w:val="Normln"/>
    <w:rsid w:val="00DE1AC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16365C"/>
      <w:sz w:val="24"/>
      <w:szCs w:val="24"/>
      <w:lang w:eastAsia="cs-CZ"/>
    </w:rPr>
  </w:style>
  <w:style w:type="paragraph" w:customStyle="1" w:styleId="xl101">
    <w:name w:val="xl101"/>
    <w:basedOn w:val="Normln"/>
    <w:rsid w:val="00DE1AC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16365C"/>
      <w:sz w:val="24"/>
      <w:szCs w:val="24"/>
      <w:lang w:eastAsia="cs-CZ"/>
    </w:rPr>
  </w:style>
  <w:style w:type="paragraph" w:customStyle="1" w:styleId="xl102">
    <w:name w:val="xl102"/>
    <w:basedOn w:val="Normln"/>
    <w:rsid w:val="00DE1AC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16365C"/>
      <w:sz w:val="24"/>
      <w:szCs w:val="24"/>
      <w:lang w:eastAsia="cs-CZ"/>
    </w:rPr>
  </w:style>
  <w:style w:type="paragraph" w:customStyle="1" w:styleId="xl103">
    <w:name w:val="xl103"/>
    <w:basedOn w:val="Normln"/>
    <w:rsid w:val="00DE1AC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16365C"/>
      <w:sz w:val="24"/>
      <w:szCs w:val="24"/>
      <w:lang w:eastAsia="cs-CZ"/>
    </w:rPr>
  </w:style>
  <w:style w:type="paragraph" w:customStyle="1" w:styleId="xl104">
    <w:name w:val="xl104"/>
    <w:basedOn w:val="Normln"/>
    <w:rsid w:val="00DE1A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16365C"/>
      <w:sz w:val="24"/>
      <w:szCs w:val="24"/>
      <w:lang w:eastAsia="cs-CZ"/>
    </w:rPr>
  </w:style>
  <w:style w:type="paragraph" w:customStyle="1" w:styleId="xl105">
    <w:name w:val="xl105"/>
    <w:basedOn w:val="Normln"/>
    <w:rsid w:val="00DE1AC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16365C"/>
      <w:sz w:val="24"/>
      <w:szCs w:val="24"/>
      <w:lang w:eastAsia="cs-CZ"/>
    </w:rPr>
  </w:style>
  <w:style w:type="paragraph" w:customStyle="1" w:styleId="xl106">
    <w:name w:val="xl106"/>
    <w:basedOn w:val="Normln"/>
    <w:rsid w:val="00DE1AC2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customStyle="1" w:styleId="xl107">
    <w:name w:val="xl107"/>
    <w:basedOn w:val="Normln"/>
    <w:rsid w:val="00DE1AC2"/>
    <w:pPr>
      <w:shd w:val="clear" w:color="000000" w:fill="C4BD9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DE1AC2"/>
    <w:pPr>
      <w:shd w:val="clear" w:color="000000" w:fill="C4BD9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DE1AC2"/>
    <w:pPr>
      <w:shd w:val="clear" w:color="000000" w:fill="C4BD9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DE1AC2"/>
    <w:pP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cs-CZ"/>
    </w:rPr>
  </w:style>
  <w:style w:type="paragraph" w:customStyle="1" w:styleId="xl111">
    <w:name w:val="xl111"/>
    <w:basedOn w:val="Normln"/>
    <w:rsid w:val="00DE1AC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DE1AC2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cs-CZ"/>
    </w:rPr>
  </w:style>
  <w:style w:type="paragraph" w:customStyle="1" w:styleId="xl113">
    <w:name w:val="xl113"/>
    <w:basedOn w:val="Normln"/>
    <w:rsid w:val="00DE1AC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cs-CZ"/>
    </w:rPr>
  </w:style>
  <w:style w:type="paragraph" w:customStyle="1" w:styleId="xl63">
    <w:name w:val="xl63"/>
    <w:basedOn w:val="Normln"/>
    <w:rsid w:val="000F6F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4">
    <w:name w:val="xl64"/>
    <w:basedOn w:val="Normln"/>
    <w:rsid w:val="000F6FA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0F6FAA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cs-CZ"/>
    </w:rPr>
  </w:style>
  <w:style w:type="paragraph" w:customStyle="1" w:styleId="xl115">
    <w:name w:val="xl115"/>
    <w:basedOn w:val="Normln"/>
    <w:rsid w:val="000F6FAA"/>
    <w:pPr>
      <w:pBdr>
        <w:top w:val="single" w:sz="4" w:space="0" w:color="00000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743D-3685-42F9-A8B1-3B6F6112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26</Pages>
  <Words>6577</Words>
  <Characters>38809</Characters>
  <Application>Microsoft Office Word</Application>
  <DocSecurity>0</DocSecurity>
  <Lines>323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Měchurová</dc:creator>
  <cp:keywords/>
  <dc:description/>
  <cp:lastModifiedBy>Rusnoková Darina</cp:lastModifiedBy>
  <cp:revision>7</cp:revision>
  <cp:lastPrinted>2023-11-09T19:22:00Z</cp:lastPrinted>
  <dcterms:created xsi:type="dcterms:W3CDTF">2023-11-21T12:22:00Z</dcterms:created>
  <dcterms:modified xsi:type="dcterms:W3CDTF">2023-12-07T14:15:00Z</dcterms:modified>
</cp:coreProperties>
</file>