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77F" w:rsidRDefault="0042077F">
      <w:pPr>
        <w:pStyle w:val="Row2"/>
      </w:pPr>
    </w:p>
    <w:p w:rsidR="0042077F" w:rsidRDefault="004A7DFB">
      <w:pPr>
        <w:pStyle w:val="Row3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margin-left:6pt;margin-top:-10pt;width:0;height:246pt;z-index:2516423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556pt;margin-top:-10pt;width:0;height:23pt;z-index:25164339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6pt;margin-top:-10pt;width:550pt;height:0;z-index:25164441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3" type="#_x0000_t32" style="position:absolute;margin-left:272pt;margin-top:-9pt;width:0;height:22pt;z-index:25164544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42077F" w:rsidRDefault="004A7DFB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OB8323059</w:t>
      </w:r>
    </w:p>
    <w:p w:rsidR="0042077F" w:rsidRDefault="004A7DFB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15pt;margin-top:19pt;width:123pt;height:10pt;z-index:251646464;mso-wrap-style:tight;mso-position-vertical-relative:line" stroked="f">
            <v:fill opacity="0" o:opacity2="100"/>
            <v:textbox inset="0,0,0,0">
              <w:txbxContent>
                <w:p w:rsidR="0042077F" w:rsidRDefault="004A7DFB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Ministerstvo zahraničních věcí ČR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257pt;margin-top:4pt;width:0;height:151pt;z-index:2516474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0" type="#_x0000_t32" style="position:absolute;margin-left:257pt;margin-top:4pt;width:306pt;height:0;z-index:2516485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9" type="#_x0000_t32" style="position:absolute;margin-left:563pt;margin-top:4pt;width:0;height:151pt;z-index:25164953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14"/>
        </w:rPr>
        <w:t>Fakturační adresa</w:t>
      </w:r>
      <w:r>
        <w:tab/>
      </w:r>
      <w:r>
        <w:rPr>
          <w:rStyle w:val="Text2"/>
          <w:position w:val="5"/>
        </w:rPr>
        <w:t>DODAVATEL</w: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14892316</w:t>
      </w:r>
    </w:p>
    <w:p w:rsidR="0042077F" w:rsidRDefault="004A7DFB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42077F" w:rsidRDefault="004A7DFB">
      <w:pPr>
        <w:pStyle w:val="Row7"/>
      </w:pPr>
      <w:r>
        <w:tab/>
      </w:r>
      <w:r>
        <w:rPr>
          <w:rStyle w:val="Text4"/>
        </w:rPr>
        <w:t>118 00 Praha 1</w:t>
      </w:r>
    </w:p>
    <w:p w:rsidR="0042077F" w:rsidRDefault="004A7DFB">
      <w:pPr>
        <w:pStyle w:val="Row8"/>
      </w:pPr>
      <w:r>
        <w:tab/>
      </w:r>
      <w:r>
        <w:rPr>
          <w:rStyle w:val="Text5"/>
        </w:rPr>
        <w:t>TECTRA a.s.</w:t>
      </w:r>
    </w:p>
    <w:p w:rsidR="0042077F" w:rsidRDefault="004A7DFB">
      <w:pPr>
        <w:pStyle w:val="Row9"/>
      </w:pPr>
      <w:r>
        <w:tab/>
      </w:r>
      <w:r>
        <w:rPr>
          <w:rStyle w:val="Text5"/>
        </w:rPr>
        <w:t>Domkovská 2342/43</w:t>
      </w:r>
    </w:p>
    <w:p w:rsidR="0042077F" w:rsidRDefault="004A7DFB">
      <w:pPr>
        <w:pStyle w:val="Row10"/>
      </w:pPr>
      <w:r>
        <w:rPr>
          <w:noProof/>
          <w:lang w:val="cs-CZ" w:eastAsia="cs-CZ"/>
        </w:rPr>
        <w:pict>
          <v:shape id="_x0000_s1048" type="#_x0000_t202" style="position:absolute;margin-left:282pt;margin-top:12pt;width:74pt;height:12pt;z-index:251650560;mso-wrap-style:tight;mso-position-vertical-relative:line" stroked="f">
            <v:fill opacity="0" o:opacity2="100"/>
            <v:textbox inset="0,0,0,0">
              <w:txbxContent>
                <w:p w:rsidR="0042077F" w:rsidRDefault="004A7DFB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Česká republika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Dodací adresa</w:t>
      </w:r>
      <w:r>
        <w:tab/>
      </w:r>
      <w:r>
        <w:rPr>
          <w:rStyle w:val="Text5"/>
          <w:position w:val="9"/>
        </w:rPr>
        <w:t>193 00  Praha 913</w:t>
      </w:r>
    </w:p>
    <w:p w:rsidR="0042077F" w:rsidRDefault="0042077F">
      <w:pPr>
        <w:pStyle w:val="Row2"/>
      </w:pPr>
    </w:p>
    <w:p w:rsidR="0042077F" w:rsidRDefault="0042077F">
      <w:pPr>
        <w:pStyle w:val="Row2"/>
      </w:pPr>
    </w:p>
    <w:p w:rsidR="0042077F" w:rsidRDefault="0042077F">
      <w:pPr>
        <w:pStyle w:val="Row2"/>
      </w:pPr>
    </w:p>
    <w:p w:rsidR="0042077F" w:rsidRDefault="0042077F">
      <w:pPr>
        <w:pStyle w:val="Row2"/>
      </w:pPr>
    </w:p>
    <w:p w:rsidR="0042077F" w:rsidRDefault="0042077F">
      <w:pPr>
        <w:pStyle w:val="Row2"/>
      </w:pPr>
    </w:p>
    <w:p w:rsidR="0042077F" w:rsidRDefault="0042077F">
      <w:pPr>
        <w:pStyle w:val="Row2"/>
      </w:pPr>
    </w:p>
    <w:p w:rsidR="0042077F" w:rsidRDefault="004A7DFB">
      <w:pPr>
        <w:pStyle w:val="Row11"/>
      </w:pPr>
      <w:r>
        <w:rPr>
          <w:noProof/>
          <w:lang w:val="cs-CZ" w:eastAsia="cs-CZ"/>
        </w:rPr>
        <w:pict>
          <v:shape id="_x0000_s1047" type="#_x0000_t32" style="position:absolute;margin-left:257pt;margin-top:-1pt;width:306pt;height:0;z-index:2516515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272pt;margin-top:-1pt;width:0;height:71pt;z-index:2516526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5" type="#_x0000_t32" style="position:absolute;margin-left:556pt;margin-top:-1pt;width:0;height:73pt;z-index:2516536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45769851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CZ45769851</w:t>
      </w:r>
      <w:r>
        <w:tab/>
      </w:r>
      <w:r>
        <w:rPr>
          <w:rStyle w:val="Text3"/>
        </w:rPr>
        <w:t>Číslo smlouvy</w:t>
      </w:r>
    </w:p>
    <w:p w:rsidR="0042077F" w:rsidRDefault="004A7DFB">
      <w:pPr>
        <w:pStyle w:val="Row12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Org.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228778/23</w:t>
      </w:r>
    </w:p>
    <w:p w:rsidR="0042077F" w:rsidRDefault="004A7DFB">
      <w:pPr>
        <w:pStyle w:val="Row13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10.11.2023</w:t>
      </w:r>
    </w:p>
    <w:p w:rsidR="0042077F" w:rsidRDefault="004A7DFB">
      <w:pPr>
        <w:pStyle w:val="Row14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4"/>
          <w:position w:val="2"/>
        </w:rPr>
        <w:t>Převodem na bankovní účet</w:t>
      </w:r>
      <w:r>
        <w:tab/>
      </w:r>
      <w:r>
        <w:rPr>
          <w:rStyle w:val="Text3"/>
        </w:rPr>
        <w:t>Datum dodání</w:t>
      </w:r>
    </w:p>
    <w:p w:rsidR="0042077F" w:rsidRDefault="004A7DFB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6pt;margin-top:17pt;width:550pt;height:0;z-index:-2516454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0;margin-top:17pt;width:4pt;height:0;z-index:2516546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559pt;margin-top:17pt;width:3pt;height:0;z-index:2516556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  <w:r>
        <w:tab/>
      </w:r>
      <w:r>
        <w:rPr>
          <w:rStyle w:val="Text4"/>
        </w:rPr>
        <w:t>DODÁNÍ NA MÍSTO</w:t>
      </w:r>
    </w:p>
    <w:p w:rsidR="0042077F" w:rsidRDefault="004A7DFB">
      <w:pPr>
        <w:pStyle w:val="Row16"/>
      </w:pPr>
      <w:r>
        <w:rPr>
          <w:noProof/>
          <w:lang w:val="cs-CZ" w:eastAsia="cs-CZ"/>
        </w:rPr>
        <w:pict>
          <v:shape id="_x0000_s1041" type="#_x0000_t32" style="position:absolute;margin-left:556pt;margin-top:5pt;width:0;height:34pt;z-index:25165670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0" type="#_x0000_t32" style="position:absolute;margin-left:6pt;margin-top:5pt;width:0;height:34pt;z-index:2516577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Objednáváme u Vás:</w:t>
      </w:r>
    </w:p>
    <w:p w:rsidR="0042077F" w:rsidRDefault="004A7DFB">
      <w:pPr>
        <w:pStyle w:val="Row7"/>
      </w:pPr>
      <w:r>
        <w:tab/>
      </w:r>
      <w:r>
        <w:rPr>
          <w:rStyle w:val="Text4"/>
        </w:rPr>
        <w:t>multifunkční měřící přístroj pro elektro revize - Analyzátor kvality GSC 60 vysoutěžené v NEN č. N006/23/V00030389 za celkovou částku</w:t>
      </w:r>
    </w:p>
    <w:p w:rsidR="0042077F" w:rsidRDefault="004A7DFB">
      <w:pPr>
        <w:pStyle w:val="Row7"/>
      </w:pPr>
      <w:r>
        <w:tab/>
      </w:r>
      <w:r>
        <w:rPr>
          <w:rStyle w:val="Text4"/>
        </w:rPr>
        <w:t>93.713 Kč včetně DPH.</w:t>
      </w:r>
    </w:p>
    <w:p w:rsidR="0042077F" w:rsidRDefault="004A7DFB">
      <w:pPr>
        <w:pStyle w:val="Row17"/>
      </w:pPr>
      <w:r>
        <w:rPr>
          <w:noProof/>
          <w:lang w:val="cs-CZ" w:eastAsia="cs-CZ"/>
        </w:rPr>
        <w:pict>
          <v:rect id="_x0000_s1039" style="position:absolute;margin-left:6pt;margin-top:3pt;width:549pt;height:12pt;z-index:-25164441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8" type="#_x0000_t32" style="position:absolute;margin-left:7pt;margin-top:14pt;width:549pt;height:0;z-index:2516587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7" type="#_x0000_t32" style="position:absolute;margin-left:6pt;margin-top:2pt;width:550pt;height:0;z-index:2516597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556pt;margin-top:2pt;width:0;height:14pt;z-index:2516608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6pt;margin-top:2pt;width:0;height:14pt;z-index:2516618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6"/>
        </w:rPr>
        <w:t>Pol</w:t>
      </w:r>
      <w:r>
        <w:rPr>
          <w:rStyle w:val="Text6"/>
        </w:rPr>
        <w:t>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</w:p>
    <w:p w:rsidR="0042077F" w:rsidRDefault="004A7DFB">
      <w:pPr>
        <w:pStyle w:val="Row18"/>
      </w:pPr>
      <w:r>
        <w:rPr>
          <w:noProof/>
          <w:lang w:val="cs-CZ" w:eastAsia="cs-CZ"/>
        </w:rPr>
        <w:pict>
          <v:shape id="_x0000_s1034" type="#_x0000_t32" style="position:absolute;margin-left:556pt;margin-top:4pt;width:0;height:15pt;z-index:25166284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6pt;margin-top:4pt;width:0;height:15pt;z-index:2516638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2" type="#_x0000_t32" style="position:absolute;margin-left:556pt;margin-top:19pt;width:0;height:174pt;z-index:25166489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6pt;margin-top:19pt;width:0;height:173pt;z-index:25166592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Měřící revizní přístroj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77 448.76</w:t>
      </w:r>
      <w:r>
        <w:tab/>
      </w:r>
      <w:r>
        <w:rPr>
          <w:rStyle w:val="Text4"/>
        </w:rPr>
        <w:t>16 264.24</w:t>
      </w:r>
      <w:r>
        <w:tab/>
      </w:r>
      <w:r>
        <w:rPr>
          <w:rStyle w:val="Text4"/>
        </w:rPr>
        <w:t>93 713.00</w:t>
      </w:r>
    </w:p>
    <w:p w:rsidR="0042077F" w:rsidRDefault="004A7DFB">
      <w:pPr>
        <w:pStyle w:val="Row19"/>
      </w:pPr>
      <w:r>
        <w:rPr>
          <w:noProof/>
          <w:lang w:val="cs-CZ" w:eastAsia="cs-CZ"/>
        </w:rPr>
        <w:pict>
          <v:rect id="_x0000_s1030" style="position:absolute;margin-left:7pt;margin-top:6pt;width:548pt;height:12pt;z-index:-25164339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29" type="#_x0000_t32" style="position:absolute;margin-left:6pt;margin-top:6pt;width:550pt;height:0;z-index:2516669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6pt;margin-top:20pt;width:550pt;height:0;z-index:25166796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77 448.76</w:t>
      </w:r>
      <w:r>
        <w:tab/>
      </w:r>
      <w:r>
        <w:rPr>
          <w:rStyle w:val="Text4"/>
        </w:rPr>
        <w:t>16 264.24</w:t>
      </w:r>
      <w:r>
        <w:tab/>
      </w:r>
      <w:r>
        <w:rPr>
          <w:rStyle w:val="Text4"/>
        </w:rPr>
        <w:t>93 713.00</w:t>
      </w:r>
    </w:p>
    <w:p w:rsidR="0042077F" w:rsidRDefault="0042077F">
      <w:pPr>
        <w:pStyle w:val="Row2"/>
      </w:pPr>
    </w:p>
    <w:p w:rsidR="0042077F" w:rsidRDefault="004A7DFB">
      <w:pPr>
        <w:pStyle w:val="Row20"/>
      </w:pPr>
      <w:r>
        <w:tab/>
      </w:r>
      <w:r>
        <w:rPr>
          <w:rStyle w:val="Text3"/>
        </w:rPr>
        <w:t>Vystavil(a)</w:t>
      </w:r>
      <w:r>
        <w:tab/>
      </w:r>
      <w:bookmarkStart w:id="0" w:name="_GoBack"/>
      <w:bookmarkEnd w:id="0"/>
      <w:r>
        <w:tab/>
      </w:r>
      <w:r>
        <w:rPr>
          <w:rStyle w:val="Text3"/>
        </w:rPr>
        <w:t>Příkazce operace</w:t>
      </w:r>
    </w:p>
    <w:p w:rsidR="0042077F" w:rsidRDefault="004A7DFB">
      <w:pPr>
        <w:pStyle w:val="Row21"/>
      </w:pPr>
      <w:r>
        <w:tab/>
      </w:r>
      <w:r>
        <w:rPr>
          <w:rStyle w:val="Text4"/>
        </w:rPr>
        <w:t>Telefon:</w:t>
      </w:r>
      <w:r>
        <w:tab/>
      </w:r>
      <w:r>
        <w:rPr>
          <w:rStyle w:val="Text4"/>
        </w:rPr>
        <w:t>2493</w:t>
      </w:r>
    </w:p>
    <w:p w:rsidR="0042077F" w:rsidRDefault="0042077F">
      <w:pPr>
        <w:pStyle w:val="Row2"/>
      </w:pPr>
    </w:p>
    <w:p w:rsidR="0042077F" w:rsidRDefault="0042077F">
      <w:pPr>
        <w:pStyle w:val="Row2"/>
      </w:pPr>
    </w:p>
    <w:p w:rsidR="0042077F" w:rsidRDefault="0042077F">
      <w:pPr>
        <w:pStyle w:val="Row2"/>
      </w:pPr>
    </w:p>
    <w:p w:rsidR="0042077F" w:rsidRDefault="004A7DFB">
      <w:pPr>
        <w:pStyle w:val="Row22"/>
      </w:pPr>
      <w:r>
        <w:rPr>
          <w:noProof/>
          <w:lang w:val="cs-CZ" w:eastAsia="cs-CZ"/>
        </w:rPr>
        <w:pict>
          <v:shape id="_x0000_s1027" type="#_x0000_t32" style="position:absolute;margin-left:7pt;margin-top:12pt;width:549pt;height:0;z-index:25166899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Razí</w:t>
      </w:r>
      <w:r>
        <w:rPr>
          <w:rStyle w:val="Text3"/>
        </w:rPr>
        <w:t>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42077F" w:rsidRDefault="004A7DFB">
      <w:pPr>
        <w:pStyle w:val="Row23"/>
      </w:pPr>
      <w:r>
        <w:tab/>
      </w:r>
      <w:r>
        <w:rPr>
          <w:rStyle w:val="Text3"/>
        </w:rPr>
        <w:t>Objednávku za dodavatele převzal a potvrdil</w:t>
      </w:r>
    </w:p>
    <w:p w:rsidR="0042077F" w:rsidRDefault="004A7DFB">
      <w:pPr>
        <w:pStyle w:val="Row24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42077F" w:rsidRDefault="004A7DFB">
      <w:pPr>
        <w:pStyle w:val="Row25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</w:t>
      </w:r>
      <w:r>
        <w:rPr>
          <w:rStyle w:val="Text4"/>
          <w:position w:val="-3"/>
        </w:rPr>
        <w:t>............................................</w:t>
      </w:r>
    </w:p>
    <w:p w:rsidR="0042077F" w:rsidRDefault="004A7DFB">
      <w:pPr>
        <w:pStyle w:val="Row26"/>
      </w:pP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42077F" w:rsidRDefault="004A7DFB">
      <w:pPr>
        <w:pStyle w:val="Row27"/>
      </w:pPr>
      <w:r>
        <w:rPr>
          <w:noProof/>
          <w:lang w:val="cs-CZ" w:eastAsia="cs-CZ"/>
        </w:rPr>
        <w:pict>
          <v:shape id="_x0000_s1026" type="#_x0000_t32" style="position:absolute;margin-left:6pt;margin-top:17pt;width:550pt;height:0;z-index:251670016;mso-position-horizontal-relative:margin;mso-position-vertical-relative:line" o:connectortype="straight" strokeweight="1pt">
            <w10:wrap anchorx="margin" anchory="page"/>
          </v:shape>
        </w:pict>
      </w:r>
    </w:p>
    <w:sectPr w:rsidR="0042077F" w:rsidSect="00000001">
      <w:headerReference w:type="default" r:id="rId6"/>
      <w:footerReference w:type="default" r:id="rId7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A7DFB">
      <w:pPr>
        <w:spacing w:after="0" w:line="240" w:lineRule="auto"/>
      </w:pPr>
      <w:r>
        <w:separator/>
      </w:r>
    </w:p>
  </w:endnote>
  <w:endnote w:type="continuationSeparator" w:id="0">
    <w:p w:rsidR="00000000" w:rsidRDefault="004A7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77F" w:rsidRDefault="004A7DFB">
    <w:pPr>
      <w:pStyle w:val="Row28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6pt;margin-top:-3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OB8323059</w:t>
    </w:r>
    <w:r>
      <w:tab/>
    </w:r>
    <w:r>
      <w:rPr>
        <w:rStyle w:val="Text4"/>
        <w:shd w:val="clear" w:color="auto" w:fill="FFFFFF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42077F" w:rsidRDefault="0042077F">
    <w:pPr>
      <w:pStyle w:val="Row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A7DFB">
      <w:pPr>
        <w:spacing w:after="0" w:line="240" w:lineRule="auto"/>
      </w:pPr>
      <w:r>
        <w:separator/>
      </w:r>
    </w:p>
  </w:footnote>
  <w:footnote w:type="continuationSeparator" w:id="0">
    <w:p w:rsidR="00000000" w:rsidRDefault="004A7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77F" w:rsidRDefault="0042077F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42077F"/>
    <w:rsid w:val="004A7DFB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6"/>
        <o:r id="V:Rule2" type="connector" idref="#_x0000_s1055"/>
        <o:r id="V:Rule3" type="connector" idref="#_x0000_s1054"/>
        <o:r id="V:Rule4" type="connector" idref="#_x0000_s1053"/>
        <o:r id="V:Rule5" type="connector" idref="#_x0000_s1051"/>
        <o:r id="V:Rule6" type="connector" idref="#_x0000_s1050"/>
        <o:r id="V:Rule7" type="connector" idref="#_x0000_s1049"/>
        <o:r id="V:Rule8" type="connector" idref="#_x0000_s1047"/>
        <o:r id="V:Rule9" type="connector" idref="#_x0000_s1046"/>
        <o:r id="V:Rule10" type="connector" idref="#_x0000_s1045"/>
        <o:r id="V:Rule11" type="connector" idref="#_x0000_s1044"/>
        <o:r id="V:Rule12" type="connector" idref="#_x0000_s1043"/>
        <o:r id="V:Rule13" type="connector" idref="#_x0000_s1042"/>
        <o:r id="V:Rule14" type="connector" idref="#_x0000_s1041"/>
        <o:r id="V:Rule15" type="connector" idref="#_x0000_s1040"/>
        <o:r id="V:Rule16" type="connector" idref="#_x0000_s1038"/>
        <o:r id="V:Rule17" type="connector" idref="#_x0000_s1037"/>
        <o:r id="V:Rule18" type="connector" idref="#_x0000_s1036"/>
        <o:r id="V:Rule19" type="connector" idref="#_x0000_s1035"/>
        <o:r id="V:Rule20" type="connector" idref="#_x0000_s1034"/>
        <o:r id="V:Rule21" type="connector" idref="#_x0000_s1033"/>
        <o:r id="V:Rule22" type="connector" idref="#_x0000_s1032"/>
        <o:r id="V:Rule23" type="connector" idref="#_x0000_s1031"/>
        <o:r id="V:Rule24" type="connector" idref="#_x0000_s1029"/>
        <o:r id="V:Rule25" type="connector" idref="#_x0000_s1028"/>
        <o:r id="V:Rule26" type="connector" idref="#_x0000_s1027"/>
        <o:r id="V:Rule27" type="connector" idref="#_x0000_s1026"/>
      </o:rules>
    </o:shapelayout>
  </w:shapeDefaults>
  <w:decimalSymbol w:val=","/>
  <w:listSeparator w:val=";"/>
  <w14:docId w14:val="505394D9"/>
  <w15:docId w15:val="{82368126-90D6-4C8B-8C30-7F60AAF9C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4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270"/>
        <w:tab w:val="left" w:pos="1680"/>
        <w:tab w:val="left" w:pos="5640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  <w:tab w:val="left" w:pos="7335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1202</Characters>
  <Application>Microsoft Office Word</Application>
  <DocSecurity>0</DocSecurity>
  <Lines>10</Lines>
  <Paragraphs>2</Paragraphs>
  <ScaleCrop>false</ScaleCrop>
  <Manager/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tdaleck1</dc:creator>
  <cp:keywords/>
  <dc:description/>
  <cp:lastModifiedBy>KOCHLÖFFL Roman</cp:lastModifiedBy>
  <cp:revision>2</cp:revision>
  <dcterms:created xsi:type="dcterms:W3CDTF">2023-12-06T12:50:00Z</dcterms:created>
  <dcterms:modified xsi:type="dcterms:W3CDTF">2023-12-07T11:25:00Z</dcterms:modified>
  <cp:category/>
</cp:coreProperties>
</file>