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Hrádku 100</w:t>
      </w:r>
    </w:p>
    <w:p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763 16 Fryšták</w:t>
      </w:r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Mgr. Ing. Adélou Machalovou, ředitelkou</w:t>
      </w:r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číslo účtu: </w:t>
      </w:r>
      <w:proofErr w:type="spellStart"/>
      <w:r w:rsidR="00780AEC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70850917</w:t>
      </w:r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 v obchodním rejstříku u Krajského soudu v Brně,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1284</w:t>
      </w:r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Nejsme plátci DPH.</w:t>
      </w:r>
    </w:p>
    <w:p w:rsidR="003A659D" w:rsidRDefault="003A659D" w:rsidP="00C02C0A">
      <w:pPr>
        <w:rPr>
          <w:rFonts w:asciiTheme="minorHAnsi" w:hAnsiTheme="minorHAnsi" w:cs="Arial"/>
          <w:i/>
          <w:sz w:val="22"/>
          <w:szCs w:val="22"/>
        </w:rPr>
      </w:pPr>
    </w:p>
    <w:p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:rsidR="00B51674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</w:t>
      </w:r>
      <w:r w:rsidR="00B51674" w:rsidRPr="00B16B2E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aroslav Dvořák</w:t>
      </w:r>
    </w:p>
    <w:p w:rsidR="00A238F2" w:rsidRPr="00B16B2E" w:rsidRDefault="00A238F2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JD Computer</w:t>
      </w:r>
    </w:p>
    <w:p w:rsidR="00B51674" w:rsidRPr="00B16B2E" w:rsidRDefault="00780AEC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xxxxxxxx</w:t>
      </w:r>
      <w:proofErr w:type="spellEnd"/>
      <w:r w:rsidR="00D46DAB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:rsidR="00524641" w:rsidRDefault="00524641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B51674" w:rsidRPr="00B16B2E"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:rsidR="00D3356D" w:rsidRDefault="00D3356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3356D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DIČ: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780AEC">
        <w:rPr>
          <w:rFonts w:asciiTheme="minorHAnsi" w:eastAsiaTheme="minorHAnsi" w:hAnsiTheme="minorHAnsi" w:cs="Arial"/>
          <w:sz w:val="22"/>
          <w:szCs w:val="22"/>
          <w:lang w:eastAsia="en-US"/>
        </w:rPr>
        <w:t>xxxxxxx</w:t>
      </w:r>
      <w:bookmarkStart w:id="0" w:name="_GoBack"/>
      <w:bookmarkEnd w:id="0"/>
    </w:p>
    <w:p w:rsidR="003A659D" w:rsidRDefault="003A659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Zapsán v živnostenském rejstříku.</w:t>
      </w:r>
    </w:p>
    <w:p w:rsidR="003A659D" w:rsidRPr="00B16B2E" w:rsidRDefault="003A659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Plátce DPH.</w:t>
      </w:r>
    </w:p>
    <w:p w:rsidR="00B51674" w:rsidRDefault="00B51674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C02C0A" w:rsidRPr="00B16B2E" w:rsidRDefault="00C02C0A" w:rsidP="00B16B2E">
      <w:pPr>
        <w:ind w:left="6372"/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 xml:space="preserve">Ve Fryštáku </w:t>
      </w:r>
      <w:r w:rsidRPr="009720A5">
        <w:rPr>
          <w:rFonts w:asciiTheme="minorHAnsi" w:hAnsiTheme="minorHAnsi" w:cs="Arial"/>
          <w:sz w:val="22"/>
          <w:szCs w:val="22"/>
        </w:rPr>
        <w:t xml:space="preserve">dne </w:t>
      </w:r>
      <w:r w:rsidR="009504EA">
        <w:rPr>
          <w:rFonts w:asciiTheme="minorHAnsi" w:hAnsiTheme="minorHAnsi" w:cs="Arial"/>
          <w:sz w:val="22"/>
          <w:szCs w:val="22"/>
        </w:rPr>
        <w:t>6</w:t>
      </w:r>
      <w:r w:rsidR="009720A5" w:rsidRPr="009720A5">
        <w:rPr>
          <w:rFonts w:asciiTheme="minorHAnsi" w:hAnsiTheme="minorHAnsi" w:cs="Arial"/>
          <w:sz w:val="22"/>
          <w:szCs w:val="22"/>
        </w:rPr>
        <w:t>. 12. 2023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  <w:r w:rsidR="00D3356D">
        <w:rPr>
          <w:rFonts w:ascii="Calibri" w:hAnsi="Calibri" w:cs="Arial"/>
          <w:b/>
        </w:rPr>
        <w:t xml:space="preserve"> PC</w:t>
      </w:r>
      <w:r w:rsidR="00551F9A">
        <w:rPr>
          <w:rFonts w:ascii="Calibri" w:hAnsi="Calibri" w:cs="Arial"/>
          <w:b/>
        </w:rPr>
        <w:t xml:space="preserve"> sestavy</w:t>
      </w:r>
      <w:r w:rsidR="00D3356D">
        <w:rPr>
          <w:rFonts w:ascii="Calibri" w:hAnsi="Calibri" w:cs="Arial"/>
          <w:b/>
        </w:rPr>
        <w:t xml:space="preserve">, NB, </w:t>
      </w:r>
      <w:r w:rsidR="00551F9A">
        <w:rPr>
          <w:rFonts w:ascii="Calibri" w:hAnsi="Calibri" w:cs="Arial"/>
          <w:b/>
        </w:rPr>
        <w:t>tiskárny</w:t>
      </w:r>
      <w:r w:rsidR="00C60DBD">
        <w:rPr>
          <w:rFonts w:ascii="Calibri" w:hAnsi="Calibri" w:cs="Arial"/>
          <w:b/>
        </w:rPr>
        <w:t>, doplňky k PC</w:t>
      </w:r>
    </w:p>
    <w:p w:rsidR="009720A5" w:rsidRDefault="009720A5" w:rsidP="00C02C0A">
      <w:pPr>
        <w:rPr>
          <w:rFonts w:ascii="Calibri" w:hAnsi="Calibri" w:cs="Arial"/>
          <w:b/>
        </w:rPr>
      </w:pPr>
    </w:p>
    <w:p w:rsidR="00C02C0A" w:rsidRDefault="00B51674" w:rsidP="004F1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</w:t>
      </w:r>
      <w:r w:rsidR="00B16B2E">
        <w:rPr>
          <w:rFonts w:ascii="Calibri" w:hAnsi="Calibri" w:cs="Arial"/>
        </w:rPr>
        <w:t xml:space="preserve"> a </w:t>
      </w:r>
      <w:r w:rsidR="00A238F2">
        <w:rPr>
          <w:rFonts w:ascii="Calibri" w:hAnsi="Calibri" w:cs="Arial"/>
        </w:rPr>
        <w:t xml:space="preserve">zaslané </w:t>
      </w:r>
      <w:r w:rsidR="00F66FF9">
        <w:rPr>
          <w:rFonts w:ascii="Calibri" w:hAnsi="Calibri" w:cs="Arial"/>
        </w:rPr>
        <w:t xml:space="preserve">cenové </w:t>
      </w:r>
      <w:r w:rsidR="00B16B2E">
        <w:rPr>
          <w:rFonts w:ascii="Calibri" w:hAnsi="Calibri" w:cs="Arial"/>
        </w:rPr>
        <w:t>nabídky</w:t>
      </w:r>
      <w:r>
        <w:rPr>
          <w:rFonts w:ascii="Calibri" w:hAnsi="Calibri" w:cs="Arial"/>
        </w:rPr>
        <w:t xml:space="preserve"> </w:t>
      </w:r>
      <w:r w:rsidR="00B12A57">
        <w:rPr>
          <w:rFonts w:ascii="Calibri" w:hAnsi="Calibri" w:cs="Arial"/>
        </w:rPr>
        <w:t xml:space="preserve">ze dne </w:t>
      </w:r>
      <w:r w:rsidR="009720A5">
        <w:rPr>
          <w:rFonts w:ascii="Calibri" w:hAnsi="Calibri" w:cs="Arial"/>
        </w:rPr>
        <w:t>24. 11. 2023</w:t>
      </w:r>
      <w:r w:rsidR="00B12A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 Vás</w:t>
      </w:r>
      <w:r w:rsidR="00C02C0A" w:rsidRPr="001C547A">
        <w:rPr>
          <w:rFonts w:ascii="Calibri" w:hAnsi="Calibri" w:cs="Arial"/>
        </w:rPr>
        <w:t xml:space="preserve"> objednáváme </w:t>
      </w:r>
      <w:r w:rsidR="00DA7594">
        <w:rPr>
          <w:rFonts w:ascii="Calibri" w:hAnsi="Calibri" w:cs="Arial"/>
        </w:rPr>
        <w:t>níže uvedené zboží</w:t>
      </w:r>
      <w:r w:rsidR="00A238F2">
        <w:rPr>
          <w:rFonts w:ascii="Calibri" w:hAnsi="Calibri" w:cs="Arial"/>
        </w:rPr>
        <w:t xml:space="preserve"> p</w:t>
      </w:r>
      <w:r w:rsidR="004C734C">
        <w:rPr>
          <w:rFonts w:ascii="Calibri" w:hAnsi="Calibri" w:cs="Arial"/>
        </w:rPr>
        <w:t>ro sociální služby</w:t>
      </w:r>
      <w:r w:rsidR="00493184">
        <w:rPr>
          <w:rFonts w:ascii="Calibri" w:hAnsi="Calibri" w:cs="Arial"/>
        </w:rPr>
        <w:t xml:space="preserve"> naší organizace</w:t>
      </w:r>
      <w:r w:rsidR="004C734C">
        <w:rPr>
          <w:rFonts w:ascii="Calibri" w:hAnsi="Calibri" w:cs="Arial"/>
        </w:rPr>
        <w:t>:</w:t>
      </w:r>
    </w:p>
    <w:p w:rsidR="00A238F2" w:rsidRDefault="00A238F2" w:rsidP="004F1D5A">
      <w:pPr>
        <w:jc w:val="both"/>
        <w:rPr>
          <w:rFonts w:ascii="Calibri" w:hAnsi="Calibri" w:cs="Arial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7"/>
        <w:gridCol w:w="758"/>
        <w:gridCol w:w="1117"/>
        <w:gridCol w:w="1269"/>
        <w:gridCol w:w="705"/>
        <w:gridCol w:w="1134"/>
        <w:gridCol w:w="1128"/>
      </w:tblGrid>
      <w:tr w:rsidR="009720A5" w:rsidRPr="009720A5" w:rsidTr="00C60DBD">
        <w:trPr>
          <w:trHeight w:val="24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Název výrobku/služby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Množ.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Cena / ks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Sazba daně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Daň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CELKEM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PC sestava Office i3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Intel </w:t>
            </w:r>
            <w:proofErr w:type="spellStart"/>
            <w:r w:rsidRPr="009720A5">
              <w:rPr>
                <w:rFonts w:ascii="Calibri" w:hAnsi="Calibri" w:cs="Calibri"/>
                <w:sz w:val="20"/>
                <w:szCs w:val="20"/>
              </w:rPr>
              <w:t>Core</w:t>
            </w:r>
            <w:proofErr w:type="spellEnd"/>
            <w:r w:rsidRPr="009720A5">
              <w:rPr>
                <w:rFonts w:ascii="Calibri" w:hAnsi="Calibri" w:cs="Calibri"/>
                <w:sz w:val="20"/>
                <w:szCs w:val="20"/>
              </w:rPr>
              <w:t xml:space="preserve"> i5-13400 2,5GHz 14C20T, 32 GB RAM, 1TB SSD, DVD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16 980,00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203 760,00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42 789,60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246 549,60 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Klávesnice Myš </w:t>
            </w:r>
            <w:proofErr w:type="spellStart"/>
            <w:r w:rsidRPr="009720A5">
              <w:rPr>
                <w:rFonts w:ascii="Calibri" w:hAnsi="Calibri" w:cs="Calibri"/>
                <w:sz w:val="20"/>
                <w:szCs w:val="20"/>
              </w:rPr>
              <w:t>Logitech</w:t>
            </w:r>
            <w:proofErr w:type="spellEnd"/>
            <w:r w:rsidRPr="009720A5">
              <w:rPr>
                <w:rFonts w:ascii="Calibri" w:hAnsi="Calibri" w:cs="Calibri"/>
                <w:sz w:val="20"/>
                <w:szCs w:val="20"/>
              </w:rPr>
              <w:t xml:space="preserve"> set drátový USB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672,00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8 064,00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1 693,44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9 757,44 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Windows 11 PRO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3 900,00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46 800,00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9 828,00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56 628,00 </w:t>
            </w:r>
          </w:p>
        </w:tc>
      </w:tr>
      <w:tr w:rsidR="00C60DBD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DBD">
              <w:rPr>
                <w:rFonts w:ascii="Calibri" w:hAnsi="Calibri" w:cs="Calibri"/>
                <w:sz w:val="20"/>
                <w:szCs w:val="20"/>
              </w:rPr>
              <w:t>Logitech</w:t>
            </w:r>
            <w:proofErr w:type="spellEnd"/>
            <w:r w:rsidRPr="00C60DBD">
              <w:rPr>
                <w:rFonts w:ascii="Calibri" w:hAnsi="Calibri" w:cs="Calibri"/>
                <w:sz w:val="20"/>
                <w:szCs w:val="20"/>
              </w:rPr>
              <w:t xml:space="preserve"> K120/Drátová USB/CZ-SK layout/Černá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132,30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762,30</w:t>
            </w:r>
          </w:p>
        </w:tc>
      </w:tr>
      <w:tr w:rsidR="00C60DBD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C60DBD">
              <w:rPr>
                <w:rFonts w:ascii="Calibri" w:hAnsi="Calibri" w:cs="Calibri"/>
                <w:sz w:val="20"/>
                <w:szCs w:val="20"/>
              </w:rPr>
              <w:t xml:space="preserve">myš </w:t>
            </w:r>
            <w:proofErr w:type="spellStart"/>
            <w:r w:rsidRPr="00C60DBD">
              <w:rPr>
                <w:rFonts w:ascii="Calibri" w:hAnsi="Calibri" w:cs="Calibri"/>
                <w:sz w:val="20"/>
                <w:szCs w:val="20"/>
              </w:rPr>
              <w:t>Logitech</w:t>
            </w:r>
            <w:proofErr w:type="spellEnd"/>
            <w:r w:rsidRPr="00C60DBD">
              <w:rPr>
                <w:rFonts w:ascii="Calibri" w:hAnsi="Calibri" w:cs="Calibri"/>
                <w:sz w:val="20"/>
                <w:szCs w:val="20"/>
              </w:rPr>
              <w:t xml:space="preserve"> M90 optická, tmavá, USB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75,60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435,60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Monitor Dell 27" FHD VGA HDMI 16:9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4 262,00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51 144,00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10 740,24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61 884,24 </w:t>
            </w:r>
          </w:p>
        </w:tc>
      </w:tr>
      <w:tr w:rsidR="00C60DBD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C60DB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proofErr w:type="spellStart"/>
            <w:r w:rsidRPr="00C60DBD">
              <w:rPr>
                <w:rFonts w:ascii="Calibri" w:hAnsi="Calibri" w:cs="Calibri"/>
                <w:sz w:val="20"/>
                <w:szCs w:val="20"/>
              </w:rPr>
              <w:t>mount</w:t>
            </w:r>
            <w:proofErr w:type="spellEnd"/>
            <w:r w:rsidRPr="00C60DBD">
              <w:rPr>
                <w:rFonts w:ascii="Calibri" w:hAnsi="Calibri" w:cs="Calibri"/>
                <w:sz w:val="20"/>
                <w:szCs w:val="20"/>
              </w:rPr>
              <w:t xml:space="preserve"> single </w:t>
            </w:r>
            <w:proofErr w:type="spellStart"/>
            <w:r w:rsidRPr="00C60DBD">
              <w:rPr>
                <w:rFonts w:ascii="Calibri" w:hAnsi="Calibri" w:cs="Calibri"/>
                <w:sz w:val="20"/>
                <w:szCs w:val="20"/>
              </w:rPr>
              <w:t>arm</w:t>
            </w:r>
            <w:proofErr w:type="spellEnd"/>
            <w:r w:rsidRPr="00C60DBD">
              <w:rPr>
                <w:rFonts w:ascii="Calibri" w:hAnsi="Calibri" w:cs="Calibri"/>
                <w:sz w:val="20"/>
                <w:szCs w:val="20"/>
              </w:rPr>
              <w:t xml:space="preserve"> TB-MO1 10-27", 10 kg VESA 100x100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769,00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C60DBD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769,00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161,49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C60DBD" w:rsidRPr="009720A5" w:rsidRDefault="00C60DBD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930,49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Notebook DELL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720A5" w:rsidRPr="009720A5" w:rsidTr="00C60DBD">
        <w:trPr>
          <w:trHeight w:val="73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Dell </w:t>
            </w:r>
            <w:proofErr w:type="spellStart"/>
            <w:r w:rsidRPr="009720A5">
              <w:rPr>
                <w:rFonts w:ascii="Calibri" w:hAnsi="Calibri" w:cs="Calibri"/>
                <w:sz w:val="20"/>
                <w:szCs w:val="20"/>
              </w:rPr>
              <w:t>Vostro</w:t>
            </w:r>
            <w:proofErr w:type="spellEnd"/>
            <w:r w:rsidRPr="009720A5">
              <w:rPr>
                <w:rFonts w:ascii="Calibri" w:hAnsi="Calibri" w:cs="Calibri"/>
                <w:sz w:val="20"/>
                <w:szCs w:val="20"/>
              </w:rPr>
              <w:t xml:space="preserve">/ 5630/ i5-1340P/ 16"/ FHD/ 16GB/ 512GB SSD/ Iris </w:t>
            </w:r>
            <w:proofErr w:type="spellStart"/>
            <w:r w:rsidRPr="009720A5">
              <w:rPr>
                <w:rFonts w:ascii="Calibri" w:hAnsi="Calibri" w:cs="Calibri"/>
                <w:sz w:val="20"/>
                <w:szCs w:val="20"/>
              </w:rPr>
              <w:t>Xe</w:t>
            </w:r>
            <w:proofErr w:type="spellEnd"/>
            <w:r w:rsidRPr="009720A5">
              <w:rPr>
                <w:rFonts w:ascii="Calibri" w:hAnsi="Calibri" w:cs="Calibri"/>
                <w:sz w:val="20"/>
                <w:szCs w:val="20"/>
              </w:rPr>
              <w:t>/ W11P/ </w:t>
            </w:r>
            <w:proofErr w:type="spellStart"/>
            <w:r w:rsidRPr="009720A5">
              <w:rPr>
                <w:rFonts w:ascii="Calibri" w:hAnsi="Calibri" w:cs="Calibri"/>
                <w:sz w:val="20"/>
                <w:szCs w:val="20"/>
              </w:rPr>
              <w:t>Gray</w:t>
            </w:r>
            <w:proofErr w:type="spellEnd"/>
            <w:r w:rsidRPr="009720A5">
              <w:rPr>
                <w:rFonts w:ascii="Calibri" w:hAnsi="Calibri" w:cs="Calibri"/>
                <w:sz w:val="20"/>
                <w:szCs w:val="20"/>
              </w:rPr>
              <w:t>/ 3RNBD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22 388,00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156 716,00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32 910,36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189 626,36 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Multifunkce</w:t>
            </w:r>
            <w:proofErr w:type="spellEnd"/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HP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HP </w:t>
            </w:r>
            <w:proofErr w:type="spellStart"/>
            <w:r w:rsidRPr="009720A5">
              <w:rPr>
                <w:rFonts w:ascii="Calibri" w:hAnsi="Calibri" w:cs="Calibri"/>
                <w:sz w:val="20"/>
                <w:szCs w:val="20"/>
              </w:rPr>
              <w:t>LaserJet</w:t>
            </w:r>
            <w:proofErr w:type="spellEnd"/>
            <w:r w:rsidRPr="009720A5">
              <w:rPr>
                <w:rFonts w:ascii="Calibri" w:hAnsi="Calibri" w:cs="Calibri"/>
                <w:sz w:val="20"/>
                <w:szCs w:val="20"/>
              </w:rPr>
              <w:t xml:space="preserve"> Tank/ 2604sdw/ MF/ Laser/ A4/ LAN/ Wi-Fi/ USB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9 204,00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18 408,00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3 865,68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22 273,68 </w:t>
            </w:r>
          </w:p>
        </w:tc>
      </w:tr>
      <w:tr w:rsidR="009720A5" w:rsidRPr="009720A5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C60DBD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486 651,00</w:t>
            </w:r>
            <w:r w:rsidR="009720A5"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0A5" w:rsidRPr="009720A5" w:rsidRDefault="00C60DBD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102 196,71</w:t>
            </w:r>
            <w:r w:rsidR="009720A5"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0A5" w:rsidRPr="009720A5" w:rsidRDefault="00C60DBD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588 847,71</w:t>
            </w:r>
            <w:r w:rsidR="009720A5"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DA7594" w:rsidRDefault="00DA7594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9720A5" w:rsidRDefault="009720A5" w:rsidP="009720A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Platba bude uskutečněna na základě faktury splňující požadavky zákona č. 563/1991 Sb., o účetnictví v aktuálním znění.</w:t>
      </w: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B7707A" w:rsidRDefault="00B7707A" w:rsidP="00C02C0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Ve Fryštáku </w:t>
      </w:r>
      <w:r w:rsidR="009504EA">
        <w:rPr>
          <w:rFonts w:ascii="Calibri" w:hAnsi="Calibri" w:cs="Arial"/>
        </w:rPr>
        <w:t>6. 12. 2023</w:t>
      </w:r>
    </w:p>
    <w:p w:rsidR="004C734C" w:rsidRDefault="004C734C" w:rsidP="00C02C0A">
      <w:pPr>
        <w:rPr>
          <w:rFonts w:ascii="Calibri" w:hAnsi="Calibri" w:cs="Arial"/>
        </w:rPr>
      </w:pPr>
    </w:p>
    <w:p w:rsidR="00057D9A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</w:p>
    <w:p w:rsidR="00057D9A" w:rsidRDefault="00057D9A" w:rsidP="00C02C0A">
      <w:pPr>
        <w:rPr>
          <w:rFonts w:ascii="Calibri" w:hAnsi="Calibri" w:cs="Arial"/>
          <w:i/>
        </w:rPr>
      </w:pPr>
    </w:p>
    <w:p w:rsidR="00057D9A" w:rsidRDefault="00057D9A" w:rsidP="00C02C0A">
      <w:pPr>
        <w:rPr>
          <w:rFonts w:ascii="Calibri" w:hAnsi="Calibri" w:cs="Arial"/>
          <w:i/>
        </w:rPr>
      </w:pPr>
    </w:p>
    <w:p w:rsidR="00C02C0A" w:rsidRDefault="00C02C0A" w:rsidP="00C02C0A">
      <w:pPr>
        <w:rPr>
          <w:rFonts w:ascii="Calibri" w:hAnsi="Calibri" w:cs="Arial"/>
          <w:i/>
        </w:rPr>
      </w:pP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Pr="00DA7594" w:rsidRDefault="00BF54B9" w:rsidP="00DA7594">
      <w:pPr>
        <w:rPr>
          <w:rFonts w:ascii="Calibri" w:hAnsi="Calibri" w:cs="Arial"/>
        </w:rPr>
      </w:pPr>
      <w:r w:rsidRPr="00BF54B9">
        <w:rPr>
          <w:rFonts w:ascii="Calibri" w:hAnsi="Calibri" w:cs="Arial"/>
        </w:rPr>
        <w:t xml:space="preserve">Za dodavatele: </w:t>
      </w:r>
      <w:r>
        <w:rPr>
          <w:rFonts w:ascii="Calibri" w:hAnsi="Calibri" w:cs="Arial"/>
        </w:rPr>
        <w:tab/>
      </w:r>
      <w:r w:rsidRPr="00BF54B9">
        <w:rPr>
          <w:rFonts w:ascii="Calibri" w:hAnsi="Calibri" w:cs="Arial"/>
        </w:rPr>
        <w:t>Jaroslav Dvořák</w:t>
      </w:r>
    </w:p>
    <w:sectPr w:rsidR="00BF54B9" w:rsidRPr="00DA7594" w:rsidSect="00DA7594">
      <w:headerReference w:type="default" r:id="rId7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61D" w:rsidRDefault="0032261D">
      <w:r>
        <w:separator/>
      </w:r>
    </w:p>
  </w:endnote>
  <w:endnote w:type="continuationSeparator" w:id="0">
    <w:p w:rsidR="0032261D" w:rsidRDefault="003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61D" w:rsidRDefault="0032261D">
      <w:r>
        <w:separator/>
      </w:r>
    </w:p>
  </w:footnote>
  <w:footnote w:type="continuationSeparator" w:id="0">
    <w:p w:rsidR="0032261D" w:rsidRDefault="003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780AEC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780AEC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57D9A"/>
    <w:rsid w:val="0009019F"/>
    <w:rsid w:val="000F2BDC"/>
    <w:rsid w:val="00111614"/>
    <w:rsid w:val="00125392"/>
    <w:rsid w:val="001421EF"/>
    <w:rsid w:val="0016323D"/>
    <w:rsid w:val="00164209"/>
    <w:rsid w:val="00172793"/>
    <w:rsid w:val="001D4F0E"/>
    <w:rsid w:val="001D661E"/>
    <w:rsid w:val="00205488"/>
    <w:rsid w:val="00253DCF"/>
    <w:rsid w:val="002878F9"/>
    <w:rsid w:val="002E09C1"/>
    <w:rsid w:val="00317ACD"/>
    <w:rsid w:val="0032261D"/>
    <w:rsid w:val="003A580B"/>
    <w:rsid w:val="003A659D"/>
    <w:rsid w:val="003C0078"/>
    <w:rsid w:val="00440DAB"/>
    <w:rsid w:val="00493184"/>
    <w:rsid w:val="004B53B3"/>
    <w:rsid w:val="004C734C"/>
    <w:rsid w:val="004F1D5A"/>
    <w:rsid w:val="00515FC8"/>
    <w:rsid w:val="00524641"/>
    <w:rsid w:val="00551F9A"/>
    <w:rsid w:val="00555A7E"/>
    <w:rsid w:val="00576611"/>
    <w:rsid w:val="005845F8"/>
    <w:rsid w:val="00712A0C"/>
    <w:rsid w:val="00780AEC"/>
    <w:rsid w:val="007A1BA3"/>
    <w:rsid w:val="007E0143"/>
    <w:rsid w:val="008A15A4"/>
    <w:rsid w:val="008D3731"/>
    <w:rsid w:val="009478FB"/>
    <w:rsid w:val="009504EA"/>
    <w:rsid w:val="00963637"/>
    <w:rsid w:val="009720A5"/>
    <w:rsid w:val="00A238F2"/>
    <w:rsid w:val="00A31929"/>
    <w:rsid w:val="00A60EBE"/>
    <w:rsid w:val="00A8685D"/>
    <w:rsid w:val="00AB36C1"/>
    <w:rsid w:val="00AE62B9"/>
    <w:rsid w:val="00B04AA3"/>
    <w:rsid w:val="00B12A57"/>
    <w:rsid w:val="00B16B2E"/>
    <w:rsid w:val="00B26E2B"/>
    <w:rsid w:val="00B51674"/>
    <w:rsid w:val="00B7707A"/>
    <w:rsid w:val="00BF0988"/>
    <w:rsid w:val="00BF54B9"/>
    <w:rsid w:val="00C02C0A"/>
    <w:rsid w:val="00C51FDF"/>
    <w:rsid w:val="00C55AC6"/>
    <w:rsid w:val="00C60DBD"/>
    <w:rsid w:val="00C93FC3"/>
    <w:rsid w:val="00CC611F"/>
    <w:rsid w:val="00CE6FCC"/>
    <w:rsid w:val="00D3356D"/>
    <w:rsid w:val="00D46DAB"/>
    <w:rsid w:val="00D65B82"/>
    <w:rsid w:val="00DA7594"/>
    <w:rsid w:val="00E31984"/>
    <w:rsid w:val="00E379DE"/>
    <w:rsid w:val="00E402AB"/>
    <w:rsid w:val="00E7366A"/>
    <w:rsid w:val="00E9404C"/>
    <w:rsid w:val="00E96161"/>
    <w:rsid w:val="00E9719E"/>
    <w:rsid w:val="00EA3BA4"/>
    <w:rsid w:val="00EB15A4"/>
    <w:rsid w:val="00F4536B"/>
    <w:rsid w:val="00F667C8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D2D543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1909-3F42-4601-9949-A8B483B2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2</cp:revision>
  <cp:lastPrinted>2023-12-06T07:15:00Z</cp:lastPrinted>
  <dcterms:created xsi:type="dcterms:W3CDTF">2023-12-07T07:22:00Z</dcterms:created>
  <dcterms:modified xsi:type="dcterms:W3CDTF">2023-12-07T07:22:00Z</dcterms:modified>
</cp:coreProperties>
</file>