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55" w:rsidRPr="007B4DB6" w:rsidRDefault="006913C6" w:rsidP="007B4DB6">
      <w:pPr>
        <w:spacing w:line="240" w:lineRule="auto"/>
        <w:jc w:val="center"/>
        <w:rPr>
          <w:rFonts w:ascii="Arial" w:hAnsi="Arial" w:cs="Arial"/>
          <w:b/>
          <w:sz w:val="36"/>
          <w:szCs w:val="36"/>
        </w:rPr>
      </w:pPr>
      <w:bookmarkStart w:id="0" w:name="_GoBack"/>
      <w:bookmarkEnd w:id="0"/>
      <w:r>
        <w:rPr>
          <w:rFonts w:ascii="Arial" w:hAnsi="Arial" w:cs="Arial"/>
          <w:b/>
          <w:sz w:val="36"/>
          <w:szCs w:val="36"/>
        </w:rPr>
        <w:t>Příloha č. 1</w:t>
      </w:r>
      <w:r w:rsidR="00BF67D4">
        <w:rPr>
          <w:rFonts w:ascii="Arial" w:hAnsi="Arial" w:cs="Arial"/>
          <w:b/>
          <w:sz w:val="36"/>
          <w:szCs w:val="36"/>
        </w:rPr>
        <w:t>4</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BF67D4">
      <w:pPr>
        <w:spacing w:before="240"/>
        <w:jc w:val="both"/>
        <w:rPr>
          <w:b/>
        </w:rPr>
      </w:pPr>
      <w:r>
        <w:rPr>
          <w:b/>
        </w:rPr>
        <w:t xml:space="preserve">Tato pravidla jsou součástí Compliance programu podniku Česká pošta, s.p.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(ii)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vztahů a jen v odůvodněných případech, je-li to v nejlepším zájmu ČP. Vždy se musí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Hodnotou daru/pohoštění se rozumí její vyjádření v tržních cenách (včetně DPH). Zaměstnanec ČP posuzuje hodnotu daru laickým odhadem, v případě pochybností o hodnotě daru se obrátí na svého nadřízeného nebo na odbor compliance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w:t>
      </w:r>
      <w:r>
        <w:lastRenderedPageBreak/>
        <w:t>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compliance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compliance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compliance a regulace nebo odbor interní audit a řízení rizik. Minimální náležitosti evidence představují datum předání, jméno a funkce zaměstnance ČP předávajícího dar, jméno/název obdarovaného, popis daru, hodnota daru; odbor compliance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compliance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A7B" w:rsidRDefault="00457A7B" w:rsidP="00E26E3A">
      <w:pPr>
        <w:spacing w:line="240" w:lineRule="auto"/>
      </w:pPr>
      <w:r>
        <w:separator/>
      </w:r>
    </w:p>
  </w:endnote>
  <w:endnote w:type="continuationSeparator" w:id="0">
    <w:p w:rsidR="00457A7B" w:rsidRDefault="00457A7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8C02E4">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8C02E4">
      <w:rPr>
        <w:noProof/>
      </w:rPr>
      <w:t>2</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A7B" w:rsidRDefault="00457A7B" w:rsidP="00E26E3A">
      <w:pPr>
        <w:spacing w:line="240" w:lineRule="auto"/>
      </w:pPr>
      <w:r>
        <w:separator/>
      </w:r>
    </w:p>
  </w:footnote>
  <w:footnote w:type="continuationSeparator" w:id="0">
    <w:p w:rsidR="00457A7B" w:rsidRDefault="00457A7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BF67D4" w:rsidRDefault="006C4689" w:rsidP="005426B5">
    <w:pPr>
      <w:pStyle w:val="Zhlav"/>
      <w:tabs>
        <w:tab w:val="center" w:pos="1707"/>
      </w:tabs>
      <w:spacing w:before="260"/>
      <w:ind w:left="1701"/>
      <w:rPr>
        <w:color w:val="002776"/>
        <w:lang w:val="cs-CZ"/>
      </w:rPr>
    </w:pPr>
    <w:r>
      <w:rPr>
        <w:noProof/>
        <w:lang w:val="cs-CZ" w:eastAsia="cs-CZ"/>
      </w:rPr>
      <w:drawing>
        <wp:anchor distT="0" distB="0" distL="114300" distR="114300" simplePos="0" relativeHeight="251656704" behindDoc="1" locked="0" layoutInCell="1" allowOverlap="1" wp14:anchorId="51BEF3E7" wp14:editId="259FD516">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FBE839B" wp14:editId="4ACBD09D">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080EE1E4" wp14:editId="3DFCACEA">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46655">
      <w:rPr>
        <w:color w:val="002776"/>
      </w:rPr>
      <w:t>Příloha č. 1</w:t>
    </w:r>
    <w:r w:rsidR="00BF67D4">
      <w:rPr>
        <w:color w:val="002776"/>
        <w:lang w:val="cs-CZ"/>
      </w:rPr>
      <w:t>4</w:t>
    </w:r>
    <w:r w:rsidR="0047526B">
      <w:rPr>
        <w:color w:val="002776"/>
        <w:lang w:val="cs-CZ"/>
      </w:rPr>
      <w:t xml:space="preserve">                                                                       </w:t>
    </w:r>
    <w:r w:rsidR="008C02E4">
      <w:rPr>
        <w:color w:val="002776"/>
        <w:lang w:val="cs-CZ"/>
      </w:rPr>
      <w:t xml:space="preserve">     </w:t>
    </w:r>
    <w:r w:rsidR="0047526B">
      <w:rPr>
        <w:color w:val="002776"/>
        <w:lang w:val="cs-CZ"/>
      </w:rPr>
      <w:t xml:space="preserve">partner </w:t>
    </w:r>
    <w:r w:rsidR="008C02E4">
      <w:rPr>
        <w:color w:val="002776"/>
        <w:lang w:val="cs-CZ"/>
      </w:rPr>
      <w:t>–</w:t>
    </w:r>
    <w:r w:rsidR="0047526B">
      <w:rPr>
        <w:color w:val="002776"/>
        <w:lang w:val="cs-CZ"/>
      </w:rPr>
      <w:t xml:space="preserve"> </w:t>
    </w:r>
    <w:r w:rsidR="008C02E4">
      <w:rPr>
        <w:color w:val="002776"/>
        <w:lang w:val="cs-CZ"/>
      </w:rPr>
      <w:t>Velká Kraš</w:t>
    </w:r>
  </w:p>
  <w:p w:rsidR="001F741B" w:rsidRPr="00BF67D4" w:rsidRDefault="00BF67D4" w:rsidP="00D61A25">
    <w:pPr>
      <w:pStyle w:val="Zhlav"/>
      <w:tabs>
        <w:tab w:val="left" w:pos="1701"/>
      </w:tabs>
      <w:ind w:left="1701"/>
      <w:rPr>
        <w:b/>
        <w:color w:val="002776"/>
        <w:lang w:val="cs-CZ"/>
      </w:rPr>
    </w:pPr>
    <w:r>
      <w:rPr>
        <w:b/>
        <w:color w:val="002776"/>
        <w:lang w:val="cs-CZ"/>
      </w:rPr>
      <w:t xml:space="preserve">Pravidla pro přijímání a poskytování darů a pohoštění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7526B"/>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02E4"/>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6DCC"/>
    <w:rsid w:val="00DB3481"/>
    <w:rsid w:val="00DB6249"/>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3</TotalTime>
  <Pages>2</Pages>
  <Words>1095</Words>
  <Characters>6463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7</cp:revision>
  <cp:lastPrinted>2016-10-06T06:17:00Z</cp:lastPrinted>
  <dcterms:created xsi:type="dcterms:W3CDTF">2016-08-11T06:07:00Z</dcterms:created>
  <dcterms:modified xsi:type="dcterms:W3CDTF">2016-10-06T06:17:00Z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