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6B96B" w14:textId="77777777" w:rsidR="00933FFD" w:rsidRDefault="00933FFD" w:rsidP="00933FFD">
      <w:pPr>
        <w:rPr>
          <w:rFonts w:ascii="Myriad Pro" w:hAnsi="Myriad Pro"/>
          <w:color w:val="000000"/>
        </w:rPr>
      </w:pPr>
    </w:p>
    <w:p w14:paraId="6433F28B" w14:textId="77777777" w:rsidR="00933FFD" w:rsidRPr="00F072C4" w:rsidRDefault="00933FFD" w:rsidP="00933FFD">
      <w:pPr>
        <w:pStyle w:val="Nadpis1"/>
        <w:tabs>
          <w:tab w:val="left" w:pos="0"/>
        </w:tabs>
        <w:jc w:val="center"/>
        <w:rPr>
          <w:rFonts w:ascii="Myriad Pro" w:hAnsi="Myriad Pro"/>
          <w:sz w:val="24"/>
        </w:rPr>
      </w:pPr>
      <w:r w:rsidRPr="00F072C4">
        <w:rPr>
          <w:rFonts w:ascii="Myriad Pro" w:hAnsi="Myriad Pro"/>
          <w:sz w:val="24"/>
        </w:rPr>
        <w:t xml:space="preserve">smlouva o zajištění </w:t>
      </w:r>
      <w:r w:rsidR="00A0159D" w:rsidRPr="00F072C4">
        <w:rPr>
          <w:rFonts w:ascii="Myriad Pro" w:hAnsi="Myriad Pro"/>
          <w:sz w:val="24"/>
        </w:rPr>
        <w:t>SERVISU IT</w:t>
      </w:r>
      <w:r w:rsidRPr="00F072C4">
        <w:rPr>
          <w:rFonts w:ascii="Myriad Pro" w:hAnsi="Myriad Pro"/>
          <w:sz w:val="24"/>
        </w:rPr>
        <w:t xml:space="preserve"> služ</w:t>
      </w:r>
      <w:r w:rsidR="00A0159D" w:rsidRPr="00F072C4">
        <w:rPr>
          <w:rFonts w:ascii="Myriad Pro" w:hAnsi="Myriad Pro"/>
          <w:sz w:val="24"/>
        </w:rPr>
        <w:t>Eb a PROVOZU MB KARTY</w:t>
      </w:r>
    </w:p>
    <w:p w14:paraId="37ECB2EF" w14:textId="77777777" w:rsidR="00933FFD" w:rsidRDefault="00933FFD" w:rsidP="00933FFD">
      <w:pPr>
        <w:jc w:val="center"/>
        <w:rPr>
          <w:rFonts w:ascii="Myriad Pro" w:hAnsi="Myriad Pro"/>
          <w:b/>
        </w:rPr>
      </w:pPr>
    </w:p>
    <w:p w14:paraId="0E995F02" w14:textId="4D3493D6" w:rsidR="00933FFD" w:rsidRDefault="00933FFD" w:rsidP="00933FFD">
      <w:pPr>
        <w:jc w:val="center"/>
        <w:rPr>
          <w:rFonts w:ascii="Myriad Pro" w:hAnsi="Myriad Pro"/>
          <w:b/>
        </w:rPr>
      </w:pPr>
      <w:r>
        <w:rPr>
          <w:rFonts w:ascii="Myriad Pro" w:hAnsi="Myriad Pro"/>
          <w:b/>
        </w:rPr>
        <w:t xml:space="preserve">č. </w:t>
      </w:r>
      <w:r w:rsidR="00DB4F1A">
        <w:rPr>
          <w:rFonts w:ascii="Myriad Pro" w:hAnsi="Myriad Pro"/>
          <w:b/>
        </w:rPr>
        <w:t xml:space="preserve">   </w:t>
      </w:r>
      <w:r w:rsidR="00E45842">
        <w:rPr>
          <w:rFonts w:ascii="Myriad Pro" w:hAnsi="Myriad Pro"/>
          <w:b/>
        </w:rPr>
        <w:t>20</w:t>
      </w:r>
      <w:r w:rsidR="00B9701F">
        <w:rPr>
          <w:rFonts w:ascii="Myriad Pro" w:hAnsi="Myriad Pro"/>
          <w:b/>
        </w:rPr>
        <w:t>2</w:t>
      </w:r>
      <w:r w:rsidR="00813F97">
        <w:rPr>
          <w:rFonts w:ascii="Myriad Pro" w:hAnsi="Myriad Pro"/>
          <w:b/>
        </w:rPr>
        <w:t>3</w:t>
      </w:r>
      <w:r w:rsidR="007D080E">
        <w:rPr>
          <w:rFonts w:ascii="Myriad Pro" w:hAnsi="Myriad Pro"/>
          <w:b/>
        </w:rPr>
        <w:t>/</w:t>
      </w:r>
      <w:r w:rsidR="008253AC">
        <w:rPr>
          <w:rFonts w:ascii="Myriad Pro" w:hAnsi="Myriad Pro"/>
          <w:b/>
        </w:rPr>
        <w:t>2</w:t>
      </w:r>
    </w:p>
    <w:p w14:paraId="2CDE7D96" w14:textId="77777777" w:rsidR="00933FFD" w:rsidRDefault="00933FFD" w:rsidP="00933FFD">
      <w:pPr>
        <w:jc w:val="center"/>
        <w:rPr>
          <w:rFonts w:ascii="Myriad Pro" w:hAnsi="Myriad Pro"/>
          <w:b/>
        </w:rPr>
      </w:pPr>
    </w:p>
    <w:p w14:paraId="6E849D42" w14:textId="77777777" w:rsidR="00933FFD" w:rsidRDefault="00933FFD" w:rsidP="00933FFD">
      <w:pPr>
        <w:jc w:val="center"/>
        <w:rPr>
          <w:rFonts w:ascii="Myriad Pro" w:hAnsi="Myriad Pro"/>
          <w:b/>
        </w:rPr>
      </w:pPr>
      <w:r>
        <w:rPr>
          <w:rFonts w:ascii="Myriad Pro" w:hAnsi="Myriad Pro"/>
          <w:b/>
        </w:rPr>
        <w:t>I.</w:t>
      </w:r>
    </w:p>
    <w:p w14:paraId="7091EEE6" w14:textId="77777777" w:rsidR="00933FFD" w:rsidRDefault="00933FFD" w:rsidP="00933FFD">
      <w:pPr>
        <w:jc w:val="center"/>
        <w:rPr>
          <w:rFonts w:ascii="Myriad Pro" w:hAnsi="Myriad Pro"/>
          <w:b/>
        </w:rPr>
      </w:pPr>
      <w:r>
        <w:rPr>
          <w:rFonts w:ascii="Myriad Pro" w:hAnsi="Myriad Pro"/>
          <w:b/>
        </w:rPr>
        <w:t>SMLUVNÍ STRANY</w:t>
      </w:r>
    </w:p>
    <w:p w14:paraId="2986EC8F" w14:textId="77777777" w:rsidR="00933FFD" w:rsidRDefault="00933FFD" w:rsidP="00933FFD">
      <w:pPr>
        <w:jc w:val="center"/>
        <w:rPr>
          <w:rFonts w:ascii="Myriad Pro" w:hAnsi="Myriad Pro"/>
          <w:b/>
        </w:rPr>
      </w:pPr>
    </w:p>
    <w:p w14:paraId="382DFF4B" w14:textId="77777777" w:rsidR="00933FFD" w:rsidRPr="00D42EA2" w:rsidRDefault="00933FFD" w:rsidP="00933FFD">
      <w:pPr>
        <w:numPr>
          <w:ilvl w:val="0"/>
          <w:numId w:val="12"/>
        </w:numPr>
        <w:tabs>
          <w:tab w:val="left" w:pos="360"/>
        </w:tabs>
        <w:rPr>
          <w:rFonts w:ascii="Myriad Pro" w:hAnsi="Myriad Pro"/>
          <w:b/>
        </w:rPr>
      </w:pPr>
      <w:r w:rsidRPr="00D42EA2">
        <w:rPr>
          <w:rFonts w:ascii="Myriad Pro" w:hAnsi="Myriad Pro"/>
        </w:rPr>
        <w:t>Objednatel:</w:t>
      </w:r>
      <w:r w:rsidR="00813F97">
        <w:rPr>
          <w:rFonts w:ascii="Myriad Pro" w:hAnsi="Myriad Pro"/>
        </w:rPr>
        <w:t xml:space="preserve"> </w:t>
      </w:r>
      <w:r w:rsidR="00813F97">
        <w:rPr>
          <w:rFonts w:ascii="Myriad Pro" w:hAnsi="Myriad Pro"/>
        </w:rPr>
        <w:tab/>
      </w:r>
      <w:r w:rsidR="00813F97">
        <w:rPr>
          <w:rFonts w:ascii="Myriad Pro" w:hAnsi="Myriad Pro"/>
        </w:rPr>
        <w:tab/>
      </w:r>
      <w:r w:rsidR="00B13433" w:rsidRPr="00B13433">
        <w:rPr>
          <w:rFonts w:ascii="Myriad Pro" w:hAnsi="Myriad Pro"/>
        </w:rPr>
        <w:t>Dopravní podnik Mladá Boleslav, s.r.o.</w:t>
      </w:r>
      <w:r w:rsidR="00497F17">
        <w:rPr>
          <w:rFonts w:ascii="Myriad Pro" w:hAnsi="Myriad Pro"/>
          <w:b/>
        </w:rPr>
        <w:tab/>
      </w:r>
    </w:p>
    <w:p w14:paraId="57A7B5D0" w14:textId="77777777" w:rsidR="00933FFD" w:rsidRPr="00D42EA2" w:rsidRDefault="00933FFD" w:rsidP="00B13433">
      <w:pPr>
        <w:ind w:firstLine="360"/>
        <w:rPr>
          <w:rFonts w:ascii="Myriad Pro" w:hAnsi="Myriad Pro"/>
          <w:b/>
          <w:color w:val="000000"/>
        </w:rPr>
      </w:pPr>
      <w:r w:rsidRPr="00D42EA2">
        <w:rPr>
          <w:rFonts w:ascii="Myriad Pro" w:hAnsi="Myriad Pro"/>
          <w:color w:val="000000"/>
        </w:rPr>
        <w:t>sídlo:</w:t>
      </w:r>
      <w:r w:rsidR="00813F97">
        <w:rPr>
          <w:rFonts w:ascii="Myriad Pro" w:hAnsi="Myriad Pro"/>
          <w:color w:val="000000"/>
        </w:rPr>
        <w:tab/>
      </w:r>
      <w:r w:rsidR="00813F97">
        <w:rPr>
          <w:rFonts w:ascii="Myriad Pro" w:hAnsi="Myriad Pro"/>
          <w:color w:val="000000"/>
        </w:rPr>
        <w:tab/>
      </w:r>
      <w:r w:rsidR="00813F97">
        <w:rPr>
          <w:rFonts w:ascii="Myriad Pro" w:hAnsi="Myriad Pro"/>
          <w:color w:val="000000"/>
        </w:rPr>
        <w:tab/>
      </w:r>
      <w:r w:rsidR="00B13433" w:rsidRPr="00B13433">
        <w:rPr>
          <w:rFonts w:ascii="Myriad Pro" w:hAnsi="Myriad Pro"/>
          <w:color w:val="000000"/>
        </w:rPr>
        <w:t>tř. Václava Klementa 1439, 293 01 Mladá Boleslav</w:t>
      </w:r>
      <w:r w:rsidRPr="00D42EA2">
        <w:rPr>
          <w:rFonts w:ascii="Myriad Pro" w:hAnsi="Myriad Pro"/>
          <w:color w:val="000000"/>
        </w:rPr>
        <w:tab/>
      </w:r>
      <w:r w:rsidR="00B13433">
        <w:rPr>
          <w:rFonts w:ascii="Myriad Pro" w:hAnsi="Myriad Pro"/>
          <w:b/>
          <w:color w:val="000000"/>
        </w:rPr>
        <w:br/>
        <w:t xml:space="preserve">      </w:t>
      </w:r>
      <w:r w:rsidRPr="00D42EA2">
        <w:rPr>
          <w:rFonts w:ascii="Myriad Pro" w:hAnsi="Myriad Pro"/>
          <w:color w:val="000000"/>
        </w:rPr>
        <w:t>IČO:</w:t>
      </w:r>
      <w:r w:rsidR="00813F97">
        <w:rPr>
          <w:rFonts w:ascii="Myriad Pro" w:hAnsi="Myriad Pro"/>
          <w:color w:val="000000"/>
        </w:rPr>
        <w:tab/>
      </w:r>
      <w:r w:rsidR="00813F97">
        <w:rPr>
          <w:rFonts w:ascii="Myriad Pro" w:hAnsi="Myriad Pro"/>
          <w:color w:val="000000"/>
        </w:rPr>
        <w:tab/>
      </w:r>
      <w:r w:rsidR="00813F97">
        <w:rPr>
          <w:rFonts w:ascii="Myriad Pro" w:hAnsi="Myriad Pro"/>
          <w:color w:val="000000"/>
        </w:rPr>
        <w:tab/>
      </w:r>
      <w:r w:rsidR="00B13433" w:rsidRPr="00B13433">
        <w:rPr>
          <w:rFonts w:ascii="Myriad Pro" w:hAnsi="Myriad Pro"/>
          <w:color w:val="000000"/>
        </w:rPr>
        <w:t>25137280</w:t>
      </w:r>
      <w:r w:rsidRPr="00D42EA2">
        <w:rPr>
          <w:rFonts w:ascii="Myriad Pro" w:hAnsi="Myriad Pro"/>
          <w:color w:val="000000"/>
        </w:rPr>
        <w:tab/>
      </w:r>
      <w:r w:rsidR="00150DAE" w:rsidRPr="00D42EA2">
        <w:rPr>
          <w:rFonts w:ascii="Myriad Pro" w:hAnsi="Myriad Pro"/>
          <w:color w:val="000000"/>
        </w:rPr>
        <w:tab/>
      </w:r>
      <w:r w:rsidR="00150DAE" w:rsidRPr="00D42EA2">
        <w:rPr>
          <w:rFonts w:ascii="Myriad Pro" w:hAnsi="Myriad Pro"/>
          <w:color w:val="000000"/>
        </w:rPr>
        <w:tab/>
      </w:r>
      <w:r w:rsidR="00247DFE">
        <w:rPr>
          <w:rFonts w:ascii="Myriad Pro" w:hAnsi="Myriad Pro"/>
          <w:color w:val="000000"/>
        </w:rPr>
        <w:t xml:space="preserve"> </w:t>
      </w:r>
    </w:p>
    <w:p w14:paraId="57F6D709" w14:textId="77777777" w:rsidR="00933FFD" w:rsidRPr="00D42EA2" w:rsidRDefault="00933FFD" w:rsidP="00933FFD">
      <w:pPr>
        <w:ind w:firstLine="360"/>
        <w:rPr>
          <w:rFonts w:ascii="Myriad Pro" w:hAnsi="Myriad Pro"/>
          <w:b/>
          <w:bCs/>
          <w:color w:val="000000"/>
        </w:rPr>
      </w:pPr>
      <w:r w:rsidRPr="00D42EA2">
        <w:rPr>
          <w:rFonts w:ascii="Myriad Pro" w:hAnsi="Myriad Pro"/>
          <w:color w:val="000000"/>
        </w:rPr>
        <w:t>DIČ:</w:t>
      </w:r>
      <w:r w:rsidR="00813F97">
        <w:rPr>
          <w:rFonts w:ascii="Myriad Pro" w:hAnsi="Myriad Pro"/>
          <w:color w:val="000000"/>
        </w:rPr>
        <w:tab/>
      </w:r>
      <w:r w:rsidR="00813F97">
        <w:rPr>
          <w:rFonts w:ascii="Myriad Pro" w:hAnsi="Myriad Pro"/>
          <w:color w:val="000000"/>
        </w:rPr>
        <w:tab/>
      </w:r>
      <w:r w:rsidR="00813F97">
        <w:rPr>
          <w:rFonts w:ascii="Myriad Pro" w:hAnsi="Myriad Pro"/>
          <w:color w:val="000000"/>
        </w:rPr>
        <w:tab/>
        <w:t>CZ</w:t>
      </w:r>
      <w:r w:rsidR="00B13433" w:rsidRPr="00B13433">
        <w:rPr>
          <w:rFonts w:ascii="Myriad Pro" w:hAnsi="Myriad Pro"/>
          <w:color w:val="000000"/>
        </w:rPr>
        <w:t>25137280</w:t>
      </w:r>
      <w:r w:rsidRPr="00D42EA2">
        <w:rPr>
          <w:rFonts w:ascii="Myriad Pro" w:hAnsi="Myriad Pro"/>
          <w:color w:val="000000"/>
        </w:rPr>
        <w:tab/>
      </w:r>
      <w:r w:rsidRPr="00D42EA2">
        <w:rPr>
          <w:rFonts w:ascii="Myriad Pro" w:hAnsi="Myriad Pro"/>
          <w:color w:val="000000"/>
        </w:rPr>
        <w:tab/>
      </w:r>
      <w:r w:rsidRPr="00D42EA2">
        <w:rPr>
          <w:rFonts w:ascii="Myriad Pro" w:hAnsi="Myriad Pro"/>
          <w:color w:val="000000"/>
        </w:rPr>
        <w:tab/>
      </w:r>
    </w:p>
    <w:p w14:paraId="234862A0" w14:textId="4D42E70A" w:rsidR="008253AC" w:rsidRDefault="00933FFD" w:rsidP="008253AC">
      <w:pPr>
        <w:ind w:left="2796" w:hanging="2436"/>
        <w:rPr>
          <w:rFonts w:ascii="Myriad Pro" w:hAnsi="Myriad Pro"/>
        </w:rPr>
      </w:pPr>
      <w:r w:rsidRPr="00D42EA2">
        <w:rPr>
          <w:rFonts w:ascii="Myriad Pro" w:hAnsi="Myriad Pro"/>
        </w:rPr>
        <w:t>zastoupená:</w:t>
      </w:r>
      <w:r w:rsidR="00813F97">
        <w:rPr>
          <w:rFonts w:ascii="Myriad Pro" w:hAnsi="Myriad Pro"/>
        </w:rPr>
        <w:tab/>
      </w:r>
      <w:r w:rsidR="00DE3B35">
        <w:rPr>
          <w:rFonts w:ascii="Myriad Pro" w:hAnsi="Myriad Pro"/>
        </w:rPr>
        <w:t>j</w:t>
      </w:r>
      <w:r w:rsidR="008253AC">
        <w:rPr>
          <w:rFonts w:ascii="Myriad Pro" w:hAnsi="Myriad Pro"/>
        </w:rPr>
        <w:t>ednatelem společnosti a</w:t>
      </w:r>
      <w:r w:rsidR="00B13433" w:rsidRPr="00B13433">
        <w:rPr>
          <w:rFonts w:ascii="Myriad Pro" w:hAnsi="Myriad Pro"/>
        </w:rPr>
        <w:t xml:space="preserve"> jednatelem společnosti</w:t>
      </w:r>
      <w:r w:rsidRPr="00D42EA2">
        <w:rPr>
          <w:rFonts w:ascii="Myriad Pro" w:hAnsi="Myriad Pro"/>
        </w:rPr>
        <w:tab/>
      </w:r>
      <w:r w:rsidRPr="00D42EA2">
        <w:rPr>
          <w:rFonts w:ascii="Myriad Pro" w:hAnsi="Myriad Pro"/>
        </w:rPr>
        <w:tab/>
      </w:r>
    </w:p>
    <w:p w14:paraId="33A45261" w14:textId="0139D90C" w:rsidR="00933FFD" w:rsidRPr="00D42EA2" w:rsidRDefault="00247DFE" w:rsidP="008253AC">
      <w:pPr>
        <w:ind w:left="2796" w:hanging="2436"/>
        <w:rPr>
          <w:rFonts w:ascii="Myriad Pro" w:hAnsi="Myriad Pro"/>
        </w:rPr>
      </w:pPr>
      <w:r>
        <w:rPr>
          <w:rFonts w:ascii="Myriad Pro" w:hAnsi="Myriad Pro"/>
        </w:rPr>
        <w:t xml:space="preserve"> </w:t>
      </w:r>
    </w:p>
    <w:p w14:paraId="41F93279" w14:textId="77777777" w:rsidR="00933FFD" w:rsidRDefault="00933FFD" w:rsidP="00933FFD">
      <w:pPr>
        <w:ind w:firstLine="360"/>
        <w:rPr>
          <w:rFonts w:ascii="Myriad Pro" w:hAnsi="Myriad Pro"/>
        </w:rPr>
      </w:pPr>
      <w:r>
        <w:rPr>
          <w:rFonts w:ascii="Myriad Pro" w:hAnsi="Myriad Pro"/>
        </w:rPr>
        <w:t>(dále jen „objednatel“).</w:t>
      </w:r>
    </w:p>
    <w:p w14:paraId="101220A1" w14:textId="77777777" w:rsidR="00933FFD" w:rsidRDefault="00933FFD" w:rsidP="00933FFD">
      <w:pPr>
        <w:ind w:firstLine="357"/>
        <w:rPr>
          <w:rFonts w:ascii="Myriad Pro" w:hAnsi="Myriad Pro"/>
        </w:rPr>
      </w:pPr>
    </w:p>
    <w:p w14:paraId="227A7DB5" w14:textId="77777777" w:rsidR="00933FFD" w:rsidRDefault="00933FFD" w:rsidP="00933FFD">
      <w:pPr>
        <w:numPr>
          <w:ilvl w:val="0"/>
          <w:numId w:val="12"/>
        </w:numPr>
        <w:tabs>
          <w:tab w:val="left" w:pos="360"/>
        </w:tabs>
        <w:rPr>
          <w:rFonts w:ascii="Myriad Pro" w:hAnsi="Myriad Pro"/>
          <w:b/>
        </w:rPr>
      </w:pPr>
      <w:r>
        <w:rPr>
          <w:rFonts w:ascii="Myriad Pro" w:hAnsi="Myriad Pro"/>
        </w:rPr>
        <w:t>Poskytovatel:</w:t>
      </w:r>
      <w:r>
        <w:rPr>
          <w:rFonts w:ascii="Myriad Pro" w:hAnsi="Myriad Pro"/>
          <w:b/>
        </w:rPr>
        <w:tab/>
      </w:r>
      <w:r>
        <w:rPr>
          <w:rFonts w:ascii="Myriad Pro" w:hAnsi="Myriad Pro"/>
          <w:b/>
        </w:rPr>
        <w:tab/>
      </w:r>
      <w:r w:rsidR="00586E2E">
        <w:rPr>
          <w:rFonts w:ascii="Myriad Pro" w:hAnsi="Myriad Pro"/>
          <w:b/>
        </w:rPr>
        <w:t>KPB TRADE s.r.o.</w:t>
      </w:r>
    </w:p>
    <w:p w14:paraId="50354B97" w14:textId="77777777" w:rsidR="00933FFD" w:rsidRDefault="00933FFD" w:rsidP="00933FFD">
      <w:pPr>
        <w:ind w:firstLine="360"/>
        <w:rPr>
          <w:rFonts w:ascii="Myriad Pro" w:hAnsi="Myriad Pro"/>
          <w:b/>
          <w:color w:val="000000"/>
        </w:rPr>
      </w:pPr>
      <w:r>
        <w:rPr>
          <w:rFonts w:ascii="Myriad Pro" w:hAnsi="Myriad Pro"/>
          <w:color w:val="000000"/>
        </w:rPr>
        <w:t>sídlo:</w:t>
      </w:r>
      <w:r>
        <w:rPr>
          <w:rFonts w:ascii="Myriad Pro" w:hAnsi="Myriad Pro"/>
          <w:color w:val="000000"/>
        </w:rPr>
        <w:tab/>
      </w:r>
      <w:r>
        <w:rPr>
          <w:rFonts w:ascii="Myriad Pro" w:hAnsi="Myriad Pro"/>
          <w:b/>
          <w:color w:val="000000"/>
        </w:rPr>
        <w:tab/>
      </w:r>
      <w:r>
        <w:rPr>
          <w:rFonts w:ascii="Myriad Pro" w:hAnsi="Myriad Pro"/>
          <w:b/>
          <w:color w:val="000000"/>
        </w:rPr>
        <w:tab/>
      </w:r>
      <w:r w:rsidR="00586E2E">
        <w:rPr>
          <w:rFonts w:ascii="Myriad Pro" w:hAnsi="Myriad Pro"/>
          <w:b/>
          <w:color w:val="000000"/>
        </w:rPr>
        <w:t xml:space="preserve">Mánesova 812/6 </w:t>
      </w:r>
      <w:r w:rsidR="00A0159D">
        <w:rPr>
          <w:rFonts w:ascii="Myriad Pro" w:hAnsi="Myriad Pro"/>
          <w:b/>
          <w:color w:val="000000"/>
        </w:rPr>
        <w:t>P</w:t>
      </w:r>
      <w:r w:rsidR="00586E2E">
        <w:rPr>
          <w:rFonts w:ascii="Myriad Pro" w:hAnsi="Myriad Pro"/>
          <w:b/>
          <w:color w:val="000000"/>
        </w:rPr>
        <w:t>raha</w:t>
      </w:r>
      <w:r w:rsidR="00A0159D">
        <w:rPr>
          <w:rFonts w:ascii="Myriad Pro" w:hAnsi="Myriad Pro"/>
          <w:b/>
          <w:color w:val="000000"/>
        </w:rPr>
        <w:t xml:space="preserve"> 2</w:t>
      </w:r>
      <w:r w:rsidR="00586E2E">
        <w:rPr>
          <w:rFonts w:ascii="Myriad Pro" w:hAnsi="Myriad Pro"/>
          <w:b/>
          <w:color w:val="000000"/>
        </w:rPr>
        <w:t xml:space="preserve"> </w:t>
      </w:r>
    </w:p>
    <w:p w14:paraId="27A1BA98" w14:textId="77777777" w:rsidR="00933FFD" w:rsidRDefault="00933FFD" w:rsidP="00933FFD">
      <w:pPr>
        <w:ind w:firstLine="360"/>
        <w:rPr>
          <w:rFonts w:ascii="Myriad Pro" w:hAnsi="Myriad Pro"/>
          <w:b/>
          <w:color w:val="000000"/>
        </w:rPr>
      </w:pPr>
      <w:r>
        <w:rPr>
          <w:rFonts w:ascii="Myriad Pro" w:hAnsi="Myriad Pro"/>
          <w:color w:val="000000"/>
        </w:rPr>
        <w:t>IČO:</w:t>
      </w:r>
      <w:r>
        <w:rPr>
          <w:rFonts w:ascii="Myriad Pro" w:hAnsi="Myriad Pro"/>
          <w:color w:val="000000"/>
        </w:rPr>
        <w:tab/>
      </w:r>
      <w:r>
        <w:rPr>
          <w:rFonts w:ascii="Myriad Pro" w:hAnsi="Myriad Pro"/>
          <w:color w:val="000000"/>
        </w:rPr>
        <w:tab/>
      </w:r>
      <w:r>
        <w:rPr>
          <w:rFonts w:ascii="Myriad Pro" w:hAnsi="Myriad Pro"/>
          <w:b/>
          <w:color w:val="000000"/>
        </w:rPr>
        <w:tab/>
      </w:r>
      <w:r w:rsidR="00A0159D">
        <w:rPr>
          <w:rFonts w:ascii="Myriad Pro" w:hAnsi="Myriad Pro"/>
          <w:b/>
          <w:color w:val="000000"/>
        </w:rPr>
        <w:t>28497830</w:t>
      </w:r>
    </w:p>
    <w:p w14:paraId="028031CA" w14:textId="77777777" w:rsidR="00933FFD" w:rsidRDefault="00933FFD" w:rsidP="00933FFD">
      <w:pPr>
        <w:ind w:firstLine="360"/>
        <w:rPr>
          <w:rFonts w:ascii="Myriad Pro" w:hAnsi="Myriad Pro"/>
          <w:b/>
          <w:color w:val="000000"/>
        </w:rPr>
      </w:pPr>
      <w:r>
        <w:rPr>
          <w:rFonts w:ascii="Myriad Pro" w:hAnsi="Myriad Pro"/>
          <w:color w:val="000000"/>
        </w:rPr>
        <w:t>DIČ:</w:t>
      </w:r>
      <w:r>
        <w:rPr>
          <w:rFonts w:ascii="Myriad Pro" w:hAnsi="Myriad Pro"/>
          <w:color w:val="000000"/>
        </w:rPr>
        <w:tab/>
      </w:r>
      <w:r>
        <w:rPr>
          <w:rFonts w:ascii="Myriad Pro" w:hAnsi="Myriad Pro"/>
          <w:color w:val="000000"/>
        </w:rPr>
        <w:tab/>
      </w:r>
      <w:r>
        <w:rPr>
          <w:rFonts w:ascii="Myriad Pro" w:hAnsi="Myriad Pro"/>
          <w:color w:val="000000"/>
        </w:rPr>
        <w:tab/>
      </w:r>
      <w:r w:rsidR="00A0159D">
        <w:rPr>
          <w:rFonts w:ascii="Myriad Pro" w:hAnsi="Myriad Pro"/>
          <w:color w:val="000000"/>
        </w:rPr>
        <w:t>CZ</w:t>
      </w:r>
      <w:r w:rsidR="00A0159D">
        <w:rPr>
          <w:rFonts w:ascii="Myriad Pro" w:hAnsi="Myriad Pro"/>
          <w:b/>
          <w:color w:val="000000"/>
        </w:rPr>
        <w:t>28497830</w:t>
      </w:r>
    </w:p>
    <w:p w14:paraId="0B02BA53" w14:textId="77777777" w:rsidR="00933FFD" w:rsidRDefault="00933FFD" w:rsidP="00933FFD">
      <w:pPr>
        <w:ind w:firstLine="360"/>
        <w:rPr>
          <w:rFonts w:ascii="Myriad Pro" w:hAnsi="Myriad Pro"/>
          <w:color w:val="000000"/>
        </w:rPr>
      </w:pPr>
      <w:r>
        <w:rPr>
          <w:rFonts w:ascii="Myriad Pro" w:hAnsi="Myriad Pro"/>
          <w:color w:val="000000"/>
        </w:rPr>
        <w:t>zapsaná:</w:t>
      </w:r>
      <w:r>
        <w:rPr>
          <w:rFonts w:ascii="Myriad Pro" w:hAnsi="Myriad Pro"/>
          <w:color w:val="000000"/>
        </w:rPr>
        <w:tab/>
      </w:r>
      <w:r>
        <w:rPr>
          <w:rFonts w:ascii="Myriad Pro" w:hAnsi="Myriad Pro"/>
          <w:color w:val="000000"/>
        </w:rPr>
        <w:tab/>
      </w:r>
      <w:r>
        <w:rPr>
          <w:rFonts w:ascii="Myriad Pro" w:hAnsi="Myriad Pro"/>
          <w:color w:val="000000"/>
        </w:rPr>
        <w:tab/>
        <w:t xml:space="preserve">Městský soud </w:t>
      </w:r>
      <w:r w:rsidR="00A0159D">
        <w:rPr>
          <w:rFonts w:ascii="Myriad Pro" w:hAnsi="Myriad Pro"/>
          <w:color w:val="000000"/>
        </w:rPr>
        <w:t>v Praze C 145954</w:t>
      </w:r>
    </w:p>
    <w:p w14:paraId="02B2AE84" w14:textId="77777777" w:rsidR="00933FFD" w:rsidRDefault="00933FFD" w:rsidP="00933FFD">
      <w:pPr>
        <w:ind w:firstLine="360"/>
        <w:rPr>
          <w:rFonts w:ascii="Myriad Pro" w:hAnsi="Myriad Pro"/>
          <w:color w:val="000000"/>
        </w:rPr>
      </w:pPr>
      <w:r>
        <w:rPr>
          <w:rFonts w:ascii="Myriad Pro" w:hAnsi="Myriad Pro"/>
          <w:color w:val="000000"/>
        </w:rPr>
        <w:t>spisová značka:</w:t>
      </w:r>
      <w:r>
        <w:rPr>
          <w:rFonts w:ascii="Myriad Pro" w:hAnsi="Myriad Pro"/>
          <w:color w:val="000000"/>
        </w:rPr>
        <w:tab/>
      </w:r>
      <w:r>
        <w:rPr>
          <w:rFonts w:ascii="Myriad Pro" w:hAnsi="Myriad Pro"/>
          <w:color w:val="000000"/>
        </w:rPr>
        <w:tab/>
      </w:r>
      <w:r w:rsidR="00F072C4">
        <w:rPr>
          <w:rFonts w:ascii="Myriad Pro" w:hAnsi="Myriad Pro"/>
          <w:color w:val="000000"/>
        </w:rPr>
        <w:t>C 145954</w:t>
      </w:r>
    </w:p>
    <w:p w14:paraId="1BDDB671" w14:textId="335DDE0E" w:rsidR="00933FFD" w:rsidRDefault="00933FFD" w:rsidP="00933FFD">
      <w:pPr>
        <w:ind w:firstLine="360"/>
        <w:rPr>
          <w:rFonts w:ascii="Myriad Pro" w:hAnsi="Myriad Pro"/>
          <w:color w:val="000000"/>
        </w:rPr>
      </w:pPr>
      <w:r>
        <w:rPr>
          <w:rFonts w:ascii="Myriad Pro" w:hAnsi="Myriad Pro"/>
          <w:color w:val="000000"/>
        </w:rPr>
        <w:t>zastoupená:</w:t>
      </w:r>
      <w:r>
        <w:rPr>
          <w:rFonts w:ascii="Myriad Pro" w:hAnsi="Myriad Pro"/>
          <w:color w:val="000000"/>
        </w:rPr>
        <w:tab/>
      </w:r>
      <w:r>
        <w:rPr>
          <w:rFonts w:ascii="Myriad Pro" w:hAnsi="Myriad Pro"/>
          <w:color w:val="000000"/>
        </w:rPr>
        <w:tab/>
      </w:r>
    </w:p>
    <w:p w14:paraId="23ACD5FD" w14:textId="77777777" w:rsidR="00933FFD" w:rsidRDefault="00933FFD" w:rsidP="00933FFD">
      <w:pPr>
        <w:ind w:firstLine="360"/>
        <w:rPr>
          <w:rFonts w:ascii="Myriad Pro" w:hAnsi="Myriad Pro"/>
        </w:rPr>
      </w:pPr>
      <w:r>
        <w:rPr>
          <w:rFonts w:ascii="Myriad Pro" w:hAnsi="Myriad Pro"/>
        </w:rPr>
        <w:t>(dále jen „poskytovatel“).</w:t>
      </w:r>
    </w:p>
    <w:p w14:paraId="389A12B1" w14:textId="77777777" w:rsidR="00933FFD" w:rsidRDefault="00933FFD" w:rsidP="00933FFD">
      <w:pPr>
        <w:ind w:firstLine="360"/>
        <w:rPr>
          <w:rFonts w:ascii="Myriad Pro" w:hAnsi="Myriad Pro"/>
        </w:rPr>
      </w:pPr>
    </w:p>
    <w:p w14:paraId="09CBEA98" w14:textId="77777777" w:rsidR="00933FFD" w:rsidRDefault="00933FFD" w:rsidP="00933FFD">
      <w:pPr>
        <w:jc w:val="center"/>
        <w:rPr>
          <w:rFonts w:ascii="Myriad Pro" w:hAnsi="Myriad Pro"/>
          <w:b/>
        </w:rPr>
      </w:pPr>
      <w:r>
        <w:rPr>
          <w:rFonts w:ascii="Myriad Pro" w:hAnsi="Myriad Pro"/>
          <w:b/>
        </w:rPr>
        <w:t>II.</w:t>
      </w:r>
    </w:p>
    <w:p w14:paraId="6EF377F9" w14:textId="77777777" w:rsidR="00933FFD" w:rsidRDefault="00933FFD" w:rsidP="00933FFD">
      <w:pPr>
        <w:jc w:val="center"/>
        <w:rPr>
          <w:rFonts w:ascii="Myriad Pro" w:hAnsi="Myriad Pro"/>
          <w:b/>
        </w:rPr>
      </w:pPr>
      <w:r>
        <w:rPr>
          <w:rFonts w:ascii="Myriad Pro" w:hAnsi="Myriad Pro"/>
          <w:b/>
        </w:rPr>
        <w:t>PŘEDMĚT SMLOUVY</w:t>
      </w:r>
    </w:p>
    <w:p w14:paraId="0D4E727D" w14:textId="77777777" w:rsidR="00933FFD" w:rsidRDefault="00933FFD" w:rsidP="00933FFD">
      <w:pPr>
        <w:numPr>
          <w:ilvl w:val="0"/>
          <w:numId w:val="7"/>
        </w:numPr>
        <w:tabs>
          <w:tab w:val="left" w:pos="360"/>
        </w:tabs>
        <w:jc w:val="both"/>
        <w:rPr>
          <w:rFonts w:ascii="Myriad Pro" w:hAnsi="Myriad Pro"/>
        </w:rPr>
      </w:pPr>
      <w:r>
        <w:rPr>
          <w:rFonts w:ascii="Myriad Pro" w:hAnsi="Myriad Pro"/>
        </w:rPr>
        <w:t>Poskytovatel se zavazuje opakovaně činit úkony specifikované touto smlouvou, jejichž účelem je především zajištění bezproblémového chodu touto smlouvou vymezené výpočetní techniky objednatele</w:t>
      </w:r>
      <w:r w:rsidR="00586E2E">
        <w:rPr>
          <w:rFonts w:ascii="Myriad Pro" w:hAnsi="Myriad Pro"/>
        </w:rPr>
        <w:t xml:space="preserve"> a boleslavské karty</w:t>
      </w:r>
      <w:r>
        <w:rPr>
          <w:rFonts w:ascii="Myriad Pro" w:hAnsi="Myriad Pro"/>
        </w:rPr>
        <w:t xml:space="preserve">. Poskytovatel se zavazuje činit uvedené úkony </w:t>
      </w:r>
      <w:r w:rsidR="000F40F4" w:rsidRPr="00303929">
        <w:rPr>
          <w:rFonts w:ascii="Myriad Pro" w:hAnsi="Myriad Pro"/>
        </w:rPr>
        <w:t xml:space="preserve">dle </w:t>
      </w:r>
      <w:r w:rsidR="00A1217D" w:rsidRPr="00303929">
        <w:rPr>
          <w:rFonts w:ascii="Myriad Pro" w:hAnsi="Myriad Pro"/>
        </w:rPr>
        <w:t xml:space="preserve">jednotlivých </w:t>
      </w:r>
      <w:r w:rsidR="000F40F4" w:rsidRPr="00303929">
        <w:rPr>
          <w:rFonts w:ascii="Myriad Pro" w:hAnsi="Myriad Pro"/>
        </w:rPr>
        <w:t xml:space="preserve">požadavků </w:t>
      </w:r>
      <w:r w:rsidR="00A1217D" w:rsidRPr="00303929">
        <w:rPr>
          <w:rFonts w:ascii="Myriad Pro" w:hAnsi="Myriad Pro"/>
        </w:rPr>
        <w:t xml:space="preserve">(objednávek) </w:t>
      </w:r>
      <w:r w:rsidR="000F40F4" w:rsidRPr="00303929">
        <w:rPr>
          <w:rFonts w:ascii="Myriad Pro" w:hAnsi="Myriad Pro"/>
        </w:rPr>
        <w:t>objednatele</w:t>
      </w:r>
      <w:r>
        <w:rPr>
          <w:rFonts w:ascii="Myriad Pro" w:hAnsi="Myriad Pro"/>
        </w:rPr>
        <w:t>.</w:t>
      </w:r>
    </w:p>
    <w:p w14:paraId="158ACF99" w14:textId="77777777" w:rsidR="00933FFD" w:rsidRDefault="00933FFD" w:rsidP="00933FFD">
      <w:pPr>
        <w:numPr>
          <w:ilvl w:val="0"/>
          <w:numId w:val="7"/>
        </w:numPr>
        <w:tabs>
          <w:tab w:val="left" w:pos="360"/>
        </w:tabs>
        <w:jc w:val="both"/>
        <w:rPr>
          <w:rFonts w:ascii="Myriad Pro" w:hAnsi="Myriad Pro"/>
        </w:rPr>
      </w:pPr>
      <w:r>
        <w:rPr>
          <w:rFonts w:ascii="Myriad Pro" w:hAnsi="Myriad Pro"/>
        </w:rPr>
        <w:t>Objednatel se zavazuje poskytovateli hradit peněžitou odměnu ve stanovené výši, termínu a stanoveným způsobem. Dále je objednatel povinen poskytovat maximální možnou součinnost k řádnému plnění závazků poskytovatele.</w:t>
      </w:r>
    </w:p>
    <w:p w14:paraId="094ADE2D" w14:textId="77777777" w:rsidR="00933FFD" w:rsidRDefault="00933FFD" w:rsidP="00933FFD">
      <w:pPr>
        <w:jc w:val="center"/>
        <w:rPr>
          <w:rFonts w:ascii="Myriad Pro" w:hAnsi="Myriad Pro"/>
          <w:b/>
        </w:rPr>
      </w:pPr>
    </w:p>
    <w:p w14:paraId="183A23AA" w14:textId="77777777" w:rsidR="00933FFD" w:rsidRDefault="00933FFD" w:rsidP="00933FFD">
      <w:pPr>
        <w:jc w:val="center"/>
        <w:rPr>
          <w:rFonts w:ascii="Myriad Pro" w:hAnsi="Myriad Pro"/>
          <w:b/>
        </w:rPr>
      </w:pPr>
      <w:r>
        <w:rPr>
          <w:rFonts w:ascii="Myriad Pro" w:hAnsi="Myriad Pro"/>
          <w:b/>
        </w:rPr>
        <w:t>III.</w:t>
      </w:r>
    </w:p>
    <w:p w14:paraId="0976F6E5" w14:textId="77777777" w:rsidR="00933FFD" w:rsidRDefault="00933FFD" w:rsidP="00933FFD">
      <w:pPr>
        <w:jc w:val="center"/>
        <w:rPr>
          <w:rFonts w:ascii="Myriad Pro" w:hAnsi="Myriad Pro"/>
          <w:b/>
        </w:rPr>
      </w:pPr>
      <w:r>
        <w:rPr>
          <w:rFonts w:ascii="Myriad Pro" w:hAnsi="Myriad Pro"/>
          <w:b/>
        </w:rPr>
        <w:t>PRÁVA A POVINNOSTI POSKYTOVATELE</w:t>
      </w:r>
    </w:p>
    <w:p w14:paraId="33EA6345" w14:textId="77777777" w:rsidR="00933FFD" w:rsidRPr="00B64B64" w:rsidRDefault="00933FFD" w:rsidP="00933FFD">
      <w:pPr>
        <w:numPr>
          <w:ilvl w:val="0"/>
          <w:numId w:val="10"/>
        </w:numPr>
        <w:tabs>
          <w:tab w:val="left" w:pos="360"/>
        </w:tabs>
        <w:jc w:val="both"/>
        <w:rPr>
          <w:rFonts w:ascii="Myriad Pro" w:hAnsi="Myriad Pro"/>
        </w:rPr>
      </w:pPr>
      <w:r>
        <w:rPr>
          <w:rFonts w:ascii="Myriad Pro" w:hAnsi="Myriad Pro"/>
        </w:rPr>
        <w:t>Za výpočetní techniku objednatele, k níž se vztahuje poskytovatelův závazek, se považuje lokální počítačová síť objednatele, která je umístěna v provozovně objednatele, její jednotlivé prvky, včetně softwarových, jakož i jednotlivé samostatné osobní počítače</w:t>
      </w:r>
      <w:r w:rsidR="00406FA4">
        <w:rPr>
          <w:rFonts w:ascii="Myriad Pro" w:hAnsi="Myriad Pro"/>
        </w:rPr>
        <w:t xml:space="preserve"> a servery</w:t>
      </w:r>
      <w:r>
        <w:rPr>
          <w:rFonts w:ascii="Myriad Pro" w:hAnsi="Myriad Pro"/>
        </w:rPr>
        <w:t xml:space="preserve">, včetně jejich softwarového vybavení, které jsou umístěny v provozovně objednatele, (dále jen „výpočetní technika“). Uvedená provozovna objednatele se nachází na </w:t>
      </w:r>
      <w:r w:rsidR="00150DAE">
        <w:rPr>
          <w:rFonts w:ascii="Myriad Pro" w:hAnsi="Myriad Pro"/>
        </w:rPr>
        <w:t>adrese</w:t>
      </w:r>
      <w:r w:rsidR="00A47938">
        <w:rPr>
          <w:rFonts w:ascii="Myriad Pro" w:hAnsi="Myriad Pro"/>
        </w:rPr>
        <w:t xml:space="preserve">: </w:t>
      </w:r>
      <w:r w:rsidR="00A47938" w:rsidRPr="00A47938">
        <w:rPr>
          <w:rFonts w:ascii="Myriad Pro" w:hAnsi="Myriad Pro"/>
        </w:rPr>
        <w:t>tř. Václava Klementa 1439</w:t>
      </w:r>
      <w:r w:rsidR="00813F97">
        <w:rPr>
          <w:rFonts w:ascii="Myriad Pro" w:hAnsi="Myriad Pro"/>
        </w:rPr>
        <w:t xml:space="preserve">, </w:t>
      </w:r>
      <w:r w:rsidR="00A47938">
        <w:rPr>
          <w:rFonts w:ascii="Myriad Pro" w:hAnsi="Myriad Pro"/>
        </w:rPr>
        <w:t>293 01 Mladá Boleslav</w:t>
      </w:r>
      <w:r w:rsidR="000F40F4" w:rsidRPr="00B64B64">
        <w:rPr>
          <w:rFonts w:ascii="Myriad Pro" w:hAnsi="Myriad Pro"/>
        </w:rPr>
        <w:t>.</w:t>
      </w:r>
    </w:p>
    <w:p w14:paraId="41EF0AC2" w14:textId="77777777" w:rsidR="00933FFD" w:rsidRDefault="00933FFD" w:rsidP="00933FFD">
      <w:pPr>
        <w:numPr>
          <w:ilvl w:val="0"/>
          <w:numId w:val="10"/>
        </w:numPr>
        <w:tabs>
          <w:tab w:val="left" w:pos="360"/>
        </w:tabs>
        <w:jc w:val="both"/>
        <w:rPr>
          <w:rFonts w:ascii="Myriad Pro" w:hAnsi="Myriad Pro"/>
        </w:rPr>
      </w:pPr>
      <w:r>
        <w:rPr>
          <w:rFonts w:ascii="Myriad Pro" w:hAnsi="Myriad Pro"/>
        </w:rPr>
        <w:t>Poskytovatel je povinen provádět</w:t>
      </w:r>
    </w:p>
    <w:p w14:paraId="0A7C9344" w14:textId="77777777" w:rsidR="00933FFD" w:rsidRDefault="00933FFD" w:rsidP="00933FFD">
      <w:pPr>
        <w:numPr>
          <w:ilvl w:val="0"/>
          <w:numId w:val="16"/>
        </w:numPr>
        <w:tabs>
          <w:tab w:val="left" w:pos="720"/>
        </w:tabs>
        <w:rPr>
          <w:rFonts w:ascii="Myriad Pro" w:hAnsi="Myriad Pro"/>
        </w:rPr>
      </w:pPr>
      <w:r>
        <w:rPr>
          <w:rFonts w:ascii="Myriad Pro" w:hAnsi="Myriad Pro"/>
        </w:rPr>
        <w:t>incidenční údržbu týkající se výpočetní techniky objednatele.</w:t>
      </w:r>
    </w:p>
    <w:p w14:paraId="682A428F" w14:textId="77777777" w:rsidR="00933FFD" w:rsidRDefault="00933FFD" w:rsidP="00303929">
      <w:pPr>
        <w:ind w:left="360"/>
        <w:jc w:val="both"/>
        <w:rPr>
          <w:rFonts w:ascii="Myriad Pro" w:hAnsi="Myriad Pro"/>
        </w:rPr>
      </w:pPr>
      <w:r>
        <w:rPr>
          <w:rFonts w:ascii="Myriad Pro" w:hAnsi="Myriad Pro"/>
        </w:rPr>
        <w:t>Incidenční údržba podle bodu III.2.</w:t>
      </w:r>
      <w:r w:rsidR="00303929">
        <w:rPr>
          <w:rFonts w:ascii="Myriad Pro" w:hAnsi="Myriad Pro"/>
        </w:rPr>
        <w:t>a</w:t>
      </w:r>
      <w:r>
        <w:rPr>
          <w:rFonts w:ascii="Myriad Pro" w:hAnsi="Myriad Pro"/>
        </w:rPr>
        <w:t>) zahrnuje všechny úkony poskytovatele týkající se výpočetní techniky objednatele</w:t>
      </w:r>
      <w:r w:rsidR="000F40F4" w:rsidRPr="00303929">
        <w:rPr>
          <w:rFonts w:ascii="Myriad Pro" w:hAnsi="Myriad Pro"/>
        </w:rPr>
        <w:t xml:space="preserve">, směřující k odstranění havárie nebo </w:t>
      </w:r>
      <w:r w:rsidR="000F40F4" w:rsidRPr="00303929">
        <w:rPr>
          <w:rFonts w:ascii="Myriad Pro" w:hAnsi="Myriad Pro"/>
        </w:rPr>
        <w:lastRenderedPageBreak/>
        <w:t>jejích následků a k dosažení známého bezpečného stavu výpočetní techniky objednatele</w:t>
      </w:r>
      <w:r w:rsidR="00E45842">
        <w:rPr>
          <w:rFonts w:ascii="Myriad Pro" w:hAnsi="Myriad Pro"/>
        </w:rPr>
        <w:t xml:space="preserve"> </w:t>
      </w:r>
      <w:r w:rsidRPr="00303929">
        <w:rPr>
          <w:rFonts w:ascii="Myriad Pro" w:hAnsi="Myriad Pro"/>
        </w:rPr>
        <w:t>Poskytovatel má povinnost zajišťovat pro objednatele</w:t>
      </w:r>
      <w:r>
        <w:rPr>
          <w:rFonts w:ascii="Myriad Pro" w:hAnsi="Myriad Pro"/>
        </w:rPr>
        <w:t xml:space="preserve"> telefonní hot-line pro účely krátké porady nebo pro nahlášení havárie. Tato služba je poskytována na telefonních čís</w:t>
      </w:r>
      <w:r w:rsidR="00C47521">
        <w:rPr>
          <w:rFonts w:ascii="Myriad Pro" w:hAnsi="Myriad Pro"/>
        </w:rPr>
        <w:t>le</w:t>
      </w:r>
      <w:r>
        <w:rPr>
          <w:rFonts w:ascii="Myriad Pro" w:hAnsi="Myriad Pro"/>
        </w:rPr>
        <w:t>:</w:t>
      </w:r>
    </w:p>
    <w:p w14:paraId="4C3AF890" w14:textId="77777777" w:rsidR="0017144D" w:rsidRDefault="00A1217D" w:rsidP="0017144D">
      <w:pPr>
        <w:ind w:left="360"/>
        <w:jc w:val="both"/>
        <w:rPr>
          <w:rFonts w:ascii="Myriad Pro" w:hAnsi="Myriad Pro"/>
          <w:b/>
        </w:rPr>
      </w:pPr>
      <w:r w:rsidRPr="00303929">
        <w:rPr>
          <w:rFonts w:ascii="Myriad Pro" w:hAnsi="Myriad Pro"/>
        </w:rPr>
        <w:t>Objednatel je povinen havárii řádně nahlásit a současně blíže specifikovat povahu havárie tak, aby poskytovatel mohl vyslat technika odpovídající odbornosti. S</w:t>
      </w:r>
      <w:r w:rsidR="0017144D" w:rsidRPr="00303929">
        <w:rPr>
          <w:rFonts w:ascii="Myriad Pro" w:hAnsi="Myriad Pro"/>
        </w:rPr>
        <w:t xml:space="preserve">mluvní strany dohodly závazek poskytovatele dostavit se k poskytování incidenční </w:t>
      </w:r>
      <w:r w:rsidRPr="00303929">
        <w:rPr>
          <w:rFonts w:ascii="Myriad Pro" w:hAnsi="Myriad Pro"/>
        </w:rPr>
        <w:t>údržby</w:t>
      </w:r>
      <w:r w:rsidR="0017144D" w:rsidRPr="00303929">
        <w:rPr>
          <w:rFonts w:ascii="Myriad Pro" w:hAnsi="Myriad Pro"/>
        </w:rPr>
        <w:t xml:space="preserve"> (dále jen „Služba SLA“) ve lhůtě </w:t>
      </w:r>
      <w:r w:rsidR="00406FA4">
        <w:rPr>
          <w:rFonts w:ascii="Myriad Pro" w:hAnsi="Myriad Pro"/>
        </w:rPr>
        <w:t>24</w:t>
      </w:r>
      <w:r w:rsidR="0017144D" w:rsidRPr="00303929">
        <w:rPr>
          <w:rFonts w:ascii="Myriad Pro" w:hAnsi="Myriad Pro"/>
        </w:rPr>
        <w:t xml:space="preserve"> hodin od nahlášení havárie způsobem, stanoveným v tomto odstavci smlouvy.</w:t>
      </w:r>
    </w:p>
    <w:p w14:paraId="0D5E9C2F" w14:textId="77777777" w:rsidR="00933FFD" w:rsidRDefault="00933FFD" w:rsidP="00933FFD">
      <w:pPr>
        <w:numPr>
          <w:ilvl w:val="0"/>
          <w:numId w:val="7"/>
        </w:numPr>
        <w:tabs>
          <w:tab w:val="left" w:pos="360"/>
        </w:tabs>
        <w:jc w:val="both"/>
        <w:rPr>
          <w:rFonts w:ascii="Myriad Pro" w:hAnsi="Myriad Pro"/>
        </w:rPr>
      </w:pPr>
      <w:r>
        <w:rPr>
          <w:rFonts w:ascii="Myriad Pro" w:hAnsi="Myriad Pro"/>
        </w:rPr>
        <w:t>Poskytovatel se zavazuje nakládat s daty, s nimiž se dostane u objednatele do styku, (dále jen „data objednatele“), tak, aby se v maximální možné míře zamezilo jejich poškození a zneužití třetí osobou. Poskytovatel je zejména povinen postupovat následujícími způsoby:</w:t>
      </w:r>
    </w:p>
    <w:p w14:paraId="019A71D2" w14:textId="77777777" w:rsidR="00933FFD" w:rsidRDefault="00933FFD" w:rsidP="00933FFD">
      <w:pPr>
        <w:numPr>
          <w:ilvl w:val="0"/>
          <w:numId w:val="3"/>
        </w:numPr>
        <w:tabs>
          <w:tab w:val="left" w:pos="720"/>
        </w:tabs>
        <w:jc w:val="both"/>
        <w:rPr>
          <w:rFonts w:ascii="Myriad Pro" w:hAnsi="Myriad Pro"/>
        </w:rPr>
      </w:pPr>
      <w:r>
        <w:rPr>
          <w:rFonts w:ascii="Myriad Pro" w:hAnsi="Myriad Pro"/>
        </w:rPr>
        <w:t>Poskytovatel je povinen domluvit se s objednatelem na nejvhodnějším způsobu zálohování dat, s přihlédnutím k jejich objemu, hodnotě, průměrné době jejich změny, k možnostem daným materiálním vybavením objednatele, jakož i k periodicitě svých pravidelných návštěv u objednatele.</w:t>
      </w:r>
    </w:p>
    <w:p w14:paraId="1D0D485A" w14:textId="77777777" w:rsidR="00933FFD" w:rsidRDefault="00933FFD" w:rsidP="00933FFD">
      <w:pPr>
        <w:numPr>
          <w:ilvl w:val="0"/>
          <w:numId w:val="3"/>
        </w:numPr>
        <w:tabs>
          <w:tab w:val="left" w:pos="720"/>
        </w:tabs>
        <w:jc w:val="both"/>
        <w:rPr>
          <w:rFonts w:ascii="Myriad Pro" w:hAnsi="Myriad Pro"/>
        </w:rPr>
      </w:pPr>
      <w:r>
        <w:rPr>
          <w:rFonts w:ascii="Myriad Pro" w:hAnsi="Myriad Pro"/>
        </w:rPr>
        <w:t>V případě zpracování či zálohování dat objednatele ve své provozovně je poskytovatel povinen tato data zpřístupnit pouze těm svým pracovníkům, kteří jsou spolehliví a jsou smluvně zavázáni zásadami bezpečného nakládání s daty.</w:t>
      </w:r>
    </w:p>
    <w:p w14:paraId="219D6DFB" w14:textId="77777777" w:rsidR="00933FFD" w:rsidRDefault="00933FFD" w:rsidP="00933FFD">
      <w:pPr>
        <w:numPr>
          <w:ilvl w:val="0"/>
          <w:numId w:val="3"/>
        </w:numPr>
        <w:tabs>
          <w:tab w:val="left" w:pos="720"/>
        </w:tabs>
        <w:jc w:val="both"/>
        <w:rPr>
          <w:rFonts w:ascii="Myriad Pro" w:hAnsi="Myriad Pro"/>
        </w:rPr>
      </w:pPr>
      <w:r>
        <w:rPr>
          <w:rFonts w:ascii="Myriad Pro" w:hAnsi="Myriad Pro"/>
        </w:rPr>
        <w:t>V případě požadavku objednatele na uložení záložních dat v provozovně poskytovatele je poskytovatel povinen tato data uložit ve svém firemním trezoru. Nevznese-li objednatel takový požadavek, je poskytovatel povinen veškerá data objednateli předat v rámci nejbližší příští periodické návštěvy. Poskytovatel se také zavazuje nevytvářet další kopie dat objednatele a zabránit přístupu třetích osob k těmto datům.</w:t>
      </w:r>
    </w:p>
    <w:p w14:paraId="2F90E786" w14:textId="77777777" w:rsidR="00933FFD" w:rsidRDefault="00933FFD" w:rsidP="00933FFD">
      <w:pPr>
        <w:numPr>
          <w:ilvl w:val="0"/>
          <w:numId w:val="3"/>
        </w:numPr>
        <w:tabs>
          <w:tab w:val="left" w:pos="720"/>
        </w:tabs>
        <w:jc w:val="both"/>
        <w:rPr>
          <w:rFonts w:ascii="Myriad Pro" w:hAnsi="Myriad Pro"/>
        </w:rPr>
      </w:pPr>
      <w:r>
        <w:rPr>
          <w:rFonts w:ascii="Myriad Pro" w:hAnsi="Myriad Pro"/>
        </w:rPr>
        <w:t>Poskytovatel je povinen zachovávat mlčenlivost o všech skutečnostech souvisejících s objednatelem, o nichž se dozvěděl v souvislosti s plněním svých závazků podle této smlouvy. Uvedené skutečnosti je povinen utajovat. Povinnost mlčenlivosti trvá vždy po dobu 20 let od jejího vzniku, minimálně však po dobu trvání smluvního vztahu podle této smlouvy.</w:t>
      </w:r>
    </w:p>
    <w:p w14:paraId="650EDDC0" w14:textId="77777777" w:rsidR="00933FFD" w:rsidRDefault="00933FFD" w:rsidP="00933FFD">
      <w:pPr>
        <w:numPr>
          <w:ilvl w:val="0"/>
          <w:numId w:val="7"/>
        </w:numPr>
        <w:tabs>
          <w:tab w:val="left" w:pos="360"/>
        </w:tabs>
        <w:jc w:val="both"/>
        <w:rPr>
          <w:rFonts w:ascii="Myriad Pro" w:hAnsi="Myriad Pro"/>
        </w:rPr>
      </w:pPr>
      <w:r>
        <w:rPr>
          <w:rFonts w:ascii="Myriad Pro" w:hAnsi="Myriad Pro"/>
        </w:rPr>
        <w:t>Poskytovatel je oprávněn provádět úkony směřující k plnění svých závazků podle této smlouvy prostřednictvím svých pracovníků nebo prostřednictvím jiných subjektů, které tím pověří. Poskytovatel je povinen vždy zajistit, aby každá osoba, jejímž prostřednictvím tyto úkony provádí, byla povinna zachovávat mlčenlivost ve stejném rozsahu, jako poskytovatel.</w:t>
      </w:r>
    </w:p>
    <w:p w14:paraId="065DFDAF" w14:textId="77777777" w:rsidR="00933FFD" w:rsidRDefault="00933FFD" w:rsidP="00933FFD">
      <w:pPr>
        <w:rPr>
          <w:rFonts w:ascii="Myriad Pro" w:hAnsi="Myriad Pro"/>
        </w:rPr>
      </w:pPr>
    </w:p>
    <w:p w14:paraId="5ED9E628" w14:textId="77777777" w:rsidR="00933FFD" w:rsidRDefault="00933FFD" w:rsidP="00933FFD">
      <w:pPr>
        <w:jc w:val="center"/>
        <w:rPr>
          <w:rFonts w:ascii="Myriad Pro" w:hAnsi="Myriad Pro"/>
          <w:b/>
        </w:rPr>
      </w:pPr>
      <w:r>
        <w:rPr>
          <w:rFonts w:ascii="Myriad Pro" w:hAnsi="Myriad Pro"/>
          <w:b/>
        </w:rPr>
        <w:t>IV.</w:t>
      </w:r>
    </w:p>
    <w:p w14:paraId="685F8696" w14:textId="77777777" w:rsidR="00933FFD" w:rsidRDefault="00933FFD" w:rsidP="00933FFD">
      <w:pPr>
        <w:jc w:val="center"/>
        <w:rPr>
          <w:rFonts w:ascii="Myriad Pro" w:hAnsi="Myriad Pro"/>
          <w:b/>
        </w:rPr>
      </w:pPr>
      <w:r>
        <w:rPr>
          <w:rFonts w:ascii="Myriad Pro" w:hAnsi="Myriad Pro"/>
          <w:b/>
        </w:rPr>
        <w:t>PRÁVA A POVINNOSTI OBJEDNATELE</w:t>
      </w:r>
    </w:p>
    <w:p w14:paraId="33BB2493" w14:textId="77777777" w:rsidR="00933FFD" w:rsidRDefault="00933FFD" w:rsidP="00933FFD">
      <w:pPr>
        <w:numPr>
          <w:ilvl w:val="0"/>
          <w:numId w:val="4"/>
        </w:numPr>
        <w:tabs>
          <w:tab w:val="left" w:pos="360"/>
        </w:tabs>
        <w:jc w:val="both"/>
        <w:rPr>
          <w:rFonts w:ascii="Myriad Pro" w:hAnsi="Myriad Pro"/>
        </w:rPr>
      </w:pPr>
      <w:r>
        <w:rPr>
          <w:rFonts w:ascii="Myriad Pro" w:hAnsi="Myriad Pro"/>
        </w:rPr>
        <w:t>Objednatel je povinen umožnit poskytovateli seznámení se všemi skutečnostmi nutnými k řádnému plnění závazků podle této smlouvy.</w:t>
      </w:r>
    </w:p>
    <w:p w14:paraId="2D76ED73" w14:textId="77777777" w:rsidR="00933FFD" w:rsidRDefault="00933FFD" w:rsidP="00933FFD">
      <w:pPr>
        <w:numPr>
          <w:ilvl w:val="0"/>
          <w:numId w:val="4"/>
        </w:numPr>
        <w:tabs>
          <w:tab w:val="left" w:pos="360"/>
        </w:tabs>
        <w:jc w:val="both"/>
        <w:rPr>
          <w:rFonts w:ascii="Myriad Pro" w:hAnsi="Myriad Pro"/>
        </w:rPr>
      </w:pPr>
      <w:r>
        <w:rPr>
          <w:rFonts w:ascii="Myriad Pro" w:hAnsi="Myriad Pro"/>
        </w:rPr>
        <w:t>Objednatel je povinen dodat poskytovateli veškeré jím požadované informace týkající se plnění závazků podle této smlouvy bez zbytečného odkladu.</w:t>
      </w:r>
    </w:p>
    <w:p w14:paraId="46802AA5" w14:textId="77777777" w:rsidR="00933FFD" w:rsidRDefault="00933FFD" w:rsidP="00933FFD">
      <w:pPr>
        <w:numPr>
          <w:ilvl w:val="0"/>
          <w:numId w:val="4"/>
        </w:numPr>
        <w:tabs>
          <w:tab w:val="left" w:pos="360"/>
        </w:tabs>
        <w:jc w:val="both"/>
        <w:rPr>
          <w:rFonts w:ascii="Myriad Pro" w:hAnsi="Myriad Pro"/>
        </w:rPr>
      </w:pPr>
      <w:r>
        <w:rPr>
          <w:rFonts w:ascii="Myriad Pro" w:hAnsi="Myriad Pro"/>
        </w:rPr>
        <w:t>Objednatel je povinen platit všechny faktury vystavené poskytovatelem včas. Neplní-li objednatel tuto povinnost, je poskytovatel oprávněn odepřít plnění svých závazků podle této smlouvy.</w:t>
      </w:r>
    </w:p>
    <w:p w14:paraId="3DF0DBED" w14:textId="77777777" w:rsidR="00933FFD" w:rsidRDefault="00933FFD" w:rsidP="00933FFD">
      <w:pPr>
        <w:numPr>
          <w:ilvl w:val="0"/>
          <w:numId w:val="4"/>
        </w:numPr>
        <w:tabs>
          <w:tab w:val="left" w:pos="360"/>
        </w:tabs>
        <w:jc w:val="both"/>
        <w:rPr>
          <w:rFonts w:ascii="Myriad Pro" w:hAnsi="Myriad Pro"/>
        </w:rPr>
      </w:pPr>
      <w:r>
        <w:rPr>
          <w:rFonts w:ascii="Myriad Pro" w:hAnsi="Myriad Pro"/>
        </w:rPr>
        <w:t xml:space="preserve">Objednatel je povinen zachovávat mlčenlivost o všech skutečnostech týkajících se poskytovatele, jakož i závazkových vztahů týkajících se této smlouvy. Uvedené skutečnosti je povinen utajovat. Dále je povinen zajistit dodržování těchto </w:t>
      </w:r>
      <w:r>
        <w:rPr>
          <w:rFonts w:ascii="Myriad Pro" w:hAnsi="Myriad Pro"/>
        </w:rPr>
        <w:lastRenderedPageBreak/>
        <w:t>povinností svými pracovníky. Povinnost mlčenlivosti trvá vždy po dobu trvání smluvního vztahu podle této smlouvy a tři roky po jejím ukončení.</w:t>
      </w:r>
    </w:p>
    <w:p w14:paraId="5C31E0B9" w14:textId="77777777" w:rsidR="00933FFD" w:rsidRDefault="00933FFD" w:rsidP="00933FFD">
      <w:pPr>
        <w:jc w:val="center"/>
        <w:rPr>
          <w:rFonts w:ascii="Myriad Pro" w:hAnsi="Myriad Pro"/>
          <w:b/>
        </w:rPr>
      </w:pPr>
    </w:p>
    <w:p w14:paraId="0086F9F2" w14:textId="77777777" w:rsidR="00933FFD" w:rsidRDefault="00933FFD" w:rsidP="00933FFD">
      <w:pPr>
        <w:jc w:val="center"/>
        <w:rPr>
          <w:rFonts w:ascii="Myriad Pro" w:hAnsi="Myriad Pro"/>
          <w:b/>
        </w:rPr>
      </w:pPr>
      <w:r>
        <w:rPr>
          <w:rFonts w:ascii="Myriad Pro" w:hAnsi="Myriad Pro"/>
          <w:b/>
        </w:rPr>
        <w:t>V.</w:t>
      </w:r>
    </w:p>
    <w:p w14:paraId="552F5922" w14:textId="77777777" w:rsidR="00933FFD" w:rsidRDefault="00933FFD" w:rsidP="00933FFD">
      <w:pPr>
        <w:jc w:val="center"/>
        <w:rPr>
          <w:rFonts w:ascii="Myriad Pro" w:hAnsi="Myriad Pro"/>
          <w:b/>
        </w:rPr>
      </w:pPr>
      <w:r>
        <w:rPr>
          <w:rFonts w:ascii="Myriad Pro" w:hAnsi="Myriad Pro"/>
          <w:b/>
        </w:rPr>
        <w:t>ODMĚNA</w:t>
      </w:r>
    </w:p>
    <w:p w14:paraId="147B4B3E" w14:textId="77777777" w:rsidR="00933FFD" w:rsidRDefault="00933FFD" w:rsidP="00933FFD">
      <w:pPr>
        <w:numPr>
          <w:ilvl w:val="0"/>
          <w:numId w:val="14"/>
        </w:numPr>
        <w:tabs>
          <w:tab w:val="left" w:pos="360"/>
        </w:tabs>
        <w:jc w:val="both"/>
        <w:rPr>
          <w:rFonts w:ascii="Myriad Pro" w:hAnsi="Myriad Pro"/>
        </w:rPr>
      </w:pPr>
      <w:r>
        <w:rPr>
          <w:rFonts w:ascii="Myriad Pro" w:hAnsi="Myriad Pro"/>
        </w:rPr>
        <w:t>Odměna bude poskytovatelem fakturována vždy ve výši stanovené dle sjednaných zásad. Objednatel je povinen uhradit každou fakturovanou částku v plné výši. Případné reklamace ohledně fakturované částky budou vždy vyřízeny až dodatečně.</w:t>
      </w:r>
    </w:p>
    <w:p w14:paraId="590238F4" w14:textId="77777777" w:rsidR="00933FFD" w:rsidRDefault="00933FFD" w:rsidP="00933FFD">
      <w:pPr>
        <w:numPr>
          <w:ilvl w:val="0"/>
          <w:numId w:val="14"/>
        </w:numPr>
        <w:tabs>
          <w:tab w:val="left" w:pos="360"/>
        </w:tabs>
        <w:jc w:val="both"/>
        <w:rPr>
          <w:rFonts w:ascii="Myriad Pro" w:hAnsi="Myriad Pro"/>
        </w:rPr>
      </w:pPr>
      <w:r>
        <w:rPr>
          <w:rFonts w:ascii="Myriad Pro" w:hAnsi="Myriad Pro"/>
        </w:rPr>
        <w:t>Odměna je splatná na bankovní účet poskytovatele, uvedený na faktuře.</w:t>
      </w:r>
    </w:p>
    <w:p w14:paraId="454FC1A8" w14:textId="77777777" w:rsidR="00933FFD" w:rsidRDefault="00933FFD" w:rsidP="00933FFD">
      <w:pPr>
        <w:numPr>
          <w:ilvl w:val="0"/>
          <w:numId w:val="14"/>
        </w:numPr>
        <w:tabs>
          <w:tab w:val="left" w:pos="360"/>
        </w:tabs>
        <w:jc w:val="both"/>
        <w:rPr>
          <w:rFonts w:ascii="Myriad Pro" w:hAnsi="Myriad Pro"/>
        </w:rPr>
      </w:pPr>
      <w:r>
        <w:rPr>
          <w:rFonts w:ascii="Myriad Pro" w:hAnsi="Myriad Pro"/>
        </w:rPr>
        <w:t>Datum splatnosti odměny je poskytovatel povinen uvádět na faktuře.</w:t>
      </w:r>
    </w:p>
    <w:p w14:paraId="1FC51BC8" w14:textId="77777777" w:rsidR="00933FFD" w:rsidRDefault="00933FFD" w:rsidP="00933FFD">
      <w:pPr>
        <w:numPr>
          <w:ilvl w:val="0"/>
          <w:numId w:val="14"/>
        </w:numPr>
        <w:tabs>
          <w:tab w:val="left" w:pos="360"/>
        </w:tabs>
        <w:jc w:val="both"/>
        <w:rPr>
          <w:rFonts w:ascii="Myriad Pro" w:hAnsi="Myriad Pro"/>
        </w:rPr>
      </w:pPr>
      <w:r>
        <w:rPr>
          <w:rFonts w:ascii="Myriad Pro" w:hAnsi="Myriad Pro"/>
        </w:rPr>
        <w:t>Faktura bude vystavována vždy na období jednoho měsíce.</w:t>
      </w:r>
    </w:p>
    <w:p w14:paraId="67C781A6" w14:textId="0A440D44" w:rsidR="00933FFD" w:rsidRDefault="00933FFD" w:rsidP="00586E2E">
      <w:pPr>
        <w:numPr>
          <w:ilvl w:val="0"/>
          <w:numId w:val="14"/>
        </w:numPr>
        <w:tabs>
          <w:tab w:val="left" w:pos="360"/>
        </w:tabs>
        <w:jc w:val="both"/>
        <w:rPr>
          <w:rFonts w:ascii="Myriad Pro" w:hAnsi="Myriad Pro"/>
        </w:rPr>
      </w:pPr>
      <w:r>
        <w:rPr>
          <w:rFonts w:ascii="Myriad Pro" w:hAnsi="Myriad Pro"/>
        </w:rPr>
        <w:t xml:space="preserve">Odměna za provádění </w:t>
      </w:r>
      <w:r w:rsidR="00586E2E">
        <w:rPr>
          <w:rFonts w:ascii="Myriad Pro" w:hAnsi="Myriad Pro"/>
        </w:rPr>
        <w:t xml:space="preserve">servisní činnosti je ročně 295520.- Kč </w:t>
      </w:r>
    </w:p>
    <w:p w14:paraId="6BC5ADC5" w14:textId="77777777" w:rsidR="00BE1726" w:rsidRDefault="00BE1726" w:rsidP="00933FFD">
      <w:pPr>
        <w:pStyle w:val="Zhlav"/>
        <w:tabs>
          <w:tab w:val="clear" w:pos="4536"/>
          <w:tab w:val="clear" w:pos="9072"/>
        </w:tabs>
        <w:rPr>
          <w:rFonts w:ascii="Myriad Pro" w:hAnsi="Myriad Pro"/>
        </w:rPr>
      </w:pPr>
    </w:p>
    <w:p w14:paraId="19A8510F" w14:textId="77777777" w:rsidR="00933FFD" w:rsidRDefault="00933FFD" w:rsidP="00933FFD">
      <w:pPr>
        <w:jc w:val="center"/>
        <w:rPr>
          <w:rFonts w:ascii="Myriad Pro" w:hAnsi="Myriad Pro"/>
          <w:b/>
        </w:rPr>
      </w:pPr>
      <w:r>
        <w:rPr>
          <w:rFonts w:ascii="Myriad Pro" w:hAnsi="Myriad Pro"/>
          <w:b/>
        </w:rPr>
        <w:t>VI.</w:t>
      </w:r>
    </w:p>
    <w:p w14:paraId="693A74E7" w14:textId="77777777" w:rsidR="00933FFD" w:rsidRDefault="00933FFD" w:rsidP="00933FFD">
      <w:pPr>
        <w:jc w:val="center"/>
        <w:rPr>
          <w:rFonts w:ascii="Myriad Pro" w:hAnsi="Myriad Pro"/>
          <w:b/>
        </w:rPr>
      </w:pPr>
      <w:r>
        <w:rPr>
          <w:rFonts w:ascii="Myriad Pro" w:hAnsi="Myriad Pro"/>
          <w:b/>
        </w:rPr>
        <w:t>ZÁVĚREČNÁ USTANOVENÍ</w:t>
      </w:r>
    </w:p>
    <w:p w14:paraId="02A3B490" w14:textId="639A1419" w:rsidR="00933FFD" w:rsidRDefault="00933FFD" w:rsidP="00933FFD">
      <w:pPr>
        <w:numPr>
          <w:ilvl w:val="0"/>
          <w:numId w:val="8"/>
        </w:numPr>
        <w:tabs>
          <w:tab w:val="left" w:pos="360"/>
        </w:tabs>
        <w:jc w:val="both"/>
        <w:rPr>
          <w:rFonts w:ascii="Myriad Pro" w:hAnsi="Myriad Pro"/>
        </w:rPr>
      </w:pPr>
      <w:r>
        <w:rPr>
          <w:rFonts w:ascii="Myriad Pro" w:hAnsi="Myriad Pro"/>
        </w:rPr>
        <w:t xml:space="preserve">Tato smlouva se uzavírá na dobu </w:t>
      </w:r>
      <w:r w:rsidR="00AE38A6">
        <w:rPr>
          <w:rFonts w:ascii="Myriad Pro" w:hAnsi="Myriad Pro"/>
        </w:rPr>
        <w:t>určitou</w:t>
      </w:r>
      <w:r>
        <w:rPr>
          <w:rFonts w:ascii="Myriad Pro" w:hAnsi="Myriad Pro"/>
        </w:rPr>
        <w:t xml:space="preserve">, a to s účinností od </w:t>
      </w:r>
      <w:r w:rsidR="008253AC" w:rsidRPr="00DE3B35">
        <w:rPr>
          <w:rFonts w:ascii="Myriad Pro" w:hAnsi="Myriad Pro"/>
        </w:rPr>
        <w:t>22.11.2023</w:t>
      </w:r>
      <w:r w:rsidR="00AE38A6">
        <w:rPr>
          <w:rFonts w:ascii="Myriad Pro" w:hAnsi="Myriad Pro"/>
        </w:rPr>
        <w:t xml:space="preserve"> do 31.12.2025</w:t>
      </w:r>
      <w:r w:rsidR="004975F4">
        <w:rPr>
          <w:rFonts w:ascii="Myriad Pro" w:hAnsi="Myriad Pro"/>
        </w:rPr>
        <w:t>, smlouva automaticky zaniká při ukončení projektu</w:t>
      </w:r>
    </w:p>
    <w:p w14:paraId="5D52A857" w14:textId="28D53361" w:rsidR="00933FFD" w:rsidRPr="00303929" w:rsidRDefault="00933FFD" w:rsidP="00933FFD">
      <w:pPr>
        <w:numPr>
          <w:ilvl w:val="0"/>
          <w:numId w:val="8"/>
        </w:numPr>
        <w:tabs>
          <w:tab w:val="left" w:pos="360"/>
        </w:tabs>
        <w:jc w:val="both"/>
        <w:rPr>
          <w:rFonts w:ascii="Myriad Pro" w:hAnsi="Myriad Pro"/>
        </w:rPr>
      </w:pPr>
      <w:r w:rsidRPr="00303929">
        <w:rPr>
          <w:rFonts w:ascii="Myriad Pro" w:hAnsi="Myriad Pro"/>
        </w:rPr>
        <w:t xml:space="preserve">V termínu </w:t>
      </w:r>
      <w:r w:rsidR="009C1AF0" w:rsidRPr="00303929">
        <w:rPr>
          <w:rFonts w:ascii="Myriad Pro" w:hAnsi="Myriad Pro"/>
        </w:rPr>
        <w:t xml:space="preserve">od </w:t>
      </w:r>
      <w:r w:rsidR="008253AC">
        <w:rPr>
          <w:rFonts w:ascii="Myriad Pro" w:hAnsi="Myriad Pro"/>
        </w:rPr>
        <w:t>1.12.2023</w:t>
      </w:r>
      <w:r w:rsidR="00B9701F">
        <w:rPr>
          <w:rFonts w:ascii="Myriad Pro" w:hAnsi="Myriad Pro"/>
        </w:rPr>
        <w:t xml:space="preserve"> </w:t>
      </w:r>
      <w:r w:rsidRPr="00303929">
        <w:rPr>
          <w:rFonts w:ascii="Myriad Pro" w:hAnsi="Myriad Pro"/>
        </w:rPr>
        <w:t>proběhne seznámení poskytovatele se všemi skutečnostmi nutnými k řádnému plnění závazků podle této smlouvy</w:t>
      </w:r>
      <w:r w:rsidR="00D15CFA" w:rsidRPr="00303929">
        <w:rPr>
          <w:rFonts w:ascii="Myriad Pro" w:hAnsi="Myriad Pro"/>
        </w:rPr>
        <w:t xml:space="preserve">, přičemž poskytovatel se zavazuje seznámení s provozem provádět bezplatně </w:t>
      </w:r>
      <w:r w:rsidR="00BE1726">
        <w:rPr>
          <w:rFonts w:ascii="Myriad Pro" w:hAnsi="Myriad Pro"/>
        </w:rPr>
        <w:t>2</w:t>
      </w:r>
      <w:r w:rsidR="00D15CFA" w:rsidRPr="00303929">
        <w:rPr>
          <w:rFonts w:ascii="Myriad Pro" w:hAnsi="Myriad Pro"/>
        </w:rPr>
        <w:t xml:space="preserve">x ročně v rozsahu vždy </w:t>
      </w:r>
      <w:r w:rsidR="00BE1726">
        <w:rPr>
          <w:rFonts w:ascii="Myriad Pro" w:hAnsi="Myriad Pro"/>
        </w:rPr>
        <w:t>2</w:t>
      </w:r>
      <w:r w:rsidR="00D15CFA" w:rsidRPr="00303929">
        <w:rPr>
          <w:rFonts w:ascii="Myriad Pro" w:hAnsi="Myriad Pro"/>
        </w:rPr>
        <w:t xml:space="preserve"> hodiny</w:t>
      </w:r>
      <w:r w:rsidRPr="00303929">
        <w:rPr>
          <w:rFonts w:ascii="Myriad Pro" w:hAnsi="Myriad Pro"/>
        </w:rPr>
        <w:t>. Neplní-li objednatel své závazky podle této smlouvy, zejména povinnost poskytnout maximální možnou součinnost k řádnému plnění závazků poskytovatele, nedostává se poskytovatel do prodlení.</w:t>
      </w:r>
    </w:p>
    <w:p w14:paraId="4710FC02" w14:textId="77777777" w:rsidR="00933FFD" w:rsidRDefault="00933FFD" w:rsidP="00933FFD">
      <w:pPr>
        <w:numPr>
          <w:ilvl w:val="0"/>
          <w:numId w:val="8"/>
        </w:numPr>
        <w:tabs>
          <w:tab w:val="left" w:pos="360"/>
        </w:tabs>
        <w:jc w:val="both"/>
        <w:rPr>
          <w:rFonts w:ascii="Myriad Pro" w:hAnsi="Myriad Pro"/>
        </w:rPr>
      </w:pPr>
      <w:r>
        <w:rPr>
          <w:rFonts w:ascii="Myriad Pro" w:hAnsi="Myriad Pro"/>
        </w:rPr>
        <w:t>Pro závazky poskytovatele podle této smlouvy je rozhodný stav výpočetní techniky objednatele v době uzavření této smlouvy. V případě změny počtu počítačů, rozsahu požadované údržby, jiné podstatné změny okolností či změny cen z důvodu změny cenové hladiny (zejména v důsledku inflace) se objednatel s poskytovatelem mohou dohodnout na změně výše odměn. Nedojde-li k takové dohodě, ač byla vedena příslušná jednání, je poskytovatel v uvedených případech oprávněn vypovědět tuto smlouvu s okamžitou platností.</w:t>
      </w:r>
    </w:p>
    <w:p w14:paraId="71A0A081" w14:textId="77777777" w:rsidR="00933FFD" w:rsidRDefault="00933FFD" w:rsidP="00933FFD">
      <w:pPr>
        <w:numPr>
          <w:ilvl w:val="0"/>
          <w:numId w:val="8"/>
        </w:numPr>
        <w:tabs>
          <w:tab w:val="left" w:pos="360"/>
        </w:tabs>
        <w:jc w:val="both"/>
        <w:rPr>
          <w:rFonts w:ascii="Myriad Pro" w:hAnsi="Myriad Pro"/>
        </w:rPr>
      </w:pPr>
      <w:r>
        <w:rPr>
          <w:rFonts w:ascii="Myriad Pro" w:hAnsi="Myriad Pro"/>
        </w:rPr>
        <w:t xml:space="preserve">Tuto smlouvu může kterákoliv smluvní strana vypovědět, a to i bez udání důvodu. Výpovědní lhůta činí </w:t>
      </w:r>
      <w:r w:rsidR="00DB5C1C">
        <w:rPr>
          <w:rFonts w:ascii="Myriad Pro" w:hAnsi="Myriad Pro"/>
        </w:rPr>
        <w:t xml:space="preserve">dva měsíce </w:t>
      </w:r>
      <w:r>
        <w:rPr>
          <w:rFonts w:ascii="Myriad Pro" w:hAnsi="Myriad Pro"/>
        </w:rPr>
        <w:t>a počíná běžet od prvního dne měsíce následujícího po měsíci, v němž byla výpověď doručena druhé smluvní straně.</w:t>
      </w:r>
    </w:p>
    <w:p w14:paraId="3A3A7584" w14:textId="77777777" w:rsidR="00933FFD" w:rsidRDefault="00933FFD" w:rsidP="00933FFD">
      <w:pPr>
        <w:numPr>
          <w:ilvl w:val="0"/>
          <w:numId w:val="8"/>
        </w:numPr>
        <w:tabs>
          <w:tab w:val="left" w:pos="360"/>
        </w:tabs>
        <w:jc w:val="both"/>
        <w:rPr>
          <w:rFonts w:ascii="Myriad Pro" w:hAnsi="Myriad Pro"/>
        </w:rPr>
      </w:pPr>
      <w:r>
        <w:rPr>
          <w:rFonts w:ascii="Myriad Pro" w:hAnsi="Myriad Pro"/>
        </w:rPr>
        <w:t>Veškeré změny a dodatky k této smlouvě smějí být učiněny pouze písemnou formou.</w:t>
      </w:r>
    </w:p>
    <w:p w14:paraId="6FBB1E25" w14:textId="77777777" w:rsidR="00933FFD" w:rsidRDefault="00933FFD" w:rsidP="00933FFD">
      <w:pPr>
        <w:numPr>
          <w:ilvl w:val="0"/>
          <w:numId w:val="8"/>
        </w:numPr>
        <w:tabs>
          <w:tab w:val="left" w:pos="360"/>
        </w:tabs>
        <w:jc w:val="both"/>
        <w:rPr>
          <w:rFonts w:ascii="Myriad Pro" w:hAnsi="Myriad Pro"/>
        </w:rPr>
      </w:pPr>
      <w:r>
        <w:rPr>
          <w:rFonts w:ascii="Myriad Pro" w:hAnsi="Myriad Pro"/>
        </w:rPr>
        <w:t xml:space="preserve">Smluvní strany jsou povinny vzájemně se </w:t>
      </w:r>
      <w:r w:rsidR="00D15CFA" w:rsidRPr="00303929">
        <w:rPr>
          <w:rFonts w:ascii="Myriad Pro" w:hAnsi="Myriad Pro"/>
        </w:rPr>
        <w:t>písemně</w:t>
      </w:r>
      <w:r w:rsidR="00D15CFA">
        <w:rPr>
          <w:rFonts w:ascii="Myriad Pro" w:hAnsi="Myriad Pro"/>
        </w:rPr>
        <w:t xml:space="preserve"> </w:t>
      </w:r>
      <w:r>
        <w:rPr>
          <w:rFonts w:ascii="Myriad Pro" w:hAnsi="Myriad Pro"/>
        </w:rPr>
        <w:t>upozornit na každou změnu v údajích uvedených v bodech I.1. a I.2.</w:t>
      </w:r>
    </w:p>
    <w:p w14:paraId="78805F6F" w14:textId="77777777" w:rsidR="00933FFD" w:rsidRDefault="00933FFD" w:rsidP="00933FFD">
      <w:pPr>
        <w:numPr>
          <w:ilvl w:val="0"/>
          <w:numId w:val="8"/>
        </w:numPr>
        <w:tabs>
          <w:tab w:val="left" w:pos="360"/>
        </w:tabs>
        <w:jc w:val="both"/>
        <w:rPr>
          <w:rFonts w:ascii="Myriad Pro" w:hAnsi="Myriad Pro"/>
        </w:rPr>
      </w:pPr>
      <w:r>
        <w:rPr>
          <w:rFonts w:ascii="Myriad Pro" w:hAnsi="Myriad Pro"/>
        </w:rPr>
        <w:t>Tato smlouva je vyhotovena ve dvou stejnopisech, z nichž každá smluvní strana obdrží jeden.</w:t>
      </w:r>
    </w:p>
    <w:p w14:paraId="6FDA1809" w14:textId="77777777" w:rsidR="00933FFD" w:rsidRDefault="00933FFD" w:rsidP="00933FFD">
      <w:pPr>
        <w:numPr>
          <w:ilvl w:val="0"/>
          <w:numId w:val="8"/>
        </w:numPr>
        <w:tabs>
          <w:tab w:val="left" w:pos="360"/>
        </w:tabs>
        <w:jc w:val="both"/>
        <w:rPr>
          <w:rFonts w:ascii="Myriad Pro" w:hAnsi="Myriad Pro"/>
        </w:rPr>
      </w:pPr>
      <w:r>
        <w:rPr>
          <w:rFonts w:ascii="Myriad Pro" w:hAnsi="Myriad Pro"/>
        </w:rPr>
        <w:t>Obě smluvní strany prohlašují, že se řádně seznámili s celým obsahem smlouvy a na důkaz svého bezvýhradného souhlasu připojují své podpisy.</w:t>
      </w:r>
    </w:p>
    <w:p w14:paraId="44834901" w14:textId="77777777" w:rsidR="008253AC" w:rsidRDefault="008253AC" w:rsidP="008253AC">
      <w:pPr>
        <w:jc w:val="both"/>
        <w:rPr>
          <w:rFonts w:ascii="Myriad Pro" w:hAnsi="Myriad Pro"/>
        </w:rPr>
      </w:pPr>
    </w:p>
    <w:p w14:paraId="0A6DFD16" w14:textId="77777777" w:rsidR="008253AC" w:rsidRDefault="008253AC" w:rsidP="008253AC">
      <w:pPr>
        <w:jc w:val="both"/>
        <w:rPr>
          <w:rFonts w:ascii="Myriad Pro" w:hAnsi="Myriad Pro"/>
        </w:rPr>
      </w:pPr>
    </w:p>
    <w:p w14:paraId="76409D06" w14:textId="306BBB9F" w:rsidR="008253AC" w:rsidRDefault="008253AC" w:rsidP="008253AC">
      <w:pPr>
        <w:jc w:val="both"/>
        <w:rPr>
          <w:rFonts w:ascii="Myriad Pro" w:hAnsi="Myriad Pro"/>
        </w:rPr>
      </w:pPr>
    </w:p>
    <w:p w14:paraId="2CE49D78" w14:textId="77777777" w:rsidR="00DE3B35" w:rsidRDefault="00DE3B35" w:rsidP="008253AC">
      <w:pPr>
        <w:jc w:val="both"/>
        <w:rPr>
          <w:rFonts w:ascii="Myriad Pro" w:hAnsi="Myriad Pro"/>
        </w:rPr>
      </w:pPr>
    </w:p>
    <w:p w14:paraId="2BAEB9DB" w14:textId="77777777" w:rsidR="008253AC" w:rsidRDefault="008253AC" w:rsidP="008253AC">
      <w:pPr>
        <w:jc w:val="both"/>
        <w:rPr>
          <w:rFonts w:ascii="Myriad Pro" w:hAnsi="Myriad Pro"/>
        </w:rPr>
      </w:pPr>
    </w:p>
    <w:p w14:paraId="0FF4079B" w14:textId="77777777" w:rsidR="008253AC" w:rsidRDefault="008253AC" w:rsidP="008253AC">
      <w:pPr>
        <w:jc w:val="both"/>
        <w:rPr>
          <w:rFonts w:ascii="Myriad Pro" w:hAnsi="Myriad Pro"/>
        </w:rPr>
      </w:pPr>
    </w:p>
    <w:p w14:paraId="2D4EAB75" w14:textId="77777777" w:rsidR="008253AC" w:rsidRDefault="008253AC" w:rsidP="008253AC">
      <w:pPr>
        <w:jc w:val="both"/>
        <w:rPr>
          <w:rFonts w:ascii="Myriad Pro" w:hAnsi="Myriad Pro"/>
        </w:rPr>
      </w:pPr>
    </w:p>
    <w:p w14:paraId="326B2D63" w14:textId="77777777" w:rsidR="008253AC" w:rsidRDefault="008253AC" w:rsidP="008253AC">
      <w:pPr>
        <w:jc w:val="both"/>
        <w:rPr>
          <w:rFonts w:ascii="Myriad Pro" w:hAnsi="Myriad Pro"/>
        </w:rPr>
      </w:pPr>
    </w:p>
    <w:p w14:paraId="7851C53A" w14:textId="2333C6F7" w:rsidR="008253AC" w:rsidRDefault="00933FFD" w:rsidP="00933FFD">
      <w:pPr>
        <w:rPr>
          <w:rFonts w:ascii="Myriad Pro" w:hAnsi="Myriad Pro"/>
        </w:rPr>
      </w:pPr>
      <w:r>
        <w:rPr>
          <w:rFonts w:ascii="Myriad Pro" w:hAnsi="Myriad Pro"/>
        </w:rPr>
        <w:lastRenderedPageBreak/>
        <w:t>V</w:t>
      </w:r>
      <w:r w:rsidR="00F072C4">
        <w:rPr>
          <w:rFonts w:ascii="Myriad Pro" w:hAnsi="Myriad Pro"/>
        </w:rPr>
        <w:t xml:space="preserve"> Praze dne </w:t>
      </w:r>
      <w:r w:rsidR="008253AC">
        <w:rPr>
          <w:rFonts w:ascii="Myriad Pro" w:hAnsi="Myriad Pro"/>
        </w:rPr>
        <w:t>22</w:t>
      </w:r>
      <w:r w:rsidR="00F072C4">
        <w:rPr>
          <w:rFonts w:ascii="Myriad Pro" w:hAnsi="Myriad Pro"/>
        </w:rPr>
        <w:t xml:space="preserve">.11.2023                                         </w:t>
      </w:r>
      <w:r w:rsidR="009C1AF0">
        <w:rPr>
          <w:rFonts w:ascii="Myriad Pro" w:hAnsi="Myriad Pro"/>
        </w:rPr>
        <w:t xml:space="preserve">          V</w:t>
      </w:r>
      <w:r w:rsidR="008253AC">
        <w:rPr>
          <w:rFonts w:ascii="Myriad Pro" w:hAnsi="Myriad Pro"/>
        </w:rPr>
        <w:t> Mladé Boleslavi</w:t>
      </w:r>
    </w:p>
    <w:p w14:paraId="4F0A1A7F" w14:textId="4C9EE6E9" w:rsidR="00933FFD" w:rsidRDefault="008253AC" w:rsidP="008253AC">
      <w:pPr>
        <w:ind w:left="5664"/>
        <w:rPr>
          <w:rFonts w:ascii="Myriad Pro" w:hAnsi="Myriad Pro"/>
        </w:rPr>
      </w:pPr>
      <w:r>
        <w:rPr>
          <w:rFonts w:ascii="Myriad Pro" w:hAnsi="Myriad Pro"/>
        </w:rPr>
        <w:t xml:space="preserve">     </w:t>
      </w:r>
      <w:r w:rsidR="009C1AF0">
        <w:rPr>
          <w:rFonts w:ascii="Myriad Pro" w:hAnsi="Myriad Pro"/>
        </w:rPr>
        <w:t xml:space="preserve">dne </w:t>
      </w:r>
      <w:r>
        <w:rPr>
          <w:rFonts w:ascii="Myriad Pro" w:hAnsi="Myriad Pro"/>
        </w:rPr>
        <w:t>22.11.2023</w:t>
      </w:r>
    </w:p>
    <w:p w14:paraId="51A75480" w14:textId="77777777" w:rsidR="00705EA9" w:rsidRDefault="00705EA9" w:rsidP="00933FFD">
      <w:pPr>
        <w:rPr>
          <w:rFonts w:ascii="Myriad Pro" w:hAnsi="Myriad Pro"/>
        </w:rPr>
      </w:pPr>
    </w:p>
    <w:p w14:paraId="1B618E97" w14:textId="77777777" w:rsidR="003252FF" w:rsidRDefault="003252FF" w:rsidP="00933FFD">
      <w:pPr>
        <w:rPr>
          <w:rFonts w:ascii="Myriad Pro" w:hAnsi="Myriad Pro"/>
        </w:rPr>
      </w:pPr>
    </w:p>
    <w:p w14:paraId="08A7F367" w14:textId="77777777" w:rsidR="003252FF" w:rsidRDefault="003252FF" w:rsidP="00933FFD">
      <w:pPr>
        <w:rPr>
          <w:rFonts w:ascii="Myriad Pro" w:hAnsi="Myriad Pro"/>
        </w:rPr>
      </w:pPr>
    </w:p>
    <w:p w14:paraId="2E3160E7" w14:textId="77777777" w:rsidR="00705EA9" w:rsidRDefault="00705EA9" w:rsidP="00933FFD">
      <w:pPr>
        <w:rPr>
          <w:rFonts w:ascii="Myriad Pro" w:hAnsi="Myriad Pro"/>
        </w:rPr>
      </w:pPr>
    </w:p>
    <w:p w14:paraId="375F5762" w14:textId="54B8EB6E" w:rsidR="00933FFD" w:rsidRDefault="00933FFD" w:rsidP="00933FFD">
      <w:pPr>
        <w:rPr>
          <w:rFonts w:ascii="Myriad Pro" w:hAnsi="Myriad Pro"/>
        </w:rPr>
      </w:pPr>
      <w:r>
        <w:rPr>
          <w:rFonts w:ascii="Myriad Pro" w:hAnsi="Myriad Pro"/>
        </w:rPr>
        <w:t>…………………………</w:t>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t>……………………………</w:t>
      </w:r>
    </w:p>
    <w:p w14:paraId="5FA81FCB" w14:textId="552CCB34" w:rsidR="00933FFD" w:rsidRDefault="00933FFD" w:rsidP="00933FFD">
      <w:pPr>
        <w:rPr>
          <w:rFonts w:ascii="Myriad Pro" w:hAnsi="Myriad Pro"/>
        </w:rPr>
      </w:pPr>
      <w:r>
        <w:rPr>
          <w:rFonts w:ascii="Myriad Pro" w:hAnsi="Myriad Pro"/>
        </w:rPr>
        <w:tab/>
        <w:t xml:space="preserve"> </w:t>
      </w:r>
      <w:r w:rsidR="009C1AF0">
        <w:rPr>
          <w:rFonts w:ascii="Myriad Pro" w:hAnsi="Myriad Pro"/>
        </w:rPr>
        <w:t>Poskytovatel</w:t>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r>
      <w:r w:rsidR="009C1AF0">
        <w:rPr>
          <w:rFonts w:ascii="Myriad Pro" w:hAnsi="Myriad Pro"/>
        </w:rPr>
        <w:t>Objednatel</w:t>
      </w:r>
    </w:p>
    <w:p w14:paraId="306215D8" w14:textId="6F25E465" w:rsidR="008253AC" w:rsidRDefault="008253AC" w:rsidP="00DE3B35">
      <w:pPr>
        <w:rPr>
          <w:rFonts w:ascii="Myriad Pro" w:hAnsi="Myriad Pro"/>
        </w:rPr>
      </w:pP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t xml:space="preserve"> </w:t>
      </w:r>
    </w:p>
    <w:p w14:paraId="3DECD03E" w14:textId="77777777" w:rsidR="008253AC" w:rsidRDefault="008253AC" w:rsidP="008253AC">
      <w:pPr>
        <w:rPr>
          <w:rFonts w:ascii="Myriad Pro" w:hAnsi="Myriad Pro"/>
        </w:rPr>
      </w:pPr>
    </w:p>
    <w:p w14:paraId="40FDAD05" w14:textId="77777777" w:rsidR="008253AC" w:rsidRDefault="008253AC" w:rsidP="008253AC">
      <w:pPr>
        <w:rPr>
          <w:rFonts w:ascii="Myriad Pro" w:hAnsi="Myriad Pro"/>
        </w:rPr>
      </w:pPr>
    </w:p>
    <w:p w14:paraId="5EE37221" w14:textId="77777777" w:rsidR="008253AC" w:rsidRDefault="008253AC" w:rsidP="008253AC">
      <w:pPr>
        <w:rPr>
          <w:rFonts w:ascii="Myriad Pro" w:hAnsi="Myriad Pro"/>
        </w:rPr>
      </w:pPr>
    </w:p>
    <w:p w14:paraId="569E499B" w14:textId="77777777" w:rsidR="008253AC" w:rsidRDefault="008253AC" w:rsidP="008253AC">
      <w:pPr>
        <w:rPr>
          <w:rFonts w:ascii="Myriad Pro" w:hAnsi="Myriad Pro"/>
        </w:rPr>
      </w:pPr>
    </w:p>
    <w:p w14:paraId="117AB58C" w14:textId="2458C459" w:rsidR="008253AC" w:rsidRDefault="008253AC" w:rsidP="008253AC">
      <w:pPr>
        <w:rPr>
          <w:rFonts w:ascii="Myriad Pro" w:hAnsi="Myriad Pro"/>
        </w:rPr>
      </w:pP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t>……………………………</w:t>
      </w:r>
    </w:p>
    <w:p w14:paraId="2B938777" w14:textId="158D389F" w:rsidR="008253AC" w:rsidRDefault="008253AC" w:rsidP="008253AC">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t>Objednatel</w:t>
      </w:r>
    </w:p>
    <w:p w14:paraId="4FD89CBD" w14:textId="1BB7D76D" w:rsidR="000970DE" w:rsidRDefault="008253AC">
      <w:r>
        <w:tab/>
      </w:r>
      <w:r>
        <w:tab/>
      </w:r>
      <w:r>
        <w:tab/>
      </w:r>
      <w:r>
        <w:tab/>
      </w:r>
      <w:r>
        <w:tab/>
      </w:r>
      <w:r>
        <w:tab/>
      </w:r>
      <w:r>
        <w:tab/>
      </w:r>
      <w:r>
        <w:tab/>
        <w:t xml:space="preserve">         </w:t>
      </w:r>
    </w:p>
    <w:sectPr w:rsidR="000970D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8DDB4" w14:textId="77777777" w:rsidR="00BA5431" w:rsidRDefault="00BA5431" w:rsidP="00FE0086">
      <w:r>
        <w:separator/>
      </w:r>
    </w:p>
  </w:endnote>
  <w:endnote w:type="continuationSeparator" w:id="0">
    <w:p w14:paraId="69526006" w14:textId="77777777" w:rsidR="00BA5431" w:rsidRDefault="00BA5431" w:rsidP="00FE0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yriad Pro">
    <w:altName w:val="Arial"/>
    <w:panose1 w:val="00000000000000000000"/>
    <w:charset w:val="00"/>
    <w:family w:val="swiss"/>
    <w:notTrueType/>
    <w:pitch w:val="variable"/>
    <w:sig w:usb0="00000001" w:usb1="5000204B"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1F160" w14:textId="77777777" w:rsidR="00BA5431" w:rsidRDefault="00BA5431" w:rsidP="00FE0086">
      <w:r>
        <w:separator/>
      </w:r>
    </w:p>
  </w:footnote>
  <w:footnote w:type="continuationSeparator" w:id="0">
    <w:p w14:paraId="22EF5D13" w14:textId="77777777" w:rsidR="00BA5431" w:rsidRDefault="00BA5431" w:rsidP="00FE00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2"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3"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4" w15:restartNumberingAfterBreak="0">
    <w:nsid w:val="00000007"/>
    <w:multiLevelType w:val="singleLevel"/>
    <w:tmpl w:val="00000007"/>
    <w:name w:val="WW8Num7"/>
    <w:lvl w:ilvl="0">
      <w:start w:val="1"/>
      <w:numFmt w:val="decimal"/>
      <w:lvlText w:val="%1."/>
      <w:lvlJc w:val="left"/>
      <w:pPr>
        <w:tabs>
          <w:tab w:val="num" w:pos="1776"/>
        </w:tabs>
        <w:ind w:left="1776" w:hanging="360"/>
      </w:pPr>
    </w:lvl>
  </w:abstractNum>
  <w:abstractNum w:abstractNumId="5" w15:restartNumberingAfterBreak="0">
    <w:nsid w:val="00000008"/>
    <w:multiLevelType w:val="singleLevel"/>
    <w:tmpl w:val="00000008"/>
    <w:name w:val="WW8Num8"/>
    <w:lvl w:ilvl="0">
      <w:start w:val="1"/>
      <w:numFmt w:val="lowerLetter"/>
      <w:lvlText w:val="%1)"/>
      <w:lvlJc w:val="left"/>
      <w:pPr>
        <w:tabs>
          <w:tab w:val="num" w:pos="720"/>
        </w:tabs>
        <w:ind w:left="720" w:hanging="360"/>
      </w:pPr>
    </w:lvl>
  </w:abstractNum>
  <w:abstractNum w:abstractNumId="6"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8" w15:restartNumberingAfterBreak="0">
    <w:nsid w:val="0000000C"/>
    <w:multiLevelType w:val="singleLevel"/>
    <w:tmpl w:val="0000000C"/>
    <w:name w:val="WW8Num12"/>
    <w:lvl w:ilvl="0">
      <w:start w:val="1"/>
      <w:numFmt w:val="decimal"/>
      <w:lvlText w:val="%1."/>
      <w:lvlJc w:val="left"/>
      <w:pPr>
        <w:tabs>
          <w:tab w:val="num" w:pos="1776"/>
        </w:tabs>
        <w:ind w:left="1776" w:hanging="360"/>
      </w:pPr>
    </w:lvl>
  </w:abstractNum>
  <w:abstractNum w:abstractNumId="9" w15:restartNumberingAfterBreak="0">
    <w:nsid w:val="0000000D"/>
    <w:multiLevelType w:val="singleLevel"/>
    <w:tmpl w:val="0000000D"/>
    <w:name w:val="WW8Num13"/>
    <w:lvl w:ilvl="0">
      <w:start w:val="1"/>
      <w:numFmt w:val="decimal"/>
      <w:lvlText w:val="%1."/>
      <w:lvlJc w:val="left"/>
      <w:pPr>
        <w:tabs>
          <w:tab w:val="num" w:pos="360"/>
        </w:tabs>
        <w:ind w:left="360" w:hanging="360"/>
      </w:pPr>
      <w:rPr>
        <w:b w:val="0"/>
        <w:i w:val="0"/>
      </w:rPr>
    </w:lvl>
  </w:abstractNum>
  <w:abstractNum w:abstractNumId="10" w15:restartNumberingAfterBreak="0">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11" w15:restartNumberingAfterBreak="0">
    <w:nsid w:val="0000000F"/>
    <w:multiLevelType w:val="singleLevel"/>
    <w:tmpl w:val="0000000F"/>
    <w:name w:val="WW8Num15"/>
    <w:lvl w:ilvl="0">
      <w:start w:val="1"/>
      <w:numFmt w:val="decimal"/>
      <w:lvlText w:val="%1."/>
      <w:lvlJc w:val="left"/>
      <w:pPr>
        <w:tabs>
          <w:tab w:val="num" w:pos="360"/>
        </w:tabs>
        <w:ind w:left="360" w:hanging="360"/>
      </w:pPr>
      <w:rPr>
        <w:b w:val="0"/>
        <w:i w:val="0"/>
      </w:rPr>
    </w:lvl>
  </w:abstractNum>
  <w:abstractNum w:abstractNumId="12" w15:restartNumberingAfterBreak="0">
    <w:nsid w:val="00000010"/>
    <w:multiLevelType w:val="singleLevel"/>
    <w:tmpl w:val="00000010"/>
    <w:name w:val="WW8Num16"/>
    <w:lvl w:ilvl="0">
      <w:start w:val="1"/>
      <w:numFmt w:val="lowerLetter"/>
      <w:lvlText w:val="%1)"/>
      <w:lvlJc w:val="left"/>
      <w:pPr>
        <w:tabs>
          <w:tab w:val="num" w:pos="720"/>
        </w:tabs>
        <w:ind w:left="720" w:hanging="360"/>
      </w:pPr>
    </w:lvl>
  </w:abstractNum>
  <w:abstractNum w:abstractNumId="13" w15:restartNumberingAfterBreak="0">
    <w:nsid w:val="00000011"/>
    <w:multiLevelType w:val="singleLevel"/>
    <w:tmpl w:val="00000011"/>
    <w:name w:val="WW8Num17"/>
    <w:lvl w:ilvl="0">
      <w:start w:val="1"/>
      <w:numFmt w:val="decimal"/>
      <w:lvlText w:val="%1."/>
      <w:lvlJc w:val="left"/>
      <w:pPr>
        <w:tabs>
          <w:tab w:val="num" w:pos="360"/>
        </w:tabs>
        <w:ind w:left="360" w:hanging="360"/>
      </w:pPr>
    </w:lvl>
  </w:abstractNum>
  <w:abstractNum w:abstractNumId="14" w15:restartNumberingAfterBreak="0">
    <w:nsid w:val="00000012"/>
    <w:multiLevelType w:val="singleLevel"/>
    <w:tmpl w:val="00000012"/>
    <w:name w:val="WW8Num18"/>
    <w:lvl w:ilvl="0">
      <w:start w:val="1"/>
      <w:numFmt w:val="decimal"/>
      <w:lvlText w:val="%1."/>
      <w:lvlJc w:val="left"/>
      <w:pPr>
        <w:tabs>
          <w:tab w:val="num" w:pos="1776"/>
        </w:tabs>
        <w:ind w:left="1776" w:hanging="360"/>
      </w:pPr>
    </w:lvl>
  </w:abstractNum>
  <w:abstractNum w:abstractNumId="15" w15:restartNumberingAfterBreak="0">
    <w:nsid w:val="00000013"/>
    <w:multiLevelType w:val="singleLevel"/>
    <w:tmpl w:val="00000013"/>
    <w:name w:val="WW8Num19"/>
    <w:lvl w:ilvl="0">
      <w:start w:val="1"/>
      <w:numFmt w:val="lowerLetter"/>
      <w:lvlText w:val="%1)"/>
      <w:lvlJc w:val="left"/>
      <w:pPr>
        <w:tabs>
          <w:tab w:val="num" w:pos="720"/>
        </w:tabs>
        <w:ind w:left="720" w:hanging="360"/>
      </w:pPr>
    </w:lvl>
  </w:abstractNum>
  <w:num w:numId="1" w16cid:durableId="1238132322">
    <w:abstractNumId w:val="0"/>
  </w:num>
  <w:num w:numId="2" w16cid:durableId="256795323">
    <w:abstractNumId w:val="1"/>
  </w:num>
  <w:num w:numId="3" w16cid:durableId="1843660457">
    <w:abstractNumId w:val="2"/>
  </w:num>
  <w:num w:numId="4" w16cid:durableId="575093987">
    <w:abstractNumId w:val="3"/>
  </w:num>
  <w:num w:numId="5" w16cid:durableId="351494377">
    <w:abstractNumId w:val="4"/>
  </w:num>
  <w:num w:numId="6" w16cid:durableId="633029329">
    <w:abstractNumId w:val="5"/>
  </w:num>
  <w:num w:numId="7" w16cid:durableId="14313729">
    <w:abstractNumId w:val="6"/>
  </w:num>
  <w:num w:numId="8" w16cid:durableId="411238709">
    <w:abstractNumId w:val="7"/>
  </w:num>
  <w:num w:numId="9" w16cid:durableId="1896889678">
    <w:abstractNumId w:val="8"/>
  </w:num>
  <w:num w:numId="10" w16cid:durableId="305010526">
    <w:abstractNumId w:val="9"/>
  </w:num>
  <w:num w:numId="11" w16cid:durableId="419909760">
    <w:abstractNumId w:val="10"/>
  </w:num>
  <w:num w:numId="12" w16cid:durableId="2016300775">
    <w:abstractNumId w:val="11"/>
  </w:num>
  <w:num w:numId="13" w16cid:durableId="1282496727">
    <w:abstractNumId w:val="12"/>
  </w:num>
  <w:num w:numId="14" w16cid:durableId="1802574898">
    <w:abstractNumId w:val="13"/>
  </w:num>
  <w:num w:numId="15" w16cid:durableId="1941642438">
    <w:abstractNumId w:val="14"/>
  </w:num>
  <w:num w:numId="16" w16cid:durableId="4801917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FFD"/>
    <w:rsid w:val="000970DE"/>
    <w:rsid w:val="000E042E"/>
    <w:rsid w:val="000F40F4"/>
    <w:rsid w:val="001309EA"/>
    <w:rsid w:val="00150DAE"/>
    <w:rsid w:val="0017144D"/>
    <w:rsid w:val="00175394"/>
    <w:rsid w:val="00247DFE"/>
    <w:rsid w:val="002902C5"/>
    <w:rsid w:val="00303929"/>
    <w:rsid w:val="00314C66"/>
    <w:rsid w:val="003252FF"/>
    <w:rsid w:val="00406FA4"/>
    <w:rsid w:val="0044680C"/>
    <w:rsid w:val="004975F4"/>
    <w:rsid w:val="00497F17"/>
    <w:rsid w:val="00586E2E"/>
    <w:rsid w:val="005C108E"/>
    <w:rsid w:val="005C27F3"/>
    <w:rsid w:val="00696D68"/>
    <w:rsid w:val="00705EA9"/>
    <w:rsid w:val="007D080E"/>
    <w:rsid w:val="007E7333"/>
    <w:rsid w:val="00813F97"/>
    <w:rsid w:val="00815F87"/>
    <w:rsid w:val="008253AC"/>
    <w:rsid w:val="00933FFD"/>
    <w:rsid w:val="00966938"/>
    <w:rsid w:val="009C1AF0"/>
    <w:rsid w:val="00A0159D"/>
    <w:rsid w:val="00A1217D"/>
    <w:rsid w:val="00A47938"/>
    <w:rsid w:val="00A978DE"/>
    <w:rsid w:val="00AE38A6"/>
    <w:rsid w:val="00B13433"/>
    <w:rsid w:val="00B64B64"/>
    <w:rsid w:val="00B9701F"/>
    <w:rsid w:val="00BA5431"/>
    <w:rsid w:val="00BD040D"/>
    <w:rsid w:val="00BE1726"/>
    <w:rsid w:val="00C47521"/>
    <w:rsid w:val="00D15CFA"/>
    <w:rsid w:val="00D42EA2"/>
    <w:rsid w:val="00D95A5E"/>
    <w:rsid w:val="00DB4F1A"/>
    <w:rsid w:val="00DB5C1C"/>
    <w:rsid w:val="00DE3B35"/>
    <w:rsid w:val="00E047F2"/>
    <w:rsid w:val="00E45842"/>
    <w:rsid w:val="00E90E37"/>
    <w:rsid w:val="00EE22CB"/>
    <w:rsid w:val="00EF25A2"/>
    <w:rsid w:val="00F072C4"/>
    <w:rsid w:val="00FE0086"/>
    <w:rsid w:val="00FF7B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7E05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33FFD"/>
    <w:pPr>
      <w:suppressAutoHyphens/>
    </w:pPr>
    <w:rPr>
      <w:sz w:val="24"/>
      <w:szCs w:val="24"/>
      <w:lang w:eastAsia="ar-SA"/>
    </w:rPr>
  </w:style>
  <w:style w:type="paragraph" w:styleId="Nadpis1">
    <w:name w:val="heading 1"/>
    <w:basedOn w:val="Normln"/>
    <w:next w:val="Normln"/>
    <w:qFormat/>
    <w:rsid w:val="00933FFD"/>
    <w:pPr>
      <w:keepNext/>
      <w:numPr>
        <w:numId w:val="1"/>
      </w:numPr>
      <w:spacing w:line="360" w:lineRule="auto"/>
      <w:jc w:val="both"/>
      <w:outlineLvl w:val="0"/>
    </w:pPr>
    <w:rPr>
      <w:b/>
      <w:caps/>
      <w:sz w:val="32"/>
      <w:u w:val="single"/>
    </w:rPr>
  </w:style>
  <w:style w:type="paragraph" w:styleId="Nadpis2">
    <w:name w:val="heading 2"/>
    <w:basedOn w:val="Normln"/>
    <w:next w:val="Normln"/>
    <w:qFormat/>
    <w:rsid w:val="00933FFD"/>
    <w:pPr>
      <w:keepNext/>
      <w:numPr>
        <w:ilvl w:val="1"/>
        <w:numId w:val="1"/>
      </w:numPr>
      <w:spacing w:line="360" w:lineRule="auto"/>
      <w:ind w:left="360"/>
      <w:jc w:val="both"/>
      <w:outlineLvl w:val="1"/>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933FFD"/>
    <w:pPr>
      <w:tabs>
        <w:tab w:val="center" w:pos="4536"/>
        <w:tab w:val="right" w:pos="9072"/>
      </w:tabs>
    </w:pPr>
  </w:style>
  <w:style w:type="paragraph" w:styleId="Zpat">
    <w:name w:val="footer"/>
    <w:basedOn w:val="Normln"/>
    <w:link w:val="ZpatChar"/>
    <w:rsid w:val="00FE0086"/>
    <w:pPr>
      <w:tabs>
        <w:tab w:val="center" w:pos="4536"/>
        <w:tab w:val="right" w:pos="9072"/>
      </w:tabs>
    </w:pPr>
  </w:style>
  <w:style w:type="character" w:customStyle="1" w:styleId="ZpatChar">
    <w:name w:val="Zápatí Char"/>
    <w:link w:val="Zpat"/>
    <w:rsid w:val="00FE0086"/>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89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1061</Words>
  <Characters>6695</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2023-11-22T15:21:00Z</dcterms:created>
  <dcterms:modified xsi:type="dcterms:W3CDTF">2023-12-06T13:06:00Z</dcterms:modified>
</cp:coreProperties>
</file>