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39BF6" w14:textId="66ED52F8" w:rsidR="00DB270C" w:rsidRDefault="00F73919">
      <w:pPr>
        <w:tabs>
          <w:tab w:val="left" w:pos="4536"/>
          <w:tab w:val="left" w:pos="7513"/>
        </w:tabs>
        <w:spacing w:after="240"/>
        <w:rPr>
          <w:sz w:val="22"/>
          <w:szCs w:val="22"/>
        </w:rPr>
      </w:pPr>
      <w:r>
        <w:rPr>
          <w:sz w:val="22"/>
          <w:szCs w:val="22"/>
        </w:rPr>
        <w:tab/>
        <w:t>Číslo smlouvy kupujícího:</w:t>
      </w:r>
      <w:r>
        <w:rPr>
          <w:sz w:val="22"/>
          <w:szCs w:val="22"/>
        </w:rPr>
        <w:tab/>
      </w:r>
      <w:r w:rsidR="00827D12">
        <w:rPr>
          <w:sz w:val="22"/>
          <w:szCs w:val="22"/>
        </w:rPr>
        <w:t>SD/20230090</w:t>
      </w:r>
    </w:p>
    <w:p w14:paraId="0E72E611" w14:textId="77777777" w:rsidR="00DB270C" w:rsidRDefault="00F73919">
      <w:pPr>
        <w:tabs>
          <w:tab w:val="left" w:pos="4536"/>
          <w:tab w:val="left" w:pos="7513"/>
        </w:tabs>
        <w:spacing w:after="240"/>
        <w:rPr>
          <w:sz w:val="22"/>
          <w:szCs w:val="22"/>
        </w:rPr>
      </w:pPr>
      <w:r>
        <w:rPr>
          <w:sz w:val="22"/>
          <w:szCs w:val="22"/>
        </w:rPr>
        <w:t xml:space="preserve"> </w:t>
      </w:r>
      <w:r>
        <w:rPr>
          <w:sz w:val="22"/>
          <w:szCs w:val="22"/>
        </w:rPr>
        <w:tab/>
        <w:t>Číslo smlouvy prodávajícího:</w:t>
      </w:r>
      <w:r>
        <w:rPr>
          <w:sz w:val="22"/>
          <w:szCs w:val="22"/>
        </w:rPr>
        <w:tab/>
        <w:t>______________</w:t>
      </w:r>
    </w:p>
    <w:p w14:paraId="68F0C868" w14:textId="77777777" w:rsidR="00DB270C" w:rsidRDefault="00F73919">
      <w:pPr>
        <w:pStyle w:val="JVS1"/>
        <w:spacing w:before="360"/>
        <w:jc w:val="both"/>
      </w:pPr>
      <w:r>
        <w:t>Kupní smlouva</w:t>
      </w:r>
    </w:p>
    <w:p w14:paraId="78451A64" w14:textId="77777777" w:rsidR="00DB270C" w:rsidRDefault="00F73919">
      <w:pPr>
        <w:pStyle w:val="SBSTitulekmal"/>
        <w:jc w:val="left"/>
        <w:rPr>
          <w:rFonts w:cs="Arial"/>
        </w:rPr>
      </w:pPr>
      <w:r>
        <w:rPr>
          <w:rFonts w:cs="Arial"/>
        </w:rPr>
        <w:t>(dále jen „smlouva“)</w:t>
      </w:r>
    </w:p>
    <w:p w14:paraId="0E125BA7" w14:textId="77777777" w:rsidR="00DB270C" w:rsidRDefault="00DB270C">
      <w:pPr>
        <w:pBdr>
          <w:bottom w:val="single" w:sz="6" w:space="1" w:color="auto"/>
        </w:pBdr>
        <w:tabs>
          <w:tab w:val="left" w:pos="0"/>
          <w:tab w:val="left" w:leader="underscore" w:pos="4706"/>
          <w:tab w:val="left" w:pos="4990"/>
          <w:tab w:val="left" w:leader="underscore" w:pos="9639"/>
        </w:tabs>
        <w:rPr>
          <w:rFonts w:cs="Arial"/>
          <w:b/>
          <w:sz w:val="22"/>
          <w:szCs w:val="22"/>
        </w:rPr>
      </w:pPr>
    </w:p>
    <w:p w14:paraId="7152C9BE" w14:textId="77777777" w:rsidR="00DB270C" w:rsidRDefault="00F73919">
      <w:pPr>
        <w:pBdr>
          <w:bottom w:val="single" w:sz="6" w:space="1" w:color="auto"/>
        </w:pBdr>
        <w:tabs>
          <w:tab w:val="left" w:pos="0"/>
          <w:tab w:val="left" w:leader="underscore" w:pos="4706"/>
          <w:tab w:val="left" w:pos="4990"/>
          <w:tab w:val="left" w:leader="underscore" w:pos="9639"/>
        </w:tabs>
        <w:rPr>
          <w:rFonts w:cs="Arial"/>
          <w:b/>
          <w:sz w:val="22"/>
          <w:szCs w:val="22"/>
        </w:rPr>
      </w:pPr>
      <w:r>
        <w:rPr>
          <w:rFonts w:cs="Arial"/>
          <w:b/>
          <w:sz w:val="22"/>
          <w:szCs w:val="22"/>
        </w:rPr>
        <w:t>Smluvní strany</w:t>
      </w:r>
    </w:p>
    <w:p w14:paraId="10126115" w14:textId="77777777" w:rsidR="00DB270C" w:rsidRDefault="00DB270C">
      <w:pPr>
        <w:tabs>
          <w:tab w:val="left" w:pos="0"/>
          <w:tab w:val="left" w:leader="underscore" w:pos="4706"/>
          <w:tab w:val="left" w:pos="4990"/>
          <w:tab w:val="left" w:leader="underscore" w:pos="9639"/>
        </w:tabs>
        <w:rPr>
          <w:rFonts w:cs="Arial"/>
          <w:sz w:val="22"/>
          <w:szCs w:val="22"/>
        </w:rPr>
      </w:pPr>
    </w:p>
    <w:p w14:paraId="2C231B34" w14:textId="73F25412" w:rsidR="00DB270C" w:rsidRDefault="00F73919">
      <w:pPr>
        <w:tabs>
          <w:tab w:val="left" w:pos="0"/>
          <w:tab w:val="left" w:pos="4706"/>
          <w:tab w:val="left" w:pos="4990"/>
          <w:tab w:val="left" w:pos="9639"/>
        </w:tabs>
        <w:rPr>
          <w:b/>
          <w:sz w:val="22"/>
          <w:szCs w:val="22"/>
        </w:rPr>
      </w:pPr>
      <w:r>
        <w:rPr>
          <w:b/>
          <w:sz w:val="22"/>
          <w:szCs w:val="22"/>
        </w:rPr>
        <w:t>OVANET a.s.</w:t>
      </w:r>
      <w:r>
        <w:rPr>
          <w:sz w:val="22"/>
          <w:szCs w:val="22"/>
        </w:rPr>
        <w:t xml:space="preserve"> </w:t>
      </w:r>
      <w:r>
        <w:rPr>
          <w:sz w:val="22"/>
          <w:szCs w:val="22"/>
        </w:rPr>
        <w:tab/>
      </w:r>
      <w:r>
        <w:rPr>
          <w:sz w:val="22"/>
          <w:szCs w:val="22"/>
        </w:rPr>
        <w:tab/>
      </w:r>
      <w:r w:rsidR="00950836" w:rsidRPr="00950836">
        <w:rPr>
          <w:rFonts w:ascii="CIDFont+F2" w:hAnsi="CIDFont+F2" w:cs="CIDFont+F2"/>
          <w:b/>
          <w:sz w:val="22"/>
          <w:szCs w:val="22"/>
        </w:rPr>
        <w:t>KompIT, s.r.o.</w:t>
      </w:r>
    </w:p>
    <w:p w14:paraId="59D752AF" w14:textId="3E6C8311" w:rsidR="00DB270C" w:rsidRDefault="00F73919">
      <w:pPr>
        <w:tabs>
          <w:tab w:val="left" w:pos="0"/>
          <w:tab w:val="left" w:pos="4706"/>
          <w:tab w:val="left" w:pos="4990"/>
          <w:tab w:val="left" w:pos="9639"/>
        </w:tabs>
        <w:rPr>
          <w:sz w:val="22"/>
          <w:szCs w:val="22"/>
        </w:rPr>
      </w:pPr>
      <w:r>
        <w:rPr>
          <w:sz w:val="22"/>
          <w:szCs w:val="22"/>
        </w:rPr>
        <w:t>Hájkova 1100/13, 702 00 Ostrava</w:t>
      </w:r>
      <w:r>
        <w:rPr>
          <w:sz w:val="22"/>
          <w:szCs w:val="22"/>
        </w:rPr>
        <w:tab/>
      </w:r>
      <w:r>
        <w:rPr>
          <w:sz w:val="22"/>
          <w:szCs w:val="22"/>
        </w:rPr>
        <w:tab/>
      </w:r>
      <w:r w:rsidR="00950836">
        <w:rPr>
          <w:rFonts w:ascii="CIDFont+F2" w:hAnsi="CIDFont+F2" w:cs="CIDFont+F2"/>
          <w:sz w:val="22"/>
          <w:szCs w:val="22"/>
        </w:rPr>
        <w:t>Ostravská 738/4, 733 01 Karviná</w:t>
      </w:r>
    </w:p>
    <w:p w14:paraId="348BF7A4" w14:textId="60E41200" w:rsidR="00DB270C" w:rsidRDefault="00F73919">
      <w:pPr>
        <w:tabs>
          <w:tab w:val="left" w:pos="0"/>
          <w:tab w:val="left" w:pos="4706"/>
          <w:tab w:val="left" w:pos="4990"/>
          <w:tab w:val="left" w:pos="9639"/>
        </w:tabs>
        <w:rPr>
          <w:sz w:val="22"/>
          <w:szCs w:val="22"/>
        </w:rPr>
      </w:pPr>
      <w:r>
        <w:rPr>
          <w:sz w:val="22"/>
          <w:szCs w:val="22"/>
        </w:rPr>
        <w:t>zastoupena členem představenstva</w:t>
      </w:r>
      <w:r>
        <w:rPr>
          <w:sz w:val="22"/>
          <w:szCs w:val="22"/>
        </w:rPr>
        <w:tab/>
      </w:r>
      <w:r>
        <w:rPr>
          <w:sz w:val="22"/>
          <w:szCs w:val="22"/>
        </w:rPr>
        <w:tab/>
      </w:r>
      <w:r w:rsidR="00950836">
        <w:rPr>
          <w:rFonts w:ascii="CIDFont+F2" w:hAnsi="CIDFont+F2" w:cs="CIDFont+F2"/>
          <w:sz w:val="22"/>
          <w:szCs w:val="22"/>
        </w:rPr>
        <w:t>zastoupena jednateli společnosti</w:t>
      </w:r>
    </w:p>
    <w:p w14:paraId="78A80FEA" w14:textId="42117222" w:rsidR="00DB270C" w:rsidRDefault="00F73919">
      <w:pPr>
        <w:tabs>
          <w:tab w:val="left" w:pos="0"/>
          <w:tab w:val="left" w:pos="4706"/>
          <w:tab w:val="left" w:pos="4990"/>
          <w:tab w:val="left" w:pos="9639"/>
        </w:tabs>
        <w:rPr>
          <w:sz w:val="22"/>
          <w:szCs w:val="22"/>
        </w:rPr>
      </w:pPr>
      <w:r>
        <w:rPr>
          <w:sz w:val="22"/>
          <w:szCs w:val="22"/>
        </w:rPr>
        <w:t>Ing. Michalem Hrotíkem</w:t>
      </w:r>
      <w:r>
        <w:rPr>
          <w:sz w:val="22"/>
          <w:szCs w:val="22"/>
        </w:rPr>
        <w:tab/>
      </w:r>
      <w:r>
        <w:rPr>
          <w:sz w:val="22"/>
          <w:szCs w:val="22"/>
        </w:rPr>
        <w:tab/>
      </w:r>
      <w:r w:rsidR="00950836">
        <w:rPr>
          <w:sz w:val="22"/>
          <w:szCs w:val="22"/>
        </w:rPr>
        <w:t>Ing. Romanem Karáskem, Davidem Kneisem</w:t>
      </w:r>
    </w:p>
    <w:p w14:paraId="62776CD5" w14:textId="77777777" w:rsidR="00DB270C" w:rsidRDefault="00F73919">
      <w:pPr>
        <w:tabs>
          <w:tab w:val="left" w:pos="0"/>
          <w:tab w:val="left" w:leader="underscore" w:pos="4706"/>
          <w:tab w:val="left" w:pos="4990"/>
          <w:tab w:val="left" w:leader="underscore" w:pos="9356"/>
        </w:tabs>
        <w:rPr>
          <w:szCs w:val="22"/>
        </w:rPr>
      </w:pPr>
      <w:r>
        <w:rPr>
          <w:szCs w:val="22"/>
        </w:rPr>
        <w:tab/>
      </w:r>
      <w:r>
        <w:rPr>
          <w:szCs w:val="22"/>
        </w:rPr>
        <w:tab/>
      </w:r>
      <w:r>
        <w:rPr>
          <w:szCs w:val="22"/>
        </w:rPr>
        <w:tab/>
      </w:r>
    </w:p>
    <w:p w14:paraId="1A9705B7" w14:textId="77777777" w:rsidR="00DB270C" w:rsidRDefault="00DB270C">
      <w:pPr>
        <w:tabs>
          <w:tab w:val="left" w:pos="0"/>
          <w:tab w:val="left" w:leader="underscore" w:pos="4706"/>
          <w:tab w:val="left" w:pos="4990"/>
          <w:tab w:val="left" w:leader="underscore" w:pos="9639"/>
        </w:tabs>
        <w:rPr>
          <w:szCs w:val="22"/>
        </w:rPr>
      </w:pPr>
    </w:p>
    <w:p w14:paraId="2EC30B42" w14:textId="35E6F8A0" w:rsidR="00DB270C" w:rsidRPr="00950836" w:rsidRDefault="00F73919">
      <w:pPr>
        <w:tabs>
          <w:tab w:val="left" w:pos="1588"/>
          <w:tab w:val="left" w:pos="5040"/>
          <w:tab w:val="left" w:pos="6521"/>
        </w:tabs>
        <w:rPr>
          <w:rFonts w:cs="Arial"/>
          <w:bCs/>
          <w:kern w:val="24"/>
          <w:sz w:val="22"/>
          <w:szCs w:val="22"/>
        </w:rPr>
      </w:pPr>
      <w:r>
        <w:rPr>
          <w:rFonts w:cs="Arial"/>
          <w:sz w:val="22"/>
          <w:szCs w:val="22"/>
        </w:rPr>
        <w:t>IČO:</w:t>
      </w:r>
      <w:r>
        <w:rPr>
          <w:sz w:val="22"/>
          <w:szCs w:val="22"/>
        </w:rPr>
        <w:t xml:space="preserve"> </w:t>
      </w:r>
      <w:r>
        <w:rPr>
          <w:sz w:val="22"/>
          <w:szCs w:val="22"/>
        </w:rPr>
        <w:tab/>
        <w:t>25857568</w:t>
      </w:r>
      <w:r>
        <w:rPr>
          <w:sz w:val="22"/>
          <w:szCs w:val="22"/>
        </w:rPr>
        <w:tab/>
      </w:r>
      <w:r w:rsidRPr="00950836">
        <w:rPr>
          <w:rFonts w:cs="Arial"/>
          <w:sz w:val="22"/>
          <w:szCs w:val="22"/>
        </w:rPr>
        <w:t>IČO:</w:t>
      </w:r>
      <w:r w:rsidRPr="00950836">
        <w:rPr>
          <w:rFonts w:cs="Arial"/>
          <w:sz w:val="22"/>
          <w:szCs w:val="22"/>
        </w:rPr>
        <w:tab/>
      </w:r>
      <w:r w:rsidR="00950836" w:rsidRPr="00950836">
        <w:rPr>
          <w:rFonts w:cs="Arial"/>
          <w:sz w:val="22"/>
          <w:szCs w:val="22"/>
        </w:rPr>
        <w:t>08581690</w:t>
      </w:r>
    </w:p>
    <w:p w14:paraId="0B93AB49" w14:textId="015F299A" w:rsidR="00DB270C" w:rsidRPr="00950836" w:rsidRDefault="00F73919">
      <w:pPr>
        <w:tabs>
          <w:tab w:val="left" w:pos="1588"/>
          <w:tab w:val="left" w:pos="5040"/>
          <w:tab w:val="left" w:pos="6521"/>
        </w:tabs>
        <w:rPr>
          <w:rFonts w:cs="Arial"/>
          <w:sz w:val="22"/>
          <w:szCs w:val="22"/>
        </w:rPr>
      </w:pPr>
      <w:r w:rsidRPr="00950836">
        <w:rPr>
          <w:rFonts w:cs="Arial"/>
          <w:sz w:val="22"/>
          <w:szCs w:val="22"/>
        </w:rPr>
        <w:t xml:space="preserve">DIČ: </w:t>
      </w:r>
      <w:r w:rsidRPr="00950836">
        <w:rPr>
          <w:rFonts w:cs="Arial"/>
          <w:sz w:val="22"/>
          <w:szCs w:val="22"/>
        </w:rPr>
        <w:tab/>
        <w:t>CZ25857568 (plátce DPH)</w:t>
      </w:r>
      <w:r w:rsidRPr="00950836">
        <w:rPr>
          <w:rFonts w:cs="Arial"/>
          <w:sz w:val="22"/>
          <w:szCs w:val="22"/>
        </w:rPr>
        <w:tab/>
        <w:t>DIČ:</w:t>
      </w:r>
      <w:r w:rsidRPr="00950836">
        <w:rPr>
          <w:rFonts w:cs="Arial"/>
          <w:sz w:val="22"/>
          <w:szCs w:val="22"/>
        </w:rPr>
        <w:tab/>
      </w:r>
      <w:r w:rsidR="00950836" w:rsidRPr="00950836">
        <w:rPr>
          <w:rFonts w:cs="Arial"/>
          <w:sz w:val="22"/>
          <w:szCs w:val="22"/>
        </w:rPr>
        <w:t>CZ08581690</w:t>
      </w:r>
    </w:p>
    <w:p w14:paraId="3B1ECDDC" w14:textId="7CCA65E3" w:rsidR="00DB270C" w:rsidRPr="00950836" w:rsidRDefault="00F73919">
      <w:pPr>
        <w:tabs>
          <w:tab w:val="left" w:pos="1588"/>
          <w:tab w:val="left" w:pos="5040"/>
          <w:tab w:val="left" w:pos="6521"/>
        </w:tabs>
        <w:rPr>
          <w:rFonts w:cs="Arial"/>
          <w:sz w:val="22"/>
          <w:szCs w:val="22"/>
        </w:rPr>
      </w:pPr>
      <w:r w:rsidRPr="00950836">
        <w:rPr>
          <w:rFonts w:cs="Arial"/>
          <w:sz w:val="22"/>
          <w:szCs w:val="22"/>
        </w:rPr>
        <w:t xml:space="preserve">Peněžní ústav: </w:t>
      </w:r>
      <w:r w:rsidRPr="00950836">
        <w:rPr>
          <w:rFonts w:cs="Arial"/>
          <w:sz w:val="22"/>
          <w:szCs w:val="22"/>
        </w:rPr>
        <w:tab/>
        <w:t>Československá obchodní banka</w:t>
      </w:r>
      <w:r w:rsidRPr="00950836">
        <w:rPr>
          <w:rFonts w:cs="Arial"/>
          <w:sz w:val="22"/>
          <w:szCs w:val="22"/>
        </w:rPr>
        <w:tab/>
        <w:t>Peněžní ústav:</w:t>
      </w:r>
      <w:r w:rsidRPr="00950836">
        <w:rPr>
          <w:rFonts w:cs="Arial"/>
          <w:sz w:val="22"/>
          <w:szCs w:val="22"/>
        </w:rPr>
        <w:tab/>
      </w:r>
      <w:r w:rsidR="00950836" w:rsidRPr="00950836">
        <w:rPr>
          <w:rFonts w:cs="Arial"/>
          <w:sz w:val="22"/>
          <w:szCs w:val="22"/>
        </w:rPr>
        <w:t>Fio banka, a.s.</w:t>
      </w:r>
    </w:p>
    <w:p w14:paraId="27CC4F8F" w14:textId="1586DE12" w:rsidR="00DB270C" w:rsidRPr="00950836" w:rsidRDefault="00F73919">
      <w:pPr>
        <w:tabs>
          <w:tab w:val="left" w:pos="1588"/>
          <w:tab w:val="left" w:pos="5040"/>
          <w:tab w:val="left" w:pos="6521"/>
        </w:tabs>
        <w:rPr>
          <w:rFonts w:cs="Arial"/>
          <w:sz w:val="22"/>
          <w:szCs w:val="22"/>
        </w:rPr>
      </w:pPr>
      <w:r w:rsidRPr="00950836">
        <w:rPr>
          <w:rFonts w:cs="Arial"/>
          <w:sz w:val="22"/>
          <w:szCs w:val="22"/>
        </w:rPr>
        <w:t xml:space="preserve">Číslo účtu: </w:t>
      </w:r>
      <w:r w:rsidRPr="00950836">
        <w:rPr>
          <w:rFonts w:cs="Arial"/>
          <w:sz w:val="22"/>
          <w:szCs w:val="22"/>
        </w:rPr>
        <w:tab/>
        <w:t>8010-0209268403/0300</w:t>
      </w:r>
      <w:r w:rsidRPr="00950836">
        <w:rPr>
          <w:rFonts w:cs="Arial"/>
          <w:sz w:val="22"/>
          <w:szCs w:val="22"/>
        </w:rPr>
        <w:tab/>
        <w:t xml:space="preserve">Číslo účtu: </w:t>
      </w:r>
      <w:r w:rsidRPr="00950836">
        <w:rPr>
          <w:rFonts w:cs="Arial"/>
          <w:sz w:val="22"/>
          <w:szCs w:val="22"/>
        </w:rPr>
        <w:tab/>
      </w:r>
      <w:r w:rsidR="00950836" w:rsidRPr="00950836">
        <w:rPr>
          <w:rFonts w:cs="Arial"/>
          <w:sz w:val="22"/>
          <w:szCs w:val="22"/>
        </w:rPr>
        <w:t>2901706130/2010</w:t>
      </w:r>
    </w:p>
    <w:p w14:paraId="6414E43C" w14:textId="027AD3C6" w:rsidR="00DB270C" w:rsidRDefault="00F73919">
      <w:pPr>
        <w:tabs>
          <w:tab w:val="left" w:pos="1588"/>
          <w:tab w:val="left" w:pos="5040"/>
          <w:tab w:val="left" w:pos="6521"/>
        </w:tabs>
        <w:rPr>
          <w:rFonts w:cs="Arial"/>
        </w:rPr>
      </w:pPr>
      <w:r>
        <w:rPr>
          <w:rFonts w:cs="Arial"/>
        </w:rPr>
        <w:t>Zapsaná v obchodním rejstříku vedeném</w:t>
      </w:r>
      <w:r>
        <w:rPr>
          <w:rFonts w:cs="Arial"/>
        </w:rPr>
        <w:tab/>
        <w:t xml:space="preserve">Zapsaná v obchodním rejstříku vedeném u </w:t>
      </w:r>
    </w:p>
    <w:p w14:paraId="1084AFFC" w14:textId="4E6191A8" w:rsidR="00DB270C" w:rsidRDefault="00F73919">
      <w:pPr>
        <w:tabs>
          <w:tab w:val="left" w:pos="1588"/>
          <w:tab w:val="left" w:pos="5040"/>
          <w:tab w:val="left" w:pos="6521"/>
        </w:tabs>
        <w:rPr>
          <w:rFonts w:cs="Arial"/>
        </w:rPr>
      </w:pPr>
      <w:r>
        <w:rPr>
          <w:rFonts w:cs="Arial"/>
        </w:rPr>
        <w:t>u Krajského soudu v Ostravě, spisová značka B 2335</w:t>
      </w:r>
      <w:r>
        <w:rPr>
          <w:rFonts w:cs="Arial"/>
        </w:rPr>
        <w:tab/>
      </w:r>
      <w:r w:rsidR="00950836">
        <w:rPr>
          <w:rFonts w:cs="Arial"/>
        </w:rPr>
        <w:t xml:space="preserve">Krajského </w:t>
      </w:r>
      <w:r>
        <w:rPr>
          <w:rFonts w:cs="Arial"/>
        </w:rPr>
        <w:t>soudu v</w:t>
      </w:r>
      <w:r w:rsidR="00950836">
        <w:rPr>
          <w:rFonts w:cs="Arial"/>
        </w:rPr>
        <w:t xml:space="preserve"> Ostravě, </w:t>
      </w:r>
      <w:r>
        <w:rPr>
          <w:rFonts w:cs="Arial"/>
        </w:rPr>
        <w:t xml:space="preserve">spisová značka </w:t>
      </w:r>
    </w:p>
    <w:p w14:paraId="4D601663" w14:textId="3C22B171" w:rsidR="00DB270C" w:rsidRDefault="00950836">
      <w:pPr>
        <w:tabs>
          <w:tab w:val="left" w:pos="1588"/>
          <w:tab w:val="left" w:pos="5040"/>
          <w:tab w:val="left" w:pos="6521"/>
        </w:tabs>
        <w:rPr>
          <w:rFonts w:cs="Arial"/>
        </w:rPr>
      </w:pPr>
      <w:r>
        <w:rPr>
          <w:rFonts w:cs="Arial"/>
        </w:rPr>
        <w:tab/>
      </w:r>
      <w:r>
        <w:rPr>
          <w:rFonts w:cs="Arial"/>
        </w:rPr>
        <w:tab/>
        <w:t>B80013</w:t>
      </w:r>
    </w:p>
    <w:p w14:paraId="7A47A482" w14:textId="77777777" w:rsidR="00DB270C" w:rsidRDefault="00F73919">
      <w:pPr>
        <w:tabs>
          <w:tab w:val="left" w:pos="0"/>
          <w:tab w:val="left" w:leader="underscore" w:pos="4706"/>
          <w:tab w:val="left" w:pos="4990"/>
          <w:tab w:val="left" w:leader="underscore" w:pos="9356"/>
        </w:tabs>
        <w:rPr>
          <w:szCs w:val="22"/>
        </w:rPr>
      </w:pPr>
      <w:r>
        <w:rPr>
          <w:szCs w:val="22"/>
        </w:rPr>
        <w:tab/>
      </w:r>
      <w:r>
        <w:rPr>
          <w:szCs w:val="22"/>
        </w:rPr>
        <w:tab/>
      </w:r>
      <w:r>
        <w:rPr>
          <w:szCs w:val="22"/>
        </w:rPr>
        <w:tab/>
      </w:r>
    </w:p>
    <w:p w14:paraId="297F198C" w14:textId="77777777" w:rsidR="00DB270C" w:rsidRDefault="00F73919">
      <w:pPr>
        <w:tabs>
          <w:tab w:val="left" w:pos="0"/>
          <w:tab w:val="left" w:pos="4706"/>
          <w:tab w:val="left" w:pos="4990"/>
          <w:tab w:val="left" w:pos="9639"/>
        </w:tabs>
        <w:rPr>
          <w:b/>
          <w:sz w:val="22"/>
          <w:szCs w:val="22"/>
        </w:rPr>
      </w:pPr>
      <w:r>
        <w:rPr>
          <w:sz w:val="22"/>
          <w:szCs w:val="22"/>
        </w:rPr>
        <w:t xml:space="preserve">dále jen </w:t>
      </w:r>
      <w:r>
        <w:rPr>
          <w:b/>
          <w:sz w:val="22"/>
          <w:szCs w:val="22"/>
        </w:rPr>
        <w:t xml:space="preserve">kupující </w:t>
      </w:r>
      <w:r>
        <w:rPr>
          <w:sz w:val="22"/>
          <w:szCs w:val="22"/>
        </w:rPr>
        <w:tab/>
      </w:r>
      <w:r>
        <w:rPr>
          <w:sz w:val="22"/>
          <w:szCs w:val="22"/>
        </w:rPr>
        <w:tab/>
        <w:t xml:space="preserve">dále jen </w:t>
      </w:r>
      <w:r>
        <w:rPr>
          <w:b/>
          <w:sz w:val="22"/>
          <w:szCs w:val="22"/>
        </w:rPr>
        <w:t xml:space="preserve">prodávající </w:t>
      </w:r>
    </w:p>
    <w:p w14:paraId="0C03CF54" w14:textId="2EE6A4AF" w:rsidR="00DB270C" w:rsidRDefault="00F73919">
      <w:pPr>
        <w:tabs>
          <w:tab w:val="left" w:pos="1588"/>
          <w:tab w:val="left" w:pos="5040"/>
          <w:tab w:val="left" w:pos="6521"/>
        </w:tabs>
        <w:rPr>
          <w:sz w:val="22"/>
          <w:szCs w:val="22"/>
        </w:rPr>
      </w:pPr>
      <w:r>
        <w:rPr>
          <w:b/>
          <w:sz w:val="22"/>
          <w:szCs w:val="22"/>
        </w:rPr>
        <w:tab/>
      </w:r>
      <w:r>
        <w:rPr>
          <w:b/>
          <w:sz w:val="22"/>
          <w:szCs w:val="22"/>
        </w:rPr>
        <w:tab/>
      </w:r>
      <w:r>
        <w:rPr>
          <w:sz w:val="22"/>
          <w:szCs w:val="22"/>
        </w:rPr>
        <w:tab/>
      </w:r>
    </w:p>
    <w:p w14:paraId="0935773A" w14:textId="77777777" w:rsidR="00DB270C" w:rsidRDefault="00DB270C">
      <w:pPr>
        <w:pBdr>
          <w:bottom w:val="single" w:sz="6" w:space="1" w:color="auto"/>
        </w:pBdr>
        <w:tabs>
          <w:tab w:val="left" w:pos="0"/>
          <w:tab w:val="left" w:leader="underscore" w:pos="4706"/>
          <w:tab w:val="left" w:pos="4990"/>
          <w:tab w:val="left" w:leader="underscore" w:pos="9639"/>
        </w:tabs>
        <w:rPr>
          <w:rFonts w:cs="Arial"/>
          <w:b/>
          <w:sz w:val="22"/>
          <w:szCs w:val="22"/>
        </w:rPr>
      </w:pPr>
    </w:p>
    <w:p w14:paraId="632B97E7" w14:textId="77777777" w:rsidR="00DB270C" w:rsidRDefault="00DB270C">
      <w:pPr>
        <w:pBdr>
          <w:bottom w:val="single" w:sz="6" w:space="1" w:color="auto"/>
        </w:pBdr>
        <w:tabs>
          <w:tab w:val="left" w:pos="0"/>
          <w:tab w:val="left" w:leader="underscore" w:pos="4706"/>
          <w:tab w:val="left" w:pos="4990"/>
          <w:tab w:val="left" w:leader="underscore" w:pos="9639"/>
        </w:tabs>
        <w:rPr>
          <w:rFonts w:cs="Arial"/>
          <w:b/>
          <w:sz w:val="22"/>
          <w:szCs w:val="22"/>
        </w:rPr>
      </w:pPr>
    </w:p>
    <w:p w14:paraId="1A6F5CBA" w14:textId="77777777" w:rsidR="00DB270C" w:rsidRDefault="00F73919">
      <w:pPr>
        <w:pBdr>
          <w:bottom w:val="single" w:sz="6" w:space="1" w:color="auto"/>
        </w:pBdr>
        <w:tabs>
          <w:tab w:val="left" w:pos="0"/>
          <w:tab w:val="left" w:leader="underscore" w:pos="4706"/>
          <w:tab w:val="left" w:pos="4990"/>
          <w:tab w:val="left" w:leader="underscore" w:pos="9639"/>
        </w:tabs>
        <w:rPr>
          <w:rFonts w:cs="Arial"/>
          <w:b/>
          <w:sz w:val="22"/>
          <w:szCs w:val="22"/>
        </w:rPr>
      </w:pPr>
      <w:r>
        <w:rPr>
          <w:rFonts w:cs="Arial"/>
          <w:b/>
          <w:sz w:val="22"/>
          <w:szCs w:val="22"/>
        </w:rPr>
        <w:t>Obsah smlouvy</w:t>
      </w:r>
    </w:p>
    <w:p w14:paraId="3D44FCF3" w14:textId="77777777" w:rsidR="00DB270C" w:rsidRDefault="00F73919">
      <w:pPr>
        <w:pStyle w:val="JVS2"/>
        <w:numPr>
          <w:ilvl w:val="0"/>
          <w:numId w:val="2"/>
        </w:numPr>
        <w:ind w:left="426" w:hanging="284"/>
      </w:pPr>
      <w:r>
        <w:t>Základní ustanovení</w:t>
      </w:r>
    </w:p>
    <w:p w14:paraId="1AA8C4A8" w14:textId="77777777" w:rsidR="00A85801" w:rsidRPr="00A85801" w:rsidRDefault="00A85801" w:rsidP="00A85801">
      <w:pPr>
        <w:pStyle w:val="SBSSmlouva"/>
        <w:numPr>
          <w:ilvl w:val="1"/>
          <w:numId w:val="4"/>
        </w:numPr>
        <w:ind w:left="426" w:hanging="426"/>
        <w:rPr>
          <w:rFonts w:ascii="Times New Roman" w:hAnsi="Times New Roman"/>
          <w:szCs w:val="22"/>
        </w:rPr>
      </w:pPr>
      <w:r w:rsidRPr="00A85801">
        <w:rPr>
          <w:rFonts w:ascii="Times New Roman" w:hAnsi="Times New Roman"/>
          <w:szCs w:val="22"/>
        </w:rPr>
        <w:t>Tato smlouva je uzavřena podle zákona č. 89/2012 Sb., občanský zákoník, ve znění pozdějších předpisů (dále jen „občanský zákoník“).</w:t>
      </w:r>
    </w:p>
    <w:p w14:paraId="578D145B" w14:textId="77777777" w:rsidR="00DB270C" w:rsidRPr="00A85801" w:rsidRDefault="00F73919">
      <w:pPr>
        <w:pStyle w:val="SBSSmlouva"/>
        <w:numPr>
          <w:ilvl w:val="1"/>
          <w:numId w:val="4"/>
        </w:numPr>
        <w:ind w:left="426" w:hanging="426"/>
        <w:rPr>
          <w:rFonts w:ascii="Times New Roman" w:hAnsi="Times New Roman"/>
        </w:rPr>
      </w:pPr>
      <w:r w:rsidRPr="00A85801">
        <w:rPr>
          <w:rFonts w:ascii="Times New Roman" w:hAnsi="Times New Roman"/>
        </w:rPr>
        <w:t>Smluvní strany prohlašují, že údaje uvedené v záhlaví této smlouvy a taktéž oprávnění k podnikání jsou v souladu s právní skutečností v době uzavření smlouvy. Smluvní strany se zavazují, že jakékoliv změny dotčených údajů oznámí bez prodlení druhé smluvní straně.</w:t>
      </w:r>
    </w:p>
    <w:p w14:paraId="5A52D128" w14:textId="77777777" w:rsidR="00DB270C" w:rsidRPr="00A85801" w:rsidRDefault="00F73919">
      <w:pPr>
        <w:pStyle w:val="SBSSmlouva"/>
        <w:numPr>
          <w:ilvl w:val="1"/>
          <w:numId w:val="4"/>
        </w:numPr>
        <w:ind w:left="426" w:hanging="426"/>
        <w:rPr>
          <w:rFonts w:ascii="Times New Roman" w:hAnsi="Times New Roman"/>
        </w:rPr>
      </w:pPr>
      <w:r w:rsidRPr="00A85801">
        <w:rPr>
          <w:rFonts w:ascii="Times New Roman" w:hAnsi="Times New Roman"/>
        </w:rPr>
        <w:t>Smluvní strany prohlašují, že osoby podepisující tuto smlouvu jsou k tomuto úkonu oprávněny.</w:t>
      </w:r>
    </w:p>
    <w:p w14:paraId="362ECD2A" w14:textId="7E51164D" w:rsidR="00DB270C" w:rsidRPr="00A85801" w:rsidRDefault="00F73919">
      <w:pPr>
        <w:pStyle w:val="SBSSmlouva"/>
        <w:numPr>
          <w:ilvl w:val="1"/>
          <w:numId w:val="4"/>
        </w:numPr>
        <w:ind w:left="426" w:hanging="426"/>
        <w:rPr>
          <w:rFonts w:ascii="Times New Roman" w:hAnsi="Times New Roman"/>
        </w:rPr>
      </w:pPr>
      <w:r w:rsidRPr="00A85801">
        <w:rPr>
          <w:rFonts w:ascii="Times New Roman" w:hAnsi="Times New Roman"/>
        </w:rPr>
        <w:t xml:space="preserve">Účelem uzavření této smlouvy je </w:t>
      </w:r>
      <w:r w:rsidR="00257710">
        <w:rPr>
          <w:rFonts w:ascii="Times New Roman" w:hAnsi="Times New Roman"/>
        </w:rPr>
        <w:t>obnova výpočetní techniky pro potřeby kupujícího</w:t>
      </w:r>
      <w:r w:rsidRPr="00A85801">
        <w:rPr>
          <w:rFonts w:ascii="Times New Roman" w:hAnsi="Times New Roman"/>
        </w:rPr>
        <w:t xml:space="preserve">.  </w:t>
      </w:r>
    </w:p>
    <w:p w14:paraId="3C8191BC" w14:textId="77777777" w:rsidR="00DB270C" w:rsidRPr="00A85801" w:rsidRDefault="00F73919">
      <w:pPr>
        <w:pStyle w:val="SBSSmlouva"/>
        <w:numPr>
          <w:ilvl w:val="1"/>
          <w:numId w:val="4"/>
        </w:numPr>
        <w:ind w:left="426" w:hanging="426"/>
        <w:rPr>
          <w:rFonts w:ascii="Times New Roman" w:hAnsi="Times New Roman"/>
        </w:rPr>
      </w:pPr>
      <w:r w:rsidRPr="00A85801">
        <w:rPr>
          <w:rFonts w:ascii="Times New Roman" w:hAnsi="Times New Roman"/>
        </w:rPr>
        <w:t>Prodávající prohlašuje, že je odborně způsobilý k zajištění předmětu této smlouvy.</w:t>
      </w:r>
    </w:p>
    <w:p w14:paraId="51C0AC18" w14:textId="77777777" w:rsidR="00AD4619" w:rsidRDefault="00AD4619" w:rsidP="00A85801">
      <w:pPr>
        <w:pStyle w:val="SBSSmlouva"/>
        <w:numPr>
          <w:ilvl w:val="1"/>
          <w:numId w:val="4"/>
        </w:numPr>
        <w:ind w:left="426" w:hanging="426"/>
        <w:rPr>
          <w:rFonts w:ascii="Times New Roman" w:hAnsi="Times New Roman"/>
          <w:szCs w:val="22"/>
        </w:rPr>
      </w:pPr>
      <w:r w:rsidRPr="0072002D">
        <w:rPr>
          <w:rFonts w:ascii="Times New Roman" w:hAnsi="Times New Roman"/>
          <w:szCs w:val="22"/>
        </w:rPr>
        <w:t>Prodávající prohlašuje, že není nespolehlivým plátcem DPH a v případě, že by se jím v</w:t>
      </w:r>
      <w:r>
        <w:rPr>
          <w:rFonts w:ascii="Times New Roman" w:hAnsi="Times New Roman"/>
          <w:szCs w:val="22"/>
        </w:rPr>
        <w:t> </w:t>
      </w:r>
      <w:r w:rsidRPr="0072002D">
        <w:rPr>
          <w:rFonts w:ascii="Times New Roman" w:hAnsi="Times New Roman"/>
          <w:szCs w:val="22"/>
        </w:rPr>
        <w:t>průběhu trvání smluvního vztahu stal, tuto informaci neprodleně sdělí kupujícímu.</w:t>
      </w:r>
      <w:r w:rsidRPr="00441BAD">
        <w:rPr>
          <w:rFonts w:ascii="Times New Roman" w:hAnsi="Times New Roman"/>
          <w:szCs w:val="22"/>
        </w:rPr>
        <w:t xml:space="preserve"> </w:t>
      </w:r>
    </w:p>
    <w:p w14:paraId="6796E38B" w14:textId="77777777" w:rsidR="00A85801" w:rsidRPr="00A85801" w:rsidRDefault="00A85801" w:rsidP="00A85801">
      <w:pPr>
        <w:pStyle w:val="SBSSmlouva"/>
        <w:numPr>
          <w:ilvl w:val="1"/>
          <w:numId w:val="4"/>
        </w:numPr>
        <w:ind w:left="426" w:hanging="426"/>
        <w:rPr>
          <w:rFonts w:ascii="Times New Roman" w:hAnsi="Times New Roman"/>
          <w:szCs w:val="22"/>
        </w:rPr>
      </w:pPr>
      <w:r w:rsidRPr="00A85801">
        <w:rPr>
          <w:rFonts w:ascii="Times New Roman" w:eastAsiaTheme="minorHAnsi" w:hAnsi="Times New Roman"/>
          <w:szCs w:val="22"/>
          <w:lang w:eastAsia="en-US"/>
        </w:rPr>
        <w:t>Prodávající prohlašuje, že si je vědom, že smlouva odkazuje na některé podmínky uvedené mimo vlastní text smlouvy, a dále prohlašuje, že vzhledem k jeho odborné způsobilosti a hospodářskému postavení a s ohledem na obsah smlouvy, zadávacích podmínek a právních předpisů mu je obsah a význam těchto podmínek, jejichž nedodržení má stejné následky jako nedodržení povinností v samotné smlouvě, znám.</w:t>
      </w:r>
    </w:p>
    <w:p w14:paraId="22A428A2" w14:textId="77777777" w:rsidR="00A85801" w:rsidRDefault="00A85801" w:rsidP="00A85801">
      <w:pPr>
        <w:pStyle w:val="SBSSmlouva"/>
        <w:numPr>
          <w:ilvl w:val="0"/>
          <w:numId w:val="0"/>
        </w:numPr>
        <w:ind w:left="426"/>
        <w:rPr>
          <w:rFonts w:cs="Arial"/>
          <w:color w:val="FF0000"/>
          <w:szCs w:val="22"/>
          <w:lang w:eastAsia="ar-SA"/>
        </w:rPr>
      </w:pPr>
    </w:p>
    <w:p w14:paraId="0EB7A03A" w14:textId="77777777" w:rsidR="00DB270C" w:rsidRDefault="00F73919">
      <w:pPr>
        <w:suppressAutoHyphens/>
        <w:ind w:left="426"/>
        <w:jc w:val="both"/>
      </w:pPr>
      <w:r>
        <w:rPr>
          <w:rFonts w:cs="Arial"/>
          <w:sz w:val="22"/>
          <w:szCs w:val="22"/>
          <w:lang w:eastAsia="ar-SA"/>
        </w:rPr>
        <w:t xml:space="preserve"> </w:t>
      </w:r>
    </w:p>
    <w:p w14:paraId="358A8E96" w14:textId="77777777" w:rsidR="00DB270C" w:rsidRDefault="00F73919">
      <w:pPr>
        <w:pStyle w:val="JVS2"/>
        <w:numPr>
          <w:ilvl w:val="0"/>
          <w:numId w:val="2"/>
        </w:numPr>
        <w:ind w:left="426" w:hanging="284"/>
      </w:pPr>
      <w:r>
        <w:lastRenderedPageBreak/>
        <w:t>Předmět smlouvy</w:t>
      </w:r>
    </w:p>
    <w:p w14:paraId="60623BFB" w14:textId="02F9C8BB" w:rsidR="00257710" w:rsidRPr="007E2E72" w:rsidRDefault="00F73919" w:rsidP="007E2E72">
      <w:pPr>
        <w:pStyle w:val="SBSSmlouva"/>
        <w:ind w:left="426" w:hanging="426"/>
        <w:rPr>
          <w:rFonts w:ascii="Times New Roman" w:hAnsi="Times New Roman"/>
          <w:szCs w:val="20"/>
        </w:rPr>
      </w:pPr>
      <w:bookmarkStart w:id="0" w:name="_Ref148861196"/>
      <w:r w:rsidRPr="007E2E72">
        <w:rPr>
          <w:rFonts w:ascii="Times New Roman" w:hAnsi="Times New Roman"/>
          <w:szCs w:val="20"/>
        </w:rPr>
        <w:t xml:space="preserve">Předmětem </w:t>
      </w:r>
      <w:r w:rsidR="00257710" w:rsidRPr="007E2E72">
        <w:rPr>
          <w:rFonts w:ascii="Times New Roman" w:hAnsi="Times New Roman"/>
          <w:szCs w:val="20"/>
        </w:rPr>
        <w:t>koupě je nová a nepoužívaná výpočetní technika pro potřeby kupujícího (dále také „zboží“ nebo „předmět koupě“). Předmět koupě sestává ze zařízení</w:t>
      </w:r>
      <w:r w:rsidR="007E2E72" w:rsidRPr="007E2E72">
        <w:rPr>
          <w:rFonts w:ascii="Times New Roman" w:hAnsi="Times New Roman"/>
          <w:szCs w:val="20"/>
        </w:rPr>
        <w:t xml:space="preserve"> typu </w:t>
      </w:r>
      <w:r w:rsidR="00257710" w:rsidRPr="007E2E72">
        <w:rPr>
          <w:rFonts w:ascii="Times New Roman" w:hAnsi="Times New Roman"/>
          <w:b/>
          <w:color w:val="000000"/>
          <w:szCs w:val="22"/>
        </w:rPr>
        <w:t>14”</w:t>
      </w:r>
      <w:r w:rsidR="007E2E72">
        <w:rPr>
          <w:rFonts w:ascii="Times New Roman" w:hAnsi="Times New Roman"/>
          <w:b/>
          <w:color w:val="000000"/>
          <w:szCs w:val="22"/>
        </w:rPr>
        <w:t xml:space="preserve"> a 15“</w:t>
      </w:r>
      <w:r w:rsidR="00257710" w:rsidRPr="007E2E72">
        <w:rPr>
          <w:rFonts w:ascii="Times New Roman" w:hAnsi="Times New Roman"/>
          <w:b/>
          <w:color w:val="000000"/>
          <w:szCs w:val="22"/>
        </w:rPr>
        <w:t xml:space="preserve"> notebook</w:t>
      </w:r>
      <w:r w:rsidR="007E2E72">
        <w:rPr>
          <w:rFonts w:ascii="Times New Roman" w:hAnsi="Times New Roman"/>
          <w:b/>
          <w:color w:val="000000"/>
          <w:szCs w:val="22"/>
        </w:rPr>
        <w:t>ů a dokovacích stanic, v různých konfiguracích.</w:t>
      </w:r>
    </w:p>
    <w:p w14:paraId="4250DBEE" w14:textId="5E353C8A" w:rsidR="004F0D59" w:rsidRPr="004626A7" w:rsidRDefault="00F73919" w:rsidP="0034136B">
      <w:pPr>
        <w:pStyle w:val="SBSSmlouva"/>
        <w:numPr>
          <w:ilvl w:val="0"/>
          <w:numId w:val="0"/>
        </w:numPr>
        <w:ind w:left="426"/>
        <w:rPr>
          <w:rFonts w:ascii="Times New Roman" w:hAnsi="Times New Roman"/>
          <w:i/>
          <w:szCs w:val="22"/>
        </w:rPr>
      </w:pPr>
      <w:r w:rsidRPr="00A85801">
        <w:rPr>
          <w:rFonts w:ascii="Times New Roman" w:hAnsi="Times New Roman"/>
        </w:rPr>
        <w:t xml:space="preserve"> </w:t>
      </w:r>
      <w:r w:rsidR="004F0D59" w:rsidRPr="00183937">
        <w:rPr>
          <w:rFonts w:ascii="Times New Roman" w:hAnsi="Times New Roman"/>
          <w:szCs w:val="22"/>
        </w:rPr>
        <w:t>Jednoznačná a podrobná specifikace zboží spolu s kalkulací kupní ceny je uvedena v Příloze č. 1 této smlouvy</w:t>
      </w:r>
      <w:r w:rsidR="004F0D59">
        <w:t xml:space="preserve">. </w:t>
      </w:r>
    </w:p>
    <w:p w14:paraId="22C52D82" w14:textId="7A87AEFB" w:rsidR="00AD4619" w:rsidRPr="00AD4619" w:rsidRDefault="00AD4619" w:rsidP="0034136B">
      <w:pPr>
        <w:pStyle w:val="SBSSmlouva"/>
        <w:ind w:left="426" w:hanging="426"/>
        <w:rPr>
          <w:rFonts w:ascii="Times New Roman" w:hAnsi="Times New Roman"/>
        </w:rPr>
      </w:pPr>
      <w:r w:rsidRPr="00AD4619">
        <w:rPr>
          <w:rFonts w:ascii="Times New Roman" w:hAnsi="Times New Roman"/>
        </w:rPr>
        <w:t>Nabízené zboží musí být pokryté oficiální podporou výrobce tak, aby v případě závady, kterou není prodávající schopen odstranit, mohl kupující tuto závadu eskalovat přímo k technické podpoře výrobce. Kupující musí mít možnost si sám legálně stahovat bezpečnostní záplaty i nové verze souvisejícího software nebo firmware přímo ze stránek výrobce, na základě zaregistrování čísla aktivovaného servisního kontraktu.</w:t>
      </w:r>
    </w:p>
    <w:p w14:paraId="016F9498" w14:textId="77777777" w:rsidR="00A85801" w:rsidRPr="00A85801" w:rsidRDefault="00A85801" w:rsidP="00A85801">
      <w:pPr>
        <w:pStyle w:val="SBSSmlouva"/>
        <w:ind w:left="426" w:hanging="426"/>
        <w:rPr>
          <w:rFonts w:ascii="Times New Roman" w:hAnsi="Times New Roman"/>
        </w:rPr>
      </w:pPr>
      <w:r w:rsidRPr="00A85801">
        <w:rPr>
          <w:rFonts w:ascii="Times New Roman" w:hAnsi="Times New Roman"/>
        </w:rPr>
        <w:t>Prodávající se zavazuje dodat kupujícímu pouze nové, originální, nepoužité ani nerepasované zboží s veškerými doklady, které se k předmětu koupě vztahují, jsou potřebné k nabytí vlastnického práva a k jeho řádnému užívání. V databázi výrobce, pokud taková existuje, musí být kupující veden jako první uživatel zboží. Soulad s výše uvedenými skutečnostmi prodávající doloží prohlášením o původu dodávaného zboží (včetně sériových čísel). Kupující si vyhrazuje právo kdykoli v průběhu plnění (nebo po podpisu) této smlouvy vyžádat si od prodávajícího prokázání výše uvedených skutečností a to prohlášením výrobce, eventuálně znaleckým posudkem či jiným srovnatelným způsobem.</w:t>
      </w:r>
    </w:p>
    <w:p w14:paraId="30A43FD2" w14:textId="77777777" w:rsidR="00A85801" w:rsidRPr="00A85801" w:rsidRDefault="00A85801" w:rsidP="00A85801">
      <w:pPr>
        <w:pStyle w:val="SBSSmlouva"/>
        <w:ind w:left="426" w:hanging="426"/>
        <w:rPr>
          <w:rFonts w:ascii="Times New Roman" w:hAnsi="Times New Roman"/>
        </w:rPr>
      </w:pPr>
      <w:r w:rsidRPr="00A85801">
        <w:rPr>
          <w:rFonts w:ascii="Times New Roman" w:hAnsi="Times New Roman"/>
        </w:rPr>
        <w:t>Prodávající se zavazuje odevzdat zboží, jež je předmětem koupě, kupujícímu a umožnit mu nabýt vlastnické právo k nim a nakládat s nimi.</w:t>
      </w:r>
    </w:p>
    <w:p w14:paraId="28312266" w14:textId="77777777" w:rsidR="00A85801" w:rsidRPr="00A85801" w:rsidRDefault="00A85801" w:rsidP="00A85801">
      <w:pPr>
        <w:pStyle w:val="SBSSmlouva"/>
        <w:ind w:left="426" w:hanging="426"/>
        <w:rPr>
          <w:rFonts w:ascii="Times New Roman" w:hAnsi="Times New Roman"/>
        </w:rPr>
      </w:pPr>
      <w:r w:rsidRPr="00A85801">
        <w:rPr>
          <w:rFonts w:ascii="Times New Roman" w:hAnsi="Times New Roman"/>
        </w:rPr>
        <w:t>Předmět koupě bude prodávajícím odevzdán v souladu s příslušnými právními předpisy, ustanoveními této smlouvy, podmínkami uvedenými v zadávací dokumentaci k této veřejné zakázce.</w:t>
      </w:r>
    </w:p>
    <w:p w14:paraId="0001707F" w14:textId="77777777" w:rsidR="00A85801" w:rsidRPr="00A85801" w:rsidRDefault="00A85801" w:rsidP="00A85801">
      <w:pPr>
        <w:pStyle w:val="SBSSmlouva"/>
        <w:ind w:left="426" w:hanging="426"/>
        <w:rPr>
          <w:rFonts w:ascii="Times New Roman" w:hAnsi="Times New Roman"/>
        </w:rPr>
      </w:pPr>
      <w:r w:rsidRPr="00A85801">
        <w:rPr>
          <w:rFonts w:ascii="Times New Roman" w:hAnsi="Times New Roman"/>
        </w:rPr>
        <w:t>Kupující se zavazuje předmět koupě převzít a zaplatit za něj prodávajícímu kupní cenu.</w:t>
      </w:r>
    </w:p>
    <w:p w14:paraId="52457444" w14:textId="77777777" w:rsidR="00A85801" w:rsidRPr="00A85801" w:rsidRDefault="00A85801" w:rsidP="00A85801">
      <w:pPr>
        <w:pStyle w:val="SBSSmlouva"/>
        <w:ind w:left="426" w:hanging="426"/>
        <w:rPr>
          <w:rFonts w:ascii="Times New Roman" w:hAnsi="Times New Roman"/>
        </w:rPr>
      </w:pPr>
      <w:r w:rsidRPr="00A85801">
        <w:rPr>
          <w:rFonts w:ascii="Times New Roman" w:hAnsi="Times New Roman"/>
        </w:rPr>
        <w:t>Kupující nabyde vlastnické právo k předmětu koupě jeho převzetím</w:t>
      </w:r>
    </w:p>
    <w:p w14:paraId="4D8A38C5" w14:textId="77777777" w:rsidR="00A85801" w:rsidRPr="00A85801" w:rsidRDefault="00A85801" w:rsidP="00A85801">
      <w:pPr>
        <w:pStyle w:val="SBSSmlouva"/>
        <w:ind w:left="426" w:hanging="426"/>
        <w:rPr>
          <w:rFonts w:ascii="Times New Roman" w:hAnsi="Times New Roman"/>
        </w:rPr>
      </w:pPr>
      <w:r w:rsidRPr="00A85801">
        <w:rPr>
          <w:rFonts w:ascii="Times New Roman" w:hAnsi="Times New Roman"/>
        </w:rPr>
        <w:t>Součástí předmětu plnění je i doprava předmětu koupě do místa plnění.</w:t>
      </w:r>
    </w:p>
    <w:p w14:paraId="4AB0C857" w14:textId="77777777" w:rsidR="00DB270C" w:rsidRDefault="00F73919">
      <w:pPr>
        <w:pStyle w:val="JVS2"/>
        <w:numPr>
          <w:ilvl w:val="0"/>
          <w:numId w:val="2"/>
        </w:numPr>
        <w:ind w:left="426" w:hanging="284"/>
      </w:pPr>
      <w:r>
        <w:t>Kupní cena</w:t>
      </w:r>
    </w:p>
    <w:p w14:paraId="7B028539" w14:textId="77777777" w:rsidR="00A85801" w:rsidRPr="00A85801" w:rsidRDefault="00A85801" w:rsidP="00A85801">
      <w:pPr>
        <w:pStyle w:val="SBSSmlouva"/>
        <w:numPr>
          <w:ilvl w:val="1"/>
          <w:numId w:val="6"/>
        </w:numPr>
        <w:ind w:left="426" w:hanging="426"/>
        <w:rPr>
          <w:rFonts w:ascii="Times New Roman" w:hAnsi="Times New Roman"/>
          <w:szCs w:val="22"/>
        </w:rPr>
      </w:pPr>
      <w:bookmarkStart w:id="1" w:name="_Ref254619163"/>
      <w:r w:rsidRPr="00A85801">
        <w:rPr>
          <w:rFonts w:ascii="Times New Roman" w:hAnsi="Times New Roman"/>
          <w:szCs w:val="22"/>
        </w:rPr>
        <w:t xml:space="preserve">Kupní cena předmětu koupě dle článku II. této smlouvy je stanovena dohodou smluvních stran a činí </w:t>
      </w:r>
    </w:p>
    <w:p w14:paraId="4F00DE88" w14:textId="1CD99B5D" w:rsidR="00A85801" w:rsidRPr="00A85801" w:rsidRDefault="00A85801" w:rsidP="00A85801">
      <w:pPr>
        <w:pStyle w:val="Odstavecseseznamem"/>
        <w:numPr>
          <w:ilvl w:val="0"/>
          <w:numId w:val="24"/>
        </w:numPr>
        <w:tabs>
          <w:tab w:val="decimal" w:leader="underscore" w:pos="6237"/>
        </w:tabs>
        <w:suppressAutoHyphens w:val="0"/>
        <w:spacing w:before="60"/>
        <w:jc w:val="both"/>
        <w:rPr>
          <w:sz w:val="22"/>
          <w:szCs w:val="22"/>
        </w:rPr>
      </w:pPr>
      <w:r w:rsidRPr="00A85801">
        <w:rPr>
          <w:sz w:val="22"/>
          <w:szCs w:val="22"/>
        </w:rPr>
        <w:t>Cena bez DPH </w:t>
      </w:r>
      <w:r w:rsidRPr="00A85801">
        <w:rPr>
          <w:sz w:val="22"/>
          <w:szCs w:val="22"/>
        </w:rPr>
        <w:tab/>
        <w:t xml:space="preserve"> </w:t>
      </w:r>
      <w:r w:rsidR="00950836">
        <w:rPr>
          <w:sz w:val="22"/>
          <w:szCs w:val="22"/>
        </w:rPr>
        <w:t xml:space="preserve">334 950,00 </w:t>
      </w:r>
      <w:r w:rsidRPr="00A85801">
        <w:rPr>
          <w:sz w:val="22"/>
          <w:szCs w:val="22"/>
        </w:rPr>
        <w:t>Kč</w:t>
      </w:r>
    </w:p>
    <w:p w14:paraId="6F65E3DD" w14:textId="4B1B2806" w:rsidR="00A85801" w:rsidRPr="00A85801" w:rsidRDefault="00A85801" w:rsidP="00A85801">
      <w:pPr>
        <w:pStyle w:val="Odstavecseseznamem"/>
        <w:numPr>
          <w:ilvl w:val="0"/>
          <w:numId w:val="24"/>
        </w:numPr>
        <w:tabs>
          <w:tab w:val="decimal" w:leader="underscore" w:pos="6237"/>
        </w:tabs>
        <w:suppressAutoHyphens w:val="0"/>
        <w:spacing w:before="60"/>
        <w:jc w:val="both"/>
        <w:rPr>
          <w:sz w:val="22"/>
          <w:szCs w:val="22"/>
        </w:rPr>
      </w:pPr>
      <w:r w:rsidRPr="00A85801">
        <w:rPr>
          <w:sz w:val="22"/>
          <w:szCs w:val="22"/>
        </w:rPr>
        <w:t>DPH </w:t>
      </w:r>
      <w:r w:rsidRPr="00A85801">
        <w:rPr>
          <w:sz w:val="22"/>
          <w:szCs w:val="22"/>
        </w:rPr>
        <w:tab/>
        <w:t xml:space="preserve"> </w:t>
      </w:r>
      <w:r w:rsidR="00950836">
        <w:rPr>
          <w:sz w:val="22"/>
          <w:szCs w:val="22"/>
        </w:rPr>
        <w:t xml:space="preserve">70 339,50 </w:t>
      </w:r>
      <w:r w:rsidRPr="00A85801">
        <w:rPr>
          <w:sz w:val="22"/>
          <w:szCs w:val="22"/>
        </w:rPr>
        <w:t>Kč</w:t>
      </w:r>
    </w:p>
    <w:p w14:paraId="32E39B09" w14:textId="42226F6E" w:rsidR="00A85801" w:rsidRPr="00A85801" w:rsidRDefault="00A85801" w:rsidP="00A85801">
      <w:pPr>
        <w:pStyle w:val="Odstavecseseznamem"/>
        <w:numPr>
          <w:ilvl w:val="0"/>
          <w:numId w:val="24"/>
        </w:numPr>
        <w:tabs>
          <w:tab w:val="decimal" w:leader="underscore" w:pos="6237"/>
        </w:tabs>
        <w:suppressAutoHyphens w:val="0"/>
        <w:spacing w:before="60"/>
        <w:jc w:val="both"/>
        <w:rPr>
          <w:sz w:val="22"/>
          <w:szCs w:val="22"/>
        </w:rPr>
      </w:pPr>
      <w:r w:rsidRPr="00A85801">
        <w:rPr>
          <w:sz w:val="22"/>
          <w:szCs w:val="22"/>
        </w:rPr>
        <w:t>Cena celkem včetně DPH </w:t>
      </w:r>
      <w:r w:rsidRPr="00A85801">
        <w:rPr>
          <w:sz w:val="22"/>
          <w:szCs w:val="22"/>
        </w:rPr>
        <w:tab/>
        <w:t xml:space="preserve"> </w:t>
      </w:r>
      <w:r w:rsidR="00950836">
        <w:rPr>
          <w:sz w:val="22"/>
          <w:szCs w:val="22"/>
        </w:rPr>
        <w:t xml:space="preserve">405 289,50 </w:t>
      </w:r>
      <w:r w:rsidRPr="00A85801">
        <w:rPr>
          <w:sz w:val="22"/>
          <w:szCs w:val="22"/>
        </w:rPr>
        <w:t>Kč</w:t>
      </w:r>
    </w:p>
    <w:p w14:paraId="60BF6496" w14:textId="77777777" w:rsidR="00DB270C" w:rsidRPr="00A85801" w:rsidRDefault="00F73919">
      <w:pPr>
        <w:pStyle w:val="SBSSmlouva"/>
        <w:numPr>
          <w:ilvl w:val="1"/>
          <w:numId w:val="6"/>
        </w:numPr>
        <w:ind w:left="426" w:hanging="426"/>
        <w:rPr>
          <w:rFonts w:ascii="Times New Roman" w:hAnsi="Times New Roman"/>
          <w:szCs w:val="22"/>
        </w:rPr>
      </w:pPr>
      <w:r w:rsidRPr="00A85801">
        <w:rPr>
          <w:rFonts w:ascii="Times New Roman" w:hAnsi="Times New Roman"/>
          <w:szCs w:val="22"/>
        </w:rPr>
        <w:t>Cena bez DPH uvedená v odst. 1. tohoto článku je dohodnuta jako nejvýše přípustná a platí po celou dobu účinnosti smlouvy.</w:t>
      </w:r>
    </w:p>
    <w:p w14:paraId="2982B0CD" w14:textId="77777777" w:rsidR="00DB270C" w:rsidRPr="00A85801" w:rsidRDefault="00F73919">
      <w:pPr>
        <w:pStyle w:val="SBSSmlouva"/>
        <w:numPr>
          <w:ilvl w:val="1"/>
          <w:numId w:val="6"/>
        </w:numPr>
        <w:ind w:left="426" w:hanging="426"/>
        <w:rPr>
          <w:rFonts w:ascii="Times New Roman" w:hAnsi="Times New Roman"/>
          <w:szCs w:val="22"/>
        </w:rPr>
      </w:pPr>
      <w:r w:rsidRPr="00A85801">
        <w:rPr>
          <w:rFonts w:ascii="Times New Roman" w:hAnsi="Times New Roman"/>
          <w:szCs w:val="22"/>
        </w:rPr>
        <w:t>Součástí sjednané ceny bez DPH jsou veškeré náklady spojené s odevzdáním předmětu koupě v místě plnění a s úplným splněním této smlouvy.</w:t>
      </w:r>
    </w:p>
    <w:p w14:paraId="15C567F1" w14:textId="77777777" w:rsidR="00DB270C" w:rsidRPr="00A85801" w:rsidRDefault="00F73919">
      <w:pPr>
        <w:pStyle w:val="SBSSmlouva"/>
        <w:numPr>
          <w:ilvl w:val="1"/>
          <w:numId w:val="6"/>
        </w:numPr>
        <w:ind w:left="426" w:hanging="426"/>
        <w:rPr>
          <w:rFonts w:ascii="Times New Roman" w:hAnsi="Times New Roman"/>
          <w:szCs w:val="22"/>
        </w:rPr>
      </w:pPr>
      <w:r w:rsidRPr="00A85801">
        <w:rPr>
          <w:rFonts w:ascii="Times New Roman" w:hAnsi="Times New Roman"/>
          <w:szCs w:val="22"/>
        </w:rPr>
        <w:t>Smluvní strany se dohodly, že dojde-li v průběhu plnění předmětu této smlouvy ke změně zákonné sazby DPH stanovené pro příslušné plnění vyplývající z této smlouvy, je smluvní strana odpovědná za odvedení DPH povinna stanovit DPH v platné sazbě. O změně sazby není nutné uzavírat dodatek k této smlouvě.</w:t>
      </w:r>
    </w:p>
    <w:bookmarkEnd w:id="1"/>
    <w:p w14:paraId="51313642" w14:textId="77777777" w:rsidR="00DB270C" w:rsidRDefault="00F73919">
      <w:pPr>
        <w:pStyle w:val="JVS2"/>
        <w:numPr>
          <w:ilvl w:val="0"/>
          <w:numId w:val="2"/>
        </w:numPr>
        <w:ind w:left="426" w:hanging="284"/>
      </w:pPr>
      <w:r>
        <w:t>Doba, místo a způsob plnění</w:t>
      </w:r>
    </w:p>
    <w:p w14:paraId="67FB542C" w14:textId="652C4A51" w:rsidR="00DB270C" w:rsidRPr="00A85801" w:rsidRDefault="00F73919">
      <w:pPr>
        <w:pStyle w:val="SBSSmlouva"/>
        <w:numPr>
          <w:ilvl w:val="1"/>
          <w:numId w:val="14"/>
        </w:numPr>
        <w:ind w:left="426" w:hanging="426"/>
        <w:rPr>
          <w:rFonts w:ascii="Times New Roman" w:hAnsi="Times New Roman"/>
        </w:rPr>
      </w:pPr>
      <w:r w:rsidRPr="00A85801">
        <w:rPr>
          <w:rFonts w:ascii="Times New Roman" w:hAnsi="Times New Roman"/>
        </w:rPr>
        <w:t>Prodávající je povinen odevzdat kupujícímu předmět koupě dle článku II. této smlouvy do</w:t>
      </w:r>
      <w:r w:rsidR="00300624">
        <w:rPr>
          <w:rFonts w:ascii="Times New Roman" w:hAnsi="Times New Roman"/>
        </w:rPr>
        <w:t> 14 </w:t>
      </w:r>
      <w:r w:rsidRPr="00A85801">
        <w:rPr>
          <w:rFonts w:ascii="Times New Roman" w:hAnsi="Times New Roman"/>
        </w:rPr>
        <w:t>kalendářních dnů</w:t>
      </w:r>
      <w:r w:rsidR="00300624">
        <w:rPr>
          <w:rFonts w:ascii="Times New Roman" w:hAnsi="Times New Roman"/>
        </w:rPr>
        <w:t xml:space="preserve">, </w:t>
      </w:r>
      <w:r w:rsidRPr="00A85801">
        <w:rPr>
          <w:rFonts w:ascii="Times New Roman" w:hAnsi="Times New Roman"/>
        </w:rPr>
        <w:t>od nabytí účinnosti této smlouvy.</w:t>
      </w:r>
    </w:p>
    <w:p w14:paraId="2FD8FFCA" w14:textId="77777777" w:rsidR="00DB270C" w:rsidRPr="00A85801" w:rsidRDefault="00F73919">
      <w:pPr>
        <w:pStyle w:val="SBSSmlouva"/>
        <w:ind w:left="426" w:hanging="426"/>
        <w:rPr>
          <w:rFonts w:ascii="Times New Roman" w:hAnsi="Times New Roman"/>
        </w:rPr>
      </w:pPr>
      <w:r w:rsidRPr="00A85801">
        <w:rPr>
          <w:rFonts w:ascii="Times New Roman" w:hAnsi="Times New Roman"/>
        </w:rPr>
        <w:t>Místem odevzdání a převzetí předmětu koupě je sídlo kupujícího Hájkova 1100/13, 702 00  Ostrava.</w:t>
      </w:r>
    </w:p>
    <w:p w14:paraId="32D9C020" w14:textId="77777777" w:rsidR="00DB270C" w:rsidRPr="00A85801" w:rsidRDefault="00F73919">
      <w:pPr>
        <w:pStyle w:val="SBSSmlouva"/>
        <w:ind w:left="426" w:hanging="426"/>
        <w:rPr>
          <w:rFonts w:ascii="Times New Roman" w:hAnsi="Times New Roman"/>
        </w:rPr>
      </w:pPr>
      <w:r w:rsidRPr="00A85801">
        <w:rPr>
          <w:rFonts w:ascii="Times New Roman" w:hAnsi="Times New Roman"/>
        </w:rPr>
        <w:lastRenderedPageBreak/>
        <w:t>Prodávající je povinen odevzdat předmět koupě v ujednaném provedení, množství a jakosti vhodné pro účel patrný z této smlouvy.</w:t>
      </w:r>
    </w:p>
    <w:p w14:paraId="66AC59FF" w14:textId="77777777" w:rsidR="00DB270C" w:rsidRPr="00A85801" w:rsidRDefault="00F73919">
      <w:pPr>
        <w:pStyle w:val="SBSSmlouva"/>
        <w:ind w:left="426" w:hanging="426"/>
        <w:rPr>
          <w:rFonts w:ascii="Times New Roman" w:hAnsi="Times New Roman"/>
        </w:rPr>
      </w:pPr>
      <w:r w:rsidRPr="00A85801">
        <w:rPr>
          <w:rFonts w:ascii="Times New Roman" w:hAnsi="Times New Roman"/>
        </w:rPr>
        <w:t>Předmět koupě musí splňovat technické požadavky podle příslušných ustanovení zákona č. 22/1997 Sb., o technických požadavcích na výrobky a o změně a doplnění některých zákonů, ve znění pozdějších předpisů. V souladu s tímto zákonem je prodávající povinen přiložit k dodávce předmětu koupě doklad o shodě.</w:t>
      </w:r>
    </w:p>
    <w:p w14:paraId="7D058BB0" w14:textId="77777777" w:rsidR="00DB270C" w:rsidRPr="00A85801" w:rsidRDefault="00F73919">
      <w:pPr>
        <w:pStyle w:val="SBSSmlouva"/>
        <w:ind w:left="426" w:hanging="426"/>
        <w:rPr>
          <w:rFonts w:ascii="Times New Roman" w:hAnsi="Times New Roman"/>
        </w:rPr>
      </w:pPr>
      <w:r w:rsidRPr="00A85801">
        <w:rPr>
          <w:rFonts w:ascii="Times New Roman" w:hAnsi="Times New Roman"/>
        </w:rPr>
        <w:t>Nebezpečí škody na předmětu koupě přechází na kupujícího okamžikem jeho převzetí kupujícím.</w:t>
      </w:r>
    </w:p>
    <w:p w14:paraId="58CCC909" w14:textId="77777777" w:rsidR="00DB270C" w:rsidRPr="00A85801" w:rsidRDefault="00F73919">
      <w:pPr>
        <w:pStyle w:val="SBSSmlouva"/>
        <w:ind w:left="426" w:hanging="426"/>
        <w:rPr>
          <w:rFonts w:ascii="Times New Roman" w:hAnsi="Times New Roman"/>
        </w:rPr>
      </w:pPr>
      <w:r w:rsidRPr="00A85801">
        <w:rPr>
          <w:rFonts w:ascii="Times New Roman" w:hAnsi="Times New Roman"/>
        </w:rPr>
        <w:t>Převzetí předmětu koupě kupující potvrdí na příslušném dokladu – dodacím listu, který bude obsahovat soupis prodávajícím odevzdaného a kupujícím převzatého zboží, včetně dokladů, které se ke zboží vztahují, jsou potřebné k nabytí vlastnického práva a k jeho řádnému užívání.</w:t>
      </w:r>
    </w:p>
    <w:p w14:paraId="43493FE7" w14:textId="77777777" w:rsidR="00DB270C" w:rsidRPr="00A85801" w:rsidRDefault="00F73919">
      <w:pPr>
        <w:pStyle w:val="SBSSmlouva"/>
        <w:ind w:left="426" w:hanging="426"/>
        <w:rPr>
          <w:rFonts w:ascii="Times New Roman" w:hAnsi="Times New Roman"/>
        </w:rPr>
      </w:pPr>
      <w:r w:rsidRPr="00A85801">
        <w:rPr>
          <w:rFonts w:ascii="Times New Roman" w:hAnsi="Times New Roman"/>
        </w:rPr>
        <w:t>Kupující při převzetí předmětu koupě prohlédne a s vynaložením obvyklé pozornosti provede kontrolu:</w:t>
      </w:r>
    </w:p>
    <w:p w14:paraId="6C254E64" w14:textId="77777777" w:rsidR="00DB270C" w:rsidRPr="00A85801" w:rsidRDefault="00F73919">
      <w:pPr>
        <w:pStyle w:val="SBSSmlouva"/>
        <w:numPr>
          <w:ilvl w:val="1"/>
          <w:numId w:val="13"/>
        </w:numPr>
        <w:ind w:left="1134" w:hanging="425"/>
        <w:contextualSpacing/>
        <w:rPr>
          <w:rFonts w:ascii="Times New Roman" w:hAnsi="Times New Roman"/>
        </w:rPr>
      </w:pPr>
      <w:r w:rsidRPr="00A85801">
        <w:rPr>
          <w:rFonts w:ascii="Times New Roman" w:hAnsi="Times New Roman"/>
        </w:rPr>
        <w:t>dodaného provedení a množství,</w:t>
      </w:r>
    </w:p>
    <w:p w14:paraId="6E3D4B7C" w14:textId="77777777" w:rsidR="00DB270C" w:rsidRPr="00A85801" w:rsidRDefault="00F73919">
      <w:pPr>
        <w:pStyle w:val="SBSSmlouva"/>
        <w:numPr>
          <w:ilvl w:val="1"/>
          <w:numId w:val="13"/>
        </w:numPr>
        <w:ind w:left="1134" w:hanging="425"/>
        <w:contextualSpacing/>
        <w:rPr>
          <w:rFonts w:ascii="Times New Roman" w:hAnsi="Times New Roman"/>
        </w:rPr>
      </w:pPr>
      <w:r w:rsidRPr="00A85801">
        <w:rPr>
          <w:rFonts w:ascii="Times New Roman" w:hAnsi="Times New Roman"/>
        </w:rPr>
        <w:t>zjevných jakostních vlastností,</w:t>
      </w:r>
    </w:p>
    <w:p w14:paraId="4085C94F" w14:textId="77777777" w:rsidR="00DB270C" w:rsidRPr="00A85801" w:rsidRDefault="00F73919">
      <w:pPr>
        <w:pStyle w:val="SBSSmlouva"/>
        <w:numPr>
          <w:ilvl w:val="1"/>
          <w:numId w:val="13"/>
        </w:numPr>
        <w:ind w:left="1134" w:hanging="425"/>
        <w:contextualSpacing/>
        <w:rPr>
          <w:rFonts w:ascii="Times New Roman" w:hAnsi="Times New Roman"/>
        </w:rPr>
      </w:pPr>
      <w:r w:rsidRPr="00A85801">
        <w:rPr>
          <w:rFonts w:ascii="Times New Roman" w:hAnsi="Times New Roman"/>
        </w:rPr>
        <w:t>dodaných dokladů.</w:t>
      </w:r>
    </w:p>
    <w:p w14:paraId="6788BFE0" w14:textId="77777777" w:rsidR="00DB270C" w:rsidRPr="00A85801" w:rsidRDefault="00F73919">
      <w:pPr>
        <w:pStyle w:val="SBSSmlouva"/>
        <w:ind w:left="426" w:hanging="426"/>
        <w:rPr>
          <w:rFonts w:ascii="Times New Roman" w:hAnsi="Times New Roman"/>
        </w:rPr>
      </w:pPr>
      <w:r w:rsidRPr="00A85801">
        <w:rPr>
          <w:rFonts w:ascii="Times New Roman" w:hAnsi="Times New Roman"/>
        </w:rPr>
        <w:t>V případě vad zjištěných při předání předmětu koupě může kupující odmítnout převzetí jeho vadné části nebo celého předmětu plnění, což s důvody uvede v dodacím listu.</w:t>
      </w:r>
    </w:p>
    <w:p w14:paraId="0435EEF6" w14:textId="77777777" w:rsidR="00DB270C" w:rsidRDefault="00F73919">
      <w:pPr>
        <w:pStyle w:val="JVS2"/>
        <w:numPr>
          <w:ilvl w:val="0"/>
          <w:numId w:val="2"/>
        </w:numPr>
        <w:ind w:left="426" w:hanging="284"/>
      </w:pPr>
      <w:r>
        <w:t>Práva z vadného plnění a záruka za jakost</w:t>
      </w:r>
    </w:p>
    <w:p w14:paraId="241D0D24" w14:textId="77777777" w:rsidR="00DB270C" w:rsidRDefault="00F73919">
      <w:pPr>
        <w:pStyle w:val="SBSSmlouva"/>
        <w:numPr>
          <w:ilvl w:val="1"/>
          <w:numId w:val="11"/>
        </w:numPr>
        <w:ind w:left="426" w:hanging="426"/>
        <w:rPr>
          <w:rFonts w:ascii="Times New Roman" w:hAnsi="Times New Roman"/>
        </w:rPr>
      </w:pPr>
      <w:r w:rsidRPr="00A85801">
        <w:rPr>
          <w:rFonts w:ascii="Times New Roman" w:hAnsi="Times New Roman"/>
        </w:rPr>
        <w:t>Práva kupujícího z vadného plnění se řídí příslušnými ustanoveními občanského zákoníku.</w:t>
      </w:r>
    </w:p>
    <w:p w14:paraId="098DD348" w14:textId="77777777" w:rsidR="00AD4619" w:rsidRDefault="00AD4619" w:rsidP="00AD4619">
      <w:pPr>
        <w:pStyle w:val="SBSSmlouva"/>
        <w:numPr>
          <w:ilvl w:val="1"/>
          <w:numId w:val="11"/>
        </w:numPr>
        <w:ind w:left="426" w:hanging="426"/>
        <w:rPr>
          <w:rFonts w:ascii="Times New Roman" w:hAnsi="Times New Roman"/>
          <w:szCs w:val="22"/>
        </w:rPr>
      </w:pPr>
      <w:r w:rsidRPr="00791FDF">
        <w:rPr>
          <w:rFonts w:ascii="Times New Roman" w:hAnsi="Times New Roman"/>
          <w:szCs w:val="22"/>
        </w:rPr>
        <w:t>Zboží má vady, pokud nemá vlastnosti, které stanoví tato smlouva, nebo existují vady v dokladech a dokumentech nebo zboží má právní vady. Zárukou za jakost zboží se prodávající zavazuje, že zboží bude po dobu záruční doby způsobilé k použití pro účel dle této smlouvy, jinak pro obvyklý účel, a zachová si vlastnosti a parametry vymezené touto smlouvou</w:t>
      </w:r>
      <w:r>
        <w:rPr>
          <w:rFonts w:ascii="Times New Roman" w:hAnsi="Times New Roman"/>
          <w:szCs w:val="22"/>
        </w:rPr>
        <w:t>.</w:t>
      </w:r>
    </w:p>
    <w:p w14:paraId="20EF2349" w14:textId="77777777" w:rsidR="00DB270C" w:rsidRPr="00A85801" w:rsidRDefault="00F73919">
      <w:pPr>
        <w:pStyle w:val="SBSSmlouva"/>
        <w:numPr>
          <w:ilvl w:val="1"/>
          <w:numId w:val="11"/>
        </w:numPr>
        <w:ind w:left="426" w:hanging="426"/>
        <w:rPr>
          <w:rFonts w:ascii="Times New Roman" w:hAnsi="Times New Roman"/>
        </w:rPr>
      </w:pPr>
      <w:r w:rsidRPr="00A85801">
        <w:rPr>
          <w:rFonts w:ascii="Times New Roman" w:hAnsi="Times New Roman"/>
        </w:rPr>
        <w:t>Prodávající poskytuje na předmět koupě podle čl. II., odst. 1. záruku za jakost ve smyslu § 2113 a násl. občanského zákoníku v době trvání 36</w:t>
      </w:r>
      <w:r w:rsidRPr="00A85801">
        <w:rPr>
          <w:rFonts w:ascii="Times New Roman" w:hAnsi="Times New Roman"/>
          <w:color w:val="FF0000"/>
        </w:rPr>
        <w:t xml:space="preserve"> </w:t>
      </w:r>
      <w:r w:rsidRPr="00A85801">
        <w:rPr>
          <w:rFonts w:ascii="Times New Roman" w:hAnsi="Times New Roman"/>
        </w:rPr>
        <w:t xml:space="preserve">měsíců. </w:t>
      </w:r>
    </w:p>
    <w:p w14:paraId="11296EDB" w14:textId="77777777" w:rsidR="00DB270C" w:rsidRPr="00A85801" w:rsidRDefault="00F73919">
      <w:pPr>
        <w:pStyle w:val="SBSSmlouva"/>
        <w:numPr>
          <w:ilvl w:val="1"/>
          <w:numId w:val="11"/>
        </w:numPr>
        <w:ind w:left="426" w:hanging="426"/>
        <w:rPr>
          <w:rFonts w:ascii="Times New Roman" w:hAnsi="Times New Roman"/>
        </w:rPr>
      </w:pPr>
      <w:r w:rsidRPr="00A85801">
        <w:rPr>
          <w:rFonts w:ascii="Times New Roman" w:hAnsi="Times New Roman"/>
        </w:rPr>
        <w:t>Záruční doba běží od odevzdání předmětu koupě kupujícímu. Záruční doba se staví po dobu, po kterou nemůže kupující předmět koupě řádně užívat pro vady, za které nese odpovědnost prodávající.</w:t>
      </w:r>
    </w:p>
    <w:p w14:paraId="2E90DF45" w14:textId="740E4F19" w:rsidR="0034136B" w:rsidRPr="0034136B" w:rsidRDefault="0034136B" w:rsidP="0034136B">
      <w:pPr>
        <w:pStyle w:val="SBSSmlouva"/>
        <w:numPr>
          <w:ilvl w:val="1"/>
          <w:numId w:val="11"/>
        </w:numPr>
        <w:ind w:left="426" w:hanging="426"/>
        <w:rPr>
          <w:rFonts w:ascii="Times New Roman" w:hAnsi="Times New Roman"/>
          <w:szCs w:val="22"/>
        </w:rPr>
      </w:pPr>
      <w:r w:rsidRPr="00CE73C4">
        <w:rPr>
          <w:rFonts w:ascii="Times New Roman" w:hAnsi="Times New Roman"/>
          <w:szCs w:val="22"/>
        </w:rPr>
        <w:t>V případě zjištění vady na předmětu koupě v záruční době, oznámí kupující prodávajícímu její výskyt, popíše, jak se projevuje a sdělí, že požaduje zahájení bezplatného odstranění vady v místě plnění uvedeném v odst. 2 článku IV. této smlouvy</w:t>
      </w:r>
      <w:r>
        <w:rPr>
          <w:rFonts w:ascii="Times New Roman" w:hAnsi="Times New Roman"/>
          <w:szCs w:val="22"/>
        </w:rPr>
        <w:t>,</w:t>
      </w:r>
      <w:r w:rsidRPr="00CE73C4">
        <w:rPr>
          <w:rFonts w:ascii="Times New Roman" w:hAnsi="Times New Roman"/>
          <w:szCs w:val="22"/>
        </w:rPr>
        <w:t xml:space="preserve"> a to nejpozději do konce následujícího pracovního dne po nahlášení vady kupujícím (služba NBD). </w:t>
      </w:r>
      <w:r w:rsidRPr="00CD7E9E">
        <w:rPr>
          <w:rFonts w:ascii="Times New Roman" w:hAnsi="Times New Roman"/>
          <w:szCs w:val="22"/>
        </w:rPr>
        <w:t>V případě, že se smluvní strany nedohodnou jinak a prodávající nebude schopen zajistit výměnu nebo opravu v místě plnění, zajistí prodávající na své náklady dopravu vadné části předmětu koupě nezbytnou k zajištění odstranění vady od kupujícího a dopravu opraveného nebo vyměněného zboží zpět kupujícímu</w:t>
      </w:r>
      <w:r>
        <w:rPr>
          <w:rFonts w:ascii="Times New Roman" w:hAnsi="Times New Roman"/>
          <w:szCs w:val="22"/>
        </w:rPr>
        <w:t>.</w:t>
      </w:r>
      <w:r w:rsidRPr="00E77085" w:rsidDel="007405CD">
        <w:rPr>
          <w:rFonts w:ascii="Times New Roman" w:hAnsi="Times New Roman"/>
          <w:bCs/>
          <w:iCs/>
          <w:szCs w:val="22"/>
        </w:rPr>
        <w:t xml:space="preserve"> </w:t>
      </w:r>
    </w:p>
    <w:p w14:paraId="6337E3E9" w14:textId="77777777" w:rsidR="0034136B" w:rsidRPr="00C8004C" w:rsidRDefault="0034136B" w:rsidP="0034136B">
      <w:pPr>
        <w:pStyle w:val="SBSSmlouva"/>
        <w:numPr>
          <w:ilvl w:val="1"/>
          <w:numId w:val="11"/>
        </w:numPr>
        <w:ind w:left="426" w:hanging="426"/>
        <w:rPr>
          <w:rFonts w:ascii="Times New Roman" w:hAnsi="Times New Roman"/>
          <w:szCs w:val="22"/>
        </w:rPr>
      </w:pPr>
      <w:r w:rsidRPr="00C8004C">
        <w:rPr>
          <w:rFonts w:ascii="Times New Roman" w:hAnsi="Times New Roman"/>
          <w:szCs w:val="22"/>
        </w:rPr>
        <w:t>V případě nutnosti výměny poškozeného datového disku, popřípadě celého zařízení zůstává původní datový disk majetkem kupujícího a neodváží se zpět prodávajícímu, autorizovanému servisu, servisnímu technikovi, apod.</w:t>
      </w:r>
    </w:p>
    <w:p w14:paraId="5D9FDF1D" w14:textId="56E7CC2B" w:rsidR="00DB270C" w:rsidRDefault="00F73919">
      <w:pPr>
        <w:pStyle w:val="SBSSmlouva"/>
        <w:numPr>
          <w:ilvl w:val="1"/>
          <w:numId w:val="11"/>
        </w:numPr>
        <w:ind w:left="426" w:hanging="426"/>
        <w:rPr>
          <w:rFonts w:ascii="Times New Roman" w:hAnsi="Times New Roman"/>
        </w:rPr>
      </w:pPr>
      <w:r w:rsidRPr="00A85801">
        <w:rPr>
          <w:rFonts w:ascii="Times New Roman" w:hAnsi="Times New Roman"/>
        </w:rPr>
        <w:t>Veškeré vady předmětu koupě je kupující povinen uplatnit u prodávajícího bez zbytečného odkladu poté, kdy vadu zjistil, a to na telefonní čí</w:t>
      </w:r>
      <w:r w:rsidRPr="00950836">
        <w:rPr>
          <w:rFonts w:ascii="Times New Roman" w:hAnsi="Times New Roman"/>
        </w:rPr>
        <w:t xml:space="preserve">slo </w:t>
      </w:r>
      <w:r w:rsidR="00DB6539">
        <w:rPr>
          <w:rFonts w:ascii="Times New Roman" w:hAnsi="Times New Roman"/>
          <w:szCs w:val="22"/>
        </w:rPr>
        <w:t>xxx</w:t>
      </w:r>
      <w:r w:rsidRPr="00950836">
        <w:rPr>
          <w:rFonts w:ascii="Times New Roman" w:hAnsi="Times New Roman"/>
        </w:rPr>
        <w:t xml:space="preserve">, e-mail </w:t>
      </w:r>
      <w:r w:rsidR="00950836" w:rsidRPr="00950836">
        <w:rPr>
          <w:rFonts w:ascii="Times New Roman" w:hAnsi="Times New Roman"/>
          <w:color w:val="0000FF"/>
          <w:szCs w:val="22"/>
        </w:rPr>
        <w:t>info@kompit.cz</w:t>
      </w:r>
      <w:r w:rsidRPr="00950836">
        <w:rPr>
          <w:rFonts w:ascii="Times New Roman" w:hAnsi="Times New Roman"/>
        </w:rPr>
        <w:t xml:space="preserve">, popřípadě </w:t>
      </w:r>
      <w:r w:rsidRPr="00A85801">
        <w:rPr>
          <w:rFonts w:ascii="Times New Roman" w:hAnsi="Times New Roman"/>
        </w:rPr>
        <w:t xml:space="preserve">formou písemného oznámení s uvedením co nejpodrobnější specifikace zjištěné vady. </w:t>
      </w:r>
    </w:p>
    <w:p w14:paraId="146A88F7" w14:textId="08E03CB1" w:rsidR="0034136B" w:rsidRDefault="0034136B" w:rsidP="0034136B">
      <w:pPr>
        <w:pStyle w:val="SBSSmlouva"/>
        <w:numPr>
          <w:ilvl w:val="1"/>
          <w:numId w:val="11"/>
        </w:numPr>
        <w:ind w:left="426" w:hanging="426"/>
        <w:rPr>
          <w:rFonts w:ascii="Times New Roman" w:hAnsi="Times New Roman"/>
          <w:szCs w:val="22"/>
        </w:rPr>
      </w:pPr>
      <w:r w:rsidRPr="00CD7E9E">
        <w:rPr>
          <w:rFonts w:ascii="Times New Roman" w:hAnsi="Times New Roman"/>
          <w:szCs w:val="22"/>
        </w:rPr>
        <w:t>Prodávající započne s odstraněním vady neprodleně</w:t>
      </w:r>
      <w:r>
        <w:rPr>
          <w:rFonts w:ascii="Times New Roman" w:hAnsi="Times New Roman"/>
          <w:szCs w:val="22"/>
        </w:rPr>
        <w:t xml:space="preserve"> v </w:t>
      </w:r>
      <w:r w:rsidR="00163B34">
        <w:rPr>
          <w:rFonts w:ascii="Times New Roman" w:hAnsi="Times New Roman"/>
          <w:szCs w:val="22"/>
        </w:rPr>
        <w:t>místě plnění</w:t>
      </w:r>
      <w:r>
        <w:rPr>
          <w:rFonts w:ascii="Times New Roman" w:hAnsi="Times New Roman"/>
          <w:szCs w:val="22"/>
        </w:rPr>
        <w:t xml:space="preserve"> dle čl. IV. odst. 2 této smlouvy</w:t>
      </w:r>
      <w:r w:rsidRPr="00CD7E9E">
        <w:rPr>
          <w:rFonts w:ascii="Times New Roman" w:hAnsi="Times New Roman"/>
          <w:szCs w:val="22"/>
        </w:rPr>
        <w:t xml:space="preserve">, nejpozději však </w:t>
      </w:r>
      <w:r>
        <w:rPr>
          <w:rFonts w:ascii="Times New Roman" w:hAnsi="Times New Roman"/>
          <w:szCs w:val="22"/>
        </w:rPr>
        <w:t>následující</w:t>
      </w:r>
      <w:r w:rsidRPr="00CD7E9E">
        <w:rPr>
          <w:rFonts w:ascii="Times New Roman" w:hAnsi="Times New Roman"/>
          <w:szCs w:val="22"/>
        </w:rPr>
        <w:t xml:space="preserve"> pracovní d</w:t>
      </w:r>
      <w:r>
        <w:rPr>
          <w:rFonts w:ascii="Times New Roman" w:hAnsi="Times New Roman"/>
          <w:szCs w:val="22"/>
        </w:rPr>
        <w:t>e</w:t>
      </w:r>
      <w:r w:rsidRPr="00CD7E9E">
        <w:rPr>
          <w:rFonts w:ascii="Times New Roman" w:hAnsi="Times New Roman"/>
          <w:szCs w:val="22"/>
        </w:rPr>
        <w:t>n od doby, kdy se o vadě dozvěděl. Vada bude odstraněna neprodleně, nejpozději však do 48 hodin od započetí prací</w:t>
      </w:r>
      <w:r>
        <w:rPr>
          <w:rFonts w:ascii="Times New Roman" w:hAnsi="Times New Roman"/>
          <w:szCs w:val="22"/>
        </w:rPr>
        <w:t xml:space="preserve"> souvisejících s odstraněním vady</w:t>
      </w:r>
      <w:r w:rsidRPr="00CD7E9E">
        <w:rPr>
          <w:rFonts w:ascii="Times New Roman" w:hAnsi="Times New Roman"/>
          <w:szCs w:val="22"/>
        </w:rPr>
        <w:t>, pokud se smluvní strany nedohodnou jinak</w:t>
      </w:r>
      <w:r>
        <w:rPr>
          <w:rFonts w:ascii="Times New Roman" w:hAnsi="Times New Roman"/>
          <w:szCs w:val="22"/>
        </w:rPr>
        <w:t>.</w:t>
      </w:r>
    </w:p>
    <w:p w14:paraId="593F4076" w14:textId="4B33A1AF" w:rsidR="00DB270C" w:rsidRPr="00A85801" w:rsidRDefault="00F73919">
      <w:pPr>
        <w:pStyle w:val="SBSSmlouva"/>
        <w:numPr>
          <w:ilvl w:val="1"/>
          <w:numId w:val="11"/>
        </w:numPr>
        <w:ind w:left="426" w:hanging="426"/>
        <w:rPr>
          <w:rFonts w:ascii="Times New Roman" w:hAnsi="Times New Roman"/>
        </w:rPr>
      </w:pPr>
      <w:r w:rsidRPr="00A85801">
        <w:rPr>
          <w:rFonts w:ascii="Times New Roman" w:hAnsi="Times New Roman"/>
        </w:rPr>
        <w:t xml:space="preserve">Na věc opravenou nebo vyměněnou v záruční době, která je součástí předmětu koupě, běží záruční doba ve stejné délce jako je sjednána v odst. </w:t>
      </w:r>
      <w:r w:rsidR="0034136B">
        <w:rPr>
          <w:rFonts w:ascii="Times New Roman" w:hAnsi="Times New Roman"/>
        </w:rPr>
        <w:t>3</w:t>
      </w:r>
      <w:r w:rsidRPr="00A85801">
        <w:rPr>
          <w:rFonts w:ascii="Times New Roman" w:hAnsi="Times New Roman"/>
        </w:rPr>
        <w:t>. tohoto článku této smlouvy.</w:t>
      </w:r>
    </w:p>
    <w:p w14:paraId="6A98E268" w14:textId="57A40280" w:rsidR="00DB270C" w:rsidRDefault="00F73919">
      <w:pPr>
        <w:pStyle w:val="SBSSmlouva"/>
        <w:numPr>
          <w:ilvl w:val="1"/>
          <w:numId w:val="11"/>
        </w:numPr>
        <w:ind w:left="426" w:hanging="426"/>
        <w:rPr>
          <w:rFonts w:ascii="Times New Roman" w:hAnsi="Times New Roman"/>
        </w:rPr>
      </w:pPr>
      <w:r w:rsidRPr="00A85801">
        <w:rPr>
          <w:rFonts w:ascii="Times New Roman" w:hAnsi="Times New Roman"/>
        </w:rPr>
        <w:lastRenderedPageBreak/>
        <w:t>Prodávající prohlašuje, že na předmětu koupě neváznou žádné dluhy, zástavní práva, jiné právní povinnosti vůči třetím osobám ani jiné závady.</w:t>
      </w:r>
    </w:p>
    <w:p w14:paraId="604821DD" w14:textId="77777777" w:rsidR="0034136B" w:rsidRPr="00977072" w:rsidRDefault="0034136B" w:rsidP="0034136B">
      <w:pPr>
        <w:pStyle w:val="SBSSmlouva"/>
        <w:numPr>
          <w:ilvl w:val="1"/>
          <w:numId w:val="11"/>
        </w:numPr>
        <w:ind w:left="426" w:hanging="426"/>
        <w:rPr>
          <w:rFonts w:ascii="Times New Roman" w:hAnsi="Times New Roman"/>
          <w:szCs w:val="22"/>
        </w:rPr>
      </w:pPr>
      <w:r w:rsidRPr="00CD7E9E">
        <w:rPr>
          <w:rFonts w:ascii="Times New Roman" w:hAnsi="Times New Roman"/>
          <w:szCs w:val="22"/>
        </w:rPr>
        <w:t>Neodstraní-li prodávající vady ve stanovené lhůtě, je kupující oprávněn pověřit odstraněním vady jiný subjekt nebo odstranit vady sám a prodávající je povinen náklady takto vynaložené kupujícímu v plné výši uhradit</w:t>
      </w:r>
      <w:r>
        <w:rPr>
          <w:rFonts w:ascii="Times New Roman" w:hAnsi="Times New Roman"/>
          <w:szCs w:val="22"/>
        </w:rPr>
        <w:t>.</w:t>
      </w:r>
    </w:p>
    <w:bookmarkEnd w:id="0"/>
    <w:p w14:paraId="06328D12" w14:textId="77777777" w:rsidR="00DB270C" w:rsidRDefault="00F73919">
      <w:pPr>
        <w:pStyle w:val="JVS2"/>
        <w:numPr>
          <w:ilvl w:val="0"/>
          <w:numId w:val="2"/>
        </w:numPr>
        <w:ind w:left="426" w:hanging="284"/>
      </w:pPr>
      <w:r>
        <w:t>Platební podmínky</w:t>
      </w:r>
    </w:p>
    <w:p w14:paraId="5C5AA47C"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Zálohy nejsou sjednány.</w:t>
      </w:r>
    </w:p>
    <w:p w14:paraId="1C6504B0"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Podkladem pro úhradu smluvní ceny je vyúčtování nazvané faktura (dále jen „faktura“), které bude mít náležitosti daňového dokladu dle § 29 zákona č. 235/2004 Sb., o dani z přidané hodnoty, ve znění pozdějších předpisů.</w:t>
      </w:r>
    </w:p>
    <w:p w14:paraId="6A718D08"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Faktura bude vystavena do 10 dnů po podpisu dodacího listu kupujícím.</w:t>
      </w:r>
    </w:p>
    <w:p w14:paraId="213C557B"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Kromě náležitostí stanovených platnými právními předpisy pro daňový doklad je prodávající povinen ve faktuře uvést i tyto údaje:</w:t>
      </w:r>
    </w:p>
    <w:p w14:paraId="22A826E7" w14:textId="77777777" w:rsidR="00DB270C" w:rsidRPr="00A85801" w:rsidRDefault="00F73919">
      <w:pPr>
        <w:numPr>
          <w:ilvl w:val="1"/>
          <w:numId w:val="1"/>
        </w:numPr>
        <w:tabs>
          <w:tab w:val="clear" w:pos="1440"/>
          <w:tab w:val="left" w:pos="426"/>
          <w:tab w:val="num" w:pos="1134"/>
        </w:tabs>
        <w:spacing w:before="120"/>
        <w:ind w:left="1134" w:hanging="425"/>
        <w:jc w:val="both"/>
        <w:rPr>
          <w:rFonts w:ascii="Times New Roman" w:hAnsi="Times New Roman"/>
          <w:sz w:val="22"/>
          <w:szCs w:val="22"/>
        </w:rPr>
      </w:pPr>
      <w:r w:rsidRPr="00A85801">
        <w:rPr>
          <w:rFonts w:ascii="Times New Roman" w:hAnsi="Times New Roman"/>
          <w:sz w:val="22"/>
          <w:szCs w:val="22"/>
        </w:rPr>
        <w:t>číslo a datum vystavení faktury,</w:t>
      </w:r>
    </w:p>
    <w:p w14:paraId="27E92FE1" w14:textId="77777777" w:rsidR="00DB270C" w:rsidRPr="00A85801" w:rsidRDefault="00F73919">
      <w:pPr>
        <w:numPr>
          <w:ilvl w:val="1"/>
          <w:numId w:val="1"/>
        </w:numPr>
        <w:tabs>
          <w:tab w:val="clear" w:pos="1440"/>
          <w:tab w:val="left" w:pos="426"/>
          <w:tab w:val="num" w:pos="1134"/>
        </w:tabs>
        <w:spacing w:before="120"/>
        <w:ind w:left="1134" w:hanging="425"/>
        <w:jc w:val="both"/>
        <w:rPr>
          <w:rFonts w:ascii="Times New Roman" w:hAnsi="Times New Roman"/>
          <w:sz w:val="22"/>
          <w:szCs w:val="22"/>
        </w:rPr>
      </w:pPr>
      <w:r w:rsidRPr="00A85801">
        <w:rPr>
          <w:rFonts w:ascii="Times New Roman" w:hAnsi="Times New Roman"/>
          <w:sz w:val="22"/>
          <w:szCs w:val="22"/>
        </w:rPr>
        <w:t>číslo smlouvy a datum jejího uzavření,</w:t>
      </w:r>
    </w:p>
    <w:p w14:paraId="37DE9AEA" w14:textId="77777777" w:rsidR="00DB270C" w:rsidRPr="00A85801" w:rsidRDefault="00F73919">
      <w:pPr>
        <w:numPr>
          <w:ilvl w:val="1"/>
          <w:numId w:val="1"/>
        </w:numPr>
        <w:tabs>
          <w:tab w:val="clear" w:pos="1440"/>
          <w:tab w:val="left" w:pos="426"/>
          <w:tab w:val="num" w:pos="1134"/>
        </w:tabs>
        <w:spacing w:before="120"/>
        <w:ind w:left="1134" w:hanging="425"/>
        <w:jc w:val="both"/>
        <w:rPr>
          <w:rFonts w:ascii="Times New Roman" w:hAnsi="Times New Roman"/>
          <w:sz w:val="22"/>
          <w:szCs w:val="22"/>
        </w:rPr>
      </w:pPr>
      <w:r w:rsidRPr="00A85801">
        <w:rPr>
          <w:rFonts w:ascii="Times New Roman" w:hAnsi="Times New Roman"/>
          <w:sz w:val="22"/>
          <w:szCs w:val="22"/>
        </w:rPr>
        <w:t>předmět plnění a jeho přesnou specifikaci ve slovním vyjádření (nestačí pouze odkaz na číslo uzavřené smlouvy),</w:t>
      </w:r>
    </w:p>
    <w:p w14:paraId="71E9C41E" w14:textId="77777777" w:rsidR="00DB270C" w:rsidRPr="00A85801" w:rsidRDefault="00F73919">
      <w:pPr>
        <w:numPr>
          <w:ilvl w:val="1"/>
          <w:numId w:val="1"/>
        </w:numPr>
        <w:tabs>
          <w:tab w:val="clear" w:pos="1440"/>
          <w:tab w:val="left" w:pos="426"/>
          <w:tab w:val="num" w:pos="1134"/>
        </w:tabs>
        <w:spacing w:before="120"/>
        <w:ind w:left="1134" w:hanging="425"/>
        <w:jc w:val="both"/>
        <w:rPr>
          <w:rFonts w:ascii="Times New Roman" w:hAnsi="Times New Roman"/>
          <w:sz w:val="22"/>
          <w:szCs w:val="22"/>
        </w:rPr>
      </w:pPr>
      <w:r w:rsidRPr="00A85801">
        <w:rPr>
          <w:rFonts w:ascii="Times New Roman" w:hAnsi="Times New Roman"/>
          <w:sz w:val="22"/>
          <w:szCs w:val="22"/>
        </w:rPr>
        <w:t>označení banky a číslo účtu, na který musí být zaplaceno,</w:t>
      </w:r>
    </w:p>
    <w:p w14:paraId="3015AD2F" w14:textId="77777777" w:rsidR="00DB270C" w:rsidRPr="00A85801" w:rsidRDefault="00F73919">
      <w:pPr>
        <w:numPr>
          <w:ilvl w:val="1"/>
          <w:numId w:val="1"/>
        </w:numPr>
        <w:tabs>
          <w:tab w:val="clear" w:pos="1440"/>
          <w:tab w:val="left" w:pos="426"/>
          <w:tab w:val="num" w:pos="1134"/>
        </w:tabs>
        <w:spacing w:before="120"/>
        <w:ind w:left="1134" w:hanging="425"/>
        <w:jc w:val="both"/>
        <w:rPr>
          <w:rFonts w:ascii="Times New Roman" w:hAnsi="Times New Roman"/>
          <w:sz w:val="22"/>
          <w:szCs w:val="22"/>
        </w:rPr>
      </w:pPr>
      <w:r w:rsidRPr="00A85801">
        <w:rPr>
          <w:rFonts w:ascii="Times New Roman" w:hAnsi="Times New Roman"/>
          <w:sz w:val="22"/>
          <w:szCs w:val="22"/>
        </w:rPr>
        <w:t>dobu splatnosti faktury,</w:t>
      </w:r>
    </w:p>
    <w:p w14:paraId="4AA1A855" w14:textId="77777777" w:rsidR="00DB270C" w:rsidRPr="00A85801" w:rsidRDefault="00F73919">
      <w:pPr>
        <w:numPr>
          <w:ilvl w:val="1"/>
          <w:numId w:val="1"/>
        </w:numPr>
        <w:tabs>
          <w:tab w:val="clear" w:pos="1440"/>
          <w:tab w:val="left" w:pos="426"/>
          <w:tab w:val="num" w:pos="1134"/>
        </w:tabs>
        <w:spacing w:before="120"/>
        <w:ind w:left="1134" w:hanging="425"/>
        <w:jc w:val="both"/>
        <w:rPr>
          <w:rFonts w:ascii="Times New Roman" w:hAnsi="Times New Roman"/>
          <w:sz w:val="22"/>
          <w:szCs w:val="22"/>
        </w:rPr>
      </w:pPr>
      <w:r w:rsidRPr="00A85801">
        <w:rPr>
          <w:rFonts w:ascii="Times New Roman" w:hAnsi="Times New Roman"/>
          <w:sz w:val="22"/>
          <w:szCs w:val="22"/>
        </w:rPr>
        <w:t>jméno a příjmení osoby, která fakturu vystavila, včetně jejího kontaktního telefonu.</w:t>
      </w:r>
    </w:p>
    <w:p w14:paraId="36C3B0ED"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 xml:space="preserve">Doba splatnosti faktury činí </w:t>
      </w:r>
      <w:r w:rsidR="00A85801">
        <w:rPr>
          <w:rFonts w:ascii="Times New Roman" w:hAnsi="Times New Roman"/>
        </w:rPr>
        <w:t>15</w:t>
      </w:r>
      <w:r w:rsidRPr="00A85801">
        <w:rPr>
          <w:rFonts w:ascii="Times New Roman" w:hAnsi="Times New Roman"/>
        </w:rPr>
        <w:t xml:space="preserve"> kalendářních dnů po jejím doručení kupujícímu. Pro ostatní platby (např. úroků z prodlení, smluvních pokut, náhrady škody aj.) smluvní strany sjednávají 10 denní dobu splatnosti.</w:t>
      </w:r>
    </w:p>
    <w:p w14:paraId="0C674B18" w14:textId="77777777" w:rsidR="00DB270C" w:rsidRPr="00A85801" w:rsidRDefault="00F73919">
      <w:pPr>
        <w:pStyle w:val="SBSSmlouva"/>
        <w:numPr>
          <w:ilvl w:val="1"/>
          <w:numId w:val="7"/>
        </w:numPr>
        <w:tabs>
          <w:tab w:val="left" w:pos="0"/>
          <w:tab w:val="left" w:leader="underscore" w:pos="4706"/>
          <w:tab w:val="left" w:pos="4990"/>
          <w:tab w:val="left" w:leader="underscore" w:pos="9639"/>
        </w:tabs>
        <w:ind w:left="426" w:hanging="426"/>
        <w:rPr>
          <w:rFonts w:ascii="Times New Roman" w:hAnsi="Times New Roman"/>
          <w:szCs w:val="22"/>
        </w:rPr>
      </w:pPr>
      <w:r w:rsidRPr="00A85801">
        <w:rPr>
          <w:rFonts w:ascii="Times New Roman" w:hAnsi="Times New Roman"/>
          <w:szCs w:val="22"/>
        </w:rPr>
        <w:t>Faktura bude zpracována v souladu s vyhláškou č. 410/2009 Sb., kterou se provádějí některá ustanovení zákona č. 563/1991 Sb., o účetnictví, ve znění pozdějších předpisů, pro některé vybrané účetní jednotky, ve znění pozdějších předpisů. Rovněž bude ve faktuře uplatněn aktuální Pokyn GFŘ k jednotnému postupu při uplatňování některých ustanovení zákona č. 586/1992 Sb., o daních z příjmů, ve znění pozdějších předpisů.</w:t>
      </w:r>
    </w:p>
    <w:p w14:paraId="71B886C5"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 xml:space="preserve">Nebude-li faktura obsahovat některou povinnou nebo dohodnutou náležitost nebo bude chybně vyúčtována cena nebo DPH, je kupující oprávněn fakturu před uplynutím doby splatnosti vrátit druhé smluvní straně k provedení opravy s vyznačením důvodu vrácení. Prodávající provede opravu vystavením nové faktury. Od doby odeslání chybné faktury přestává běžet původní doba splatnosti. Celá doba splatnosti běží opět ode dne doručení nově vyhotovené faktury kupujícímu. </w:t>
      </w:r>
    </w:p>
    <w:p w14:paraId="4F173677"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 xml:space="preserve">Faktura bude doručena do datové schránky kupujícího nebo na emailovou adresu </w:t>
      </w:r>
      <w:hyperlink r:id="rId8" w:history="1">
        <w:r w:rsidRPr="00A85801">
          <w:rPr>
            <w:rStyle w:val="Hypertextovodkaz"/>
            <w:rFonts w:ascii="Times New Roman" w:hAnsi="Times New Roman"/>
          </w:rPr>
          <w:t>ovanet@ovanet.cz</w:t>
        </w:r>
      </w:hyperlink>
      <w:r w:rsidRPr="00A85801">
        <w:rPr>
          <w:rFonts w:ascii="Times New Roman" w:hAnsi="Times New Roman"/>
        </w:rPr>
        <w:t xml:space="preserve"> nebo osobně proti podpisu zmocněné osoby nebo jako doporučené psaní prostřednictvím držitele poštovní licence.</w:t>
      </w:r>
    </w:p>
    <w:p w14:paraId="489159A8"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Strany se dohodly, že platba bude provedena na číslo účtu uvedené prodávajícím ve faktuře bez ohledu na číslo účtu uvedené v této smlouvě. Musí se však jednat o číslo účtu zveřejněné způsobem umožňujícím dálkový přístup podle § 96 zákona č. 235/2004 Sb., o dani z přidané hodnoty, ve znění pozdějších předpisů. Zároveň se musí jednat o účet vedený v tuzemsku.</w:t>
      </w:r>
    </w:p>
    <w:p w14:paraId="0B29677D"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Povinnost zaplatit je splněna dnem odepsání příslušné částky z účtu kupujícího.</w:t>
      </w:r>
    </w:p>
    <w:p w14:paraId="4E73D7A3"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 xml:space="preserve">Pokud se stane prodávající nespolehlivým plátcem daně dle § 106a zákona č. 235/2004 Sb., o dani z přidané hodnoty, ve znění pozdějších předpisů, je kupující oprávněn uhradit prodávajícímu za </w:t>
      </w:r>
      <w:r w:rsidRPr="00A85801">
        <w:rPr>
          <w:rFonts w:ascii="Times New Roman" w:hAnsi="Times New Roman"/>
        </w:rPr>
        <w:lastRenderedPageBreak/>
        <w:t>zdanitelné plnění částku bez DPH a úhradu samotné DPH provést přímo na příslušný účet daného finančního úřadu, dle § 109a zákona o dani z přidané hodnoty. Zaplacení částky ve výši daně na účet správce daně prodávajícího a zaplacení ceny bez DPH prodávajícího bude považováno za splnění závazku kupujícího uhradit sjednanou cenu.</w:t>
      </w:r>
    </w:p>
    <w:p w14:paraId="4D246F04" w14:textId="77777777" w:rsidR="00DB270C" w:rsidRDefault="00F73919">
      <w:pPr>
        <w:pStyle w:val="JVS2"/>
        <w:numPr>
          <w:ilvl w:val="0"/>
          <w:numId w:val="2"/>
        </w:numPr>
        <w:ind w:left="426" w:hanging="284"/>
      </w:pPr>
      <w:r>
        <w:t>Sankční ujednání</w:t>
      </w:r>
    </w:p>
    <w:p w14:paraId="09C3CE63" w14:textId="77777777" w:rsidR="00DB270C" w:rsidRPr="00A85801" w:rsidRDefault="00F73919">
      <w:pPr>
        <w:pStyle w:val="SBSSmlouva"/>
        <w:numPr>
          <w:ilvl w:val="1"/>
          <w:numId w:val="8"/>
        </w:numPr>
        <w:ind w:left="426" w:hanging="426"/>
        <w:rPr>
          <w:rFonts w:ascii="Times New Roman" w:hAnsi="Times New Roman"/>
          <w:szCs w:val="22"/>
        </w:rPr>
      </w:pPr>
      <w:r w:rsidRPr="00A85801">
        <w:rPr>
          <w:rFonts w:ascii="Times New Roman" w:hAnsi="Times New Roman"/>
          <w:szCs w:val="22"/>
        </w:rPr>
        <w:t>Prodávající je povinen zaplatit kupujícímu smluvní pokutu ve výši 0,</w:t>
      </w:r>
      <w:r w:rsidR="00AD4619">
        <w:rPr>
          <w:rFonts w:ascii="Times New Roman" w:hAnsi="Times New Roman"/>
          <w:szCs w:val="22"/>
        </w:rPr>
        <w:t>1</w:t>
      </w:r>
      <w:r w:rsidRPr="00A85801">
        <w:rPr>
          <w:rFonts w:ascii="Times New Roman" w:hAnsi="Times New Roman"/>
          <w:szCs w:val="22"/>
        </w:rPr>
        <w:t xml:space="preserve"> % z celkové ceny bez DPH nedodaného předmětu koupě za každý i započatý den prodlení s odevzdáním předmětu koupě.</w:t>
      </w:r>
    </w:p>
    <w:p w14:paraId="37D16EF4" w14:textId="77777777" w:rsidR="00DB270C" w:rsidRPr="00A85801" w:rsidRDefault="00F73919">
      <w:pPr>
        <w:pStyle w:val="SBSSmlouva"/>
        <w:numPr>
          <w:ilvl w:val="1"/>
          <w:numId w:val="8"/>
        </w:numPr>
        <w:ind w:left="426" w:hanging="426"/>
        <w:rPr>
          <w:rFonts w:ascii="Times New Roman" w:hAnsi="Times New Roman"/>
          <w:szCs w:val="22"/>
        </w:rPr>
      </w:pPr>
      <w:r w:rsidRPr="00A85801">
        <w:rPr>
          <w:rFonts w:ascii="Times New Roman" w:hAnsi="Times New Roman"/>
          <w:szCs w:val="22"/>
        </w:rPr>
        <w:t>Nebude-li faktura uhrazena v době splatnosti, je kupující povinen zaplatit prodávajícímu úrok z prodlení ve výši 0,015 % z dlužné částky za každý i započatý den prodlení.</w:t>
      </w:r>
    </w:p>
    <w:p w14:paraId="789A48F3" w14:textId="77777777" w:rsidR="00DB270C" w:rsidRPr="00A85801" w:rsidRDefault="00F73919">
      <w:pPr>
        <w:pStyle w:val="SBSSmlouva"/>
        <w:numPr>
          <w:ilvl w:val="1"/>
          <w:numId w:val="8"/>
        </w:numPr>
        <w:ind w:left="426" w:hanging="426"/>
        <w:rPr>
          <w:rFonts w:ascii="Times New Roman" w:hAnsi="Times New Roman"/>
          <w:szCs w:val="22"/>
        </w:rPr>
      </w:pPr>
      <w:r w:rsidRPr="00A85801">
        <w:rPr>
          <w:rFonts w:ascii="Times New Roman" w:hAnsi="Times New Roman"/>
          <w:szCs w:val="22"/>
        </w:rPr>
        <w:t xml:space="preserve">V případě nedodržení termínů dle čl. V., odst. </w:t>
      </w:r>
      <w:r w:rsidR="00AD4619">
        <w:rPr>
          <w:rFonts w:ascii="Times New Roman" w:hAnsi="Times New Roman"/>
          <w:szCs w:val="22"/>
        </w:rPr>
        <w:t>5</w:t>
      </w:r>
      <w:r w:rsidRPr="00A85801">
        <w:rPr>
          <w:rFonts w:ascii="Times New Roman" w:hAnsi="Times New Roman"/>
          <w:szCs w:val="22"/>
        </w:rPr>
        <w:t>., k odstranění vady, která se projevila v záruční době, je prodávající povinen zaplatit kupujícímu smluvní pokutu ve výši 500,- Kč za každý i započatý den prodlení a za každý jednotlivý případ.</w:t>
      </w:r>
    </w:p>
    <w:p w14:paraId="51ED88F7" w14:textId="77777777" w:rsidR="00DB270C" w:rsidRPr="00A85801" w:rsidRDefault="00F73919">
      <w:pPr>
        <w:pStyle w:val="SBSSmlouva"/>
        <w:numPr>
          <w:ilvl w:val="1"/>
          <w:numId w:val="8"/>
        </w:numPr>
        <w:ind w:left="426" w:hanging="426"/>
        <w:rPr>
          <w:rFonts w:ascii="Times New Roman" w:hAnsi="Times New Roman"/>
          <w:szCs w:val="22"/>
        </w:rPr>
      </w:pPr>
      <w:r w:rsidRPr="00A85801">
        <w:rPr>
          <w:rFonts w:ascii="Times New Roman" w:hAnsi="Times New Roman"/>
          <w:szCs w:val="22"/>
        </w:rPr>
        <w:t>Smluvní pokuty sjednané touto smlouvou zaplatí povinná strana nezávisle na zavinění a na tom, zda a v jaké výši vznikne druhé straně škoda, kterou lze vymáhat samostatně.</w:t>
      </w:r>
    </w:p>
    <w:p w14:paraId="20AC3AC8" w14:textId="77777777" w:rsidR="00DB270C" w:rsidRPr="00A85801" w:rsidRDefault="00F73919">
      <w:pPr>
        <w:pStyle w:val="SBSSmlouva"/>
        <w:numPr>
          <w:ilvl w:val="1"/>
          <w:numId w:val="8"/>
        </w:numPr>
        <w:ind w:left="426" w:hanging="426"/>
        <w:rPr>
          <w:rFonts w:ascii="Times New Roman" w:hAnsi="Times New Roman"/>
          <w:szCs w:val="22"/>
        </w:rPr>
      </w:pPr>
      <w:r w:rsidRPr="00A85801">
        <w:rPr>
          <w:rFonts w:ascii="Times New Roman" w:hAnsi="Times New Roman"/>
          <w:szCs w:val="22"/>
        </w:rPr>
        <w:t>Smluvní pokuty je kupující oprávněn započíst proti pohledávce prodávajícího.</w:t>
      </w:r>
    </w:p>
    <w:p w14:paraId="0A57D656" w14:textId="77777777" w:rsidR="00DB270C" w:rsidRDefault="00F73919">
      <w:pPr>
        <w:pStyle w:val="JVS2"/>
        <w:numPr>
          <w:ilvl w:val="0"/>
          <w:numId w:val="2"/>
        </w:numPr>
        <w:ind w:left="426" w:hanging="284"/>
      </w:pPr>
      <w:r>
        <w:t>Závěrečná ustanovení</w:t>
      </w:r>
    </w:p>
    <w:p w14:paraId="66C66640"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Smlouva nabývá účinnosti dnem jejího uveřejnění v celostátním Registru smluv.</w:t>
      </w:r>
    </w:p>
    <w:p w14:paraId="644D8A40" w14:textId="77777777" w:rsidR="00DB270C" w:rsidRPr="005A4263" w:rsidRDefault="00F73919">
      <w:pPr>
        <w:pStyle w:val="SBSSmlouva"/>
        <w:numPr>
          <w:ilvl w:val="1"/>
          <w:numId w:val="9"/>
        </w:numPr>
        <w:ind w:left="426" w:hanging="426"/>
        <w:rPr>
          <w:rFonts w:ascii="Times New Roman" w:hAnsi="Times New Roman"/>
          <w:szCs w:val="22"/>
        </w:rPr>
      </w:pPr>
      <w:r w:rsidRPr="005A4263">
        <w:rPr>
          <w:rFonts w:ascii="Times New Roman" w:hAnsi="Times New Roman"/>
        </w:rPr>
        <w:t>Smluvní strany se dále dohodly ve smyslu § 1740 odst. 2 a 3 občanského zákoníku, že vylučují přijetí nabídky, která vyjadřuje obsah návrhu smlouvy jinými slovy, i přijetí nabídky s dodatkem nebo odchylkou, i když dodatek či odchylka podstatně nemění podmínky nabídky.</w:t>
      </w:r>
    </w:p>
    <w:p w14:paraId="0DBDB3C3" w14:textId="77777777" w:rsidR="00DB270C" w:rsidRPr="005A4263" w:rsidRDefault="00F73919">
      <w:pPr>
        <w:pStyle w:val="SBSSmlouva"/>
        <w:numPr>
          <w:ilvl w:val="1"/>
          <w:numId w:val="9"/>
        </w:numPr>
        <w:ind w:left="426" w:hanging="426"/>
        <w:rPr>
          <w:rFonts w:ascii="Times New Roman" w:hAnsi="Times New Roman"/>
          <w:szCs w:val="22"/>
        </w:rPr>
      </w:pPr>
      <w:r w:rsidRPr="005A4263">
        <w:rPr>
          <w:rFonts w:ascii="Times New Roman" w:hAnsi="Times New Roman"/>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41A5F2A4"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Změnit nebo doplnit tuto smlouvu mohou smluvní strany pouze formou písemných dodatků, které budou vzestupně číslovány, výslovně prohlášeny za dodatek této smlouvy a podepsány oprávněnými zástupci smluvních stran. Za písemnou formu nebude pro tento účel považována výměna e-mailových zpráv či jiných elektronických zpráv.</w:t>
      </w:r>
    </w:p>
    <w:p w14:paraId="165A5D44"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Vady předmětu koupě, které jej činí neupotřebitelnými nebo pokud nemá vlastnosti, které si kupující vymínil nebo o kterých ho prodávající ujistil, se považují za podstatné porušení smlouvy a kupující může z tohoto důvodu od smlouvy okamžitě odstoupit.</w:t>
      </w:r>
    </w:p>
    <w:p w14:paraId="23B8AB75"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 xml:space="preserve">Smluvní vztah lze ukončit písemnou dohodou. </w:t>
      </w:r>
    </w:p>
    <w:p w14:paraId="7E96725B" w14:textId="77777777" w:rsidR="00DB270C" w:rsidRPr="005A4263" w:rsidRDefault="00F73919">
      <w:pPr>
        <w:pStyle w:val="SBSSmlouva"/>
        <w:numPr>
          <w:ilvl w:val="1"/>
          <w:numId w:val="9"/>
        </w:numPr>
        <w:ind w:left="426" w:hanging="426"/>
        <w:rPr>
          <w:rFonts w:ascii="Times New Roman" w:hAnsi="Times New Roman"/>
          <w:szCs w:val="22"/>
        </w:rPr>
      </w:pPr>
      <w:r w:rsidRPr="005A4263">
        <w:rPr>
          <w:rFonts w:ascii="Times New Roman" w:hAnsi="Times New Roman"/>
        </w:rPr>
        <w:t>Smlouvu lze rovněž ukončit jednostranným odstoupením od smlouvy v případě, kdy jedna strana poruší smlouvu podstatným způsobem. Podstatným porušením této smlouvy se rozumí zejména porušení ustanovení čl. II., odst. 3. a čl. IV. odst. 1, přičemž strana, která smlouvu porušila, neprovedla nápravu ani po písemném upozornění ve lhůtě třiceti (30) dnů.</w:t>
      </w:r>
    </w:p>
    <w:p w14:paraId="6CADF881" w14:textId="77777777" w:rsidR="00DB270C" w:rsidRPr="005A4263" w:rsidRDefault="00F73919">
      <w:pPr>
        <w:pStyle w:val="SBSSmlouva"/>
        <w:numPr>
          <w:ilvl w:val="1"/>
          <w:numId w:val="9"/>
        </w:numPr>
        <w:ind w:left="426" w:hanging="426"/>
        <w:rPr>
          <w:rFonts w:ascii="Times New Roman" w:hAnsi="Times New Roman"/>
          <w:szCs w:val="22"/>
        </w:rPr>
      </w:pPr>
      <w:r w:rsidRPr="005A4263">
        <w:rPr>
          <w:rFonts w:ascii="Times New Roman" w:hAnsi="Times New Roman"/>
        </w:rPr>
        <w:t>Ukáže-li se některé z ustanovení této smlouvy zdánlivým (nicotným), posoudí se vliv této vady na ostatní ustanovení smlouvy obdobně podle § 576 občanského zákoníku.</w:t>
      </w:r>
    </w:p>
    <w:p w14:paraId="692358FC"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Prodávající nemůže bez souhlasu kupujícího postoupit kterákoliv svá práva, ani převést kterékoliv své povinnosti plynoucí z této smlouvy třetí osobě, ani není oprávněn tuto smlouvu postoupit.</w:t>
      </w:r>
    </w:p>
    <w:p w14:paraId="0C199996"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 xml:space="preserve">Vše, co bylo dohodnuto před uzavřením smlouvy, je právně irelevantní a mezi smluvními stranami platí jen to, co je dohodnuto v této písemné smlouvě. </w:t>
      </w:r>
    </w:p>
    <w:p w14:paraId="4D25C165"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lastRenderedPageBreak/>
        <w:t>Písemnosti se považují za doručené i v případě, že kterákoliv ze stran její doručení odmítne či jinak znemožní.</w:t>
      </w:r>
    </w:p>
    <w:p w14:paraId="3C79187B" w14:textId="77777777" w:rsidR="005A4263" w:rsidRPr="005A4263" w:rsidRDefault="005A4263" w:rsidP="005A4263">
      <w:pPr>
        <w:pStyle w:val="SBSSmlouva"/>
        <w:numPr>
          <w:ilvl w:val="1"/>
          <w:numId w:val="9"/>
        </w:numPr>
        <w:ind w:left="426" w:hanging="426"/>
        <w:rPr>
          <w:rFonts w:ascii="Times New Roman" w:hAnsi="Times New Roman"/>
          <w:szCs w:val="22"/>
        </w:rPr>
      </w:pPr>
      <w:r w:rsidRPr="005A4263">
        <w:rPr>
          <w:rFonts w:ascii="Times New Roman" w:hAnsi="Times New Roman"/>
          <w:szCs w:val="22"/>
        </w:rPr>
        <w:t>Smlouva je uzavřena v elektronické podobě.</w:t>
      </w:r>
    </w:p>
    <w:p w14:paraId="0CAD09E4"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Smluvní strany shodně prohlašují, že si tuto smlouvu před jejím podepsáním přečetly, a že s jejím obsahem souhlasí.</w:t>
      </w:r>
    </w:p>
    <w:p w14:paraId="6561362F"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Nedílnou součástí této smlouvy jsou následující přílohy:</w:t>
      </w:r>
    </w:p>
    <w:p w14:paraId="5D68986B" w14:textId="77777777" w:rsidR="00DB270C" w:rsidRPr="005A4263" w:rsidRDefault="00F73919">
      <w:pPr>
        <w:pStyle w:val="SBSSmlouva"/>
        <w:numPr>
          <w:ilvl w:val="0"/>
          <w:numId w:val="0"/>
        </w:numPr>
        <w:spacing w:before="60"/>
        <w:ind w:left="709"/>
        <w:rPr>
          <w:rFonts w:ascii="Times New Roman" w:hAnsi="Times New Roman"/>
        </w:rPr>
      </w:pPr>
      <w:r w:rsidRPr="005A4263">
        <w:rPr>
          <w:rFonts w:ascii="Times New Roman" w:hAnsi="Times New Roman"/>
        </w:rPr>
        <w:t>Příloha č. 1 – Specifikace předmětu plnění a kalkulace ceny</w:t>
      </w:r>
    </w:p>
    <w:p w14:paraId="10AC1791" w14:textId="77777777" w:rsidR="00DB270C" w:rsidRDefault="00DB270C">
      <w:pPr>
        <w:pStyle w:val="SBSSmlouva"/>
        <w:numPr>
          <w:ilvl w:val="0"/>
          <w:numId w:val="0"/>
        </w:numPr>
        <w:spacing w:before="0"/>
        <w:rPr>
          <w:szCs w:val="22"/>
        </w:rPr>
      </w:pPr>
    </w:p>
    <w:p w14:paraId="3510CF39" w14:textId="77777777" w:rsidR="00DB270C" w:rsidRDefault="00DB270C">
      <w:pPr>
        <w:pStyle w:val="SBSSmlouva"/>
        <w:numPr>
          <w:ilvl w:val="0"/>
          <w:numId w:val="0"/>
        </w:numPr>
        <w:spacing w:before="0"/>
        <w:rPr>
          <w:szCs w:val="22"/>
        </w:rPr>
      </w:pPr>
    </w:p>
    <w:p w14:paraId="60EA845D" w14:textId="77777777" w:rsidR="00DB270C" w:rsidRDefault="00DB270C">
      <w:pPr>
        <w:pStyle w:val="SBSSmlouva"/>
        <w:numPr>
          <w:ilvl w:val="0"/>
          <w:numId w:val="0"/>
        </w:numPr>
        <w:spacing w:before="0"/>
        <w:rPr>
          <w:szCs w:val="22"/>
        </w:rPr>
      </w:pPr>
    </w:p>
    <w:p w14:paraId="1FE4C8A4" w14:textId="77777777" w:rsidR="00DB270C" w:rsidRDefault="00DB270C">
      <w:pPr>
        <w:pStyle w:val="SBSSmlouva"/>
        <w:numPr>
          <w:ilvl w:val="0"/>
          <w:numId w:val="0"/>
        </w:numPr>
        <w:spacing w:before="0"/>
        <w:rPr>
          <w:szCs w:val="22"/>
        </w:rPr>
      </w:pPr>
    </w:p>
    <w:p w14:paraId="26F201CA" w14:textId="77777777" w:rsidR="00DB270C" w:rsidRPr="00163B34" w:rsidRDefault="00F73919">
      <w:pPr>
        <w:tabs>
          <w:tab w:val="left" w:pos="0"/>
          <w:tab w:val="left" w:pos="4820"/>
        </w:tabs>
        <w:rPr>
          <w:rFonts w:cs="Arial"/>
          <w:b/>
        </w:rPr>
      </w:pPr>
      <w:r w:rsidRPr="00163B34">
        <w:rPr>
          <w:rFonts w:cs="Arial"/>
          <w:b/>
        </w:rPr>
        <w:t>Za kupujícího</w:t>
      </w:r>
      <w:r w:rsidRPr="00163B34">
        <w:rPr>
          <w:rFonts w:cs="Arial"/>
          <w:b/>
        </w:rPr>
        <w:tab/>
        <w:t>Za prodávajícího</w:t>
      </w:r>
    </w:p>
    <w:p w14:paraId="2D3B5D6E" w14:textId="77777777" w:rsidR="00DB270C" w:rsidRPr="00163B34" w:rsidRDefault="00F73919">
      <w:pPr>
        <w:tabs>
          <w:tab w:val="left" w:pos="0"/>
          <w:tab w:val="left" w:leader="underscore" w:pos="4706"/>
          <w:tab w:val="left" w:pos="4820"/>
          <w:tab w:val="left" w:leader="underscore" w:pos="9356"/>
        </w:tabs>
      </w:pPr>
      <w:r w:rsidRPr="00163B34">
        <w:tab/>
      </w:r>
      <w:r w:rsidRPr="00163B34">
        <w:tab/>
      </w:r>
      <w:r w:rsidRPr="00163B34">
        <w:tab/>
      </w:r>
    </w:p>
    <w:p w14:paraId="597BFD88" w14:textId="77777777" w:rsidR="00DB270C" w:rsidRPr="00163B34" w:rsidRDefault="00DB270C">
      <w:pPr>
        <w:tabs>
          <w:tab w:val="left" w:pos="0"/>
          <w:tab w:val="left" w:leader="underscore" w:pos="4706"/>
          <w:tab w:val="left" w:pos="4990"/>
          <w:tab w:val="left" w:leader="underscore" w:pos="9639"/>
        </w:tabs>
      </w:pPr>
    </w:p>
    <w:p w14:paraId="74D96D60" w14:textId="77777777" w:rsidR="00DB270C" w:rsidRPr="00163B34" w:rsidRDefault="00DB270C">
      <w:pPr>
        <w:tabs>
          <w:tab w:val="left" w:pos="0"/>
          <w:tab w:val="left" w:leader="underscore" w:pos="4706"/>
          <w:tab w:val="left" w:pos="4990"/>
          <w:tab w:val="left" w:leader="underscore" w:pos="9639"/>
        </w:tabs>
        <w:rPr>
          <w:rFonts w:cs="Arial"/>
        </w:rPr>
      </w:pPr>
    </w:p>
    <w:p w14:paraId="1838673B" w14:textId="77777777" w:rsidR="00DB270C" w:rsidRPr="00163B34" w:rsidRDefault="00DB270C">
      <w:pPr>
        <w:tabs>
          <w:tab w:val="left" w:pos="0"/>
          <w:tab w:val="left" w:leader="underscore" w:pos="4706"/>
          <w:tab w:val="left" w:pos="4990"/>
          <w:tab w:val="left" w:leader="underscore" w:pos="9639"/>
        </w:tabs>
      </w:pPr>
    </w:p>
    <w:p w14:paraId="46DCFA54" w14:textId="77777777" w:rsidR="00DB270C" w:rsidRPr="00163B34" w:rsidRDefault="00DB270C">
      <w:pPr>
        <w:tabs>
          <w:tab w:val="left" w:pos="0"/>
          <w:tab w:val="left" w:leader="underscore" w:pos="4706"/>
          <w:tab w:val="left" w:pos="4990"/>
          <w:tab w:val="left" w:leader="underscore" w:pos="9639"/>
        </w:tabs>
      </w:pPr>
    </w:p>
    <w:p w14:paraId="267C55B0" w14:textId="77777777" w:rsidR="00DB270C" w:rsidRPr="00163B34" w:rsidRDefault="00F73919">
      <w:pPr>
        <w:tabs>
          <w:tab w:val="left" w:pos="0"/>
          <w:tab w:val="left" w:leader="underscore" w:pos="4706"/>
          <w:tab w:val="left" w:pos="4820"/>
          <w:tab w:val="left" w:leader="underscore" w:pos="9356"/>
        </w:tabs>
      </w:pPr>
      <w:r w:rsidRPr="00163B34">
        <w:tab/>
      </w:r>
      <w:r w:rsidRPr="00163B34">
        <w:tab/>
      </w:r>
      <w:r w:rsidRPr="00163B34">
        <w:tab/>
      </w:r>
    </w:p>
    <w:p w14:paraId="0AF00D5E" w14:textId="69C4E9F4" w:rsidR="00DB270C" w:rsidRPr="00950836" w:rsidRDefault="00F73919">
      <w:pPr>
        <w:tabs>
          <w:tab w:val="left" w:pos="0"/>
          <w:tab w:val="left" w:pos="4820"/>
        </w:tabs>
        <w:rPr>
          <w:rFonts w:cs="Arial"/>
          <w:b/>
        </w:rPr>
      </w:pPr>
      <w:r w:rsidRPr="00163B34">
        <w:rPr>
          <w:b/>
        </w:rPr>
        <w:t>Ing. Michal Hrotík</w:t>
      </w:r>
      <w:r w:rsidRPr="00163B34">
        <w:rPr>
          <w:b/>
        </w:rPr>
        <w:tab/>
      </w:r>
      <w:r w:rsidR="00950836" w:rsidRPr="00950836">
        <w:rPr>
          <w:rFonts w:cs="Arial"/>
          <w:b/>
        </w:rPr>
        <w:t>Ing. Roman Karásek, David Kneis</w:t>
      </w:r>
    </w:p>
    <w:p w14:paraId="363D8D1D" w14:textId="7E81A333" w:rsidR="00DB270C" w:rsidRPr="00950836" w:rsidRDefault="00F73919">
      <w:pPr>
        <w:tabs>
          <w:tab w:val="left" w:pos="0"/>
          <w:tab w:val="left" w:pos="4820"/>
        </w:tabs>
        <w:rPr>
          <w:rFonts w:cs="Arial"/>
        </w:rPr>
      </w:pPr>
      <w:r w:rsidRPr="00950836">
        <w:rPr>
          <w:rFonts w:cs="Arial"/>
        </w:rPr>
        <w:t>člen představenstva</w:t>
      </w:r>
      <w:r w:rsidRPr="00950836">
        <w:rPr>
          <w:rFonts w:cs="Arial"/>
        </w:rPr>
        <w:tab/>
      </w:r>
      <w:r w:rsidR="00950836" w:rsidRPr="00950836">
        <w:rPr>
          <w:rFonts w:cs="Arial"/>
        </w:rPr>
        <w:t>jednatelé společnosti</w:t>
      </w:r>
    </w:p>
    <w:p w14:paraId="725B73B0" w14:textId="77777777" w:rsidR="00DB270C" w:rsidRDefault="00DB270C">
      <w:pPr>
        <w:tabs>
          <w:tab w:val="left" w:pos="0"/>
          <w:tab w:val="left" w:pos="4990"/>
        </w:tabs>
        <w:rPr>
          <w:sz w:val="22"/>
          <w:szCs w:val="22"/>
        </w:rPr>
      </w:pPr>
    </w:p>
    <w:p w14:paraId="39722531" w14:textId="77777777" w:rsidR="00DB270C" w:rsidRDefault="00F73919">
      <w:pPr>
        <w:tabs>
          <w:tab w:val="left" w:pos="0"/>
          <w:tab w:val="left" w:pos="4990"/>
        </w:tabs>
        <w:rPr>
          <w:szCs w:val="22"/>
        </w:rPr>
        <w:sectPr w:rsidR="00DB270C">
          <w:headerReference w:type="default" r:id="rId9"/>
          <w:footerReference w:type="default" r:id="rId10"/>
          <w:pgSz w:w="11906" w:h="16838"/>
          <w:pgMar w:top="1758" w:right="1106" w:bottom="1418" w:left="1259" w:header="709" w:footer="786" w:gutter="0"/>
          <w:cols w:space="708"/>
          <w:docGrid w:linePitch="360"/>
        </w:sectPr>
      </w:pPr>
      <w:r>
        <w:rPr>
          <w:szCs w:val="22"/>
        </w:rPr>
        <w:tab/>
        <w:t xml:space="preserve"> </w:t>
      </w:r>
      <w:r>
        <w:rPr>
          <w:szCs w:val="22"/>
        </w:rPr>
        <w:tab/>
      </w:r>
      <w:r>
        <w:rPr>
          <w:szCs w:val="22"/>
        </w:rPr>
        <w:br w:type="page"/>
      </w:r>
    </w:p>
    <w:p w14:paraId="6B09A52F" w14:textId="03977163" w:rsidR="00DB270C" w:rsidRDefault="00F73919">
      <w:pPr>
        <w:spacing w:after="240"/>
        <w:jc w:val="right"/>
        <w:outlineLvl w:val="0"/>
      </w:pPr>
      <w:r>
        <w:lastRenderedPageBreak/>
        <w:t>Příloha č. 1 ke smlouvě č.:</w:t>
      </w:r>
      <w:r>
        <w:tab/>
      </w:r>
      <w:r w:rsidR="00827D12">
        <w:t>SD/20230090</w:t>
      </w:r>
    </w:p>
    <w:p w14:paraId="103F9F33" w14:textId="77777777" w:rsidR="00257710" w:rsidRPr="00775631" w:rsidRDefault="00257710" w:rsidP="004F0D59">
      <w:pPr>
        <w:pStyle w:val="Nadpis1"/>
        <w:rPr>
          <w:rFonts w:ascii="Arial" w:hAnsi="Arial" w:cs="Arial"/>
          <w:sz w:val="28"/>
          <w:szCs w:val="28"/>
        </w:rPr>
      </w:pPr>
      <w:r w:rsidRPr="00775631">
        <w:rPr>
          <w:rFonts w:ascii="Arial" w:hAnsi="Arial" w:cs="Arial"/>
          <w:sz w:val="28"/>
          <w:szCs w:val="28"/>
        </w:rPr>
        <w:t>Specifikace předmětu koupě a kalkulace kupní ceny</w:t>
      </w:r>
    </w:p>
    <w:p w14:paraId="06595E03" w14:textId="77777777" w:rsidR="00257710" w:rsidRPr="000B3990" w:rsidRDefault="00257710" w:rsidP="00257710">
      <w:pPr>
        <w:pStyle w:val="paragraph"/>
        <w:spacing w:before="0" w:beforeAutospacing="0" w:after="0" w:afterAutospacing="0"/>
        <w:textAlignment w:val="baseline"/>
        <w:rPr>
          <w:sz w:val="18"/>
          <w:szCs w:val="18"/>
        </w:rPr>
      </w:pPr>
      <w:r>
        <w:rPr>
          <w:rStyle w:val="normaltextrun"/>
          <w:rFonts w:ascii="Calibri" w:hAnsi="Calibri" w:cs="Calibri"/>
          <w:sz w:val="16"/>
          <w:szCs w:val="16"/>
          <w:vertAlign w:val="superscript"/>
        </w:rPr>
        <w:t xml:space="preserve">1) </w:t>
      </w:r>
      <w:r w:rsidRPr="000B3990">
        <w:rPr>
          <w:rStyle w:val="normaltextrun"/>
          <w:sz w:val="20"/>
          <w:szCs w:val="20"/>
        </w:rPr>
        <w:t>dodavatel uvede konkrétní hodnotu nabízeného parametru, popřípadě zvolí hodnotu ANO/NE</w:t>
      </w:r>
      <w:r w:rsidRPr="000B3990">
        <w:rPr>
          <w:rStyle w:val="eop"/>
        </w:rPr>
        <w:t> </w:t>
      </w:r>
    </w:p>
    <w:p w14:paraId="2D784227" w14:textId="77777777" w:rsidR="00257710" w:rsidRPr="000B3990" w:rsidRDefault="00257710" w:rsidP="00257710">
      <w:pPr>
        <w:pStyle w:val="paragraph"/>
        <w:spacing w:before="0" w:beforeAutospacing="0" w:after="0" w:afterAutospacing="0"/>
        <w:textAlignment w:val="baseline"/>
        <w:rPr>
          <w:sz w:val="18"/>
          <w:szCs w:val="18"/>
        </w:rPr>
      </w:pPr>
      <w:r w:rsidRPr="000B3990">
        <w:rPr>
          <w:rStyle w:val="normaltextrun"/>
          <w:sz w:val="16"/>
          <w:szCs w:val="16"/>
          <w:vertAlign w:val="superscript"/>
        </w:rPr>
        <w:t xml:space="preserve">2) </w:t>
      </w:r>
      <w:r w:rsidRPr="000B3990">
        <w:rPr>
          <w:rStyle w:val="normaltextrun"/>
          <w:sz w:val="20"/>
          <w:szCs w:val="20"/>
        </w:rPr>
        <w:t>výkonové parametry procesorů jsou uváděny dle poslední platné verze benchmarku v době zaslání této dokumentace</w:t>
      </w:r>
      <w:r w:rsidRPr="000B3990">
        <w:rPr>
          <w:rStyle w:val="eop"/>
        </w:rPr>
        <w:t> </w:t>
      </w:r>
    </w:p>
    <w:p w14:paraId="798E9A52" w14:textId="77777777" w:rsidR="00257710" w:rsidRPr="000B3990" w:rsidRDefault="00257710" w:rsidP="00257710">
      <w:pPr>
        <w:pStyle w:val="paragraph"/>
        <w:spacing w:before="0" w:beforeAutospacing="0" w:after="0" w:afterAutospacing="0"/>
        <w:textAlignment w:val="baseline"/>
        <w:rPr>
          <w:sz w:val="18"/>
          <w:szCs w:val="18"/>
        </w:rPr>
      </w:pPr>
      <w:r w:rsidRPr="000B3990">
        <w:rPr>
          <w:rStyle w:val="normaltextrun"/>
          <w:sz w:val="16"/>
          <w:szCs w:val="16"/>
          <w:vertAlign w:val="superscript"/>
        </w:rPr>
        <w:t>3)</w:t>
      </w:r>
      <w:r w:rsidRPr="000B3990">
        <w:rPr>
          <w:rStyle w:val="normaltextrun"/>
          <w:sz w:val="20"/>
          <w:szCs w:val="20"/>
        </w:rPr>
        <w:t xml:space="preserve"> hodnota požadovaného parametru musí být přesně dodržena</w:t>
      </w:r>
      <w:r w:rsidRPr="000B3990">
        <w:rPr>
          <w:rStyle w:val="eop"/>
        </w:rPr>
        <w:t> </w:t>
      </w:r>
    </w:p>
    <w:p w14:paraId="6EC338EB" w14:textId="77777777" w:rsidR="00257710" w:rsidRPr="000B3990" w:rsidRDefault="00257710" w:rsidP="00257710">
      <w:pPr>
        <w:pStyle w:val="paragraph"/>
        <w:spacing w:before="0" w:beforeAutospacing="0" w:after="0" w:afterAutospacing="0"/>
        <w:textAlignment w:val="baseline"/>
        <w:rPr>
          <w:rStyle w:val="eop"/>
        </w:rPr>
      </w:pPr>
      <w:r w:rsidRPr="000B3990">
        <w:rPr>
          <w:rStyle w:val="normaltextrun"/>
          <w:sz w:val="16"/>
          <w:szCs w:val="16"/>
          <w:vertAlign w:val="superscript"/>
        </w:rPr>
        <w:t>4)</w:t>
      </w:r>
      <w:r w:rsidRPr="000B3990">
        <w:rPr>
          <w:rStyle w:val="normaltextrun"/>
          <w:sz w:val="20"/>
          <w:szCs w:val="20"/>
        </w:rPr>
        <w:t xml:space="preserve"> alespoň v jednom z členských států EU</w:t>
      </w:r>
      <w:r w:rsidRPr="000B3990">
        <w:rPr>
          <w:rStyle w:val="eop"/>
        </w:rPr>
        <w:t> </w:t>
      </w:r>
    </w:p>
    <w:p w14:paraId="526B7666" w14:textId="77777777" w:rsidR="00257710" w:rsidRPr="000B3990" w:rsidRDefault="00257710" w:rsidP="00257710">
      <w:pPr>
        <w:pStyle w:val="paragraph"/>
        <w:spacing w:before="0" w:beforeAutospacing="0" w:after="0" w:afterAutospacing="0"/>
        <w:textAlignment w:val="baseline"/>
        <w:rPr>
          <w:rStyle w:val="eop"/>
        </w:rPr>
      </w:pPr>
    </w:p>
    <w:p w14:paraId="7FA9F799" w14:textId="77777777" w:rsidR="00257710" w:rsidRPr="00163B34" w:rsidRDefault="00257710" w:rsidP="00775631">
      <w:pPr>
        <w:keepNext/>
        <w:spacing w:after="120"/>
        <w:rPr>
          <w:rFonts w:eastAsia="Calibri" w:cs="Arial"/>
          <w:b/>
          <w:bCs/>
          <w:sz w:val="22"/>
          <w:szCs w:val="22"/>
        </w:rPr>
      </w:pPr>
      <w:r w:rsidRPr="00163B34">
        <w:rPr>
          <w:rFonts w:eastAsia="Calibri" w:cs="Arial"/>
          <w:b/>
          <w:bCs/>
          <w:sz w:val="22"/>
          <w:szCs w:val="22"/>
        </w:rPr>
        <w:t>Požadavky na vzdálený management</w:t>
      </w:r>
    </w:p>
    <w:p w14:paraId="368CB2E7" w14:textId="0F41D3BF" w:rsidR="00257710" w:rsidRPr="00300624" w:rsidRDefault="00DB6539" w:rsidP="00257710">
      <w:pPr>
        <w:jc w:val="both"/>
        <w:rPr>
          <w:rFonts w:ascii="Times New Roman" w:eastAsia="Calibri" w:hAnsi="Times New Roman"/>
        </w:rPr>
      </w:pPr>
      <w:r>
        <w:rPr>
          <w:rFonts w:ascii="Times New Roman" w:eastAsia="Calibri" w:hAnsi="Times New Roman"/>
        </w:rPr>
        <w:t>xxx</w:t>
      </w:r>
    </w:p>
    <w:p w14:paraId="28890185" w14:textId="03F291BC" w:rsidR="00257710" w:rsidRDefault="00257710" w:rsidP="00257710">
      <w:pPr>
        <w:jc w:val="both"/>
        <w:rPr>
          <w:rFonts w:ascii="Calibri" w:eastAsia="Calibri" w:hAnsi="Calibri" w:cs="Calibri"/>
        </w:rPr>
      </w:pPr>
    </w:p>
    <w:p w14:paraId="0BCD9492" w14:textId="6BE70941" w:rsidR="00257710" w:rsidRDefault="00257710" w:rsidP="00257710">
      <w:pPr>
        <w:jc w:val="both"/>
        <w:rPr>
          <w:rFonts w:ascii="Calibri" w:eastAsia="Calibri" w:hAnsi="Calibri" w:cs="Calibri"/>
        </w:rPr>
      </w:pPr>
    </w:p>
    <w:p w14:paraId="3D7C34A1" w14:textId="77777777" w:rsidR="00775631" w:rsidRPr="00163B34" w:rsidRDefault="00775631" w:rsidP="00775631">
      <w:pPr>
        <w:keepNext/>
        <w:spacing w:after="120"/>
        <w:rPr>
          <w:rFonts w:eastAsia="Calibri" w:cs="Arial"/>
          <w:b/>
          <w:bCs/>
          <w:sz w:val="22"/>
          <w:szCs w:val="22"/>
        </w:rPr>
      </w:pPr>
      <w:r w:rsidRPr="00163B34">
        <w:rPr>
          <w:rFonts w:eastAsia="Calibri" w:cs="Arial"/>
          <w:b/>
          <w:bCs/>
          <w:sz w:val="22"/>
          <w:szCs w:val="22"/>
        </w:rPr>
        <w:t>Cenová kalkulace</w:t>
      </w:r>
    </w:p>
    <w:tbl>
      <w:tblPr>
        <w:tblW w:w="5003" w:type="pct"/>
        <w:tblLayout w:type="fixed"/>
        <w:tblCellMar>
          <w:top w:w="28" w:type="dxa"/>
          <w:left w:w="70" w:type="dxa"/>
          <w:bottom w:w="28" w:type="dxa"/>
          <w:right w:w="70" w:type="dxa"/>
        </w:tblCellMar>
        <w:tblLook w:val="04A0" w:firstRow="1" w:lastRow="0" w:firstColumn="1" w:lastColumn="0" w:noHBand="0" w:noVBand="1"/>
      </w:tblPr>
      <w:tblGrid>
        <w:gridCol w:w="4611"/>
        <w:gridCol w:w="1043"/>
        <w:gridCol w:w="1342"/>
        <w:gridCol w:w="896"/>
        <w:gridCol w:w="1640"/>
      </w:tblGrid>
      <w:tr w:rsidR="00775631" w:rsidRPr="00775631" w14:paraId="3D001517" w14:textId="77777777" w:rsidTr="00950836">
        <w:trPr>
          <w:trHeight w:hRule="exact" w:val="1081"/>
        </w:trPr>
        <w:tc>
          <w:tcPr>
            <w:tcW w:w="2419" w:type="pct"/>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377DB199" w14:textId="77777777" w:rsidR="00775631" w:rsidRPr="00775631" w:rsidRDefault="00775631" w:rsidP="00950836">
            <w:pPr>
              <w:spacing w:before="60"/>
              <w:jc w:val="center"/>
              <w:rPr>
                <w:rFonts w:asciiTheme="minorHAnsi" w:hAnsiTheme="minorHAnsi" w:cstheme="minorHAnsi"/>
                <w:b/>
                <w:color w:val="000000"/>
              </w:rPr>
            </w:pPr>
            <w:r w:rsidRPr="00775631">
              <w:rPr>
                <w:rFonts w:asciiTheme="minorHAnsi" w:hAnsiTheme="minorHAnsi" w:cstheme="minorHAnsi"/>
                <w:b/>
                <w:color w:val="000000"/>
              </w:rPr>
              <w:t>položka</w:t>
            </w:r>
          </w:p>
        </w:tc>
        <w:tc>
          <w:tcPr>
            <w:tcW w:w="547" w:type="pc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6C130881" w14:textId="77777777" w:rsidR="00775631" w:rsidRPr="00775631" w:rsidRDefault="00775631" w:rsidP="00950836">
            <w:pPr>
              <w:spacing w:before="60"/>
              <w:jc w:val="center"/>
              <w:rPr>
                <w:rFonts w:asciiTheme="minorHAnsi" w:hAnsiTheme="minorHAnsi" w:cstheme="minorHAnsi"/>
                <w:b/>
                <w:color w:val="000000"/>
              </w:rPr>
            </w:pPr>
            <w:r w:rsidRPr="00775631">
              <w:rPr>
                <w:rFonts w:asciiTheme="minorHAnsi" w:hAnsiTheme="minorHAnsi" w:cstheme="minorHAnsi"/>
                <w:b/>
                <w:color w:val="000000"/>
              </w:rPr>
              <w:t>počet ks</w:t>
            </w:r>
          </w:p>
        </w:tc>
        <w:tc>
          <w:tcPr>
            <w:tcW w:w="704" w:type="pct"/>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313A3978" w14:textId="77777777" w:rsidR="00775631" w:rsidRPr="00775631" w:rsidRDefault="00775631" w:rsidP="00950836">
            <w:pPr>
              <w:spacing w:before="60"/>
              <w:jc w:val="center"/>
              <w:rPr>
                <w:rFonts w:asciiTheme="minorHAnsi" w:hAnsiTheme="minorHAnsi" w:cstheme="minorHAnsi"/>
                <w:b/>
                <w:color w:val="000000"/>
              </w:rPr>
            </w:pPr>
            <w:r w:rsidRPr="00775631">
              <w:rPr>
                <w:rFonts w:asciiTheme="minorHAnsi" w:hAnsiTheme="minorHAnsi" w:cstheme="minorHAnsi"/>
                <w:b/>
                <w:color w:val="000000"/>
              </w:rPr>
              <w:t>cena za ks</w:t>
            </w:r>
            <w:r w:rsidRPr="00775631">
              <w:rPr>
                <w:rFonts w:asciiTheme="minorHAnsi" w:hAnsiTheme="minorHAnsi" w:cstheme="minorHAnsi"/>
                <w:b/>
                <w:color w:val="000000"/>
              </w:rPr>
              <w:br/>
              <w:t>v Kč bez DPH</w:t>
            </w:r>
          </w:p>
        </w:tc>
        <w:tc>
          <w:tcPr>
            <w:tcW w:w="470" w:type="pct"/>
            <w:tcBorders>
              <w:top w:val="single" w:sz="8" w:space="0" w:color="auto"/>
              <w:left w:val="nil"/>
              <w:bottom w:val="single" w:sz="4" w:space="0" w:color="auto"/>
              <w:right w:val="single" w:sz="4" w:space="0" w:color="auto"/>
            </w:tcBorders>
            <w:shd w:val="clear" w:color="auto" w:fill="D9D9D9" w:themeFill="background1" w:themeFillShade="D9"/>
            <w:vAlign w:val="center"/>
          </w:tcPr>
          <w:p w14:paraId="21BB8D22" w14:textId="77777777" w:rsidR="00775631" w:rsidRPr="00775631" w:rsidRDefault="00775631" w:rsidP="00950836">
            <w:pPr>
              <w:spacing w:before="60"/>
              <w:jc w:val="center"/>
              <w:rPr>
                <w:rFonts w:asciiTheme="minorHAnsi" w:hAnsiTheme="minorHAnsi" w:cstheme="minorHAnsi"/>
                <w:b/>
                <w:color w:val="000000"/>
              </w:rPr>
            </w:pPr>
            <w:r w:rsidRPr="00775631">
              <w:rPr>
                <w:rFonts w:asciiTheme="minorHAnsi" w:hAnsiTheme="minorHAnsi" w:cstheme="minorHAnsi"/>
                <w:b/>
                <w:color w:val="000000"/>
              </w:rPr>
              <w:t>DPH v %</w:t>
            </w:r>
          </w:p>
        </w:tc>
        <w:tc>
          <w:tcPr>
            <w:tcW w:w="860" w:type="pc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33221157" w14:textId="77777777" w:rsidR="00775631" w:rsidRPr="00775631" w:rsidRDefault="00775631" w:rsidP="00950836">
            <w:pPr>
              <w:spacing w:before="60"/>
              <w:jc w:val="center"/>
              <w:rPr>
                <w:rFonts w:asciiTheme="minorHAnsi" w:hAnsiTheme="minorHAnsi" w:cstheme="minorHAnsi"/>
                <w:b/>
                <w:color w:val="000000"/>
              </w:rPr>
            </w:pPr>
            <w:r w:rsidRPr="00775631">
              <w:rPr>
                <w:rFonts w:asciiTheme="minorHAnsi" w:hAnsiTheme="minorHAnsi" w:cstheme="minorHAnsi"/>
                <w:b/>
                <w:color w:val="000000"/>
              </w:rPr>
              <w:t xml:space="preserve">cena celkem </w:t>
            </w:r>
            <w:r w:rsidRPr="00775631">
              <w:rPr>
                <w:rFonts w:asciiTheme="minorHAnsi" w:hAnsiTheme="minorHAnsi" w:cstheme="minorHAnsi"/>
                <w:b/>
                <w:color w:val="000000"/>
              </w:rPr>
              <w:br/>
              <w:t>v Kč bez DPH</w:t>
            </w:r>
          </w:p>
        </w:tc>
      </w:tr>
      <w:tr w:rsidR="00775631" w:rsidRPr="00775631" w14:paraId="3CFEA0BD" w14:textId="77777777" w:rsidTr="00950836">
        <w:trPr>
          <w:trHeight w:val="340"/>
        </w:trPr>
        <w:tc>
          <w:tcPr>
            <w:tcW w:w="2419"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735EF11" w14:textId="6A918902" w:rsidR="00775631" w:rsidRPr="00950836" w:rsidRDefault="00775631" w:rsidP="00DB6539">
            <w:pPr>
              <w:autoSpaceDE w:val="0"/>
              <w:autoSpaceDN w:val="0"/>
              <w:adjustRightInd w:val="0"/>
              <w:rPr>
                <w:rFonts w:asciiTheme="minorHAnsi" w:hAnsiTheme="minorHAnsi" w:cstheme="minorHAnsi"/>
                <w:color w:val="000000"/>
              </w:rPr>
            </w:pPr>
            <w:r w:rsidRPr="00950836">
              <w:rPr>
                <w:rFonts w:asciiTheme="minorHAnsi" w:hAnsiTheme="minorHAnsi" w:cstheme="minorHAnsi"/>
                <w:color w:val="000000"/>
              </w:rPr>
              <w:t xml:space="preserve">Notebook 14“, </w:t>
            </w:r>
            <w:r w:rsidR="00DB6539">
              <w:rPr>
                <w:rFonts w:asciiTheme="minorHAnsi" w:hAnsiTheme="minorHAnsi" w:cstheme="minorHAnsi"/>
                <w:color w:val="000000"/>
              </w:rPr>
              <w:t>xxx</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14:paraId="7B214599" w14:textId="74A82B00" w:rsidR="00775631" w:rsidRPr="00775631" w:rsidRDefault="00DB6539" w:rsidP="00950836">
            <w:pPr>
              <w:spacing w:before="60"/>
              <w:jc w:val="center"/>
              <w:rPr>
                <w:rFonts w:asciiTheme="minorHAnsi" w:hAnsiTheme="minorHAnsi" w:cstheme="minorHAnsi"/>
                <w:color w:val="000000"/>
              </w:rPr>
            </w:pPr>
            <w:r>
              <w:rPr>
                <w:rFonts w:asciiTheme="minorHAnsi" w:hAnsiTheme="minorHAnsi" w:cstheme="minorHAnsi"/>
                <w:color w:val="000000"/>
              </w:rPr>
              <w:t>x</w:t>
            </w:r>
            <w:r w:rsidR="00775631" w:rsidRPr="00775631">
              <w:rPr>
                <w:rFonts w:asciiTheme="minorHAnsi" w:hAnsiTheme="minorHAnsi" w:cstheme="minorHAnsi"/>
                <w:color w:val="000000"/>
              </w:rPr>
              <w:t xml:space="preserve"> ks</w:t>
            </w:r>
          </w:p>
        </w:tc>
        <w:tc>
          <w:tcPr>
            <w:tcW w:w="704" w:type="pct"/>
            <w:tcBorders>
              <w:top w:val="single" w:sz="4" w:space="0" w:color="auto"/>
              <w:left w:val="nil"/>
              <w:bottom w:val="single" w:sz="4" w:space="0" w:color="auto"/>
              <w:right w:val="single" w:sz="4" w:space="0" w:color="auto"/>
            </w:tcBorders>
            <w:shd w:val="clear" w:color="auto" w:fill="auto"/>
            <w:noWrap/>
            <w:vAlign w:val="center"/>
            <w:hideMark/>
          </w:tcPr>
          <w:p w14:paraId="46780A66" w14:textId="5A8ED349" w:rsidR="00775631" w:rsidRPr="00950836" w:rsidRDefault="003712E3" w:rsidP="00950836">
            <w:pPr>
              <w:spacing w:before="60"/>
              <w:ind w:right="211"/>
              <w:jc w:val="right"/>
              <w:rPr>
                <w:rFonts w:asciiTheme="minorHAnsi" w:hAnsiTheme="minorHAnsi" w:cstheme="minorHAnsi"/>
                <w:color w:val="000000"/>
              </w:rPr>
            </w:pPr>
            <w:r>
              <w:rPr>
                <w:rFonts w:asciiTheme="minorHAnsi" w:hAnsiTheme="minorHAnsi" w:cstheme="minorHAnsi"/>
                <w:color w:val="000000"/>
              </w:rPr>
              <w:t>x</w:t>
            </w:r>
            <w:r w:rsidR="00950836" w:rsidRPr="00950836">
              <w:rPr>
                <w:rFonts w:asciiTheme="minorHAnsi" w:hAnsiTheme="minorHAnsi" w:cstheme="minorHAnsi"/>
                <w:color w:val="000000"/>
              </w:rPr>
              <w:t>,00</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14:paraId="0633C2CD" w14:textId="45A6E77D" w:rsidR="00775631" w:rsidRPr="00950836" w:rsidRDefault="00950836" w:rsidP="00950836">
            <w:pPr>
              <w:spacing w:before="60"/>
              <w:jc w:val="center"/>
              <w:rPr>
                <w:rFonts w:asciiTheme="minorHAnsi" w:hAnsiTheme="minorHAnsi" w:cstheme="minorHAnsi"/>
                <w:color w:val="000000"/>
              </w:rPr>
            </w:pPr>
            <w:r w:rsidRPr="00950836">
              <w:rPr>
                <w:rFonts w:asciiTheme="minorHAnsi" w:hAnsiTheme="minorHAnsi" w:cstheme="minorHAnsi"/>
                <w:color w:val="000000"/>
              </w:rPr>
              <w:t>21</w:t>
            </w:r>
          </w:p>
        </w:tc>
        <w:tc>
          <w:tcPr>
            <w:tcW w:w="860" w:type="pct"/>
            <w:tcBorders>
              <w:top w:val="single" w:sz="4" w:space="0" w:color="auto"/>
              <w:left w:val="nil"/>
              <w:bottom w:val="single" w:sz="4" w:space="0" w:color="auto"/>
              <w:right w:val="single" w:sz="4" w:space="0" w:color="auto"/>
            </w:tcBorders>
            <w:shd w:val="clear" w:color="auto" w:fill="auto"/>
            <w:noWrap/>
            <w:vAlign w:val="center"/>
            <w:hideMark/>
          </w:tcPr>
          <w:p w14:paraId="0AC4DA7D" w14:textId="4EB308D1" w:rsidR="00775631" w:rsidRPr="00950836" w:rsidRDefault="00950836" w:rsidP="00950836">
            <w:pPr>
              <w:spacing w:before="60"/>
              <w:ind w:right="203"/>
              <w:jc w:val="right"/>
              <w:rPr>
                <w:rFonts w:asciiTheme="minorHAnsi" w:hAnsiTheme="minorHAnsi" w:cstheme="minorHAnsi"/>
                <w:color w:val="000000"/>
              </w:rPr>
            </w:pPr>
            <w:r w:rsidRPr="00950836">
              <w:rPr>
                <w:rFonts w:asciiTheme="minorHAnsi" w:hAnsiTheme="minorHAnsi" w:cstheme="minorHAnsi"/>
                <w:color w:val="000000"/>
              </w:rPr>
              <w:t>35 500,00</w:t>
            </w:r>
          </w:p>
        </w:tc>
      </w:tr>
      <w:tr w:rsidR="00775631" w:rsidRPr="00775631" w14:paraId="24DA132F" w14:textId="77777777" w:rsidTr="00950836">
        <w:trPr>
          <w:trHeight w:val="340"/>
        </w:trPr>
        <w:tc>
          <w:tcPr>
            <w:tcW w:w="2419" w:type="pct"/>
            <w:tcBorders>
              <w:top w:val="single" w:sz="4" w:space="0" w:color="auto"/>
              <w:left w:val="single" w:sz="8" w:space="0" w:color="auto"/>
              <w:bottom w:val="single" w:sz="4" w:space="0" w:color="auto"/>
              <w:right w:val="single" w:sz="4" w:space="0" w:color="auto"/>
            </w:tcBorders>
            <w:shd w:val="clear" w:color="auto" w:fill="auto"/>
            <w:noWrap/>
            <w:vAlign w:val="center"/>
          </w:tcPr>
          <w:p w14:paraId="5258A252" w14:textId="56BA1BD9" w:rsidR="00775631" w:rsidRPr="00950836" w:rsidRDefault="00775631" w:rsidP="00DB6539">
            <w:pPr>
              <w:rPr>
                <w:rFonts w:asciiTheme="minorHAnsi" w:hAnsiTheme="minorHAnsi" w:cstheme="minorHAnsi"/>
                <w:color w:val="000000"/>
              </w:rPr>
            </w:pPr>
            <w:r w:rsidRPr="00950836">
              <w:rPr>
                <w:rFonts w:asciiTheme="minorHAnsi" w:hAnsiTheme="minorHAnsi" w:cstheme="minorHAnsi"/>
                <w:color w:val="000000"/>
              </w:rPr>
              <w:t xml:space="preserve">Notebook 14“, </w:t>
            </w:r>
            <w:r w:rsidR="00DB6539">
              <w:rPr>
                <w:rFonts w:asciiTheme="minorHAnsi" w:hAnsiTheme="minorHAnsi" w:cstheme="minorHAnsi"/>
                <w:color w:val="000000"/>
              </w:rPr>
              <w:t>xxx</w:t>
            </w:r>
          </w:p>
        </w:tc>
        <w:tc>
          <w:tcPr>
            <w:tcW w:w="547" w:type="pct"/>
            <w:tcBorders>
              <w:top w:val="single" w:sz="4" w:space="0" w:color="auto"/>
              <w:left w:val="nil"/>
              <w:bottom w:val="single" w:sz="4" w:space="0" w:color="auto"/>
              <w:right w:val="single" w:sz="4" w:space="0" w:color="auto"/>
            </w:tcBorders>
            <w:shd w:val="clear" w:color="auto" w:fill="auto"/>
            <w:noWrap/>
            <w:vAlign w:val="center"/>
          </w:tcPr>
          <w:p w14:paraId="2D5817A1" w14:textId="2D970DAE" w:rsidR="00775631" w:rsidRPr="00775631" w:rsidRDefault="00DB6539" w:rsidP="00950836">
            <w:pPr>
              <w:spacing w:before="60"/>
              <w:jc w:val="center"/>
              <w:rPr>
                <w:rFonts w:asciiTheme="minorHAnsi" w:hAnsiTheme="minorHAnsi" w:cstheme="minorHAnsi"/>
                <w:color w:val="000000"/>
              </w:rPr>
            </w:pPr>
            <w:r>
              <w:rPr>
                <w:rFonts w:asciiTheme="minorHAnsi" w:hAnsiTheme="minorHAnsi" w:cstheme="minorHAnsi"/>
                <w:color w:val="000000"/>
              </w:rPr>
              <w:t>x</w:t>
            </w:r>
            <w:r w:rsidR="00775631" w:rsidRPr="00775631">
              <w:rPr>
                <w:rFonts w:asciiTheme="minorHAnsi" w:hAnsiTheme="minorHAnsi" w:cstheme="minorHAnsi"/>
                <w:color w:val="000000"/>
              </w:rPr>
              <w:t xml:space="preserve"> ks</w:t>
            </w:r>
          </w:p>
        </w:tc>
        <w:tc>
          <w:tcPr>
            <w:tcW w:w="704" w:type="pct"/>
            <w:tcBorders>
              <w:top w:val="single" w:sz="4" w:space="0" w:color="auto"/>
              <w:left w:val="nil"/>
              <w:bottom w:val="single" w:sz="4" w:space="0" w:color="auto"/>
              <w:right w:val="single" w:sz="4" w:space="0" w:color="auto"/>
            </w:tcBorders>
            <w:shd w:val="clear" w:color="auto" w:fill="auto"/>
            <w:noWrap/>
            <w:vAlign w:val="center"/>
          </w:tcPr>
          <w:p w14:paraId="278F4E49" w14:textId="76128C28" w:rsidR="00775631" w:rsidRPr="00950836" w:rsidRDefault="003712E3" w:rsidP="00950836">
            <w:pPr>
              <w:spacing w:before="60"/>
              <w:ind w:right="211"/>
              <w:jc w:val="right"/>
              <w:rPr>
                <w:rFonts w:asciiTheme="minorHAnsi" w:hAnsiTheme="minorHAnsi" w:cstheme="minorHAnsi"/>
                <w:color w:val="000000"/>
              </w:rPr>
            </w:pPr>
            <w:r>
              <w:rPr>
                <w:rFonts w:asciiTheme="minorHAnsi" w:hAnsiTheme="minorHAnsi" w:cstheme="minorHAnsi"/>
                <w:color w:val="000000"/>
              </w:rPr>
              <w:t>x</w:t>
            </w:r>
            <w:r w:rsidR="00950836" w:rsidRPr="00950836">
              <w:rPr>
                <w:rFonts w:asciiTheme="minorHAnsi" w:hAnsiTheme="minorHAnsi" w:cstheme="minorHAnsi"/>
                <w:color w:val="000000"/>
              </w:rPr>
              <w:t>,00</w:t>
            </w:r>
          </w:p>
        </w:tc>
        <w:tc>
          <w:tcPr>
            <w:tcW w:w="470" w:type="pct"/>
            <w:tcBorders>
              <w:top w:val="single" w:sz="4" w:space="0" w:color="auto"/>
              <w:left w:val="nil"/>
              <w:bottom w:val="single" w:sz="4" w:space="0" w:color="auto"/>
              <w:right w:val="single" w:sz="4" w:space="0" w:color="auto"/>
            </w:tcBorders>
            <w:shd w:val="clear" w:color="auto" w:fill="auto"/>
            <w:noWrap/>
            <w:vAlign w:val="center"/>
          </w:tcPr>
          <w:p w14:paraId="3FBB1558" w14:textId="2C1338D8" w:rsidR="00775631" w:rsidRPr="00950836" w:rsidRDefault="00950836" w:rsidP="00950836">
            <w:pPr>
              <w:spacing w:before="60"/>
              <w:jc w:val="center"/>
              <w:rPr>
                <w:rFonts w:asciiTheme="minorHAnsi" w:hAnsiTheme="minorHAnsi" w:cstheme="minorHAnsi"/>
                <w:color w:val="000000"/>
              </w:rPr>
            </w:pPr>
            <w:r w:rsidRPr="00950836">
              <w:rPr>
                <w:rFonts w:asciiTheme="minorHAnsi" w:hAnsiTheme="minorHAnsi" w:cstheme="minorHAnsi"/>
                <w:color w:val="000000"/>
              </w:rPr>
              <w:t>21</w:t>
            </w:r>
          </w:p>
        </w:tc>
        <w:tc>
          <w:tcPr>
            <w:tcW w:w="860" w:type="pct"/>
            <w:tcBorders>
              <w:top w:val="single" w:sz="4" w:space="0" w:color="auto"/>
              <w:left w:val="nil"/>
              <w:bottom w:val="single" w:sz="4" w:space="0" w:color="auto"/>
              <w:right w:val="single" w:sz="4" w:space="0" w:color="auto"/>
            </w:tcBorders>
            <w:shd w:val="clear" w:color="auto" w:fill="auto"/>
            <w:noWrap/>
            <w:vAlign w:val="center"/>
          </w:tcPr>
          <w:p w14:paraId="072EAE1C" w14:textId="44C02DF5" w:rsidR="00775631" w:rsidRPr="00950836" w:rsidRDefault="00950836" w:rsidP="00950836">
            <w:pPr>
              <w:spacing w:before="60"/>
              <w:ind w:right="203"/>
              <w:jc w:val="right"/>
              <w:rPr>
                <w:rFonts w:asciiTheme="minorHAnsi" w:hAnsiTheme="minorHAnsi" w:cstheme="minorHAnsi"/>
                <w:color w:val="000000"/>
              </w:rPr>
            </w:pPr>
            <w:r w:rsidRPr="00950836">
              <w:rPr>
                <w:rFonts w:asciiTheme="minorHAnsi" w:hAnsiTheme="minorHAnsi" w:cstheme="minorHAnsi"/>
                <w:color w:val="000000"/>
              </w:rPr>
              <w:t>45 280,00</w:t>
            </w:r>
          </w:p>
        </w:tc>
      </w:tr>
      <w:tr w:rsidR="00775631" w:rsidRPr="00775631" w14:paraId="78BDA7E9" w14:textId="77777777" w:rsidTr="00950836">
        <w:trPr>
          <w:trHeight w:val="340"/>
        </w:trPr>
        <w:tc>
          <w:tcPr>
            <w:tcW w:w="2419" w:type="pct"/>
            <w:tcBorders>
              <w:top w:val="single" w:sz="4" w:space="0" w:color="auto"/>
              <w:left w:val="single" w:sz="8" w:space="0" w:color="auto"/>
              <w:bottom w:val="single" w:sz="4" w:space="0" w:color="auto"/>
              <w:right w:val="single" w:sz="4" w:space="0" w:color="auto"/>
            </w:tcBorders>
            <w:shd w:val="clear" w:color="auto" w:fill="auto"/>
            <w:noWrap/>
            <w:vAlign w:val="center"/>
          </w:tcPr>
          <w:p w14:paraId="7D431290" w14:textId="0FB991C5" w:rsidR="00775631" w:rsidRPr="00950836" w:rsidRDefault="00775631" w:rsidP="00DB6539">
            <w:pPr>
              <w:rPr>
                <w:rFonts w:asciiTheme="minorHAnsi" w:hAnsiTheme="minorHAnsi" w:cstheme="minorHAnsi"/>
                <w:color w:val="000000"/>
              </w:rPr>
            </w:pPr>
            <w:r w:rsidRPr="00950836">
              <w:rPr>
                <w:rFonts w:asciiTheme="minorHAnsi" w:hAnsiTheme="minorHAnsi" w:cstheme="minorHAnsi"/>
                <w:color w:val="000000"/>
              </w:rPr>
              <w:t xml:space="preserve">Notebook 15“, </w:t>
            </w:r>
            <w:r w:rsidR="00DB6539">
              <w:rPr>
                <w:rFonts w:asciiTheme="minorHAnsi" w:hAnsiTheme="minorHAnsi" w:cstheme="minorHAnsi"/>
                <w:color w:val="000000"/>
              </w:rPr>
              <w:t>xxx</w:t>
            </w:r>
          </w:p>
        </w:tc>
        <w:tc>
          <w:tcPr>
            <w:tcW w:w="547" w:type="pct"/>
            <w:tcBorders>
              <w:top w:val="single" w:sz="4" w:space="0" w:color="auto"/>
              <w:left w:val="nil"/>
              <w:bottom w:val="single" w:sz="4" w:space="0" w:color="auto"/>
              <w:right w:val="single" w:sz="4" w:space="0" w:color="auto"/>
            </w:tcBorders>
            <w:shd w:val="clear" w:color="auto" w:fill="auto"/>
            <w:noWrap/>
            <w:vAlign w:val="center"/>
          </w:tcPr>
          <w:p w14:paraId="112C0EEF" w14:textId="3F34B931" w:rsidR="00775631" w:rsidRPr="00775631" w:rsidRDefault="00DB6539" w:rsidP="00950836">
            <w:pPr>
              <w:spacing w:before="60"/>
              <w:jc w:val="center"/>
              <w:rPr>
                <w:rFonts w:asciiTheme="minorHAnsi" w:hAnsiTheme="minorHAnsi" w:cstheme="minorHAnsi"/>
                <w:color w:val="000000"/>
              </w:rPr>
            </w:pPr>
            <w:r>
              <w:rPr>
                <w:rFonts w:asciiTheme="minorHAnsi" w:hAnsiTheme="minorHAnsi" w:cstheme="minorHAnsi"/>
                <w:color w:val="000000"/>
              </w:rPr>
              <w:t>x</w:t>
            </w:r>
            <w:r w:rsidR="00775631" w:rsidRPr="00775631">
              <w:rPr>
                <w:rFonts w:asciiTheme="minorHAnsi" w:hAnsiTheme="minorHAnsi" w:cstheme="minorHAnsi"/>
                <w:color w:val="000000"/>
              </w:rPr>
              <w:t xml:space="preserve"> ks</w:t>
            </w:r>
          </w:p>
        </w:tc>
        <w:tc>
          <w:tcPr>
            <w:tcW w:w="704" w:type="pct"/>
            <w:tcBorders>
              <w:top w:val="single" w:sz="4" w:space="0" w:color="auto"/>
              <w:left w:val="nil"/>
              <w:bottom w:val="single" w:sz="4" w:space="0" w:color="auto"/>
              <w:right w:val="single" w:sz="4" w:space="0" w:color="auto"/>
            </w:tcBorders>
            <w:shd w:val="clear" w:color="auto" w:fill="auto"/>
            <w:noWrap/>
            <w:vAlign w:val="center"/>
          </w:tcPr>
          <w:p w14:paraId="62459A99" w14:textId="1B72FE46" w:rsidR="00775631" w:rsidRPr="00950836" w:rsidRDefault="003712E3" w:rsidP="00950836">
            <w:pPr>
              <w:spacing w:before="60"/>
              <w:ind w:right="211"/>
              <w:jc w:val="right"/>
              <w:rPr>
                <w:rFonts w:asciiTheme="minorHAnsi" w:hAnsiTheme="minorHAnsi" w:cstheme="minorHAnsi"/>
                <w:color w:val="000000"/>
              </w:rPr>
            </w:pPr>
            <w:r>
              <w:rPr>
                <w:rFonts w:asciiTheme="minorHAnsi" w:hAnsiTheme="minorHAnsi" w:cstheme="minorHAnsi"/>
                <w:color w:val="000000"/>
              </w:rPr>
              <w:t>x</w:t>
            </w:r>
            <w:r w:rsidR="00950836" w:rsidRPr="00950836">
              <w:rPr>
                <w:rFonts w:asciiTheme="minorHAnsi" w:hAnsiTheme="minorHAnsi" w:cstheme="minorHAnsi"/>
                <w:color w:val="000000"/>
              </w:rPr>
              <w:t>,00</w:t>
            </w:r>
          </w:p>
        </w:tc>
        <w:tc>
          <w:tcPr>
            <w:tcW w:w="470" w:type="pct"/>
            <w:tcBorders>
              <w:top w:val="single" w:sz="4" w:space="0" w:color="auto"/>
              <w:left w:val="nil"/>
              <w:bottom w:val="single" w:sz="4" w:space="0" w:color="auto"/>
              <w:right w:val="single" w:sz="4" w:space="0" w:color="auto"/>
            </w:tcBorders>
            <w:shd w:val="clear" w:color="auto" w:fill="auto"/>
            <w:noWrap/>
            <w:vAlign w:val="center"/>
          </w:tcPr>
          <w:p w14:paraId="2348CD21" w14:textId="3CCECD37" w:rsidR="00775631" w:rsidRPr="00950836" w:rsidRDefault="00950836" w:rsidP="00950836">
            <w:pPr>
              <w:spacing w:before="60"/>
              <w:jc w:val="center"/>
              <w:rPr>
                <w:rFonts w:asciiTheme="minorHAnsi" w:hAnsiTheme="minorHAnsi" w:cstheme="minorHAnsi"/>
                <w:color w:val="000000"/>
              </w:rPr>
            </w:pPr>
            <w:r w:rsidRPr="00950836">
              <w:rPr>
                <w:rFonts w:asciiTheme="minorHAnsi" w:hAnsiTheme="minorHAnsi" w:cstheme="minorHAnsi"/>
                <w:color w:val="000000"/>
              </w:rPr>
              <w:t>21</w:t>
            </w:r>
          </w:p>
        </w:tc>
        <w:tc>
          <w:tcPr>
            <w:tcW w:w="860" w:type="pct"/>
            <w:tcBorders>
              <w:top w:val="single" w:sz="4" w:space="0" w:color="auto"/>
              <w:left w:val="nil"/>
              <w:bottom w:val="single" w:sz="4" w:space="0" w:color="auto"/>
              <w:right w:val="single" w:sz="4" w:space="0" w:color="auto"/>
            </w:tcBorders>
            <w:shd w:val="clear" w:color="auto" w:fill="auto"/>
            <w:noWrap/>
            <w:vAlign w:val="center"/>
          </w:tcPr>
          <w:p w14:paraId="3AF233E5" w14:textId="6C00034B" w:rsidR="00775631" w:rsidRPr="00950836" w:rsidRDefault="00950836" w:rsidP="00950836">
            <w:pPr>
              <w:spacing w:before="60"/>
              <w:ind w:right="203"/>
              <w:jc w:val="right"/>
              <w:rPr>
                <w:rFonts w:asciiTheme="minorHAnsi" w:hAnsiTheme="minorHAnsi" w:cstheme="minorHAnsi"/>
                <w:color w:val="000000"/>
              </w:rPr>
            </w:pPr>
            <w:r w:rsidRPr="00950836">
              <w:rPr>
                <w:rFonts w:asciiTheme="minorHAnsi" w:hAnsiTheme="minorHAnsi" w:cstheme="minorHAnsi"/>
                <w:color w:val="000000"/>
              </w:rPr>
              <w:t>106 500,00</w:t>
            </w:r>
          </w:p>
        </w:tc>
      </w:tr>
      <w:tr w:rsidR="00775631" w:rsidRPr="00775631" w14:paraId="4A925259" w14:textId="77777777" w:rsidTr="00950836">
        <w:trPr>
          <w:trHeight w:val="340"/>
        </w:trPr>
        <w:tc>
          <w:tcPr>
            <w:tcW w:w="2419" w:type="pct"/>
            <w:tcBorders>
              <w:top w:val="single" w:sz="4" w:space="0" w:color="auto"/>
              <w:left w:val="single" w:sz="8" w:space="0" w:color="auto"/>
              <w:bottom w:val="single" w:sz="4" w:space="0" w:color="auto"/>
              <w:right w:val="single" w:sz="4" w:space="0" w:color="auto"/>
            </w:tcBorders>
            <w:shd w:val="clear" w:color="auto" w:fill="auto"/>
            <w:noWrap/>
            <w:vAlign w:val="center"/>
          </w:tcPr>
          <w:p w14:paraId="040B65FF" w14:textId="6569B7E5" w:rsidR="00775631" w:rsidRPr="00950836" w:rsidRDefault="00775631" w:rsidP="00DB6539">
            <w:pPr>
              <w:rPr>
                <w:rFonts w:asciiTheme="minorHAnsi" w:hAnsiTheme="minorHAnsi" w:cstheme="minorHAnsi"/>
                <w:color w:val="000000"/>
              </w:rPr>
            </w:pPr>
            <w:r w:rsidRPr="00950836">
              <w:rPr>
                <w:rFonts w:asciiTheme="minorHAnsi" w:hAnsiTheme="minorHAnsi" w:cstheme="minorHAnsi"/>
                <w:color w:val="000000"/>
              </w:rPr>
              <w:t xml:space="preserve">Notebook 15“, </w:t>
            </w:r>
            <w:r w:rsidR="00DB6539">
              <w:rPr>
                <w:rFonts w:asciiTheme="minorHAnsi" w:hAnsiTheme="minorHAnsi" w:cstheme="minorHAnsi"/>
                <w:color w:val="000000"/>
              </w:rPr>
              <w:t>xxx</w:t>
            </w:r>
          </w:p>
        </w:tc>
        <w:tc>
          <w:tcPr>
            <w:tcW w:w="547" w:type="pct"/>
            <w:tcBorders>
              <w:top w:val="single" w:sz="4" w:space="0" w:color="auto"/>
              <w:left w:val="nil"/>
              <w:bottom w:val="single" w:sz="4" w:space="0" w:color="auto"/>
              <w:right w:val="single" w:sz="4" w:space="0" w:color="auto"/>
            </w:tcBorders>
            <w:shd w:val="clear" w:color="auto" w:fill="auto"/>
            <w:noWrap/>
            <w:vAlign w:val="center"/>
          </w:tcPr>
          <w:p w14:paraId="44548A41" w14:textId="05F7A507" w:rsidR="00775631" w:rsidRPr="00775631" w:rsidRDefault="00DB6539" w:rsidP="00950836">
            <w:pPr>
              <w:spacing w:before="60"/>
              <w:jc w:val="center"/>
              <w:rPr>
                <w:rFonts w:asciiTheme="minorHAnsi" w:hAnsiTheme="minorHAnsi" w:cstheme="minorHAnsi"/>
                <w:color w:val="000000"/>
              </w:rPr>
            </w:pPr>
            <w:r>
              <w:rPr>
                <w:rFonts w:asciiTheme="minorHAnsi" w:hAnsiTheme="minorHAnsi" w:cstheme="minorHAnsi"/>
                <w:color w:val="000000"/>
              </w:rPr>
              <w:t>x</w:t>
            </w:r>
            <w:r w:rsidR="00775631" w:rsidRPr="00775631">
              <w:rPr>
                <w:rFonts w:asciiTheme="minorHAnsi" w:hAnsiTheme="minorHAnsi" w:cstheme="minorHAnsi"/>
                <w:color w:val="000000"/>
              </w:rPr>
              <w:t xml:space="preserve"> ks</w:t>
            </w:r>
          </w:p>
        </w:tc>
        <w:tc>
          <w:tcPr>
            <w:tcW w:w="704" w:type="pct"/>
            <w:tcBorders>
              <w:top w:val="single" w:sz="4" w:space="0" w:color="auto"/>
              <w:left w:val="nil"/>
              <w:bottom w:val="single" w:sz="4" w:space="0" w:color="auto"/>
              <w:right w:val="single" w:sz="4" w:space="0" w:color="auto"/>
            </w:tcBorders>
            <w:shd w:val="clear" w:color="auto" w:fill="auto"/>
            <w:noWrap/>
            <w:vAlign w:val="center"/>
          </w:tcPr>
          <w:p w14:paraId="7A48B64D" w14:textId="587754DB" w:rsidR="00775631" w:rsidRPr="00950836" w:rsidRDefault="003712E3" w:rsidP="00950836">
            <w:pPr>
              <w:spacing w:before="60"/>
              <w:ind w:right="211"/>
              <w:jc w:val="right"/>
              <w:rPr>
                <w:rFonts w:asciiTheme="minorHAnsi" w:hAnsiTheme="minorHAnsi" w:cstheme="minorHAnsi"/>
                <w:color w:val="000000"/>
              </w:rPr>
            </w:pPr>
            <w:r>
              <w:rPr>
                <w:rFonts w:asciiTheme="minorHAnsi" w:hAnsiTheme="minorHAnsi" w:cstheme="minorHAnsi"/>
                <w:color w:val="000000"/>
              </w:rPr>
              <w:t>x</w:t>
            </w:r>
            <w:r w:rsidR="00950836" w:rsidRPr="00950836">
              <w:rPr>
                <w:rFonts w:asciiTheme="minorHAnsi" w:hAnsiTheme="minorHAnsi" w:cstheme="minorHAnsi"/>
                <w:color w:val="000000"/>
              </w:rPr>
              <w:t>,00</w:t>
            </w:r>
          </w:p>
        </w:tc>
        <w:tc>
          <w:tcPr>
            <w:tcW w:w="470" w:type="pct"/>
            <w:tcBorders>
              <w:top w:val="single" w:sz="4" w:space="0" w:color="auto"/>
              <w:left w:val="nil"/>
              <w:bottom w:val="single" w:sz="4" w:space="0" w:color="auto"/>
              <w:right w:val="single" w:sz="4" w:space="0" w:color="auto"/>
            </w:tcBorders>
            <w:shd w:val="clear" w:color="auto" w:fill="auto"/>
            <w:noWrap/>
            <w:vAlign w:val="center"/>
          </w:tcPr>
          <w:p w14:paraId="5286AE3E" w14:textId="5CB6A733" w:rsidR="00775631" w:rsidRPr="00950836" w:rsidRDefault="00950836" w:rsidP="00950836">
            <w:pPr>
              <w:spacing w:before="60"/>
              <w:jc w:val="center"/>
              <w:rPr>
                <w:rFonts w:asciiTheme="minorHAnsi" w:hAnsiTheme="minorHAnsi" w:cstheme="minorHAnsi"/>
                <w:color w:val="000000"/>
              </w:rPr>
            </w:pPr>
            <w:r w:rsidRPr="00950836">
              <w:rPr>
                <w:rFonts w:asciiTheme="minorHAnsi" w:hAnsiTheme="minorHAnsi" w:cstheme="minorHAnsi"/>
                <w:color w:val="000000"/>
              </w:rPr>
              <w:t>21</w:t>
            </w:r>
          </w:p>
        </w:tc>
        <w:tc>
          <w:tcPr>
            <w:tcW w:w="860" w:type="pct"/>
            <w:tcBorders>
              <w:top w:val="single" w:sz="4" w:space="0" w:color="auto"/>
              <w:left w:val="nil"/>
              <w:bottom w:val="single" w:sz="4" w:space="0" w:color="auto"/>
              <w:right w:val="single" w:sz="4" w:space="0" w:color="auto"/>
            </w:tcBorders>
            <w:shd w:val="clear" w:color="auto" w:fill="auto"/>
            <w:noWrap/>
            <w:vAlign w:val="center"/>
          </w:tcPr>
          <w:p w14:paraId="13D76D8C" w14:textId="65156C84" w:rsidR="00775631" w:rsidRPr="00950836" w:rsidRDefault="00950836" w:rsidP="00950836">
            <w:pPr>
              <w:spacing w:before="60"/>
              <w:ind w:right="203"/>
              <w:jc w:val="right"/>
              <w:rPr>
                <w:rFonts w:asciiTheme="minorHAnsi" w:hAnsiTheme="minorHAnsi" w:cstheme="minorHAnsi"/>
                <w:color w:val="000000"/>
              </w:rPr>
            </w:pPr>
            <w:r w:rsidRPr="00950836">
              <w:rPr>
                <w:rFonts w:asciiTheme="minorHAnsi" w:hAnsiTheme="minorHAnsi" w:cstheme="minorHAnsi"/>
                <w:color w:val="000000"/>
              </w:rPr>
              <w:t>106 200,00</w:t>
            </w:r>
          </w:p>
        </w:tc>
      </w:tr>
      <w:tr w:rsidR="00775631" w:rsidRPr="00775631" w14:paraId="26F3DD29" w14:textId="77777777" w:rsidTr="00950836">
        <w:trPr>
          <w:trHeight w:val="340"/>
        </w:trPr>
        <w:tc>
          <w:tcPr>
            <w:tcW w:w="2419" w:type="pct"/>
            <w:tcBorders>
              <w:top w:val="single" w:sz="4" w:space="0" w:color="auto"/>
              <w:left w:val="single" w:sz="8" w:space="0" w:color="auto"/>
              <w:bottom w:val="single" w:sz="4" w:space="0" w:color="auto"/>
              <w:right w:val="single" w:sz="4" w:space="0" w:color="auto"/>
            </w:tcBorders>
            <w:shd w:val="clear" w:color="auto" w:fill="auto"/>
            <w:noWrap/>
            <w:vAlign w:val="center"/>
          </w:tcPr>
          <w:p w14:paraId="1AF1DB54" w14:textId="0F63B501" w:rsidR="00775631" w:rsidRPr="00950836" w:rsidRDefault="00775631" w:rsidP="00DB6539">
            <w:pPr>
              <w:rPr>
                <w:rFonts w:asciiTheme="minorHAnsi" w:hAnsiTheme="minorHAnsi" w:cstheme="minorHAnsi"/>
                <w:color w:val="000000"/>
              </w:rPr>
            </w:pPr>
            <w:r w:rsidRPr="00950836">
              <w:rPr>
                <w:rFonts w:asciiTheme="minorHAnsi" w:hAnsiTheme="minorHAnsi" w:cstheme="minorHAnsi"/>
                <w:color w:val="000000"/>
              </w:rPr>
              <w:t xml:space="preserve">Dokovací stanice, typ A., </w:t>
            </w:r>
            <w:r w:rsidR="00DB6539">
              <w:rPr>
                <w:rFonts w:asciiTheme="minorHAnsi" w:hAnsiTheme="minorHAnsi" w:cstheme="minorHAnsi"/>
                <w:color w:val="000000"/>
              </w:rPr>
              <w:t>xxx</w:t>
            </w:r>
          </w:p>
        </w:tc>
        <w:tc>
          <w:tcPr>
            <w:tcW w:w="547" w:type="pct"/>
            <w:tcBorders>
              <w:top w:val="single" w:sz="4" w:space="0" w:color="auto"/>
              <w:left w:val="nil"/>
              <w:bottom w:val="single" w:sz="4" w:space="0" w:color="auto"/>
              <w:right w:val="single" w:sz="4" w:space="0" w:color="auto"/>
            </w:tcBorders>
            <w:shd w:val="clear" w:color="auto" w:fill="auto"/>
            <w:noWrap/>
            <w:vAlign w:val="center"/>
          </w:tcPr>
          <w:p w14:paraId="4B77DE16" w14:textId="19CAD31C" w:rsidR="00775631" w:rsidRPr="00775631" w:rsidRDefault="00DB6539" w:rsidP="00950836">
            <w:pPr>
              <w:spacing w:before="60"/>
              <w:jc w:val="center"/>
              <w:rPr>
                <w:rFonts w:asciiTheme="minorHAnsi" w:hAnsiTheme="minorHAnsi" w:cstheme="minorHAnsi"/>
                <w:color w:val="000000"/>
              </w:rPr>
            </w:pPr>
            <w:r>
              <w:rPr>
                <w:rFonts w:asciiTheme="minorHAnsi" w:hAnsiTheme="minorHAnsi" w:cstheme="minorHAnsi"/>
                <w:color w:val="000000"/>
              </w:rPr>
              <w:t>x</w:t>
            </w:r>
            <w:r w:rsidR="00775631" w:rsidRPr="00775631">
              <w:rPr>
                <w:rFonts w:asciiTheme="minorHAnsi" w:hAnsiTheme="minorHAnsi" w:cstheme="minorHAnsi"/>
                <w:color w:val="000000"/>
              </w:rPr>
              <w:t xml:space="preserve"> ks</w:t>
            </w:r>
          </w:p>
        </w:tc>
        <w:tc>
          <w:tcPr>
            <w:tcW w:w="704" w:type="pct"/>
            <w:tcBorders>
              <w:top w:val="single" w:sz="4" w:space="0" w:color="auto"/>
              <w:left w:val="nil"/>
              <w:bottom w:val="single" w:sz="4" w:space="0" w:color="auto"/>
              <w:right w:val="single" w:sz="4" w:space="0" w:color="auto"/>
            </w:tcBorders>
            <w:shd w:val="clear" w:color="auto" w:fill="auto"/>
            <w:noWrap/>
            <w:vAlign w:val="center"/>
          </w:tcPr>
          <w:p w14:paraId="508FD127" w14:textId="010B9CB7" w:rsidR="00775631" w:rsidRPr="00950836" w:rsidRDefault="003712E3" w:rsidP="00950836">
            <w:pPr>
              <w:spacing w:before="60"/>
              <w:ind w:right="211"/>
              <w:jc w:val="right"/>
              <w:rPr>
                <w:rFonts w:asciiTheme="minorHAnsi" w:hAnsiTheme="minorHAnsi" w:cstheme="minorHAnsi"/>
                <w:color w:val="000000"/>
              </w:rPr>
            </w:pPr>
            <w:r>
              <w:rPr>
                <w:rFonts w:asciiTheme="minorHAnsi" w:hAnsiTheme="minorHAnsi" w:cstheme="minorHAnsi"/>
                <w:color w:val="000000"/>
              </w:rPr>
              <w:t>x</w:t>
            </w:r>
            <w:r w:rsidR="00950836" w:rsidRPr="00950836">
              <w:rPr>
                <w:rFonts w:asciiTheme="minorHAnsi" w:hAnsiTheme="minorHAnsi" w:cstheme="minorHAnsi"/>
                <w:color w:val="000000"/>
              </w:rPr>
              <w:t>,00</w:t>
            </w:r>
          </w:p>
        </w:tc>
        <w:tc>
          <w:tcPr>
            <w:tcW w:w="470" w:type="pct"/>
            <w:tcBorders>
              <w:top w:val="single" w:sz="4" w:space="0" w:color="auto"/>
              <w:left w:val="nil"/>
              <w:bottom w:val="single" w:sz="4" w:space="0" w:color="auto"/>
              <w:right w:val="single" w:sz="4" w:space="0" w:color="auto"/>
            </w:tcBorders>
            <w:shd w:val="clear" w:color="auto" w:fill="auto"/>
            <w:noWrap/>
            <w:vAlign w:val="center"/>
          </w:tcPr>
          <w:p w14:paraId="385792DF" w14:textId="24786D1B" w:rsidR="00775631" w:rsidRPr="00950836" w:rsidRDefault="00950836" w:rsidP="00950836">
            <w:pPr>
              <w:spacing w:before="60"/>
              <w:jc w:val="center"/>
              <w:rPr>
                <w:rFonts w:asciiTheme="minorHAnsi" w:hAnsiTheme="minorHAnsi" w:cstheme="minorHAnsi"/>
                <w:color w:val="000000"/>
              </w:rPr>
            </w:pPr>
            <w:r w:rsidRPr="00950836">
              <w:rPr>
                <w:rFonts w:asciiTheme="minorHAnsi" w:hAnsiTheme="minorHAnsi" w:cstheme="minorHAnsi"/>
                <w:color w:val="000000"/>
              </w:rPr>
              <w:t>21</w:t>
            </w:r>
          </w:p>
        </w:tc>
        <w:tc>
          <w:tcPr>
            <w:tcW w:w="860" w:type="pct"/>
            <w:tcBorders>
              <w:top w:val="single" w:sz="4" w:space="0" w:color="auto"/>
              <w:left w:val="nil"/>
              <w:bottom w:val="single" w:sz="4" w:space="0" w:color="auto"/>
              <w:right w:val="single" w:sz="4" w:space="0" w:color="auto"/>
            </w:tcBorders>
            <w:shd w:val="clear" w:color="auto" w:fill="auto"/>
            <w:noWrap/>
            <w:vAlign w:val="center"/>
          </w:tcPr>
          <w:p w14:paraId="12AA365A" w14:textId="332BF81C" w:rsidR="00775631" w:rsidRPr="00950836" w:rsidRDefault="00950836" w:rsidP="00950836">
            <w:pPr>
              <w:spacing w:before="60"/>
              <w:ind w:right="203"/>
              <w:jc w:val="right"/>
              <w:rPr>
                <w:rFonts w:asciiTheme="minorHAnsi" w:hAnsiTheme="minorHAnsi" w:cstheme="minorHAnsi"/>
                <w:color w:val="000000"/>
              </w:rPr>
            </w:pPr>
            <w:r w:rsidRPr="00950836">
              <w:rPr>
                <w:rFonts w:asciiTheme="minorHAnsi" w:hAnsiTheme="minorHAnsi" w:cstheme="minorHAnsi"/>
                <w:color w:val="000000"/>
              </w:rPr>
              <w:t>26 500,00</w:t>
            </w:r>
          </w:p>
        </w:tc>
      </w:tr>
      <w:tr w:rsidR="00775631" w:rsidRPr="00775631" w14:paraId="156F9B02" w14:textId="77777777" w:rsidTr="00950836">
        <w:trPr>
          <w:trHeight w:val="340"/>
        </w:trPr>
        <w:tc>
          <w:tcPr>
            <w:tcW w:w="2419" w:type="pct"/>
            <w:tcBorders>
              <w:top w:val="single" w:sz="4" w:space="0" w:color="auto"/>
              <w:left w:val="single" w:sz="8" w:space="0" w:color="auto"/>
              <w:bottom w:val="single" w:sz="4" w:space="0" w:color="auto"/>
              <w:right w:val="single" w:sz="4" w:space="0" w:color="auto"/>
            </w:tcBorders>
            <w:shd w:val="clear" w:color="auto" w:fill="auto"/>
            <w:noWrap/>
            <w:vAlign w:val="center"/>
          </w:tcPr>
          <w:p w14:paraId="404EA38E" w14:textId="37FC17C3" w:rsidR="00775631" w:rsidRPr="00950836" w:rsidRDefault="00775631" w:rsidP="00DB6539">
            <w:pPr>
              <w:rPr>
                <w:rFonts w:asciiTheme="minorHAnsi" w:hAnsiTheme="minorHAnsi" w:cstheme="minorHAnsi"/>
                <w:color w:val="000000"/>
              </w:rPr>
            </w:pPr>
            <w:r w:rsidRPr="00950836">
              <w:rPr>
                <w:rFonts w:asciiTheme="minorHAnsi" w:hAnsiTheme="minorHAnsi" w:cstheme="minorHAnsi"/>
                <w:color w:val="000000"/>
              </w:rPr>
              <w:t xml:space="preserve">Dokovací stanice, typ B. </w:t>
            </w:r>
            <w:r w:rsidR="00DB6539">
              <w:rPr>
                <w:rFonts w:asciiTheme="minorHAnsi" w:hAnsiTheme="minorHAnsi" w:cstheme="minorHAnsi"/>
                <w:color w:val="000000"/>
              </w:rPr>
              <w:t>xxx</w:t>
            </w:r>
          </w:p>
        </w:tc>
        <w:tc>
          <w:tcPr>
            <w:tcW w:w="547" w:type="pct"/>
            <w:tcBorders>
              <w:top w:val="single" w:sz="4" w:space="0" w:color="auto"/>
              <w:left w:val="nil"/>
              <w:bottom w:val="single" w:sz="4" w:space="0" w:color="auto"/>
              <w:right w:val="single" w:sz="4" w:space="0" w:color="auto"/>
            </w:tcBorders>
            <w:shd w:val="clear" w:color="auto" w:fill="auto"/>
            <w:noWrap/>
            <w:vAlign w:val="center"/>
          </w:tcPr>
          <w:p w14:paraId="23E54B17" w14:textId="5F82F832" w:rsidR="00775631" w:rsidRPr="00775631" w:rsidRDefault="00DC1733" w:rsidP="00950836">
            <w:pPr>
              <w:spacing w:before="60"/>
              <w:jc w:val="center"/>
              <w:rPr>
                <w:rFonts w:asciiTheme="minorHAnsi" w:hAnsiTheme="minorHAnsi" w:cstheme="minorHAnsi"/>
                <w:color w:val="000000"/>
              </w:rPr>
            </w:pPr>
            <w:r>
              <w:rPr>
                <w:rFonts w:asciiTheme="minorHAnsi" w:hAnsiTheme="minorHAnsi" w:cstheme="minorHAnsi"/>
                <w:color w:val="000000"/>
              </w:rPr>
              <w:t>x</w:t>
            </w:r>
            <w:r w:rsidR="00775631" w:rsidRPr="00775631">
              <w:rPr>
                <w:rFonts w:asciiTheme="minorHAnsi" w:hAnsiTheme="minorHAnsi" w:cstheme="minorHAnsi"/>
                <w:color w:val="000000"/>
              </w:rPr>
              <w:t xml:space="preserve"> ks</w:t>
            </w:r>
          </w:p>
        </w:tc>
        <w:tc>
          <w:tcPr>
            <w:tcW w:w="704" w:type="pct"/>
            <w:tcBorders>
              <w:top w:val="single" w:sz="4" w:space="0" w:color="auto"/>
              <w:left w:val="nil"/>
              <w:bottom w:val="single" w:sz="4" w:space="0" w:color="auto"/>
              <w:right w:val="single" w:sz="4" w:space="0" w:color="auto"/>
            </w:tcBorders>
            <w:shd w:val="clear" w:color="auto" w:fill="auto"/>
            <w:noWrap/>
            <w:vAlign w:val="center"/>
          </w:tcPr>
          <w:p w14:paraId="2E7E764A" w14:textId="37407550" w:rsidR="00775631" w:rsidRPr="00950836" w:rsidRDefault="003712E3" w:rsidP="00950836">
            <w:pPr>
              <w:spacing w:before="60"/>
              <w:ind w:right="211"/>
              <w:jc w:val="right"/>
              <w:rPr>
                <w:rFonts w:asciiTheme="minorHAnsi" w:hAnsiTheme="minorHAnsi" w:cstheme="minorHAnsi"/>
                <w:color w:val="000000"/>
              </w:rPr>
            </w:pPr>
            <w:r>
              <w:rPr>
                <w:rFonts w:asciiTheme="minorHAnsi" w:hAnsiTheme="minorHAnsi" w:cstheme="minorHAnsi"/>
                <w:color w:val="000000"/>
              </w:rPr>
              <w:t>x</w:t>
            </w:r>
            <w:r w:rsidR="00950836" w:rsidRPr="00950836">
              <w:rPr>
                <w:rFonts w:asciiTheme="minorHAnsi" w:hAnsiTheme="minorHAnsi" w:cstheme="minorHAnsi"/>
                <w:color w:val="000000"/>
              </w:rPr>
              <w:t>,00</w:t>
            </w:r>
          </w:p>
        </w:tc>
        <w:tc>
          <w:tcPr>
            <w:tcW w:w="470" w:type="pct"/>
            <w:tcBorders>
              <w:top w:val="single" w:sz="4" w:space="0" w:color="auto"/>
              <w:left w:val="nil"/>
              <w:bottom w:val="single" w:sz="4" w:space="0" w:color="auto"/>
              <w:right w:val="single" w:sz="4" w:space="0" w:color="auto"/>
            </w:tcBorders>
            <w:shd w:val="clear" w:color="auto" w:fill="auto"/>
            <w:noWrap/>
            <w:vAlign w:val="center"/>
          </w:tcPr>
          <w:p w14:paraId="448CD2EB" w14:textId="38F3D499" w:rsidR="00775631" w:rsidRPr="00950836" w:rsidRDefault="00950836" w:rsidP="00950836">
            <w:pPr>
              <w:spacing w:before="60"/>
              <w:jc w:val="center"/>
              <w:rPr>
                <w:rFonts w:asciiTheme="minorHAnsi" w:hAnsiTheme="minorHAnsi" w:cstheme="minorHAnsi"/>
                <w:color w:val="000000"/>
              </w:rPr>
            </w:pPr>
            <w:r w:rsidRPr="00950836">
              <w:rPr>
                <w:rFonts w:asciiTheme="minorHAnsi" w:hAnsiTheme="minorHAnsi" w:cstheme="minorHAnsi"/>
                <w:color w:val="000000"/>
              </w:rPr>
              <w:t>21</w:t>
            </w:r>
          </w:p>
        </w:tc>
        <w:tc>
          <w:tcPr>
            <w:tcW w:w="860" w:type="pct"/>
            <w:tcBorders>
              <w:top w:val="single" w:sz="4" w:space="0" w:color="auto"/>
              <w:left w:val="nil"/>
              <w:bottom w:val="single" w:sz="4" w:space="0" w:color="auto"/>
              <w:right w:val="single" w:sz="4" w:space="0" w:color="auto"/>
            </w:tcBorders>
            <w:shd w:val="clear" w:color="auto" w:fill="auto"/>
            <w:noWrap/>
            <w:vAlign w:val="center"/>
          </w:tcPr>
          <w:p w14:paraId="698459A2" w14:textId="54862EFC" w:rsidR="00775631" w:rsidRPr="00950836" w:rsidRDefault="00950836" w:rsidP="00950836">
            <w:pPr>
              <w:spacing w:before="60"/>
              <w:ind w:right="203"/>
              <w:jc w:val="right"/>
              <w:rPr>
                <w:rFonts w:asciiTheme="minorHAnsi" w:hAnsiTheme="minorHAnsi" w:cstheme="minorHAnsi"/>
                <w:color w:val="000000"/>
              </w:rPr>
            </w:pPr>
            <w:r w:rsidRPr="00950836">
              <w:rPr>
                <w:rFonts w:asciiTheme="minorHAnsi" w:hAnsiTheme="minorHAnsi" w:cstheme="minorHAnsi"/>
                <w:color w:val="000000"/>
              </w:rPr>
              <w:t>14 970,00</w:t>
            </w:r>
          </w:p>
        </w:tc>
      </w:tr>
      <w:tr w:rsidR="00775631" w:rsidRPr="00775631" w14:paraId="0CA3D51D" w14:textId="77777777" w:rsidTr="00950836">
        <w:trPr>
          <w:trHeight w:val="340"/>
        </w:trPr>
        <w:tc>
          <w:tcPr>
            <w:tcW w:w="4140" w:type="pct"/>
            <w:gridSpan w:val="4"/>
            <w:tcBorders>
              <w:top w:val="single" w:sz="4" w:space="0" w:color="auto"/>
              <w:left w:val="single" w:sz="8" w:space="0" w:color="auto"/>
              <w:bottom w:val="single" w:sz="4" w:space="0" w:color="auto"/>
              <w:right w:val="single" w:sz="4" w:space="0" w:color="auto"/>
            </w:tcBorders>
            <w:shd w:val="clear" w:color="auto" w:fill="auto"/>
            <w:noWrap/>
            <w:vAlign w:val="center"/>
          </w:tcPr>
          <w:p w14:paraId="759A5891" w14:textId="77777777" w:rsidR="00775631" w:rsidRPr="00950836" w:rsidRDefault="00775631" w:rsidP="00950836">
            <w:pPr>
              <w:spacing w:before="60"/>
              <w:ind w:right="497"/>
              <w:jc w:val="right"/>
              <w:rPr>
                <w:rFonts w:asciiTheme="minorHAnsi" w:hAnsiTheme="minorHAnsi" w:cstheme="minorHAnsi"/>
                <w:color w:val="000000"/>
              </w:rPr>
            </w:pPr>
            <w:r w:rsidRPr="00950836">
              <w:rPr>
                <w:rFonts w:asciiTheme="minorHAnsi" w:hAnsiTheme="minorHAnsi" w:cstheme="minorHAnsi"/>
                <w:color w:val="000000"/>
              </w:rPr>
              <w:t>Celkem v Kč bez DPH:</w:t>
            </w:r>
          </w:p>
        </w:tc>
        <w:tc>
          <w:tcPr>
            <w:tcW w:w="860" w:type="pct"/>
            <w:tcBorders>
              <w:top w:val="single" w:sz="4" w:space="0" w:color="auto"/>
              <w:left w:val="nil"/>
              <w:bottom w:val="single" w:sz="4" w:space="0" w:color="auto"/>
              <w:right w:val="single" w:sz="4" w:space="0" w:color="auto"/>
            </w:tcBorders>
            <w:shd w:val="clear" w:color="auto" w:fill="auto"/>
            <w:noWrap/>
            <w:vAlign w:val="center"/>
          </w:tcPr>
          <w:p w14:paraId="3D449F66" w14:textId="1C6E1778" w:rsidR="00775631" w:rsidRPr="00950836" w:rsidRDefault="00950836" w:rsidP="00950836">
            <w:pPr>
              <w:spacing w:before="60"/>
              <w:ind w:right="213"/>
              <w:jc w:val="right"/>
              <w:rPr>
                <w:rFonts w:asciiTheme="minorHAnsi" w:hAnsiTheme="minorHAnsi" w:cstheme="minorHAnsi"/>
                <w:color w:val="000000"/>
              </w:rPr>
            </w:pPr>
            <w:r w:rsidRPr="00950836">
              <w:rPr>
                <w:rFonts w:asciiTheme="minorHAnsi" w:hAnsiTheme="minorHAnsi" w:cstheme="minorHAnsi"/>
                <w:color w:val="000000"/>
              </w:rPr>
              <w:t>334 950,00</w:t>
            </w:r>
          </w:p>
        </w:tc>
      </w:tr>
      <w:tr w:rsidR="00775631" w:rsidRPr="00775631" w14:paraId="75F473A6" w14:textId="77777777" w:rsidTr="00950836">
        <w:trPr>
          <w:trHeight w:val="340"/>
        </w:trPr>
        <w:tc>
          <w:tcPr>
            <w:tcW w:w="4140" w:type="pct"/>
            <w:gridSpan w:val="4"/>
            <w:tcBorders>
              <w:top w:val="single" w:sz="4" w:space="0" w:color="auto"/>
              <w:left w:val="single" w:sz="8" w:space="0" w:color="auto"/>
              <w:bottom w:val="single" w:sz="4" w:space="0" w:color="auto"/>
              <w:right w:val="single" w:sz="4" w:space="0" w:color="auto"/>
            </w:tcBorders>
            <w:shd w:val="clear" w:color="auto" w:fill="auto"/>
            <w:noWrap/>
            <w:vAlign w:val="center"/>
          </w:tcPr>
          <w:p w14:paraId="043370D6" w14:textId="77777777" w:rsidR="00775631" w:rsidRPr="00950836" w:rsidRDefault="00775631" w:rsidP="00950836">
            <w:pPr>
              <w:spacing w:before="60"/>
              <w:ind w:right="497"/>
              <w:jc w:val="right"/>
              <w:rPr>
                <w:rFonts w:asciiTheme="minorHAnsi" w:hAnsiTheme="minorHAnsi" w:cstheme="minorHAnsi"/>
                <w:color w:val="000000"/>
              </w:rPr>
            </w:pPr>
            <w:r w:rsidRPr="00950836">
              <w:rPr>
                <w:rFonts w:asciiTheme="minorHAnsi" w:hAnsiTheme="minorHAnsi" w:cstheme="minorHAnsi"/>
                <w:color w:val="000000"/>
              </w:rPr>
              <w:t>DPH v Kč:</w:t>
            </w:r>
          </w:p>
        </w:tc>
        <w:tc>
          <w:tcPr>
            <w:tcW w:w="860" w:type="pct"/>
            <w:tcBorders>
              <w:top w:val="single" w:sz="4" w:space="0" w:color="auto"/>
              <w:left w:val="nil"/>
              <w:bottom w:val="single" w:sz="4" w:space="0" w:color="auto"/>
              <w:right w:val="single" w:sz="4" w:space="0" w:color="auto"/>
            </w:tcBorders>
            <w:shd w:val="clear" w:color="auto" w:fill="auto"/>
            <w:noWrap/>
            <w:vAlign w:val="center"/>
          </w:tcPr>
          <w:p w14:paraId="447C772B" w14:textId="09705564" w:rsidR="00775631" w:rsidRPr="00950836" w:rsidRDefault="00950836" w:rsidP="00950836">
            <w:pPr>
              <w:spacing w:before="60"/>
              <w:ind w:right="213"/>
              <w:jc w:val="right"/>
              <w:rPr>
                <w:rFonts w:asciiTheme="minorHAnsi" w:hAnsiTheme="minorHAnsi" w:cstheme="minorHAnsi"/>
                <w:color w:val="000000"/>
              </w:rPr>
            </w:pPr>
            <w:r w:rsidRPr="00950836">
              <w:rPr>
                <w:rFonts w:asciiTheme="minorHAnsi" w:hAnsiTheme="minorHAnsi" w:cstheme="minorHAnsi"/>
                <w:color w:val="000000"/>
              </w:rPr>
              <w:t>70 339,50</w:t>
            </w:r>
          </w:p>
        </w:tc>
      </w:tr>
      <w:tr w:rsidR="00775631" w:rsidRPr="00775631" w14:paraId="4C7248E1" w14:textId="77777777" w:rsidTr="00950836">
        <w:trPr>
          <w:trHeight w:val="340"/>
        </w:trPr>
        <w:tc>
          <w:tcPr>
            <w:tcW w:w="4140" w:type="pct"/>
            <w:gridSpan w:val="4"/>
            <w:tcBorders>
              <w:top w:val="single" w:sz="4" w:space="0" w:color="auto"/>
              <w:left w:val="single" w:sz="8" w:space="0" w:color="auto"/>
              <w:bottom w:val="single" w:sz="4" w:space="0" w:color="auto"/>
              <w:right w:val="single" w:sz="4" w:space="0" w:color="auto"/>
            </w:tcBorders>
            <w:shd w:val="clear" w:color="auto" w:fill="auto"/>
            <w:noWrap/>
            <w:vAlign w:val="center"/>
          </w:tcPr>
          <w:p w14:paraId="3E05AF00" w14:textId="77777777" w:rsidR="00775631" w:rsidRPr="00950836" w:rsidRDefault="00775631" w:rsidP="00950836">
            <w:pPr>
              <w:spacing w:before="60"/>
              <w:ind w:right="497"/>
              <w:jc w:val="right"/>
              <w:rPr>
                <w:rFonts w:asciiTheme="minorHAnsi" w:hAnsiTheme="minorHAnsi" w:cstheme="minorHAnsi"/>
                <w:color w:val="000000"/>
              </w:rPr>
            </w:pPr>
            <w:r w:rsidRPr="00950836">
              <w:rPr>
                <w:rFonts w:asciiTheme="minorHAnsi" w:hAnsiTheme="minorHAnsi" w:cstheme="minorHAnsi"/>
                <w:color w:val="000000"/>
              </w:rPr>
              <w:t>Celkem v Kč s DPH:</w:t>
            </w:r>
          </w:p>
        </w:tc>
        <w:tc>
          <w:tcPr>
            <w:tcW w:w="860" w:type="pct"/>
            <w:tcBorders>
              <w:top w:val="single" w:sz="4" w:space="0" w:color="auto"/>
              <w:left w:val="nil"/>
              <w:bottom w:val="single" w:sz="4" w:space="0" w:color="auto"/>
              <w:right w:val="single" w:sz="4" w:space="0" w:color="auto"/>
            </w:tcBorders>
            <w:shd w:val="clear" w:color="auto" w:fill="auto"/>
            <w:noWrap/>
            <w:vAlign w:val="center"/>
          </w:tcPr>
          <w:p w14:paraId="7B176B0A" w14:textId="4593AB23" w:rsidR="00775631" w:rsidRPr="00950836" w:rsidRDefault="00950836" w:rsidP="00950836">
            <w:pPr>
              <w:spacing w:before="60"/>
              <w:ind w:right="213"/>
              <w:jc w:val="right"/>
              <w:rPr>
                <w:rFonts w:asciiTheme="minorHAnsi" w:hAnsiTheme="minorHAnsi" w:cstheme="minorHAnsi"/>
                <w:color w:val="000000"/>
              </w:rPr>
            </w:pPr>
            <w:r w:rsidRPr="00950836">
              <w:rPr>
                <w:rFonts w:asciiTheme="minorHAnsi" w:hAnsiTheme="minorHAnsi" w:cstheme="minorHAnsi"/>
                <w:color w:val="000000"/>
              </w:rPr>
              <w:t>405 289,50</w:t>
            </w:r>
          </w:p>
        </w:tc>
      </w:tr>
    </w:tbl>
    <w:p w14:paraId="5331C59C" w14:textId="2E1AFB10" w:rsidR="00257710" w:rsidRDefault="00257710" w:rsidP="00257710">
      <w:pPr>
        <w:jc w:val="both"/>
        <w:rPr>
          <w:rFonts w:ascii="Calibri" w:eastAsia="Calibri" w:hAnsi="Calibri" w:cs="Calibri"/>
        </w:rPr>
      </w:pPr>
    </w:p>
    <w:p w14:paraId="5C1E6728" w14:textId="263EA4AE" w:rsidR="00257710" w:rsidRDefault="00257710" w:rsidP="00257710">
      <w:pPr>
        <w:jc w:val="both"/>
        <w:rPr>
          <w:rFonts w:ascii="Calibri" w:eastAsia="Calibri" w:hAnsi="Calibri" w:cs="Calibri"/>
        </w:rPr>
      </w:pPr>
    </w:p>
    <w:p w14:paraId="5AB68480" w14:textId="7105C83A" w:rsidR="00257710" w:rsidRPr="00163B34" w:rsidRDefault="00257710" w:rsidP="00775631">
      <w:pPr>
        <w:pStyle w:val="Default"/>
        <w:pageBreakBefore/>
        <w:spacing w:after="120"/>
        <w:rPr>
          <w:rStyle w:val="normaltextrun"/>
          <w:b/>
          <w:bCs/>
          <w:sz w:val="22"/>
          <w:szCs w:val="22"/>
        </w:rPr>
      </w:pPr>
      <w:r w:rsidRPr="00163B34">
        <w:rPr>
          <w:b/>
          <w:color w:val="auto"/>
          <w:sz w:val="22"/>
          <w:szCs w:val="22"/>
        </w:rPr>
        <w:lastRenderedPageBreak/>
        <w:t xml:space="preserve"> </w:t>
      </w:r>
      <w:r w:rsidRPr="00163B34">
        <w:rPr>
          <w:rStyle w:val="normaltextrun"/>
          <w:b/>
          <w:bCs/>
          <w:sz w:val="22"/>
          <w:szCs w:val="22"/>
        </w:rPr>
        <w:t>Specifikace předmětu koupě – 14“ notebook, Typ A.</w:t>
      </w:r>
    </w:p>
    <w:tbl>
      <w:tblPr>
        <w:tblW w:w="9704"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5"/>
        <w:gridCol w:w="221"/>
        <w:gridCol w:w="1221"/>
        <w:gridCol w:w="4524"/>
        <w:gridCol w:w="2413"/>
      </w:tblGrid>
      <w:tr w:rsidR="00257710" w:rsidRPr="00AC5409" w14:paraId="01EC2301" w14:textId="77777777" w:rsidTr="004F0D59">
        <w:trPr>
          <w:trHeight w:val="210"/>
        </w:trPr>
        <w:tc>
          <w:tcPr>
            <w:tcW w:w="1546" w:type="dxa"/>
            <w:gridSpan w:val="2"/>
            <w:vMerge w:val="restart"/>
            <w:tcBorders>
              <w:top w:val="single" w:sz="6" w:space="0" w:color="auto"/>
              <w:left w:val="single" w:sz="6" w:space="0" w:color="auto"/>
              <w:bottom w:val="single" w:sz="6" w:space="0" w:color="auto"/>
              <w:right w:val="single" w:sz="6" w:space="0" w:color="auto"/>
            </w:tcBorders>
            <w:shd w:val="clear" w:color="auto" w:fill="FCD5B4"/>
            <w:vAlign w:val="center"/>
            <w:hideMark/>
          </w:tcPr>
          <w:p w14:paraId="304EB1FF" w14:textId="6626E864" w:rsidR="00257710" w:rsidRPr="008F7874" w:rsidRDefault="003712E3" w:rsidP="004F0D59">
            <w:pPr>
              <w:jc w:val="center"/>
              <w:textAlignment w:val="baseline"/>
              <w:rPr>
                <w:rFonts w:ascii="Segoe UI" w:hAnsi="Segoe UI" w:cs="Segoe UI"/>
                <w:b/>
                <w:bCs/>
              </w:rPr>
            </w:pPr>
            <w:r>
              <w:rPr>
                <w:rFonts w:ascii="Calibri" w:hAnsi="Calibri" w:cs="Calibri"/>
                <w:b/>
                <w:bCs/>
                <w:color w:val="000000"/>
              </w:rPr>
              <w:t>x</w:t>
            </w:r>
          </w:p>
        </w:tc>
        <w:tc>
          <w:tcPr>
            <w:tcW w:w="122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0F5322" w14:textId="77777777" w:rsidR="00257710" w:rsidRPr="00AC5409" w:rsidRDefault="00257710" w:rsidP="004F0D59">
            <w:pPr>
              <w:jc w:val="center"/>
              <w:textAlignment w:val="baseline"/>
              <w:rPr>
                <w:rFonts w:ascii="Segoe UI" w:hAnsi="Segoe UI" w:cs="Segoe UI"/>
                <w:sz w:val="18"/>
                <w:szCs w:val="18"/>
              </w:rPr>
            </w:pPr>
            <w:r w:rsidRPr="00AC5409">
              <w:rPr>
                <w:rFonts w:ascii="Calibri" w:hAnsi="Calibri" w:cs="Calibri"/>
                <w:color w:val="000000"/>
              </w:rPr>
              <w:t>výrobce </w:t>
            </w:r>
          </w:p>
        </w:tc>
        <w:tc>
          <w:tcPr>
            <w:tcW w:w="45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F534D7" w14:textId="3CF0F7AF" w:rsidR="00257710" w:rsidRPr="00950836" w:rsidRDefault="00950836" w:rsidP="00950836">
            <w:pPr>
              <w:textAlignment w:val="baseline"/>
              <w:rPr>
                <w:rFonts w:asciiTheme="minorHAnsi" w:hAnsiTheme="minorHAnsi" w:cstheme="minorHAnsi"/>
                <w:sz w:val="18"/>
                <w:szCs w:val="18"/>
              </w:rPr>
            </w:pPr>
            <w:r w:rsidRPr="00950836">
              <w:rPr>
                <w:rFonts w:asciiTheme="minorHAnsi" w:eastAsia="CIDFont+F6" w:hAnsiTheme="minorHAnsi" w:cstheme="minorHAnsi"/>
              </w:rPr>
              <w:t>Hewlett Packard</w:t>
            </w:r>
          </w:p>
        </w:tc>
        <w:tc>
          <w:tcPr>
            <w:tcW w:w="241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DF8EEC0" w14:textId="666367FD" w:rsidR="00257710" w:rsidRPr="00AC5409" w:rsidRDefault="00257710" w:rsidP="004F0D59">
            <w:pPr>
              <w:jc w:val="center"/>
              <w:textAlignment w:val="baseline"/>
              <w:rPr>
                <w:rFonts w:ascii="Segoe UI" w:hAnsi="Segoe UI" w:cs="Segoe UI"/>
                <w:sz w:val="18"/>
                <w:szCs w:val="18"/>
              </w:rPr>
            </w:pPr>
          </w:p>
        </w:tc>
      </w:tr>
      <w:tr w:rsidR="00257710" w:rsidRPr="00AC5409" w14:paraId="739C4938" w14:textId="77777777" w:rsidTr="003712E3">
        <w:trPr>
          <w:trHeight w:val="210"/>
        </w:trPr>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B079C87" w14:textId="77777777" w:rsidR="00257710" w:rsidRPr="00AC5409" w:rsidRDefault="00257710" w:rsidP="004F0D59">
            <w:pPr>
              <w:rPr>
                <w:rFonts w:ascii="Segoe UI" w:hAnsi="Segoe UI" w:cs="Segoe UI"/>
                <w:sz w:val="18"/>
                <w:szCs w:val="18"/>
              </w:rPr>
            </w:pPr>
          </w:p>
        </w:tc>
        <w:tc>
          <w:tcPr>
            <w:tcW w:w="122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0CC59B" w14:textId="77777777" w:rsidR="00257710" w:rsidRPr="00AC5409" w:rsidRDefault="00257710" w:rsidP="004F0D59">
            <w:pPr>
              <w:jc w:val="center"/>
              <w:textAlignment w:val="baseline"/>
              <w:rPr>
                <w:rFonts w:ascii="Segoe UI" w:hAnsi="Segoe UI" w:cs="Segoe UI"/>
                <w:sz w:val="18"/>
                <w:szCs w:val="18"/>
              </w:rPr>
            </w:pPr>
            <w:r>
              <w:rPr>
                <w:rFonts w:ascii="Calibri" w:hAnsi="Calibri" w:cs="Calibri"/>
                <w:color w:val="000000"/>
              </w:rPr>
              <w:t>označení</w:t>
            </w:r>
            <w:r w:rsidRPr="00AC5409">
              <w:rPr>
                <w:rFonts w:ascii="Calibri" w:hAnsi="Calibri" w:cs="Calibri"/>
                <w:color w:val="000000"/>
              </w:rPr>
              <w:t> </w:t>
            </w:r>
          </w:p>
        </w:tc>
        <w:tc>
          <w:tcPr>
            <w:tcW w:w="4524" w:type="dxa"/>
            <w:tcBorders>
              <w:top w:val="single" w:sz="6" w:space="0" w:color="auto"/>
              <w:left w:val="single" w:sz="6" w:space="0" w:color="auto"/>
              <w:bottom w:val="single" w:sz="6" w:space="0" w:color="auto"/>
              <w:right w:val="single" w:sz="6" w:space="0" w:color="auto"/>
            </w:tcBorders>
            <w:shd w:val="clear" w:color="auto" w:fill="auto"/>
            <w:vAlign w:val="center"/>
          </w:tcPr>
          <w:p w14:paraId="5B059EA1" w14:textId="7DAE2462" w:rsidR="00257710" w:rsidRPr="00950836" w:rsidRDefault="00257710" w:rsidP="00950836">
            <w:pPr>
              <w:textAlignment w:val="baseline"/>
              <w:rPr>
                <w:rFonts w:asciiTheme="minorHAnsi" w:hAnsiTheme="minorHAnsi" w:cstheme="minorHAnsi"/>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1A35FBB" w14:textId="77777777" w:rsidR="00257710" w:rsidRPr="00AC5409" w:rsidRDefault="00257710" w:rsidP="004F0D59">
            <w:pPr>
              <w:rPr>
                <w:rFonts w:ascii="Segoe UI" w:hAnsi="Segoe UI" w:cs="Segoe UI"/>
                <w:sz w:val="18"/>
                <w:szCs w:val="18"/>
              </w:rPr>
            </w:pPr>
          </w:p>
        </w:tc>
      </w:tr>
      <w:tr w:rsidR="00257710" w:rsidRPr="00AC5409" w14:paraId="2AE1D893" w14:textId="77777777" w:rsidTr="003712E3">
        <w:trPr>
          <w:trHeight w:val="210"/>
        </w:trPr>
        <w:tc>
          <w:tcPr>
            <w:tcW w:w="2767" w:type="dxa"/>
            <w:gridSpan w:val="3"/>
            <w:tcBorders>
              <w:top w:val="single" w:sz="6" w:space="0" w:color="auto"/>
              <w:left w:val="single" w:sz="6" w:space="0" w:color="auto"/>
              <w:bottom w:val="single" w:sz="6" w:space="0" w:color="auto"/>
              <w:right w:val="single" w:sz="6" w:space="0" w:color="auto"/>
            </w:tcBorders>
            <w:shd w:val="clear" w:color="auto" w:fill="BFBFBF"/>
            <w:vAlign w:val="bottom"/>
            <w:hideMark/>
          </w:tcPr>
          <w:p w14:paraId="4DB1E3B4" w14:textId="77777777" w:rsidR="00257710" w:rsidRPr="00AC5409" w:rsidRDefault="00257710" w:rsidP="004F0D59">
            <w:pPr>
              <w:jc w:val="center"/>
              <w:textAlignment w:val="baseline"/>
              <w:rPr>
                <w:rFonts w:ascii="Segoe UI" w:hAnsi="Segoe UI" w:cs="Segoe UI"/>
                <w:sz w:val="18"/>
                <w:szCs w:val="18"/>
              </w:rPr>
            </w:pPr>
            <w:r w:rsidRPr="00AC5409">
              <w:rPr>
                <w:rFonts w:ascii="Calibri" w:hAnsi="Calibri" w:cs="Calibri"/>
                <w:b/>
                <w:bCs/>
                <w:color w:val="000000"/>
              </w:rPr>
              <w:t>funkcionalita</w:t>
            </w:r>
            <w:r w:rsidRPr="00AC5409">
              <w:rPr>
                <w:rFonts w:ascii="Calibri" w:hAnsi="Calibri" w:cs="Calibri"/>
                <w:color w:val="000000"/>
              </w:rPr>
              <w:t> </w:t>
            </w:r>
          </w:p>
        </w:tc>
        <w:tc>
          <w:tcPr>
            <w:tcW w:w="4524" w:type="dxa"/>
            <w:tcBorders>
              <w:top w:val="single" w:sz="6" w:space="0" w:color="auto"/>
              <w:left w:val="single" w:sz="6" w:space="0" w:color="auto"/>
              <w:bottom w:val="single" w:sz="6" w:space="0" w:color="auto"/>
              <w:right w:val="single" w:sz="6" w:space="0" w:color="auto"/>
            </w:tcBorders>
            <w:shd w:val="clear" w:color="auto" w:fill="BFBFBF"/>
            <w:vAlign w:val="bottom"/>
          </w:tcPr>
          <w:p w14:paraId="3C79473C" w14:textId="1CB6BE90" w:rsidR="00257710" w:rsidRPr="00AC5409" w:rsidRDefault="00257710" w:rsidP="004F0D59">
            <w:pPr>
              <w:jc w:val="center"/>
              <w:textAlignment w:val="baseline"/>
              <w:rPr>
                <w:rFonts w:ascii="Segoe UI" w:hAnsi="Segoe UI" w:cs="Segoe UI"/>
                <w:sz w:val="18"/>
                <w:szCs w:val="18"/>
              </w:rPr>
            </w:pPr>
          </w:p>
        </w:tc>
        <w:tc>
          <w:tcPr>
            <w:tcW w:w="2413" w:type="dxa"/>
            <w:tcBorders>
              <w:top w:val="single" w:sz="6" w:space="0" w:color="auto"/>
              <w:left w:val="single" w:sz="6" w:space="0" w:color="auto"/>
              <w:bottom w:val="single" w:sz="6" w:space="0" w:color="auto"/>
              <w:right w:val="single" w:sz="6" w:space="0" w:color="auto"/>
            </w:tcBorders>
            <w:shd w:val="clear" w:color="auto" w:fill="BFBFBF"/>
            <w:hideMark/>
          </w:tcPr>
          <w:p w14:paraId="13AE9048" w14:textId="77777777" w:rsidR="00257710" w:rsidRPr="00AC5409" w:rsidRDefault="00257710" w:rsidP="004F0D59">
            <w:pPr>
              <w:jc w:val="center"/>
              <w:textAlignment w:val="baseline"/>
              <w:rPr>
                <w:rFonts w:ascii="Segoe UI" w:hAnsi="Segoe UI" w:cs="Segoe UI"/>
                <w:sz w:val="18"/>
                <w:szCs w:val="18"/>
              </w:rPr>
            </w:pPr>
            <w:r w:rsidRPr="00AC5409">
              <w:rPr>
                <w:rFonts w:ascii="Calibri" w:hAnsi="Calibri" w:cs="Calibri"/>
                <w:b/>
                <w:bCs/>
                <w:color w:val="000000"/>
              </w:rPr>
              <w:t>nabízené parametry</w:t>
            </w:r>
            <w:r w:rsidRPr="00AC5409">
              <w:rPr>
                <w:rFonts w:ascii="Calibri" w:hAnsi="Calibri" w:cs="Calibri"/>
                <w:b/>
                <w:bCs/>
                <w:color w:val="000000"/>
                <w:sz w:val="19"/>
                <w:szCs w:val="19"/>
                <w:vertAlign w:val="superscript"/>
              </w:rPr>
              <w:t>1)</w:t>
            </w:r>
            <w:r w:rsidRPr="00AC5409">
              <w:rPr>
                <w:rFonts w:ascii="Calibri" w:hAnsi="Calibri" w:cs="Calibri"/>
                <w:color w:val="000000"/>
                <w:sz w:val="19"/>
                <w:szCs w:val="19"/>
              </w:rPr>
              <w:t> </w:t>
            </w:r>
          </w:p>
        </w:tc>
      </w:tr>
      <w:tr w:rsidR="00257710" w:rsidRPr="00AC5409" w14:paraId="13D87453" w14:textId="77777777" w:rsidTr="003712E3">
        <w:trPr>
          <w:trHeight w:val="615"/>
        </w:trPr>
        <w:tc>
          <w:tcPr>
            <w:tcW w:w="2767"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53E3EA5" w14:textId="77777777" w:rsidR="00257710" w:rsidRPr="00AC5409" w:rsidRDefault="00257710" w:rsidP="004F0D59">
            <w:pPr>
              <w:ind w:left="78"/>
              <w:textAlignment w:val="baseline"/>
              <w:rPr>
                <w:rFonts w:ascii="Segoe UI" w:hAnsi="Segoe UI" w:cs="Segoe UI"/>
                <w:sz w:val="18"/>
                <w:szCs w:val="18"/>
              </w:rPr>
            </w:pPr>
            <w:r w:rsidRPr="00AC5409">
              <w:rPr>
                <w:rFonts w:ascii="Calibri" w:hAnsi="Calibri" w:cs="Calibri"/>
                <w:color w:val="000000"/>
              </w:rPr>
              <w:t>procesor </w:t>
            </w:r>
          </w:p>
        </w:tc>
        <w:tc>
          <w:tcPr>
            <w:tcW w:w="4524" w:type="dxa"/>
            <w:tcBorders>
              <w:top w:val="single" w:sz="6" w:space="0" w:color="auto"/>
              <w:left w:val="single" w:sz="6" w:space="0" w:color="auto"/>
              <w:bottom w:val="single" w:sz="6" w:space="0" w:color="auto"/>
              <w:right w:val="single" w:sz="6" w:space="0" w:color="auto"/>
            </w:tcBorders>
            <w:shd w:val="clear" w:color="auto" w:fill="auto"/>
            <w:vAlign w:val="center"/>
          </w:tcPr>
          <w:p w14:paraId="0B488D5F" w14:textId="29B950A3" w:rsidR="00257710" w:rsidRPr="00AC5409" w:rsidRDefault="00257710" w:rsidP="004F0D59">
            <w:pPr>
              <w:jc w:val="center"/>
              <w:textAlignment w:val="baseline"/>
              <w:rPr>
                <w:rFonts w:ascii="Segoe UI" w:hAnsi="Segoe UI" w:cs="Segoe UI"/>
                <w:sz w:val="18"/>
                <w:szCs w:val="18"/>
              </w:rPr>
            </w:pPr>
          </w:p>
        </w:tc>
        <w:tc>
          <w:tcPr>
            <w:tcW w:w="2413" w:type="dxa"/>
            <w:tcBorders>
              <w:top w:val="single" w:sz="6" w:space="0" w:color="auto"/>
              <w:left w:val="single" w:sz="6" w:space="0" w:color="auto"/>
              <w:bottom w:val="single" w:sz="6" w:space="0" w:color="auto"/>
              <w:right w:val="single" w:sz="6" w:space="0" w:color="auto"/>
            </w:tcBorders>
            <w:shd w:val="clear" w:color="auto" w:fill="auto"/>
            <w:vAlign w:val="center"/>
          </w:tcPr>
          <w:p w14:paraId="796431D3" w14:textId="2D3DE0DC" w:rsidR="00257710" w:rsidRPr="00775B4A" w:rsidRDefault="00257710" w:rsidP="004F0D59">
            <w:pPr>
              <w:jc w:val="center"/>
              <w:textAlignment w:val="baseline"/>
              <w:rPr>
                <w:rFonts w:asciiTheme="minorHAnsi" w:hAnsiTheme="minorHAnsi" w:cstheme="minorHAnsi"/>
                <w:sz w:val="18"/>
                <w:szCs w:val="18"/>
              </w:rPr>
            </w:pPr>
          </w:p>
        </w:tc>
      </w:tr>
      <w:tr w:rsidR="00257710" w:rsidRPr="00AC5409" w14:paraId="454E49EE" w14:textId="77777777" w:rsidTr="003712E3">
        <w:trPr>
          <w:trHeight w:val="300"/>
        </w:trPr>
        <w:tc>
          <w:tcPr>
            <w:tcW w:w="2767"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1F3539D" w14:textId="77777777" w:rsidR="00257710" w:rsidRPr="00AC5409" w:rsidRDefault="00257710" w:rsidP="004F0D59">
            <w:pPr>
              <w:ind w:left="78"/>
              <w:textAlignment w:val="baseline"/>
              <w:rPr>
                <w:rFonts w:ascii="Segoe UI" w:hAnsi="Segoe UI" w:cs="Segoe UI"/>
                <w:sz w:val="18"/>
                <w:szCs w:val="18"/>
              </w:rPr>
            </w:pPr>
            <w:r w:rsidRPr="00AC5409">
              <w:rPr>
                <w:rFonts w:ascii="Calibri" w:hAnsi="Calibri" w:cs="Calibri"/>
                <w:color w:val="000000"/>
              </w:rPr>
              <w:t>displej </w:t>
            </w:r>
          </w:p>
        </w:tc>
        <w:tc>
          <w:tcPr>
            <w:tcW w:w="4524" w:type="dxa"/>
            <w:tcBorders>
              <w:top w:val="single" w:sz="6" w:space="0" w:color="auto"/>
              <w:left w:val="single" w:sz="6" w:space="0" w:color="auto"/>
              <w:bottom w:val="single" w:sz="6" w:space="0" w:color="auto"/>
              <w:right w:val="single" w:sz="6" w:space="0" w:color="auto"/>
            </w:tcBorders>
            <w:shd w:val="clear" w:color="auto" w:fill="auto"/>
            <w:vAlign w:val="center"/>
          </w:tcPr>
          <w:p w14:paraId="1EDBA878" w14:textId="45574B24" w:rsidR="00257710" w:rsidRPr="00AC5409" w:rsidRDefault="00257710" w:rsidP="004F0D59">
            <w:pPr>
              <w:jc w:val="center"/>
              <w:textAlignment w:val="baseline"/>
              <w:rPr>
                <w:rFonts w:ascii="Segoe UI" w:hAnsi="Segoe UI" w:cs="Segoe UI"/>
                <w:sz w:val="18"/>
                <w:szCs w:val="18"/>
              </w:rPr>
            </w:pPr>
          </w:p>
        </w:tc>
        <w:tc>
          <w:tcPr>
            <w:tcW w:w="2413" w:type="dxa"/>
            <w:tcBorders>
              <w:top w:val="single" w:sz="6" w:space="0" w:color="auto"/>
              <w:left w:val="single" w:sz="6" w:space="0" w:color="auto"/>
              <w:bottom w:val="single" w:sz="6" w:space="0" w:color="auto"/>
              <w:right w:val="single" w:sz="6" w:space="0" w:color="auto"/>
            </w:tcBorders>
            <w:shd w:val="clear" w:color="auto" w:fill="auto"/>
            <w:vAlign w:val="center"/>
          </w:tcPr>
          <w:p w14:paraId="6BDAD5F0" w14:textId="39E82267" w:rsidR="00257710" w:rsidRPr="00775B4A" w:rsidRDefault="00257710" w:rsidP="00775B4A">
            <w:pPr>
              <w:jc w:val="center"/>
              <w:textAlignment w:val="baseline"/>
              <w:rPr>
                <w:rFonts w:asciiTheme="minorHAnsi" w:hAnsiTheme="minorHAnsi" w:cstheme="minorHAnsi"/>
                <w:sz w:val="18"/>
                <w:szCs w:val="18"/>
              </w:rPr>
            </w:pPr>
          </w:p>
        </w:tc>
      </w:tr>
      <w:tr w:rsidR="00775B4A" w:rsidRPr="00AC5409" w14:paraId="60B0F687" w14:textId="77777777" w:rsidTr="003712E3">
        <w:trPr>
          <w:trHeight w:val="270"/>
        </w:trPr>
        <w:tc>
          <w:tcPr>
            <w:tcW w:w="2767"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776FF1C" w14:textId="77777777" w:rsidR="00775B4A" w:rsidRPr="00AC5409" w:rsidRDefault="00775B4A" w:rsidP="00775B4A">
            <w:pPr>
              <w:ind w:left="78"/>
              <w:textAlignment w:val="baseline"/>
              <w:rPr>
                <w:rFonts w:ascii="Segoe UI" w:hAnsi="Segoe UI" w:cs="Segoe UI"/>
                <w:sz w:val="18"/>
                <w:szCs w:val="18"/>
              </w:rPr>
            </w:pPr>
            <w:r w:rsidRPr="00AC5409">
              <w:rPr>
                <w:rFonts w:ascii="Calibri" w:hAnsi="Calibri" w:cs="Calibri"/>
                <w:color w:val="000000"/>
              </w:rPr>
              <w:t>pevný disk </w:t>
            </w:r>
          </w:p>
        </w:tc>
        <w:tc>
          <w:tcPr>
            <w:tcW w:w="4524" w:type="dxa"/>
            <w:tcBorders>
              <w:top w:val="single" w:sz="6" w:space="0" w:color="auto"/>
              <w:left w:val="single" w:sz="6" w:space="0" w:color="auto"/>
              <w:bottom w:val="single" w:sz="6" w:space="0" w:color="auto"/>
              <w:right w:val="single" w:sz="6" w:space="0" w:color="auto"/>
            </w:tcBorders>
            <w:shd w:val="clear" w:color="auto" w:fill="auto"/>
            <w:vAlign w:val="center"/>
          </w:tcPr>
          <w:p w14:paraId="5B25B23B" w14:textId="40EA7A52" w:rsidR="00775B4A" w:rsidRPr="00AC5409" w:rsidRDefault="00775B4A" w:rsidP="00775B4A">
            <w:pPr>
              <w:jc w:val="center"/>
              <w:textAlignment w:val="baseline"/>
              <w:rPr>
                <w:rFonts w:ascii="Segoe UI" w:hAnsi="Segoe UI" w:cs="Segoe UI"/>
                <w:sz w:val="18"/>
                <w:szCs w:val="18"/>
              </w:rPr>
            </w:pPr>
          </w:p>
        </w:tc>
        <w:tc>
          <w:tcPr>
            <w:tcW w:w="2413" w:type="dxa"/>
            <w:tcBorders>
              <w:top w:val="single" w:sz="6" w:space="0" w:color="auto"/>
              <w:left w:val="single" w:sz="6" w:space="0" w:color="auto"/>
              <w:bottom w:val="single" w:sz="6" w:space="0" w:color="auto"/>
              <w:right w:val="single" w:sz="6" w:space="0" w:color="auto"/>
            </w:tcBorders>
            <w:shd w:val="clear" w:color="auto" w:fill="auto"/>
            <w:vAlign w:val="center"/>
          </w:tcPr>
          <w:p w14:paraId="50337233" w14:textId="197C9207" w:rsidR="00775B4A" w:rsidRPr="00AC5409" w:rsidRDefault="00775B4A" w:rsidP="00775B4A">
            <w:pPr>
              <w:jc w:val="center"/>
              <w:textAlignment w:val="baseline"/>
              <w:rPr>
                <w:rFonts w:ascii="Segoe UI" w:hAnsi="Segoe UI" w:cs="Segoe UI"/>
                <w:sz w:val="18"/>
                <w:szCs w:val="18"/>
              </w:rPr>
            </w:pPr>
          </w:p>
        </w:tc>
      </w:tr>
      <w:tr w:rsidR="00775B4A" w:rsidRPr="00AC5409" w14:paraId="2DC495FF" w14:textId="77777777" w:rsidTr="003712E3">
        <w:trPr>
          <w:trHeight w:val="375"/>
        </w:trPr>
        <w:tc>
          <w:tcPr>
            <w:tcW w:w="2767"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FEE7760" w14:textId="77777777" w:rsidR="00775B4A" w:rsidRPr="00AC5409" w:rsidRDefault="00775B4A" w:rsidP="00775B4A">
            <w:pPr>
              <w:ind w:left="78"/>
              <w:textAlignment w:val="baseline"/>
              <w:rPr>
                <w:rFonts w:ascii="Segoe UI" w:hAnsi="Segoe UI" w:cs="Segoe UI"/>
                <w:sz w:val="18"/>
                <w:szCs w:val="18"/>
              </w:rPr>
            </w:pPr>
            <w:r w:rsidRPr="00AC5409">
              <w:rPr>
                <w:rFonts w:ascii="Calibri" w:hAnsi="Calibri" w:cs="Calibri"/>
                <w:color w:val="000000"/>
              </w:rPr>
              <w:t>operační paměť </w:t>
            </w:r>
          </w:p>
        </w:tc>
        <w:tc>
          <w:tcPr>
            <w:tcW w:w="4524" w:type="dxa"/>
            <w:tcBorders>
              <w:top w:val="single" w:sz="6" w:space="0" w:color="auto"/>
              <w:left w:val="single" w:sz="6" w:space="0" w:color="auto"/>
              <w:bottom w:val="single" w:sz="6" w:space="0" w:color="auto"/>
              <w:right w:val="single" w:sz="6" w:space="0" w:color="auto"/>
            </w:tcBorders>
            <w:shd w:val="clear" w:color="auto" w:fill="auto"/>
            <w:vAlign w:val="center"/>
          </w:tcPr>
          <w:p w14:paraId="7A669203" w14:textId="7E63783F" w:rsidR="00775B4A" w:rsidRPr="00AC5409" w:rsidRDefault="00775B4A" w:rsidP="00775B4A">
            <w:pPr>
              <w:jc w:val="center"/>
              <w:textAlignment w:val="baseline"/>
              <w:rPr>
                <w:rFonts w:ascii="Segoe UI" w:hAnsi="Segoe UI" w:cs="Segoe UI"/>
                <w:sz w:val="18"/>
                <w:szCs w:val="18"/>
              </w:rPr>
            </w:pPr>
          </w:p>
        </w:tc>
        <w:tc>
          <w:tcPr>
            <w:tcW w:w="2413" w:type="dxa"/>
            <w:tcBorders>
              <w:top w:val="single" w:sz="6" w:space="0" w:color="auto"/>
              <w:left w:val="single" w:sz="6" w:space="0" w:color="auto"/>
              <w:bottom w:val="single" w:sz="6" w:space="0" w:color="auto"/>
              <w:right w:val="single" w:sz="6" w:space="0" w:color="auto"/>
            </w:tcBorders>
            <w:shd w:val="clear" w:color="auto" w:fill="auto"/>
            <w:vAlign w:val="center"/>
          </w:tcPr>
          <w:p w14:paraId="4BFC6BE9" w14:textId="5AFACA64" w:rsidR="00775B4A" w:rsidRPr="00AC5409" w:rsidRDefault="00775B4A" w:rsidP="00775B4A">
            <w:pPr>
              <w:jc w:val="center"/>
              <w:textAlignment w:val="baseline"/>
              <w:rPr>
                <w:rFonts w:ascii="Segoe UI" w:hAnsi="Segoe UI" w:cs="Segoe UI"/>
                <w:sz w:val="18"/>
                <w:szCs w:val="18"/>
              </w:rPr>
            </w:pPr>
          </w:p>
        </w:tc>
      </w:tr>
      <w:tr w:rsidR="00775B4A" w:rsidRPr="00AC5409" w14:paraId="56D753A4" w14:textId="77777777" w:rsidTr="003712E3">
        <w:trPr>
          <w:trHeight w:val="210"/>
        </w:trPr>
        <w:tc>
          <w:tcPr>
            <w:tcW w:w="132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9BB34FF" w14:textId="77777777" w:rsidR="00775B4A" w:rsidRPr="00AC5409" w:rsidRDefault="00775B4A" w:rsidP="00775B4A">
            <w:pPr>
              <w:ind w:left="78"/>
              <w:textAlignment w:val="baseline"/>
              <w:rPr>
                <w:rFonts w:ascii="Segoe UI" w:hAnsi="Segoe UI" w:cs="Segoe UI"/>
                <w:sz w:val="18"/>
                <w:szCs w:val="18"/>
              </w:rPr>
            </w:pPr>
            <w:r w:rsidRPr="00AC5409">
              <w:rPr>
                <w:rFonts w:ascii="Calibri" w:hAnsi="Calibri" w:cs="Calibri"/>
                <w:color w:val="000000"/>
              </w:rPr>
              <w:t>základní deska </w:t>
            </w:r>
          </w:p>
        </w:tc>
        <w:tc>
          <w:tcPr>
            <w:tcW w:w="144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DED00EA" w14:textId="77777777" w:rsidR="00775B4A" w:rsidRPr="00AC5409" w:rsidRDefault="00775B4A" w:rsidP="00775B4A">
            <w:pPr>
              <w:jc w:val="center"/>
              <w:textAlignment w:val="baseline"/>
              <w:rPr>
                <w:rFonts w:ascii="Segoe UI" w:hAnsi="Segoe UI" w:cs="Segoe UI"/>
                <w:sz w:val="18"/>
                <w:szCs w:val="18"/>
              </w:rPr>
            </w:pPr>
            <w:r w:rsidRPr="00AC5409">
              <w:rPr>
                <w:rFonts w:ascii="Calibri" w:hAnsi="Calibri" w:cs="Calibri"/>
                <w:color w:val="000000"/>
              </w:rPr>
              <w:t>grafická karta </w:t>
            </w:r>
          </w:p>
        </w:tc>
        <w:tc>
          <w:tcPr>
            <w:tcW w:w="4524" w:type="dxa"/>
            <w:tcBorders>
              <w:top w:val="single" w:sz="6" w:space="0" w:color="auto"/>
              <w:left w:val="single" w:sz="6" w:space="0" w:color="auto"/>
              <w:bottom w:val="single" w:sz="6" w:space="0" w:color="auto"/>
              <w:right w:val="single" w:sz="6" w:space="0" w:color="auto"/>
            </w:tcBorders>
            <w:shd w:val="clear" w:color="auto" w:fill="auto"/>
            <w:vAlign w:val="center"/>
          </w:tcPr>
          <w:p w14:paraId="1848E887" w14:textId="49090EA2" w:rsidR="00775B4A" w:rsidRPr="00AC5409" w:rsidRDefault="00775B4A" w:rsidP="00775B4A">
            <w:pPr>
              <w:jc w:val="center"/>
              <w:textAlignment w:val="baseline"/>
              <w:rPr>
                <w:rFonts w:ascii="Segoe UI" w:hAnsi="Segoe UI" w:cs="Segoe UI"/>
                <w:sz w:val="18"/>
                <w:szCs w:val="18"/>
              </w:rPr>
            </w:pPr>
          </w:p>
        </w:tc>
        <w:tc>
          <w:tcPr>
            <w:tcW w:w="2413" w:type="dxa"/>
            <w:tcBorders>
              <w:top w:val="single" w:sz="6" w:space="0" w:color="auto"/>
              <w:left w:val="single" w:sz="6" w:space="0" w:color="auto"/>
              <w:bottom w:val="single" w:sz="6" w:space="0" w:color="auto"/>
              <w:right w:val="single" w:sz="6" w:space="0" w:color="auto"/>
            </w:tcBorders>
            <w:shd w:val="clear" w:color="auto" w:fill="auto"/>
            <w:vAlign w:val="center"/>
          </w:tcPr>
          <w:p w14:paraId="400D3C83" w14:textId="623352D7" w:rsidR="00775B4A" w:rsidRPr="00AC5409" w:rsidRDefault="00775B4A" w:rsidP="00775B4A">
            <w:pPr>
              <w:jc w:val="center"/>
              <w:textAlignment w:val="baseline"/>
              <w:rPr>
                <w:rFonts w:ascii="Segoe UI" w:hAnsi="Segoe UI" w:cs="Segoe UI"/>
                <w:sz w:val="18"/>
                <w:szCs w:val="18"/>
              </w:rPr>
            </w:pPr>
          </w:p>
        </w:tc>
      </w:tr>
      <w:tr w:rsidR="00775B4A" w:rsidRPr="00AC5409" w14:paraId="6EFE7796" w14:textId="77777777" w:rsidTr="003712E3">
        <w:trPr>
          <w:trHeight w:val="21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DB0A38E" w14:textId="77777777" w:rsidR="00775B4A" w:rsidRPr="00AC5409" w:rsidRDefault="00775B4A" w:rsidP="00775B4A">
            <w:pPr>
              <w:rPr>
                <w:rFonts w:ascii="Segoe UI" w:hAnsi="Segoe UI" w:cs="Segoe UI"/>
                <w:sz w:val="18"/>
                <w:szCs w:val="18"/>
              </w:rPr>
            </w:pPr>
          </w:p>
        </w:tc>
        <w:tc>
          <w:tcPr>
            <w:tcW w:w="144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C7F446C" w14:textId="77777777" w:rsidR="00775B4A" w:rsidRPr="00AC5409" w:rsidRDefault="00775B4A" w:rsidP="00775B4A">
            <w:pPr>
              <w:jc w:val="center"/>
              <w:textAlignment w:val="baseline"/>
              <w:rPr>
                <w:rFonts w:ascii="Segoe UI" w:hAnsi="Segoe UI" w:cs="Segoe UI"/>
                <w:sz w:val="18"/>
                <w:szCs w:val="18"/>
              </w:rPr>
            </w:pPr>
            <w:r w:rsidRPr="00AC5409">
              <w:rPr>
                <w:rFonts w:ascii="Calibri" w:hAnsi="Calibri" w:cs="Calibri"/>
                <w:color w:val="000000"/>
              </w:rPr>
              <w:t>zvuková karta </w:t>
            </w:r>
          </w:p>
        </w:tc>
        <w:tc>
          <w:tcPr>
            <w:tcW w:w="4524" w:type="dxa"/>
            <w:tcBorders>
              <w:top w:val="single" w:sz="6" w:space="0" w:color="auto"/>
              <w:left w:val="single" w:sz="6" w:space="0" w:color="auto"/>
              <w:bottom w:val="single" w:sz="6" w:space="0" w:color="auto"/>
              <w:right w:val="single" w:sz="6" w:space="0" w:color="auto"/>
            </w:tcBorders>
            <w:shd w:val="clear" w:color="auto" w:fill="auto"/>
            <w:vAlign w:val="center"/>
          </w:tcPr>
          <w:p w14:paraId="5970A1CC" w14:textId="7B833F87" w:rsidR="00775B4A" w:rsidRPr="00AC5409" w:rsidRDefault="00775B4A" w:rsidP="00775B4A">
            <w:pPr>
              <w:jc w:val="center"/>
              <w:textAlignment w:val="baseline"/>
              <w:rPr>
                <w:rFonts w:ascii="Segoe UI" w:hAnsi="Segoe UI" w:cs="Segoe UI"/>
                <w:sz w:val="18"/>
                <w:szCs w:val="18"/>
              </w:rPr>
            </w:pPr>
          </w:p>
        </w:tc>
        <w:tc>
          <w:tcPr>
            <w:tcW w:w="2413" w:type="dxa"/>
            <w:tcBorders>
              <w:top w:val="single" w:sz="6" w:space="0" w:color="auto"/>
              <w:left w:val="single" w:sz="6" w:space="0" w:color="auto"/>
              <w:bottom w:val="single" w:sz="6" w:space="0" w:color="auto"/>
              <w:right w:val="single" w:sz="6" w:space="0" w:color="auto"/>
            </w:tcBorders>
            <w:shd w:val="clear" w:color="auto" w:fill="auto"/>
            <w:vAlign w:val="center"/>
          </w:tcPr>
          <w:p w14:paraId="50FC02A6" w14:textId="65FDED40" w:rsidR="00775B4A" w:rsidRPr="00AC5409" w:rsidRDefault="00775B4A" w:rsidP="00775B4A">
            <w:pPr>
              <w:jc w:val="center"/>
              <w:textAlignment w:val="baseline"/>
              <w:rPr>
                <w:rFonts w:ascii="Segoe UI" w:hAnsi="Segoe UI" w:cs="Segoe UI"/>
                <w:sz w:val="18"/>
                <w:szCs w:val="18"/>
              </w:rPr>
            </w:pPr>
          </w:p>
        </w:tc>
      </w:tr>
      <w:tr w:rsidR="00775B4A" w:rsidRPr="00AC5409" w14:paraId="54BEACF4" w14:textId="77777777" w:rsidTr="003712E3">
        <w:trPr>
          <w:trHeight w:val="21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33EBB2A" w14:textId="77777777" w:rsidR="00775B4A" w:rsidRPr="00AC5409" w:rsidRDefault="00775B4A" w:rsidP="00775B4A">
            <w:pPr>
              <w:rPr>
                <w:rFonts w:ascii="Segoe UI" w:hAnsi="Segoe UI" w:cs="Segoe UI"/>
                <w:sz w:val="18"/>
                <w:szCs w:val="18"/>
              </w:rPr>
            </w:pPr>
          </w:p>
        </w:tc>
        <w:tc>
          <w:tcPr>
            <w:tcW w:w="144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89F15E6" w14:textId="77777777" w:rsidR="00775B4A" w:rsidRPr="00AC5409" w:rsidRDefault="00775B4A" w:rsidP="00775B4A">
            <w:pPr>
              <w:jc w:val="center"/>
              <w:textAlignment w:val="baseline"/>
              <w:rPr>
                <w:rFonts w:ascii="Segoe UI" w:hAnsi="Segoe UI" w:cs="Segoe UI"/>
                <w:sz w:val="18"/>
                <w:szCs w:val="18"/>
              </w:rPr>
            </w:pPr>
            <w:r w:rsidRPr="00AC5409">
              <w:rPr>
                <w:rFonts w:ascii="Calibri" w:hAnsi="Calibri" w:cs="Calibri"/>
                <w:color w:val="000000"/>
              </w:rPr>
              <w:t>audio </w:t>
            </w:r>
          </w:p>
        </w:tc>
        <w:tc>
          <w:tcPr>
            <w:tcW w:w="4524" w:type="dxa"/>
            <w:tcBorders>
              <w:top w:val="single" w:sz="6" w:space="0" w:color="auto"/>
              <w:left w:val="single" w:sz="6" w:space="0" w:color="auto"/>
              <w:bottom w:val="single" w:sz="6" w:space="0" w:color="auto"/>
              <w:right w:val="single" w:sz="6" w:space="0" w:color="auto"/>
            </w:tcBorders>
            <w:shd w:val="clear" w:color="auto" w:fill="auto"/>
            <w:vAlign w:val="center"/>
          </w:tcPr>
          <w:p w14:paraId="5A17D1A6" w14:textId="752926B6" w:rsidR="00775B4A" w:rsidRPr="00AC5409" w:rsidRDefault="00775B4A" w:rsidP="00775B4A">
            <w:pPr>
              <w:jc w:val="center"/>
              <w:textAlignment w:val="baseline"/>
              <w:rPr>
                <w:rFonts w:ascii="Segoe UI" w:hAnsi="Segoe UI" w:cs="Segoe UI"/>
                <w:sz w:val="18"/>
                <w:szCs w:val="18"/>
              </w:rPr>
            </w:pPr>
          </w:p>
        </w:tc>
        <w:tc>
          <w:tcPr>
            <w:tcW w:w="2413" w:type="dxa"/>
            <w:tcBorders>
              <w:top w:val="single" w:sz="6" w:space="0" w:color="auto"/>
              <w:left w:val="single" w:sz="6" w:space="0" w:color="auto"/>
              <w:bottom w:val="single" w:sz="6" w:space="0" w:color="auto"/>
              <w:right w:val="single" w:sz="6" w:space="0" w:color="auto"/>
            </w:tcBorders>
            <w:shd w:val="clear" w:color="auto" w:fill="auto"/>
            <w:vAlign w:val="center"/>
          </w:tcPr>
          <w:p w14:paraId="5ED2B6E1" w14:textId="5983A6B6" w:rsidR="00775B4A" w:rsidRPr="00AC5409" w:rsidRDefault="00775B4A" w:rsidP="00775B4A">
            <w:pPr>
              <w:jc w:val="center"/>
              <w:textAlignment w:val="baseline"/>
              <w:rPr>
                <w:rFonts w:ascii="Segoe UI" w:hAnsi="Segoe UI" w:cs="Segoe UI"/>
                <w:sz w:val="18"/>
                <w:szCs w:val="18"/>
              </w:rPr>
            </w:pPr>
          </w:p>
        </w:tc>
      </w:tr>
      <w:tr w:rsidR="00775B4A" w:rsidRPr="00AC5409" w14:paraId="5F74EB2A" w14:textId="77777777" w:rsidTr="003712E3">
        <w:trPr>
          <w:trHeight w:val="21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1FDF6F7" w14:textId="77777777" w:rsidR="00775B4A" w:rsidRPr="00AC5409" w:rsidRDefault="00775B4A" w:rsidP="00775B4A">
            <w:pPr>
              <w:rPr>
                <w:rFonts w:ascii="Segoe UI" w:hAnsi="Segoe UI" w:cs="Segoe UI"/>
                <w:sz w:val="18"/>
                <w:szCs w:val="18"/>
              </w:rPr>
            </w:pPr>
          </w:p>
        </w:tc>
        <w:tc>
          <w:tcPr>
            <w:tcW w:w="144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6F831E7" w14:textId="77777777" w:rsidR="00775B4A" w:rsidRPr="00AC5409" w:rsidRDefault="00775B4A" w:rsidP="00775B4A">
            <w:pPr>
              <w:jc w:val="center"/>
              <w:textAlignment w:val="baseline"/>
              <w:rPr>
                <w:rFonts w:ascii="Segoe UI" w:hAnsi="Segoe UI" w:cs="Segoe UI"/>
                <w:sz w:val="18"/>
                <w:szCs w:val="18"/>
              </w:rPr>
            </w:pPr>
            <w:r w:rsidRPr="00AC5409">
              <w:rPr>
                <w:rFonts w:ascii="Calibri" w:hAnsi="Calibri" w:cs="Calibri"/>
                <w:color w:val="000000"/>
              </w:rPr>
              <w:t>kamera </w:t>
            </w:r>
          </w:p>
        </w:tc>
        <w:tc>
          <w:tcPr>
            <w:tcW w:w="4524" w:type="dxa"/>
            <w:tcBorders>
              <w:top w:val="single" w:sz="6" w:space="0" w:color="auto"/>
              <w:left w:val="single" w:sz="6" w:space="0" w:color="auto"/>
              <w:bottom w:val="single" w:sz="6" w:space="0" w:color="auto"/>
              <w:right w:val="single" w:sz="6" w:space="0" w:color="auto"/>
            </w:tcBorders>
            <w:shd w:val="clear" w:color="auto" w:fill="auto"/>
            <w:vAlign w:val="center"/>
          </w:tcPr>
          <w:p w14:paraId="2A9F5265" w14:textId="46BEF9F2" w:rsidR="00775B4A" w:rsidRPr="00AC5409" w:rsidRDefault="00775B4A" w:rsidP="00775B4A">
            <w:pPr>
              <w:jc w:val="center"/>
              <w:textAlignment w:val="baseline"/>
              <w:rPr>
                <w:rFonts w:ascii="Segoe UI" w:hAnsi="Segoe UI" w:cs="Segoe UI"/>
                <w:sz w:val="18"/>
                <w:szCs w:val="18"/>
              </w:rPr>
            </w:pPr>
          </w:p>
        </w:tc>
        <w:tc>
          <w:tcPr>
            <w:tcW w:w="2413" w:type="dxa"/>
            <w:tcBorders>
              <w:top w:val="single" w:sz="6" w:space="0" w:color="auto"/>
              <w:left w:val="single" w:sz="6" w:space="0" w:color="auto"/>
              <w:bottom w:val="single" w:sz="6" w:space="0" w:color="auto"/>
              <w:right w:val="single" w:sz="6" w:space="0" w:color="auto"/>
            </w:tcBorders>
            <w:shd w:val="clear" w:color="auto" w:fill="auto"/>
            <w:vAlign w:val="center"/>
          </w:tcPr>
          <w:p w14:paraId="3D28C0B0" w14:textId="2A9F74A0" w:rsidR="00775B4A" w:rsidRPr="00AC5409" w:rsidRDefault="00775B4A" w:rsidP="00775B4A">
            <w:pPr>
              <w:jc w:val="center"/>
              <w:textAlignment w:val="baseline"/>
              <w:rPr>
                <w:rFonts w:ascii="Segoe UI" w:hAnsi="Segoe UI" w:cs="Segoe UI"/>
                <w:sz w:val="18"/>
                <w:szCs w:val="18"/>
              </w:rPr>
            </w:pPr>
          </w:p>
        </w:tc>
      </w:tr>
      <w:tr w:rsidR="00257710" w:rsidRPr="00AC5409" w14:paraId="4A725F7B" w14:textId="77777777" w:rsidTr="003712E3">
        <w:trPr>
          <w:trHeight w:val="21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36E922F" w14:textId="77777777" w:rsidR="00257710" w:rsidRPr="00AC5409" w:rsidRDefault="00257710" w:rsidP="004F0D59">
            <w:pPr>
              <w:rPr>
                <w:rFonts w:ascii="Segoe UI" w:hAnsi="Segoe UI" w:cs="Segoe UI"/>
                <w:sz w:val="18"/>
                <w:szCs w:val="18"/>
              </w:rPr>
            </w:pPr>
          </w:p>
        </w:tc>
        <w:tc>
          <w:tcPr>
            <w:tcW w:w="144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3EAEC70" w14:textId="77777777" w:rsidR="00257710" w:rsidRPr="00AC5409" w:rsidRDefault="00257710" w:rsidP="004F0D59">
            <w:pPr>
              <w:jc w:val="center"/>
              <w:textAlignment w:val="baseline"/>
              <w:rPr>
                <w:rFonts w:ascii="Segoe UI" w:hAnsi="Segoe UI" w:cs="Segoe UI"/>
                <w:sz w:val="18"/>
                <w:szCs w:val="18"/>
              </w:rPr>
            </w:pPr>
            <w:r w:rsidRPr="00AC5409">
              <w:rPr>
                <w:rFonts w:ascii="Calibri" w:hAnsi="Calibri" w:cs="Calibri"/>
              </w:rPr>
              <w:t>bezdrátové připojení </w:t>
            </w:r>
          </w:p>
        </w:tc>
        <w:tc>
          <w:tcPr>
            <w:tcW w:w="4524" w:type="dxa"/>
            <w:tcBorders>
              <w:top w:val="single" w:sz="6" w:space="0" w:color="auto"/>
              <w:left w:val="single" w:sz="6" w:space="0" w:color="auto"/>
              <w:bottom w:val="single" w:sz="6" w:space="0" w:color="auto"/>
              <w:right w:val="single" w:sz="6" w:space="0" w:color="auto"/>
            </w:tcBorders>
            <w:shd w:val="clear" w:color="auto" w:fill="auto"/>
            <w:vAlign w:val="center"/>
          </w:tcPr>
          <w:p w14:paraId="467D7CF3" w14:textId="27878D0F" w:rsidR="00257710" w:rsidRPr="00AC5409" w:rsidRDefault="00257710" w:rsidP="004F0D59">
            <w:pPr>
              <w:jc w:val="center"/>
              <w:textAlignment w:val="baseline"/>
              <w:rPr>
                <w:rFonts w:ascii="Segoe UI" w:hAnsi="Segoe UI" w:cs="Segoe UI"/>
                <w:sz w:val="18"/>
                <w:szCs w:val="18"/>
              </w:rPr>
            </w:pPr>
          </w:p>
        </w:tc>
        <w:tc>
          <w:tcPr>
            <w:tcW w:w="2413" w:type="dxa"/>
            <w:tcBorders>
              <w:top w:val="single" w:sz="6" w:space="0" w:color="auto"/>
              <w:left w:val="single" w:sz="6" w:space="0" w:color="auto"/>
              <w:bottom w:val="single" w:sz="6" w:space="0" w:color="auto"/>
              <w:right w:val="single" w:sz="6" w:space="0" w:color="auto"/>
            </w:tcBorders>
            <w:shd w:val="clear" w:color="auto" w:fill="auto"/>
            <w:vAlign w:val="center"/>
          </w:tcPr>
          <w:p w14:paraId="572F3E35" w14:textId="4249F62A" w:rsidR="00257710" w:rsidRPr="00AC5409" w:rsidRDefault="00257710" w:rsidP="004F0D59">
            <w:pPr>
              <w:jc w:val="center"/>
              <w:textAlignment w:val="baseline"/>
              <w:rPr>
                <w:rFonts w:ascii="Segoe UI" w:hAnsi="Segoe UI" w:cs="Segoe UI"/>
                <w:sz w:val="18"/>
                <w:szCs w:val="18"/>
              </w:rPr>
            </w:pPr>
          </w:p>
        </w:tc>
      </w:tr>
      <w:tr w:rsidR="00257710" w:rsidRPr="00AC5409" w14:paraId="3FC0D643" w14:textId="77777777" w:rsidTr="003712E3">
        <w:trPr>
          <w:trHeight w:val="21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0C5BE90" w14:textId="77777777" w:rsidR="00257710" w:rsidRPr="00AC5409" w:rsidRDefault="00257710" w:rsidP="004F0D59">
            <w:pPr>
              <w:rPr>
                <w:rFonts w:ascii="Segoe UI" w:hAnsi="Segoe UI" w:cs="Segoe UI"/>
                <w:sz w:val="18"/>
                <w:szCs w:val="18"/>
              </w:rPr>
            </w:pPr>
          </w:p>
        </w:tc>
        <w:tc>
          <w:tcPr>
            <w:tcW w:w="144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D2C5BB9" w14:textId="77777777" w:rsidR="00257710" w:rsidRPr="00AC5409" w:rsidRDefault="00257710" w:rsidP="004F0D59">
            <w:pPr>
              <w:jc w:val="center"/>
              <w:textAlignment w:val="baseline"/>
              <w:rPr>
                <w:rFonts w:ascii="Segoe UI" w:hAnsi="Segoe UI" w:cs="Segoe UI"/>
                <w:sz w:val="18"/>
                <w:szCs w:val="18"/>
              </w:rPr>
            </w:pPr>
            <w:r w:rsidRPr="00AC5409">
              <w:rPr>
                <w:rFonts w:ascii="Calibri" w:hAnsi="Calibri" w:cs="Calibri"/>
                <w:color w:val="000000"/>
              </w:rPr>
              <w:t>integrované vstupy/výstupy </w:t>
            </w:r>
          </w:p>
        </w:tc>
        <w:tc>
          <w:tcPr>
            <w:tcW w:w="4524" w:type="dxa"/>
            <w:tcBorders>
              <w:top w:val="single" w:sz="6" w:space="0" w:color="auto"/>
              <w:left w:val="single" w:sz="6" w:space="0" w:color="auto"/>
              <w:bottom w:val="single" w:sz="6" w:space="0" w:color="auto"/>
              <w:right w:val="single" w:sz="6" w:space="0" w:color="auto"/>
            </w:tcBorders>
            <w:shd w:val="clear" w:color="auto" w:fill="auto"/>
            <w:vAlign w:val="center"/>
          </w:tcPr>
          <w:p w14:paraId="09C7B801" w14:textId="163B519E" w:rsidR="00257710" w:rsidRPr="00AC5409" w:rsidRDefault="00257710" w:rsidP="004F0D59">
            <w:pPr>
              <w:jc w:val="center"/>
              <w:textAlignment w:val="baseline"/>
              <w:rPr>
                <w:rFonts w:ascii="Segoe UI" w:hAnsi="Segoe UI" w:cs="Segoe UI"/>
                <w:sz w:val="18"/>
                <w:szCs w:val="18"/>
              </w:rPr>
            </w:pPr>
          </w:p>
        </w:tc>
        <w:tc>
          <w:tcPr>
            <w:tcW w:w="2413" w:type="dxa"/>
            <w:tcBorders>
              <w:top w:val="single" w:sz="6" w:space="0" w:color="auto"/>
              <w:left w:val="single" w:sz="6" w:space="0" w:color="auto"/>
              <w:bottom w:val="single" w:sz="6" w:space="0" w:color="auto"/>
              <w:right w:val="single" w:sz="6" w:space="0" w:color="auto"/>
            </w:tcBorders>
            <w:shd w:val="clear" w:color="auto" w:fill="auto"/>
            <w:vAlign w:val="center"/>
          </w:tcPr>
          <w:p w14:paraId="4DEAB223" w14:textId="2A759382" w:rsidR="00257710" w:rsidRPr="00AC5409" w:rsidRDefault="00257710" w:rsidP="004F0D59">
            <w:pPr>
              <w:jc w:val="center"/>
              <w:textAlignment w:val="baseline"/>
              <w:rPr>
                <w:rFonts w:ascii="Segoe UI" w:hAnsi="Segoe UI" w:cs="Segoe UI"/>
                <w:sz w:val="18"/>
                <w:szCs w:val="18"/>
              </w:rPr>
            </w:pPr>
          </w:p>
        </w:tc>
      </w:tr>
      <w:tr w:rsidR="00257710" w:rsidRPr="00AC5409" w14:paraId="1D45F6BC" w14:textId="77777777" w:rsidTr="003712E3">
        <w:trPr>
          <w:trHeight w:val="210"/>
        </w:trPr>
        <w:tc>
          <w:tcPr>
            <w:tcW w:w="132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3E8913E" w14:textId="77777777" w:rsidR="00257710" w:rsidRPr="00AC5409" w:rsidRDefault="00257710" w:rsidP="004F0D59">
            <w:pPr>
              <w:ind w:left="78"/>
              <w:textAlignment w:val="baseline"/>
              <w:rPr>
                <w:rFonts w:ascii="Segoe UI" w:hAnsi="Segoe UI" w:cs="Segoe UI"/>
                <w:sz w:val="18"/>
                <w:szCs w:val="18"/>
              </w:rPr>
            </w:pPr>
            <w:r w:rsidRPr="00AC5409">
              <w:rPr>
                <w:rFonts w:ascii="Calibri" w:hAnsi="Calibri" w:cs="Calibri"/>
                <w:color w:val="000000"/>
              </w:rPr>
              <w:t>provedení </w:t>
            </w:r>
          </w:p>
        </w:tc>
        <w:tc>
          <w:tcPr>
            <w:tcW w:w="144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C18ED9C" w14:textId="77777777" w:rsidR="00257710" w:rsidRPr="00AC5409" w:rsidRDefault="00257710" w:rsidP="004F0D59">
            <w:pPr>
              <w:jc w:val="center"/>
              <w:textAlignment w:val="baseline"/>
              <w:rPr>
                <w:rFonts w:ascii="Segoe UI" w:hAnsi="Segoe UI" w:cs="Segoe UI"/>
                <w:sz w:val="18"/>
                <w:szCs w:val="18"/>
              </w:rPr>
            </w:pPr>
            <w:r w:rsidRPr="00AC5409">
              <w:rPr>
                <w:rFonts w:ascii="Calibri" w:hAnsi="Calibri" w:cs="Calibri"/>
              </w:rPr>
              <w:t>klávesnice </w:t>
            </w:r>
          </w:p>
        </w:tc>
        <w:tc>
          <w:tcPr>
            <w:tcW w:w="4524" w:type="dxa"/>
            <w:tcBorders>
              <w:top w:val="single" w:sz="6" w:space="0" w:color="auto"/>
              <w:left w:val="single" w:sz="6" w:space="0" w:color="auto"/>
              <w:bottom w:val="single" w:sz="6" w:space="0" w:color="auto"/>
              <w:right w:val="single" w:sz="6" w:space="0" w:color="auto"/>
            </w:tcBorders>
            <w:shd w:val="clear" w:color="auto" w:fill="auto"/>
            <w:vAlign w:val="center"/>
          </w:tcPr>
          <w:p w14:paraId="13605DB4" w14:textId="7CB6D3B7" w:rsidR="00257710" w:rsidRPr="00AC5409" w:rsidRDefault="00257710" w:rsidP="004F0D59">
            <w:pPr>
              <w:jc w:val="center"/>
              <w:textAlignment w:val="baseline"/>
              <w:rPr>
                <w:rFonts w:ascii="Segoe UI" w:hAnsi="Segoe UI" w:cs="Segoe UI"/>
                <w:sz w:val="18"/>
                <w:szCs w:val="18"/>
              </w:rPr>
            </w:pPr>
          </w:p>
        </w:tc>
        <w:tc>
          <w:tcPr>
            <w:tcW w:w="2413" w:type="dxa"/>
            <w:tcBorders>
              <w:top w:val="single" w:sz="6" w:space="0" w:color="auto"/>
              <w:left w:val="single" w:sz="6" w:space="0" w:color="auto"/>
              <w:bottom w:val="single" w:sz="6" w:space="0" w:color="auto"/>
              <w:right w:val="single" w:sz="6" w:space="0" w:color="auto"/>
            </w:tcBorders>
            <w:shd w:val="clear" w:color="auto" w:fill="auto"/>
            <w:vAlign w:val="center"/>
          </w:tcPr>
          <w:p w14:paraId="72F788BF" w14:textId="7BA8AB6E" w:rsidR="00257710" w:rsidRPr="00AC5409" w:rsidRDefault="00257710" w:rsidP="004F0D59">
            <w:pPr>
              <w:jc w:val="center"/>
              <w:textAlignment w:val="baseline"/>
              <w:rPr>
                <w:rFonts w:ascii="Segoe UI" w:hAnsi="Segoe UI" w:cs="Segoe UI"/>
                <w:sz w:val="18"/>
                <w:szCs w:val="18"/>
              </w:rPr>
            </w:pPr>
          </w:p>
        </w:tc>
      </w:tr>
      <w:tr w:rsidR="00257710" w:rsidRPr="00AC5409" w14:paraId="4FC6C096" w14:textId="77777777" w:rsidTr="003712E3">
        <w:trPr>
          <w:trHeight w:val="21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0173AC7" w14:textId="77777777" w:rsidR="00257710" w:rsidRPr="00AC5409" w:rsidRDefault="00257710" w:rsidP="004F0D59">
            <w:pPr>
              <w:rPr>
                <w:rFonts w:ascii="Segoe UI" w:hAnsi="Segoe UI" w:cs="Segoe UI"/>
                <w:sz w:val="18"/>
                <w:szCs w:val="18"/>
              </w:rPr>
            </w:pPr>
          </w:p>
        </w:tc>
        <w:tc>
          <w:tcPr>
            <w:tcW w:w="144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636ABC7" w14:textId="77777777" w:rsidR="00257710" w:rsidRPr="00AC5409" w:rsidRDefault="00257710" w:rsidP="004F0D59">
            <w:pPr>
              <w:jc w:val="center"/>
              <w:textAlignment w:val="baseline"/>
              <w:rPr>
                <w:rFonts w:ascii="Segoe UI" w:hAnsi="Segoe UI" w:cs="Segoe UI"/>
                <w:sz w:val="18"/>
                <w:szCs w:val="18"/>
              </w:rPr>
            </w:pPr>
            <w:r w:rsidRPr="00AC5409">
              <w:rPr>
                <w:rFonts w:ascii="Calibri" w:hAnsi="Calibri" w:cs="Calibri"/>
              </w:rPr>
              <w:t>dotykový ovladač </w:t>
            </w:r>
          </w:p>
        </w:tc>
        <w:tc>
          <w:tcPr>
            <w:tcW w:w="4524" w:type="dxa"/>
            <w:tcBorders>
              <w:top w:val="single" w:sz="6" w:space="0" w:color="auto"/>
              <w:left w:val="single" w:sz="6" w:space="0" w:color="auto"/>
              <w:bottom w:val="single" w:sz="6" w:space="0" w:color="auto"/>
              <w:right w:val="single" w:sz="6" w:space="0" w:color="auto"/>
            </w:tcBorders>
            <w:shd w:val="clear" w:color="auto" w:fill="auto"/>
            <w:vAlign w:val="center"/>
          </w:tcPr>
          <w:p w14:paraId="6A68AFB5" w14:textId="0CE511F6" w:rsidR="00257710" w:rsidRPr="00AC5409" w:rsidRDefault="00257710" w:rsidP="004F0D59">
            <w:pPr>
              <w:jc w:val="center"/>
              <w:textAlignment w:val="baseline"/>
              <w:rPr>
                <w:rFonts w:ascii="Segoe UI" w:hAnsi="Segoe UI" w:cs="Segoe UI"/>
                <w:sz w:val="18"/>
                <w:szCs w:val="18"/>
              </w:rPr>
            </w:pPr>
          </w:p>
        </w:tc>
        <w:tc>
          <w:tcPr>
            <w:tcW w:w="2413" w:type="dxa"/>
            <w:tcBorders>
              <w:top w:val="single" w:sz="6" w:space="0" w:color="auto"/>
              <w:left w:val="single" w:sz="6" w:space="0" w:color="auto"/>
              <w:bottom w:val="single" w:sz="6" w:space="0" w:color="auto"/>
              <w:right w:val="single" w:sz="6" w:space="0" w:color="auto"/>
            </w:tcBorders>
            <w:shd w:val="clear" w:color="auto" w:fill="auto"/>
            <w:vAlign w:val="center"/>
          </w:tcPr>
          <w:p w14:paraId="4D29985B" w14:textId="10C58690" w:rsidR="00257710" w:rsidRPr="00AC5409" w:rsidRDefault="00257710" w:rsidP="004F0D59">
            <w:pPr>
              <w:jc w:val="center"/>
              <w:textAlignment w:val="baseline"/>
              <w:rPr>
                <w:rFonts w:ascii="Segoe UI" w:hAnsi="Segoe UI" w:cs="Segoe UI"/>
                <w:sz w:val="18"/>
                <w:szCs w:val="18"/>
              </w:rPr>
            </w:pPr>
          </w:p>
        </w:tc>
      </w:tr>
      <w:tr w:rsidR="00257710" w:rsidRPr="00AC5409" w14:paraId="1DCF1B57" w14:textId="77777777" w:rsidTr="003712E3">
        <w:trPr>
          <w:trHeight w:val="21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6D7190E" w14:textId="77777777" w:rsidR="00257710" w:rsidRPr="00AC5409" w:rsidRDefault="00257710" w:rsidP="004F0D59">
            <w:pPr>
              <w:rPr>
                <w:rFonts w:ascii="Segoe UI" w:hAnsi="Segoe UI" w:cs="Segoe UI"/>
                <w:sz w:val="18"/>
                <w:szCs w:val="18"/>
              </w:rPr>
            </w:pPr>
          </w:p>
        </w:tc>
        <w:tc>
          <w:tcPr>
            <w:tcW w:w="144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4E8EA67" w14:textId="77777777" w:rsidR="00257710" w:rsidRPr="00AC5409" w:rsidRDefault="00257710" w:rsidP="004F0D59">
            <w:pPr>
              <w:jc w:val="center"/>
              <w:textAlignment w:val="baseline"/>
              <w:rPr>
                <w:rFonts w:ascii="Segoe UI" w:hAnsi="Segoe UI" w:cs="Segoe UI"/>
                <w:sz w:val="18"/>
                <w:szCs w:val="18"/>
              </w:rPr>
            </w:pPr>
            <w:r w:rsidRPr="00AC5409">
              <w:rPr>
                <w:rFonts w:ascii="Calibri" w:hAnsi="Calibri" w:cs="Calibri"/>
              </w:rPr>
              <w:t>hmotnost </w:t>
            </w:r>
          </w:p>
        </w:tc>
        <w:tc>
          <w:tcPr>
            <w:tcW w:w="4524" w:type="dxa"/>
            <w:tcBorders>
              <w:top w:val="single" w:sz="6" w:space="0" w:color="auto"/>
              <w:left w:val="single" w:sz="6" w:space="0" w:color="auto"/>
              <w:bottom w:val="single" w:sz="6" w:space="0" w:color="auto"/>
              <w:right w:val="single" w:sz="6" w:space="0" w:color="auto"/>
            </w:tcBorders>
            <w:shd w:val="clear" w:color="auto" w:fill="auto"/>
            <w:vAlign w:val="center"/>
          </w:tcPr>
          <w:p w14:paraId="067553BA" w14:textId="4AEED538" w:rsidR="00257710" w:rsidRPr="00AC5409" w:rsidRDefault="00257710" w:rsidP="004F0D59">
            <w:pPr>
              <w:jc w:val="center"/>
              <w:textAlignment w:val="baseline"/>
              <w:rPr>
                <w:rFonts w:ascii="Segoe UI" w:hAnsi="Segoe UI" w:cs="Segoe UI"/>
                <w:sz w:val="18"/>
                <w:szCs w:val="18"/>
              </w:rPr>
            </w:pPr>
          </w:p>
        </w:tc>
        <w:tc>
          <w:tcPr>
            <w:tcW w:w="2413" w:type="dxa"/>
            <w:tcBorders>
              <w:top w:val="single" w:sz="6" w:space="0" w:color="auto"/>
              <w:left w:val="single" w:sz="6" w:space="0" w:color="auto"/>
              <w:bottom w:val="single" w:sz="6" w:space="0" w:color="auto"/>
              <w:right w:val="single" w:sz="6" w:space="0" w:color="auto"/>
            </w:tcBorders>
            <w:shd w:val="clear" w:color="auto" w:fill="auto"/>
            <w:vAlign w:val="center"/>
          </w:tcPr>
          <w:p w14:paraId="5E19C608" w14:textId="04C7EF80" w:rsidR="00257710" w:rsidRPr="00AC5409" w:rsidRDefault="00257710" w:rsidP="004F0D59">
            <w:pPr>
              <w:jc w:val="center"/>
              <w:textAlignment w:val="baseline"/>
              <w:rPr>
                <w:rFonts w:ascii="Segoe UI" w:hAnsi="Segoe UI" w:cs="Segoe UI"/>
                <w:sz w:val="18"/>
                <w:szCs w:val="18"/>
              </w:rPr>
            </w:pPr>
          </w:p>
        </w:tc>
      </w:tr>
      <w:tr w:rsidR="00257710" w:rsidRPr="00AC5409" w14:paraId="68B40C21" w14:textId="77777777" w:rsidTr="003712E3">
        <w:trPr>
          <w:trHeight w:val="21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D58AACE" w14:textId="77777777" w:rsidR="00257710" w:rsidRPr="00AC5409" w:rsidRDefault="00257710" w:rsidP="004F0D59">
            <w:pPr>
              <w:rPr>
                <w:rFonts w:ascii="Segoe UI" w:hAnsi="Segoe UI" w:cs="Segoe UI"/>
                <w:sz w:val="18"/>
                <w:szCs w:val="18"/>
              </w:rPr>
            </w:pPr>
          </w:p>
        </w:tc>
        <w:tc>
          <w:tcPr>
            <w:tcW w:w="144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D9D5E47" w14:textId="77777777" w:rsidR="00257710" w:rsidRPr="00AC5409" w:rsidRDefault="00257710" w:rsidP="004F0D59">
            <w:pPr>
              <w:jc w:val="center"/>
              <w:textAlignment w:val="baseline"/>
              <w:rPr>
                <w:rFonts w:ascii="Segoe UI" w:hAnsi="Segoe UI" w:cs="Segoe UI"/>
                <w:sz w:val="18"/>
                <w:szCs w:val="18"/>
              </w:rPr>
            </w:pPr>
            <w:r w:rsidRPr="00AC5409">
              <w:rPr>
                <w:rFonts w:ascii="Calibri" w:hAnsi="Calibri" w:cs="Calibri"/>
              </w:rPr>
              <w:t>konstrukce </w:t>
            </w:r>
          </w:p>
        </w:tc>
        <w:tc>
          <w:tcPr>
            <w:tcW w:w="4524" w:type="dxa"/>
            <w:tcBorders>
              <w:top w:val="single" w:sz="6" w:space="0" w:color="auto"/>
              <w:left w:val="single" w:sz="6" w:space="0" w:color="auto"/>
              <w:bottom w:val="single" w:sz="6" w:space="0" w:color="auto"/>
              <w:right w:val="single" w:sz="6" w:space="0" w:color="auto"/>
            </w:tcBorders>
            <w:shd w:val="clear" w:color="auto" w:fill="auto"/>
            <w:vAlign w:val="center"/>
          </w:tcPr>
          <w:p w14:paraId="5936A188" w14:textId="4776B0CA" w:rsidR="00257710" w:rsidRPr="00AC5409" w:rsidRDefault="00257710" w:rsidP="004F0D59">
            <w:pPr>
              <w:jc w:val="center"/>
              <w:textAlignment w:val="baseline"/>
              <w:rPr>
                <w:rFonts w:ascii="Segoe UI" w:hAnsi="Segoe UI" w:cs="Segoe UI"/>
                <w:sz w:val="18"/>
                <w:szCs w:val="18"/>
              </w:rPr>
            </w:pPr>
          </w:p>
        </w:tc>
        <w:tc>
          <w:tcPr>
            <w:tcW w:w="2413" w:type="dxa"/>
            <w:tcBorders>
              <w:top w:val="single" w:sz="6" w:space="0" w:color="auto"/>
              <w:left w:val="single" w:sz="6" w:space="0" w:color="auto"/>
              <w:bottom w:val="single" w:sz="6" w:space="0" w:color="auto"/>
              <w:right w:val="single" w:sz="6" w:space="0" w:color="auto"/>
            </w:tcBorders>
            <w:shd w:val="clear" w:color="auto" w:fill="auto"/>
            <w:vAlign w:val="center"/>
          </w:tcPr>
          <w:p w14:paraId="1FDFD326" w14:textId="053BA2EC" w:rsidR="00257710" w:rsidRPr="00AC5409" w:rsidRDefault="00257710" w:rsidP="004F0D59">
            <w:pPr>
              <w:jc w:val="center"/>
              <w:textAlignment w:val="baseline"/>
              <w:rPr>
                <w:rFonts w:ascii="Segoe UI" w:hAnsi="Segoe UI" w:cs="Segoe UI"/>
                <w:sz w:val="18"/>
                <w:szCs w:val="18"/>
              </w:rPr>
            </w:pPr>
          </w:p>
        </w:tc>
      </w:tr>
      <w:tr w:rsidR="00257710" w:rsidRPr="00AC5409" w14:paraId="1533ADDA" w14:textId="77777777" w:rsidTr="003712E3">
        <w:trPr>
          <w:trHeight w:val="21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E423816" w14:textId="77777777" w:rsidR="00257710" w:rsidRPr="00AC5409" w:rsidRDefault="00257710" w:rsidP="004F0D59">
            <w:pPr>
              <w:rPr>
                <w:rFonts w:ascii="Segoe UI" w:hAnsi="Segoe UI" w:cs="Segoe UI"/>
                <w:sz w:val="18"/>
                <w:szCs w:val="18"/>
              </w:rPr>
            </w:pPr>
          </w:p>
        </w:tc>
        <w:tc>
          <w:tcPr>
            <w:tcW w:w="144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D6E85A0" w14:textId="77777777" w:rsidR="00257710" w:rsidRPr="00AC5409" w:rsidRDefault="00257710" w:rsidP="004F0D59">
            <w:pPr>
              <w:jc w:val="center"/>
              <w:textAlignment w:val="baseline"/>
              <w:rPr>
                <w:rFonts w:ascii="Segoe UI" w:hAnsi="Segoe UI" w:cs="Segoe UI"/>
                <w:sz w:val="18"/>
                <w:szCs w:val="18"/>
              </w:rPr>
            </w:pPr>
            <w:r w:rsidRPr="00AC5409">
              <w:rPr>
                <w:rFonts w:ascii="Calibri" w:hAnsi="Calibri" w:cs="Calibri"/>
              </w:rPr>
              <w:t>MAC adresa </w:t>
            </w:r>
          </w:p>
        </w:tc>
        <w:tc>
          <w:tcPr>
            <w:tcW w:w="4524" w:type="dxa"/>
            <w:tcBorders>
              <w:top w:val="single" w:sz="6" w:space="0" w:color="auto"/>
              <w:left w:val="single" w:sz="6" w:space="0" w:color="auto"/>
              <w:bottom w:val="single" w:sz="6" w:space="0" w:color="auto"/>
              <w:right w:val="single" w:sz="6" w:space="0" w:color="auto"/>
            </w:tcBorders>
            <w:shd w:val="clear" w:color="auto" w:fill="auto"/>
            <w:vAlign w:val="center"/>
          </w:tcPr>
          <w:p w14:paraId="0409189B" w14:textId="2F69215B" w:rsidR="00257710" w:rsidRPr="00AC5409" w:rsidRDefault="00257710" w:rsidP="004F0D59">
            <w:pPr>
              <w:jc w:val="center"/>
              <w:textAlignment w:val="baseline"/>
              <w:rPr>
                <w:rFonts w:ascii="Segoe UI" w:hAnsi="Segoe UI" w:cs="Segoe UI"/>
                <w:sz w:val="18"/>
                <w:szCs w:val="18"/>
              </w:rPr>
            </w:pPr>
          </w:p>
        </w:tc>
        <w:tc>
          <w:tcPr>
            <w:tcW w:w="2413" w:type="dxa"/>
            <w:tcBorders>
              <w:top w:val="single" w:sz="6" w:space="0" w:color="auto"/>
              <w:left w:val="single" w:sz="6" w:space="0" w:color="auto"/>
              <w:bottom w:val="single" w:sz="6" w:space="0" w:color="auto"/>
              <w:right w:val="single" w:sz="6" w:space="0" w:color="auto"/>
            </w:tcBorders>
            <w:shd w:val="clear" w:color="auto" w:fill="auto"/>
            <w:vAlign w:val="center"/>
          </w:tcPr>
          <w:p w14:paraId="6C019EBD" w14:textId="5BE5EBA9" w:rsidR="00257710" w:rsidRPr="00AC5409" w:rsidRDefault="00257710" w:rsidP="004F0D59">
            <w:pPr>
              <w:jc w:val="center"/>
              <w:textAlignment w:val="baseline"/>
              <w:rPr>
                <w:rFonts w:ascii="Segoe UI" w:hAnsi="Segoe UI" w:cs="Segoe UI"/>
                <w:sz w:val="18"/>
                <w:szCs w:val="18"/>
              </w:rPr>
            </w:pPr>
          </w:p>
        </w:tc>
      </w:tr>
      <w:tr w:rsidR="00775B4A" w:rsidRPr="00AC5409" w14:paraId="070ACE4A" w14:textId="77777777" w:rsidTr="003712E3">
        <w:trPr>
          <w:trHeight w:val="21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AA13AF7" w14:textId="77777777" w:rsidR="00775B4A" w:rsidRPr="00AC5409" w:rsidRDefault="00775B4A" w:rsidP="00775B4A">
            <w:pPr>
              <w:rPr>
                <w:rFonts w:ascii="Segoe UI" w:hAnsi="Segoe UI" w:cs="Segoe UI"/>
                <w:sz w:val="18"/>
                <w:szCs w:val="18"/>
              </w:rPr>
            </w:pPr>
          </w:p>
        </w:tc>
        <w:tc>
          <w:tcPr>
            <w:tcW w:w="144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6600D78" w14:textId="77777777" w:rsidR="00775B4A" w:rsidRPr="00AC5409" w:rsidRDefault="00775B4A" w:rsidP="00775B4A">
            <w:pPr>
              <w:jc w:val="center"/>
              <w:textAlignment w:val="baseline"/>
              <w:rPr>
                <w:rFonts w:ascii="Segoe UI" w:hAnsi="Segoe UI" w:cs="Segoe UI"/>
                <w:sz w:val="18"/>
                <w:szCs w:val="18"/>
              </w:rPr>
            </w:pPr>
            <w:r w:rsidRPr="00AC5409">
              <w:rPr>
                <w:rFonts w:ascii="Calibri" w:hAnsi="Calibri" w:cs="Calibri"/>
              </w:rPr>
              <w:t>HW zabezpečení </w:t>
            </w:r>
          </w:p>
        </w:tc>
        <w:tc>
          <w:tcPr>
            <w:tcW w:w="4524" w:type="dxa"/>
            <w:tcBorders>
              <w:top w:val="single" w:sz="6" w:space="0" w:color="auto"/>
              <w:left w:val="single" w:sz="6" w:space="0" w:color="auto"/>
              <w:bottom w:val="single" w:sz="6" w:space="0" w:color="auto"/>
              <w:right w:val="single" w:sz="6" w:space="0" w:color="auto"/>
            </w:tcBorders>
            <w:shd w:val="clear" w:color="auto" w:fill="auto"/>
            <w:vAlign w:val="center"/>
          </w:tcPr>
          <w:p w14:paraId="7DF17242" w14:textId="6F317014" w:rsidR="00775B4A" w:rsidRPr="00AC5409" w:rsidRDefault="00775B4A" w:rsidP="00775B4A">
            <w:pPr>
              <w:jc w:val="center"/>
              <w:textAlignment w:val="baseline"/>
              <w:rPr>
                <w:rFonts w:ascii="Segoe UI" w:hAnsi="Segoe UI" w:cs="Segoe UI"/>
                <w:sz w:val="18"/>
                <w:szCs w:val="18"/>
              </w:rPr>
            </w:pPr>
          </w:p>
        </w:tc>
        <w:tc>
          <w:tcPr>
            <w:tcW w:w="2413" w:type="dxa"/>
            <w:tcBorders>
              <w:top w:val="single" w:sz="6" w:space="0" w:color="auto"/>
              <w:left w:val="single" w:sz="6" w:space="0" w:color="auto"/>
              <w:bottom w:val="single" w:sz="6" w:space="0" w:color="auto"/>
              <w:right w:val="single" w:sz="6" w:space="0" w:color="auto"/>
            </w:tcBorders>
            <w:shd w:val="clear" w:color="auto" w:fill="auto"/>
            <w:vAlign w:val="center"/>
          </w:tcPr>
          <w:p w14:paraId="32B93AA0" w14:textId="1E8E8784" w:rsidR="00775B4A" w:rsidRPr="00AC5409" w:rsidRDefault="00775B4A" w:rsidP="00775B4A">
            <w:pPr>
              <w:jc w:val="center"/>
              <w:textAlignment w:val="baseline"/>
              <w:rPr>
                <w:rFonts w:ascii="Segoe UI" w:hAnsi="Segoe UI" w:cs="Segoe UI"/>
                <w:sz w:val="18"/>
                <w:szCs w:val="18"/>
              </w:rPr>
            </w:pPr>
          </w:p>
        </w:tc>
      </w:tr>
      <w:tr w:rsidR="00775B4A" w:rsidRPr="00AC5409" w14:paraId="09FBA83E" w14:textId="77777777" w:rsidTr="003712E3">
        <w:trPr>
          <w:trHeight w:val="21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498AF45" w14:textId="77777777" w:rsidR="00775B4A" w:rsidRPr="00AC5409" w:rsidRDefault="00775B4A" w:rsidP="00775B4A">
            <w:pPr>
              <w:rPr>
                <w:rFonts w:ascii="Segoe UI" w:hAnsi="Segoe UI" w:cs="Segoe UI"/>
                <w:sz w:val="18"/>
                <w:szCs w:val="18"/>
              </w:rPr>
            </w:pPr>
          </w:p>
        </w:tc>
        <w:tc>
          <w:tcPr>
            <w:tcW w:w="144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088C15C" w14:textId="77777777" w:rsidR="00775B4A" w:rsidRPr="00AC5409" w:rsidRDefault="00775B4A" w:rsidP="00775B4A">
            <w:pPr>
              <w:jc w:val="center"/>
              <w:textAlignment w:val="baseline"/>
              <w:rPr>
                <w:rFonts w:ascii="Segoe UI" w:hAnsi="Segoe UI" w:cs="Segoe UI"/>
                <w:sz w:val="18"/>
                <w:szCs w:val="18"/>
              </w:rPr>
            </w:pPr>
            <w:r w:rsidRPr="00AC5409">
              <w:rPr>
                <w:rFonts w:ascii="Calibri" w:hAnsi="Calibri" w:cs="Calibri"/>
              </w:rPr>
              <w:t>baterie </w:t>
            </w:r>
          </w:p>
        </w:tc>
        <w:tc>
          <w:tcPr>
            <w:tcW w:w="4524" w:type="dxa"/>
            <w:tcBorders>
              <w:top w:val="single" w:sz="6" w:space="0" w:color="auto"/>
              <w:left w:val="single" w:sz="6" w:space="0" w:color="auto"/>
              <w:bottom w:val="single" w:sz="6" w:space="0" w:color="auto"/>
              <w:right w:val="single" w:sz="6" w:space="0" w:color="auto"/>
            </w:tcBorders>
            <w:shd w:val="clear" w:color="auto" w:fill="auto"/>
            <w:vAlign w:val="center"/>
          </w:tcPr>
          <w:p w14:paraId="096EB15B" w14:textId="56A5AF2B" w:rsidR="00775B4A" w:rsidRPr="00AC5409" w:rsidRDefault="00775B4A" w:rsidP="00775B4A">
            <w:pPr>
              <w:jc w:val="center"/>
              <w:textAlignment w:val="baseline"/>
              <w:rPr>
                <w:rFonts w:ascii="Segoe UI" w:hAnsi="Segoe UI" w:cs="Segoe UI"/>
                <w:sz w:val="18"/>
                <w:szCs w:val="18"/>
              </w:rPr>
            </w:pPr>
          </w:p>
        </w:tc>
        <w:tc>
          <w:tcPr>
            <w:tcW w:w="2413" w:type="dxa"/>
            <w:tcBorders>
              <w:top w:val="single" w:sz="6" w:space="0" w:color="auto"/>
              <w:left w:val="single" w:sz="6" w:space="0" w:color="auto"/>
              <w:bottom w:val="single" w:sz="6" w:space="0" w:color="auto"/>
              <w:right w:val="single" w:sz="6" w:space="0" w:color="auto"/>
            </w:tcBorders>
            <w:shd w:val="clear" w:color="auto" w:fill="auto"/>
            <w:vAlign w:val="center"/>
          </w:tcPr>
          <w:p w14:paraId="769695BF" w14:textId="5CF1939D" w:rsidR="00775B4A" w:rsidRPr="00AC5409" w:rsidRDefault="00775B4A" w:rsidP="00775B4A">
            <w:pPr>
              <w:jc w:val="center"/>
              <w:textAlignment w:val="baseline"/>
              <w:rPr>
                <w:rFonts w:ascii="Segoe UI" w:hAnsi="Segoe UI" w:cs="Segoe UI"/>
                <w:sz w:val="18"/>
                <w:szCs w:val="18"/>
              </w:rPr>
            </w:pPr>
          </w:p>
        </w:tc>
      </w:tr>
      <w:tr w:rsidR="00257710" w:rsidRPr="00AC5409" w14:paraId="5DECE2F1" w14:textId="77777777" w:rsidTr="003712E3">
        <w:trPr>
          <w:trHeight w:val="210"/>
        </w:trPr>
        <w:tc>
          <w:tcPr>
            <w:tcW w:w="1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71FCB6" w14:textId="77777777" w:rsidR="00257710" w:rsidRPr="00AC5409" w:rsidRDefault="00257710" w:rsidP="004F0D59">
            <w:pPr>
              <w:keepLines/>
              <w:ind w:left="78"/>
              <w:textAlignment w:val="baseline"/>
              <w:rPr>
                <w:rFonts w:ascii="Segoe UI" w:hAnsi="Segoe UI" w:cs="Segoe UI"/>
                <w:sz w:val="18"/>
                <w:szCs w:val="18"/>
              </w:rPr>
            </w:pPr>
            <w:r w:rsidRPr="00AC5409">
              <w:rPr>
                <w:rFonts w:ascii="Calibri" w:hAnsi="Calibri" w:cs="Calibri"/>
                <w:color w:val="000000"/>
              </w:rPr>
              <w:t>management </w:t>
            </w:r>
          </w:p>
        </w:tc>
        <w:tc>
          <w:tcPr>
            <w:tcW w:w="144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DF88FB6" w14:textId="77777777" w:rsidR="00257710" w:rsidRPr="00AC5409" w:rsidRDefault="00257710" w:rsidP="004F0D59">
            <w:pPr>
              <w:keepLines/>
              <w:jc w:val="center"/>
              <w:textAlignment w:val="baseline"/>
              <w:rPr>
                <w:rFonts w:ascii="Segoe UI" w:hAnsi="Segoe UI" w:cs="Segoe UI"/>
                <w:sz w:val="18"/>
                <w:szCs w:val="18"/>
              </w:rPr>
            </w:pPr>
            <w:r w:rsidRPr="00AC5409">
              <w:rPr>
                <w:rFonts w:ascii="Calibri" w:hAnsi="Calibri" w:cs="Calibri"/>
                <w:color w:val="000000"/>
              </w:rPr>
              <w:t>vzdálená správa </w:t>
            </w:r>
          </w:p>
        </w:tc>
        <w:tc>
          <w:tcPr>
            <w:tcW w:w="4524" w:type="dxa"/>
            <w:tcBorders>
              <w:top w:val="single" w:sz="6" w:space="0" w:color="auto"/>
              <w:left w:val="single" w:sz="6" w:space="0" w:color="auto"/>
              <w:bottom w:val="single" w:sz="6" w:space="0" w:color="auto"/>
              <w:right w:val="single" w:sz="6" w:space="0" w:color="auto"/>
            </w:tcBorders>
            <w:shd w:val="clear" w:color="auto" w:fill="auto"/>
            <w:vAlign w:val="center"/>
          </w:tcPr>
          <w:p w14:paraId="33ADF86F" w14:textId="78275424" w:rsidR="00257710" w:rsidRPr="00AC5409" w:rsidRDefault="00257710" w:rsidP="004F0D59">
            <w:pPr>
              <w:keepLines/>
              <w:jc w:val="center"/>
              <w:textAlignment w:val="baseline"/>
              <w:rPr>
                <w:rFonts w:ascii="Segoe UI" w:hAnsi="Segoe UI" w:cs="Segoe UI"/>
                <w:sz w:val="18"/>
                <w:szCs w:val="18"/>
              </w:rPr>
            </w:pPr>
          </w:p>
        </w:tc>
        <w:tc>
          <w:tcPr>
            <w:tcW w:w="2413" w:type="dxa"/>
            <w:tcBorders>
              <w:top w:val="single" w:sz="6" w:space="0" w:color="auto"/>
              <w:left w:val="single" w:sz="6" w:space="0" w:color="auto"/>
              <w:bottom w:val="single" w:sz="6" w:space="0" w:color="auto"/>
              <w:right w:val="single" w:sz="6" w:space="0" w:color="auto"/>
            </w:tcBorders>
            <w:shd w:val="clear" w:color="auto" w:fill="auto"/>
            <w:vAlign w:val="center"/>
          </w:tcPr>
          <w:p w14:paraId="34208075" w14:textId="785536E1" w:rsidR="00257710" w:rsidRPr="00AC5409" w:rsidRDefault="00257710" w:rsidP="004F0D59">
            <w:pPr>
              <w:keepLines/>
              <w:jc w:val="center"/>
              <w:textAlignment w:val="baseline"/>
              <w:rPr>
                <w:rFonts w:ascii="Segoe UI" w:hAnsi="Segoe UI" w:cs="Segoe UI"/>
                <w:sz w:val="18"/>
                <w:szCs w:val="18"/>
              </w:rPr>
            </w:pPr>
          </w:p>
        </w:tc>
      </w:tr>
      <w:tr w:rsidR="00257710" w:rsidRPr="00AC5409" w14:paraId="3AE44EB8" w14:textId="77777777" w:rsidTr="003712E3">
        <w:trPr>
          <w:trHeight w:val="1020"/>
        </w:trPr>
        <w:tc>
          <w:tcPr>
            <w:tcW w:w="1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CB1A9B" w14:textId="77777777" w:rsidR="00257710" w:rsidRPr="00AC5409" w:rsidRDefault="00257710" w:rsidP="004F0D59">
            <w:pPr>
              <w:ind w:left="78"/>
              <w:textAlignment w:val="baseline"/>
              <w:rPr>
                <w:rFonts w:ascii="Segoe UI" w:hAnsi="Segoe UI" w:cs="Segoe UI"/>
                <w:sz w:val="18"/>
                <w:szCs w:val="18"/>
              </w:rPr>
            </w:pPr>
            <w:r w:rsidRPr="00AC5409">
              <w:rPr>
                <w:rFonts w:ascii="Calibri" w:hAnsi="Calibri" w:cs="Calibri"/>
                <w:color w:val="000000"/>
              </w:rPr>
              <w:t>programové vybavení </w:t>
            </w:r>
          </w:p>
        </w:tc>
        <w:tc>
          <w:tcPr>
            <w:tcW w:w="144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1C88B19" w14:textId="77777777" w:rsidR="00257710" w:rsidRPr="00AC5409" w:rsidRDefault="00257710" w:rsidP="004F0D59">
            <w:pPr>
              <w:jc w:val="center"/>
              <w:textAlignment w:val="baseline"/>
              <w:rPr>
                <w:rFonts w:ascii="Segoe UI" w:hAnsi="Segoe UI" w:cs="Segoe UI"/>
                <w:sz w:val="18"/>
                <w:szCs w:val="18"/>
              </w:rPr>
            </w:pPr>
            <w:r w:rsidRPr="00AC5409">
              <w:rPr>
                <w:rFonts w:ascii="Calibri" w:hAnsi="Calibri" w:cs="Calibri"/>
                <w:color w:val="000000"/>
              </w:rPr>
              <w:t>operační systém </w:t>
            </w:r>
          </w:p>
        </w:tc>
        <w:tc>
          <w:tcPr>
            <w:tcW w:w="4524" w:type="dxa"/>
            <w:tcBorders>
              <w:top w:val="single" w:sz="6" w:space="0" w:color="auto"/>
              <w:left w:val="single" w:sz="6" w:space="0" w:color="auto"/>
              <w:bottom w:val="single" w:sz="6" w:space="0" w:color="auto"/>
              <w:right w:val="single" w:sz="6" w:space="0" w:color="auto"/>
            </w:tcBorders>
            <w:shd w:val="clear" w:color="auto" w:fill="auto"/>
            <w:vAlign w:val="center"/>
          </w:tcPr>
          <w:p w14:paraId="058CE8F2" w14:textId="3461E6AB" w:rsidR="00257710" w:rsidRPr="00AC5409" w:rsidRDefault="00257710" w:rsidP="004F0D59">
            <w:pPr>
              <w:jc w:val="center"/>
              <w:textAlignment w:val="baseline"/>
              <w:rPr>
                <w:rFonts w:ascii="Segoe UI" w:hAnsi="Segoe UI" w:cs="Segoe UI"/>
                <w:sz w:val="18"/>
                <w:szCs w:val="18"/>
              </w:rPr>
            </w:pPr>
          </w:p>
        </w:tc>
        <w:tc>
          <w:tcPr>
            <w:tcW w:w="2413" w:type="dxa"/>
            <w:tcBorders>
              <w:top w:val="single" w:sz="6" w:space="0" w:color="auto"/>
              <w:left w:val="single" w:sz="6" w:space="0" w:color="auto"/>
              <w:bottom w:val="single" w:sz="6" w:space="0" w:color="auto"/>
              <w:right w:val="single" w:sz="6" w:space="0" w:color="auto"/>
            </w:tcBorders>
            <w:shd w:val="clear" w:color="auto" w:fill="auto"/>
            <w:vAlign w:val="center"/>
          </w:tcPr>
          <w:p w14:paraId="09D13B80" w14:textId="17D3D367" w:rsidR="00257710" w:rsidRPr="00AC5409" w:rsidRDefault="00257710" w:rsidP="004F0D59">
            <w:pPr>
              <w:jc w:val="center"/>
              <w:textAlignment w:val="baseline"/>
              <w:rPr>
                <w:rFonts w:ascii="Segoe UI" w:hAnsi="Segoe UI" w:cs="Segoe UI"/>
                <w:sz w:val="18"/>
                <w:szCs w:val="18"/>
              </w:rPr>
            </w:pPr>
          </w:p>
        </w:tc>
      </w:tr>
      <w:tr w:rsidR="00257710" w:rsidRPr="00AC5409" w14:paraId="03AA7620" w14:textId="77777777" w:rsidTr="003712E3">
        <w:trPr>
          <w:trHeight w:val="360"/>
        </w:trPr>
        <w:tc>
          <w:tcPr>
            <w:tcW w:w="2767"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3ACC063" w14:textId="77777777" w:rsidR="00257710" w:rsidRPr="00AC5409" w:rsidRDefault="00257710" w:rsidP="004F0D59">
            <w:pPr>
              <w:ind w:left="78"/>
              <w:textAlignment w:val="baseline"/>
              <w:rPr>
                <w:rFonts w:ascii="Segoe UI" w:hAnsi="Segoe UI" w:cs="Segoe UI"/>
                <w:sz w:val="18"/>
                <w:szCs w:val="18"/>
              </w:rPr>
            </w:pPr>
            <w:r w:rsidRPr="00AC5409">
              <w:rPr>
                <w:rFonts w:ascii="Calibri" w:hAnsi="Calibri" w:cs="Calibri"/>
                <w:color w:val="000000"/>
              </w:rPr>
              <w:t>zdroj </w:t>
            </w:r>
          </w:p>
        </w:tc>
        <w:tc>
          <w:tcPr>
            <w:tcW w:w="4524" w:type="dxa"/>
            <w:tcBorders>
              <w:top w:val="single" w:sz="6" w:space="0" w:color="auto"/>
              <w:left w:val="single" w:sz="6" w:space="0" w:color="auto"/>
              <w:bottom w:val="single" w:sz="6" w:space="0" w:color="auto"/>
              <w:right w:val="single" w:sz="6" w:space="0" w:color="auto"/>
            </w:tcBorders>
            <w:shd w:val="clear" w:color="auto" w:fill="auto"/>
            <w:vAlign w:val="center"/>
          </w:tcPr>
          <w:p w14:paraId="755D7D37" w14:textId="2D23F8B1" w:rsidR="00257710" w:rsidRPr="00AC5409" w:rsidRDefault="00257710" w:rsidP="004F0D59">
            <w:pPr>
              <w:jc w:val="center"/>
              <w:textAlignment w:val="baseline"/>
              <w:rPr>
                <w:rFonts w:ascii="Segoe UI" w:hAnsi="Segoe UI" w:cs="Segoe UI"/>
                <w:sz w:val="18"/>
                <w:szCs w:val="18"/>
              </w:rPr>
            </w:pPr>
          </w:p>
        </w:tc>
        <w:tc>
          <w:tcPr>
            <w:tcW w:w="2413" w:type="dxa"/>
            <w:tcBorders>
              <w:top w:val="single" w:sz="6" w:space="0" w:color="auto"/>
              <w:left w:val="single" w:sz="6" w:space="0" w:color="auto"/>
              <w:bottom w:val="single" w:sz="6" w:space="0" w:color="auto"/>
              <w:right w:val="single" w:sz="6" w:space="0" w:color="auto"/>
            </w:tcBorders>
            <w:shd w:val="clear" w:color="auto" w:fill="auto"/>
            <w:vAlign w:val="center"/>
          </w:tcPr>
          <w:p w14:paraId="1E998C5C" w14:textId="2ADAF634" w:rsidR="00257710" w:rsidRPr="00AC5409" w:rsidRDefault="00257710" w:rsidP="004F0D59">
            <w:pPr>
              <w:jc w:val="center"/>
              <w:textAlignment w:val="baseline"/>
              <w:rPr>
                <w:rFonts w:ascii="Segoe UI" w:hAnsi="Segoe UI" w:cs="Segoe UI"/>
                <w:sz w:val="18"/>
                <w:szCs w:val="18"/>
              </w:rPr>
            </w:pPr>
          </w:p>
        </w:tc>
      </w:tr>
      <w:tr w:rsidR="00257710" w:rsidRPr="00AC5409" w14:paraId="60F38661" w14:textId="77777777" w:rsidTr="003712E3">
        <w:trPr>
          <w:trHeight w:val="360"/>
        </w:trPr>
        <w:tc>
          <w:tcPr>
            <w:tcW w:w="2767"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D824ECA" w14:textId="77777777" w:rsidR="00257710" w:rsidRPr="00AC5409" w:rsidRDefault="00257710" w:rsidP="004F0D59">
            <w:pPr>
              <w:ind w:left="78"/>
              <w:textAlignment w:val="baseline"/>
              <w:rPr>
                <w:rFonts w:ascii="Segoe UI" w:hAnsi="Segoe UI" w:cs="Segoe UI"/>
                <w:sz w:val="18"/>
                <w:szCs w:val="18"/>
              </w:rPr>
            </w:pPr>
            <w:r w:rsidRPr="00AC5409">
              <w:rPr>
                <w:rFonts w:ascii="Calibri" w:hAnsi="Calibri" w:cs="Calibri"/>
                <w:color w:val="000000"/>
              </w:rPr>
              <w:t>energetická účinnost </w:t>
            </w:r>
          </w:p>
        </w:tc>
        <w:tc>
          <w:tcPr>
            <w:tcW w:w="4524" w:type="dxa"/>
            <w:tcBorders>
              <w:top w:val="single" w:sz="6" w:space="0" w:color="auto"/>
              <w:left w:val="single" w:sz="6" w:space="0" w:color="auto"/>
              <w:bottom w:val="single" w:sz="6" w:space="0" w:color="auto"/>
              <w:right w:val="single" w:sz="6" w:space="0" w:color="auto"/>
            </w:tcBorders>
            <w:shd w:val="clear" w:color="auto" w:fill="auto"/>
            <w:vAlign w:val="center"/>
          </w:tcPr>
          <w:p w14:paraId="4B1578D1" w14:textId="54C85359" w:rsidR="00257710" w:rsidRPr="00AC5409" w:rsidRDefault="00257710" w:rsidP="004F0D59">
            <w:pPr>
              <w:jc w:val="center"/>
              <w:textAlignment w:val="baseline"/>
              <w:rPr>
                <w:rFonts w:ascii="Segoe UI" w:hAnsi="Segoe UI" w:cs="Segoe UI"/>
                <w:sz w:val="18"/>
                <w:szCs w:val="18"/>
              </w:rPr>
            </w:pPr>
          </w:p>
        </w:tc>
        <w:tc>
          <w:tcPr>
            <w:tcW w:w="2413" w:type="dxa"/>
            <w:tcBorders>
              <w:top w:val="single" w:sz="6" w:space="0" w:color="auto"/>
              <w:left w:val="single" w:sz="6" w:space="0" w:color="auto"/>
              <w:bottom w:val="single" w:sz="6" w:space="0" w:color="auto"/>
              <w:right w:val="single" w:sz="6" w:space="0" w:color="auto"/>
            </w:tcBorders>
            <w:shd w:val="clear" w:color="auto" w:fill="auto"/>
            <w:vAlign w:val="center"/>
          </w:tcPr>
          <w:p w14:paraId="11C8D72D" w14:textId="580862EF" w:rsidR="00257710" w:rsidRPr="00AC5409" w:rsidRDefault="00257710" w:rsidP="004F0D59">
            <w:pPr>
              <w:jc w:val="center"/>
              <w:textAlignment w:val="baseline"/>
              <w:rPr>
                <w:rFonts w:ascii="Segoe UI" w:hAnsi="Segoe UI" w:cs="Segoe UI"/>
                <w:sz w:val="18"/>
                <w:szCs w:val="18"/>
              </w:rPr>
            </w:pPr>
          </w:p>
        </w:tc>
      </w:tr>
      <w:tr w:rsidR="00257710" w:rsidRPr="00AC5409" w14:paraId="60963848" w14:textId="77777777" w:rsidTr="003712E3">
        <w:trPr>
          <w:trHeight w:val="360"/>
        </w:trPr>
        <w:tc>
          <w:tcPr>
            <w:tcW w:w="2767"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9771771" w14:textId="77777777" w:rsidR="00257710" w:rsidRPr="00AC5409" w:rsidRDefault="00257710" w:rsidP="004F0D59">
            <w:pPr>
              <w:ind w:left="78"/>
              <w:textAlignment w:val="baseline"/>
              <w:rPr>
                <w:rFonts w:ascii="Calibri" w:hAnsi="Calibri" w:cs="Calibri"/>
                <w:color w:val="000000"/>
              </w:rPr>
            </w:pPr>
            <w:r w:rsidRPr="00AC5409">
              <w:rPr>
                <w:rFonts w:ascii="Calibri" w:hAnsi="Calibri" w:cs="Calibri"/>
                <w:color w:val="000000"/>
              </w:rPr>
              <w:t>specifikace dopadu na životní prostředí a udržitelnost </w:t>
            </w:r>
          </w:p>
        </w:tc>
        <w:tc>
          <w:tcPr>
            <w:tcW w:w="4524" w:type="dxa"/>
            <w:tcBorders>
              <w:top w:val="single" w:sz="6" w:space="0" w:color="auto"/>
              <w:left w:val="single" w:sz="6" w:space="0" w:color="auto"/>
              <w:bottom w:val="single" w:sz="6" w:space="0" w:color="auto"/>
              <w:right w:val="single" w:sz="6" w:space="0" w:color="auto"/>
            </w:tcBorders>
            <w:shd w:val="clear" w:color="auto" w:fill="auto"/>
            <w:vAlign w:val="center"/>
          </w:tcPr>
          <w:p w14:paraId="5B39E25B" w14:textId="3C830AEC" w:rsidR="00257710" w:rsidRPr="00AC5409" w:rsidRDefault="00257710" w:rsidP="004F0D59">
            <w:pPr>
              <w:jc w:val="center"/>
              <w:textAlignment w:val="baseline"/>
              <w:rPr>
                <w:rFonts w:ascii="Segoe UI" w:hAnsi="Segoe UI" w:cs="Segoe UI"/>
                <w:sz w:val="18"/>
                <w:szCs w:val="18"/>
              </w:rPr>
            </w:pPr>
          </w:p>
        </w:tc>
        <w:tc>
          <w:tcPr>
            <w:tcW w:w="2413" w:type="dxa"/>
            <w:tcBorders>
              <w:top w:val="single" w:sz="6" w:space="0" w:color="auto"/>
              <w:left w:val="single" w:sz="6" w:space="0" w:color="auto"/>
              <w:bottom w:val="single" w:sz="6" w:space="0" w:color="auto"/>
              <w:right w:val="single" w:sz="6" w:space="0" w:color="auto"/>
            </w:tcBorders>
            <w:shd w:val="clear" w:color="auto" w:fill="auto"/>
            <w:vAlign w:val="center"/>
          </w:tcPr>
          <w:p w14:paraId="56ADB218" w14:textId="24326615" w:rsidR="00257710" w:rsidRPr="00AC5409" w:rsidRDefault="00257710" w:rsidP="00775B4A">
            <w:pPr>
              <w:jc w:val="center"/>
              <w:textAlignment w:val="baseline"/>
              <w:rPr>
                <w:rFonts w:ascii="Segoe UI" w:hAnsi="Segoe UI" w:cs="Segoe UI"/>
                <w:sz w:val="18"/>
                <w:szCs w:val="18"/>
              </w:rPr>
            </w:pPr>
          </w:p>
        </w:tc>
      </w:tr>
      <w:tr w:rsidR="00257710" w:rsidRPr="00AC5409" w14:paraId="4F956689" w14:textId="77777777" w:rsidTr="003712E3">
        <w:trPr>
          <w:trHeight w:val="345"/>
        </w:trPr>
        <w:tc>
          <w:tcPr>
            <w:tcW w:w="1325" w:type="dxa"/>
            <w:vMerge w:val="restart"/>
            <w:tcBorders>
              <w:top w:val="single" w:sz="6" w:space="0" w:color="auto"/>
              <w:left w:val="single" w:sz="6" w:space="0" w:color="auto"/>
              <w:bottom w:val="single" w:sz="6" w:space="0" w:color="auto"/>
              <w:right w:val="nil"/>
            </w:tcBorders>
            <w:shd w:val="clear" w:color="auto" w:fill="auto"/>
            <w:vAlign w:val="center"/>
            <w:hideMark/>
          </w:tcPr>
          <w:p w14:paraId="7DF9FBC4" w14:textId="77777777" w:rsidR="00257710" w:rsidRPr="00AC5409" w:rsidRDefault="00257710" w:rsidP="004F0D59">
            <w:pPr>
              <w:ind w:left="78"/>
              <w:textAlignment w:val="baseline"/>
              <w:rPr>
                <w:rFonts w:ascii="Segoe UI" w:hAnsi="Segoe UI" w:cs="Segoe UI"/>
                <w:sz w:val="18"/>
                <w:szCs w:val="18"/>
              </w:rPr>
            </w:pPr>
            <w:r w:rsidRPr="00AC5409">
              <w:rPr>
                <w:rFonts w:ascii="Calibri" w:hAnsi="Calibri" w:cs="Calibri"/>
                <w:color w:val="000000"/>
              </w:rPr>
              <w:t>příslušenství </w:t>
            </w:r>
          </w:p>
        </w:tc>
        <w:tc>
          <w:tcPr>
            <w:tcW w:w="144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A3C97B1" w14:textId="77777777" w:rsidR="00257710" w:rsidRPr="00AC5409" w:rsidRDefault="00257710" w:rsidP="004F0D59">
            <w:pPr>
              <w:jc w:val="center"/>
              <w:textAlignment w:val="baseline"/>
              <w:rPr>
                <w:rFonts w:ascii="Segoe UI" w:hAnsi="Segoe UI" w:cs="Segoe UI"/>
                <w:sz w:val="18"/>
                <w:szCs w:val="18"/>
              </w:rPr>
            </w:pPr>
            <w:r w:rsidRPr="00AC5409">
              <w:rPr>
                <w:rFonts w:ascii="Calibri" w:hAnsi="Calibri" w:cs="Calibri"/>
                <w:color w:val="000000"/>
              </w:rPr>
              <w:t>klávesnice </w:t>
            </w:r>
          </w:p>
        </w:tc>
        <w:tc>
          <w:tcPr>
            <w:tcW w:w="4524" w:type="dxa"/>
            <w:tcBorders>
              <w:top w:val="single" w:sz="6" w:space="0" w:color="auto"/>
              <w:left w:val="nil"/>
              <w:bottom w:val="single" w:sz="6" w:space="0" w:color="auto"/>
              <w:right w:val="single" w:sz="6" w:space="0" w:color="auto"/>
            </w:tcBorders>
            <w:shd w:val="clear" w:color="auto" w:fill="auto"/>
            <w:vAlign w:val="center"/>
          </w:tcPr>
          <w:p w14:paraId="01946D7F" w14:textId="58D9A7CF" w:rsidR="00257710" w:rsidRPr="00AC5409" w:rsidRDefault="00257710" w:rsidP="004F0D59">
            <w:pPr>
              <w:jc w:val="center"/>
              <w:textAlignment w:val="baseline"/>
              <w:rPr>
                <w:rFonts w:ascii="Segoe UI" w:hAnsi="Segoe UI" w:cs="Segoe UI"/>
                <w:sz w:val="18"/>
                <w:szCs w:val="18"/>
              </w:rPr>
            </w:pPr>
          </w:p>
        </w:tc>
        <w:tc>
          <w:tcPr>
            <w:tcW w:w="2413" w:type="dxa"/>
            <w:tcBorders>
              <w:top w:val="single" w:sz="6" w:space="0" w:color="auto"/>
              <w:left w:val="nil"/>
              <w:bottom w:val="single" w:sz="6" w:space="0" w:color="auto"/>
              <w:right w:val="single" w:sz="6" w:space="0" w:color="auto"/>
            </w:tcBorders>
            <w:shd w:val="clear" w:color="auto" w:fill="auto"/>
            <w:vAlign w:val="center"/>
          </w:tcPr>
          <w:p w14:paraId="36394EEB" w14:textId="0A46CAAB" w:rsidR="00257710" w:rsidRPr="00AC5409" w:rsidRDefault="00257710" w:rsidP="004F0D59">
            <w:pPr>
              <w:jc w:val="center"/>
              <w:textAlignment w:val="baseline"/>
              <w:rPr>
                <w:rFonts w:ascii="Segoe UI" w:hAnsi="Segoe UI" w:cs="Segoe UI"/>
                <w:sz w:val="18"/>
                <w:szCs w:val="18"/>
              </w:rPr>
            </w:pPr>
          </w:p>
        </w:tc>
      </w:tr>
      <w:tr w:rsidR="00257710" w:rsidRPr="00AC5409" w14:paraId="09B4874D" w14:textId="77777777" w:rsidTr="003712E3">
        <w:trPr>
          <w:trHeight w:val="345"/>
        </w:trPr>
        <w:tc>
          <w:tcPr>
            <w:tcW w:w="0" w:type="auto"/>
            <w:vMerge/>
            <w:tcBorders>
              <w:top w:val="single" w:sz="6" w:space="0" w:color="auto"/>
              <w:left w:val="single" w:sz="6" w:space="0" w:color="auto"/>
              <w:bottom w:val="single" w:sz="6" w:space="0" w:color="auto"/>
              <w:right w:val="nil"/>
            </w:tcBorders>
            <w:shd w:val="clear" w:color="auto" w:fill="auto"/>
            <w:vAlign w:val="center"/>
            <w:hideMark/>
          </w:tcPr>
          <w:p w14:paraId="318B80EB" w14:textId="77777777" w:rsidR="00257710" w:rsidRPr="00AC5409" w:rsidRDefault="00257710" w:rsidP="004F0D59">
            <w:pPr>
              <w:rPr>
                <w:rFonts w:ascii="Segoe UI" w:hAnsi="Segoe UI" w:cs="Segoe UI"/>
                <w:sz w:val="18"/>
                <w:szCs w:val="18"/>
              </w:rPr>
            </w:pPr>
          </w:p>
        </w:tc>
        <w:tc>
          <w:tcPr>
            <w:tcW w:w="1442" w:type="dxa"/>
            <w:gridSpan w:val="2"/>
            <w:tcBorders>
              <w:top w:val="nil"/>
              <w:left w:val="single" w:sz="6" w:space="0" w:color="auto"/>
              <w:bottom w:val="single" w:sz="6" w:space="0" w:color="auto"/>
              <w:right w:val="single" w:sz="6" w:space="0" w:color="auto"/>
            </w:tcBorders>
            <w:shd w:val="clear" w:color="auto" w:fill="auto"/>
            <w:vAlign w:val="center"/>
            <w:hideMark/>
          </w:tcPr>
          <w:p w14:paraId="4FDD8778" w14:textId="77777777" w:rsidR="00257710" w:rsidRPr="00AC5409" w:rsidRDefault="00257710" w:rsidP="004F0D59">
            <w:pPr>
              <w:jc w:val="center"/>
              <w:textAlignment w:val="baseline"/>
              <w:rPr>
                <w:rFonts w:ascii="Segoe UI" w:hAnsi="Segoe UI" w:cs="Segoe UI"/>
                <w:sz w:val="18"/>
                <w:szCs w:val="18"/>
              </w:rPr>
            </w:pPr>
            <w:r w:rsidRPr="00AC5409">
              <w:rPr>
                <w:rFonts w:ascii="Calibri" w:hAnsi="Calibri" w:cs="Calibri"/>
                <w:color w:val="000000"/>
              </w:rPr>
              <w:t>myš </w:t>
            </w:r>
          </w:p>
        </w:tc>
        <w:tc>
          <w:tcPr>
            <w:tcW w:w="4524" w:type="dxa"/>
            <w:tcBorders>
              <w:top w:val="single" w:sz="6" w:space="0" w:color="auto"/>
              <w:left w:val="nil"/>
              <w:bottom w:val="single" w:sz="6" w:space="0" w:color="auto"/>
              <w:right w:val="single" w:sz="6" w:space="0" w:color="auto"/>
            </w:tcBorders>
            <w:shd w:val="clear" w:color="auto" w:fill="auto"/>
            <w:vAlign w:val="center"/>
          </w:tcPr>
          <w:p w14:paraId="00A2E71B" w14:textId="0B60FB20" w:rsidR="00257710" w:rsidRPr="00AC5409" w:rsidRDefault="00257710" w:rsidP="004F0D59">
            <w:pPr>
              <w:jc w:val="center"/>
              <w:textAlignment w:val="baseline"/>
              <w:rPr>
                <w:rFonts w:ascii="Segoe UI" w:hAnsi="Segoe UI" w:cs="Segoe UI"/>
                <w:sz w:val="18"/>
                <w:szCs w:val="18"/>
              </w:rPr>
            </w:pPr>
          </w:p>
        </w:tc>
        <w:tc>
          <w:tcPr>
            <w:tcW w:w="2413" w:type="dxa"/>
            <w:tcBorders>
              <w:top w:val="single" w:sz="6" w:space="0" w:color="auto"/>
              <w:left w:val="nil"/>
              <w:bottom w:val="single" w:sz="6" w:space="0" w:color="auto"/>
              <w:right w:val="single" w:sz="6" w:space="0" w:color="auto"/>
            </w:tcBorders>
            <w:shd w:val="clear" w:color="auto" w:fill="auto"/>
            <w:vAlign w:val="center"/>
          </w:tcPr>
          <w:p w14:paraId="0488A87D" w14:textId="3107980D" w:rsidR="00257710" w:rsidRPr="00AC5409" w:rsidRDefault="00257710" w:rsidP="004F0D59">
            <w:pPr>
              <w:jc w:val="center"/>
              <w:textAlignment w:val="baseline"/>
              <w:rPr>
                <w:rFonts w:ascii="Segoe UI" w:hAnsi="Segoe UI" w:cs="Segoe UI"/>
                <w:sz w:val="18"/>
                <w:szCs w:val="18"/>
              </w:rPr>
            </w:pPr>
          </w:p>
        </w:tc>
      </w:tr>
    </w:tbl>
    <w:p w14:paraId="76F4C0F0" w14:textId="77777777" w:rsidR="00257710" w:rsidRPr="00163B34" w:rsidRDefault="00257710" w:rsidP="00163B34">
      <w:pPr>
        <w:pStyle w:val="Default"/>
        <w:pageBreakBefore/>
        <w:spacing w:after="120"/>
        <w:rPr>
          <w:b/>
          <w:bCs/>
          <w:color w:val="auto"/>
          <w:sz w:val="22"/>
          <w:szCs w:val="22"/>
        </w:rPr>
      </w:pPr>
      <w:r w:rsidRPr="00163B34">
        <w:rPr>
          <w:b/>
          <w:bCs/>
          <w:color w:val="auto"/>
          <w:sz w:val="22"/>
          <w:szCs w:val="22"/>
        </w:rPr>
        <w:lastRenderedPageBreak/>
        <w:t>Specifikace předmětu koupě – 14“ notebook, Typ B.</w:t>
      </w:r>
    </w:p>
    <w:tbl>
      <w:tblPr>
        <w:tblW w:w="9704"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5"/>
        <w:gridCol w:w="221"/>
        <w:gridCol w:w="1221"/>
        <w:gridCol w:w="4524"/>
        <w:gridCol w:w="2413"/>
      </w:tblGrid>
      <w:tr w:rsidR="00257710" w:rsidRPr="00AC5409" w14:paraId="7B87B2CD" w14:textId="77777777" w:rsidTr="00146B82">
        <w:trPr>
          <w:trHeight w:val="210"/>
        </w:trPr>
        <w:tc>
          <w:tcPr>
            <w:tcW w:w="1546" w:type="dxa"/>
            <w:gridSpan w:val="2"/>
            <w:vMerge w:val="restart"/>
            <w:tcBorders>
              <w:top w:val="single" w:sz="6" w:space="0" w:color="auto"/>
              <w:left w:val="single" w:sz="6" w:space="0" w:color="auto"/>
              <w:bottom w:val="single" w:sz="6" w:space="0" w:color="auto"/>
              <w:right w:val="single" w:sz="6" w:space="0" w:color="auto"/>
            </w:tcBorders>
            <w:shd w:val="clear" w:color="auto" w:fill="FCD5B4"/>
            <w:vAlign w:val="center"/>
            <w:hideMark/>
          </w:tcPr>
          <w:p w14:paraId="172CD814" w14:textId="55126ED1" w:rsidR="00257710" w:rsidRPr="00AC5409" w:rsidRDefault="00146B82" w:rsidP="004F0D59">
            <w:pPr>
              <w:jc w:val="center"/>
              <w:textAlignment w:val="baseline"/>
              <w:rPr>
                <w:rFonts w:ascii="Segoe UI" w:hAnsi="Segoe UI" w:cs="Segoe UI"/>
                <w:sz w:val="18"/>
                <w:szCs w:val="18"/>
              </w:rPr>
            </w:pPr>
            <w:r>
              <w:rPr>
                <w:rFonts w:ascii="Calibri" w:hAnsi="Calibri" w:cs="Calibri"/>
                <w:b/>
                <w:bCs/>
                <w:color w:val="000000"/>
              </w:rPr>
              <w:t>x</w:t>
            </w:r>
          </w:p>
        </w:tc>
        <w:tc>
          <w:tcPr>
            <w:tcW w:w="122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6A42F2" w14:textId="77777777" w:rsidR="00257710" w:rsidRPr="00AC5409" w:rsidRDefault="00257710" w:rsidP="004F0D59">
            <w:pPr>
              <w:jc w:val="center"/>
              <w:textAlignment w:val="baseline"/>
              <w:rPr>
                <w:rFonts w:ascii="Segoe UI" w:hAnsi="Segoe UI" w:cs="Segoe UI"/>
                <w:sz w:val="18"/>
                <w:szCs w:val="18"/>
              </w:rPr>
            </w:pPr>
            <w:r w:rsidRPr="00AC5409">
              <w:rPr>
                <w:rFonts w:ascii="Calibri" w:hAnsi="Calibri" w:cs="Calibri"/>
                <w:color w:val="000000"/>
              </w:rPr>
              <w:t>výrobce </w:t>
            </w:r>
          </w:p>
        </w:tc>
        <w:tc>
          <w:tcPr>
            <w:tcW w:w="4524" w:type="dxa"/>
            <w:tcBorders>
              <w:top w:val="single" w:sz="6" w:space="0" w:color="auto"/>
              <w:left w:val="single" w:sz="6" w:space="0" w:color="auto"/>
              <w:bottom w:val="single" w:sz="6" w:space="0" w:color="auto"/>
              <w:right w:val="single" w:sz="6" w:space="0" w:color="auto"/>
            </w:tcBorders>
            <w:shd w:val="clear" w:color="auto" w:fill="auto"/>
            <w:vAlign w:val="center"/>
          </w:tcPr>
          <w:p w14:paraId="3D9702EC" w14:textId="1BCE7062" w:rsidR="00257710" w:rsidRPr="00775B4A" w:rsidRDefault="00257710" w:rsidP="00775B4A">
            <w:pPr>
              <w:textAlignment w:val="baseline"/>
              <w:rPr>
                <w:rFonts w:asciiTheme="minorHAnsi" w:hAnsiTheme="minorHAnsi" w:cstheme="minorHAnsi"/>
                <w:sz w:val="18"/>
                <w:szCs w:val="18"/>
              </w:rPr>
            </w:pPr>
          </w:p>
        </w:tc>
        <w:tc>
          <w:tcPr>
            <w:tcW w:w="241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557FCBC" w14:textId="34563A33" w:rsidR="00257710" w:rsidRPr="00AC5409" w:rsidRDefault="00257710" w:rsidP="004F0D59">
            <w:pPr>
              <w:jc w:val="center"/>
              <w:textAlignment w:val="baseline"/>
              <w:rPr>
                <w:rFonts w:ascii="Segoe UI" w:hAnsi="Segoe UI" w:cs="Segoe UI"/>
                <w:sz w:val="18"/>
                <w:szCs w:val="18"/>
              </w:rPr>
            </w:pPr>
          </w:p>
        </w:tc>
      </w:tr>
      <w:tr w:rsidR="00257710" w:rsidRPr="00AC5409" w14:paraId="54C246C3" w14:textId="77777777" w:rsidTr="00146B82">
        <w:trPr>
          <w:trHeight w:val="210"/>
        </w:trPr>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FE36201" w14:textId="77777777" w:rsidR="00257710" w:rsidRPr="00AC5409" w:rsidRDefault="00257710" w:rsidP="004F0D59">
            <w:pPr>
              <w:rPr>
                <w:rFonts w:ascii="Segoe UI" w:hAnsi="Segoe UI" w:cs="Segoe UI"/>
                <w:sz w:val="18"/>
                <w:szCs w:val="18"/>
              </w:rPr>
            </w:pPr>
          </w:p>
        </w:tc>
        <w:tc>
          <w:tcPr>
            <w:tcW w:w="122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13379D5" w14:textId="77777777" w:rsidR="00257710" w:rsidRPr="00AC5409" w:rsidRDefault="00257710" w:rsidP="004F0D59">
            <w:pPr>
              <w:jc w:val="center"/>
              <w:textAlignment w:val="baseline"/>
              <w:rPr>
                <w:rFonts w:ascii="Segoe UI" w:hAnsi="Segoe UI" w:cs="Segoe UI"/>
                <w:sz w:val="18"/>
                <w:szCs w:val="18"/>
              </w:rPr>
            </w:pPr>
            <w:r>
              <w:rPr>
                <w:rFonts w:ascii="Segoe UI" w:hAnsi="Segoe UI" w:cs="Segoe UI"/>
                <w:sz w:val="18"/>
                <w:szCs w:val="18"/>
              </w:rPr>
              <w:t>označení</w:t>
            </w:r>
          </w:p>
        </w:tc>
        <w:tc>
          <w:tcPr>
            <w:tcW w:w="4524" w:type="dxa"/>
            <w:tcBorders>
              <w:top w:val="single" w:sz="6" w:space="0" w:color="auto"/>
              <w:left w:val="single" w:sz="6" w:space="0" w:color="auto"/>
              <w:bottom w:val="single" w:sz="6" w:space="0" w:color="auto"/>
              <w:right w:val="single" w:sz="6" w:space="0" w:color="auto"/>
            </w:tcBorders>
            <w:shd w:val="clear" w:color="auto" w:fill="auto"/>
            <w:vAlign w:val="center"/>
          </w:tcPr>
          <w:p w14:paraId="5ED5C66E" w14:textId="59BA12B4" w:rsidR="00257710" w:rsidRPr="00775B4A" w:rsidRDefault="00257710" w:rsidP="00775B4A">
            <w:pPr>
              <w:textAlignment w:val="baseline"/>
              <w:rPr>
                <w:rFonts w:asciiTheme="minorHAnsi" w:hAnsiTheme="minorHAnsi" w:cstheme="minorHAnsi"/>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A2A5316" w14:textId="77777777" w:rsidR="00257710" w:rsidRPr="00AC5409" w:rsidRDefault="00257710" w:rsidP="004F0D59">
            <w:pPr>
              <w:rPr>
                <w:rFonts w:ascii="Segoe UI" w:hAnsi="Segoe UI" w:cs="Segoe UI"/>
                <w:sz w:val="18"/>
                <w:szCs w:val="18"/>
              </w:rPr>
            </w:pPr>
          </w:p>
        </w:tc>
      </w:tr>
      <w:tr w:rsidR="00257710" w:rsidRPr="00AC5409" w14:paraId="641A96C7" w14:textId="77777777" w:rsidTr="00146B82">
        <w:trPr>
          <w:trHeight w:val="210"/>
        </w:trPr>
        <w:tc>
          <w:tcPr>
            <w:tcW w:w="2767" w:type="dxa"/>
            <w:gridSpan w:val="3"/>
            <w:tcBorders>
              <w:top w:val="single" w:sz="6" w:space="0" w:color="auto"/>
              <w:left w:val="single" w:sz="6" w:space="0" w:color="auto"/>
              <w:bottom w:val="single" w:sz="6" w:space="0" w:color="auto"/>
              <w:right w:val="single" w:sz="6" w:space="0" w:color="auto"/>
            </w:tcBorders>
            <w:shd w:val="clear" w:color="auto" w:fill="BFBFBF"/>
            <w:vAlign w:val="bottom"/>
            <w:hideMark/>
          </w:tcPr>
          <w:p w14:paraId="3C218387" w14:textId="77777777" w:rsidR="00257710" w:rsidRPr="00AC5409" w:rsidRDefault="00257710" w:rsidP="004F0D59">
            <w:pPr>
              <w:jc w:val="center"/>
              <w:textAlignment w:val="baseline"/>
              <w:rPr>
                <w:rFonts w:ascii="Segoe UI" w:hAnsi="Segoe UI" w:cs="Segoe UI"/>
                <w:sz w:val="18"/>
                <w:szCs w:val="18"/>
              </w:rPr>
            </w:pPr>
            <w:r w:rsidRPr="00AC5409">
              <w:rPr>
                <w:rFonts w:ascii="Calibri" w:hAnsi="Calibri" w:cs="Calibri"/>
                <w:b/>
                <w:bCs/>
                <w:color w:val="000000"/>
              </w:rPr>
              <w:t>funkcionalita</w:t>
            </w:r>
            <w:r w:rsidRPr="00AC5409">
              <w:rPr>
                <w:rFonts w:ascii="Calibri" w:hAnsi="Calibri" w:cs="Calibri"/>
                <w:color w:val="000000"/>
              </w:rPr>
              <w:t> </w:t>
            </w:r>
          </w:p>
        </w:tc>
        <w:tc>
          <w:tcPr>
            <w:tcW w:w="4524" w:type="dxa"/>
            <w:tcBorders>
              <w:top w:val="single" w:sz="6" w:space="0" w:color="auto"/>
              <w:left w:val="single" w:sz="6" w:space="0" w:color="auto"/>
              <w:bottom w:val="single" w:sz="6" w:space="0" w:color="auto"/>
              <w:right w:val="single" w:sz="6" w:space="0" w:color="auto"/>
            </w:tcBorders>
            <w:shd w:val="clear" w:color="auto" w:fill="BFBFBF"/>
            <w:vAlign w:val="bottom"/>
          </w:tcPr>
          <w:p w14:paraId="6CBF9FF7" w14:textId="526C5895" w:rsidR="00257710" w:rsidRPr="00AC5409" w:rsidRDefault="00257710" w:rsidP="004F0D59">
            <w:pPr>
              <w:jc w:val="center"/>
              <w:textAlignment w:val="baseline"/>
              <w:rPr>
                <w:rFonts w:ascii="Segoe UI" w:hAnsi="Segoe UI" w:cs="Segoe UI"/>
                <w:sz w:val="18"/>
                <w:szCs w:val="18"/>
              </w:rPr>
            </w:pPr>
          </w:p>
        </w:tc>
        <w:tc>
          <w:tcPr>
            <w:tcW w:w="2413" w:type="dxa"/>
            <w:tcBorders>
              <w:top w:val="single" w:sz="6" w:space="0" w:color="auto"/>
              <w:left w:val="single" w:sz="6" w:space="0" w:color="auto"/>
              <w:bottom w:val="single" w:sz="6" w:space="0" w:color="auto"/>
              <w:right w:val="single" w:sz="6" w:space="0" w:color="auto"/>
            </w:tcBorders>
            <w:shd w:val="clear" w:color="auto" w:fill="BFBFBF"/>
            <w:hideMark/>
          </w:tcPr>
          <w:p w14:paraId="0E68C357" w14:textId="77777777" w:rsidR="00257710" w:rsidRPr="00AC5409" w:rsidRDefault="00257710" w:rsidP="004F0D59">
            <w:pPr>
              <w:jc w:val="center"/>
              <w:textAlignment w:val="baseline"/>
              <w:rPr>
                <w:rFonts w:ascii="Segoe UI" w:hAnsi="Segoe UI" w:cs="Segoe UI"/>
                <w:sz w:val="18"/>
                <w:szCs w:val="18"/>
              </w:rPr>
            </w:pPr>
            <w:r w:rsidRPr="00AC5409">
              <w:rPr>
                <w:rFonts w:ascii="Calibri" w:hAnsi="Calibri" w:cs="Calibri"/>
                <w:b/>
                <w:bCs/>
                <w:color w:val="000000"/>
              </w:rPr>
              <w:t>nabízené parametry</w:t>
            </w:r>
            <w:r w:rsidRPr="00AC5409">
              <w:rPr>
                <w:rFonts w:ascii="Calibri" w:hAnsi="Calibri" w:cs="Calibri"/>
                <w:b/>
                <w:bCs/>
                <w:color w:val="000000"/>
                <w:sz w:val="19"/>
                <w:szCs w:val="19"/>
                <w:vertAlign w:val="superscript"/>
              </w:rPr>
              <w:t>1)</w:t>
            </w:r>
            <w:r w:rsidRPr="00AC5409">
              <w:rPr>
                <w:rFonts w:ascii="Calibri" w:hAnsi="Calibri" w:cs="Calibri"/>
                <w:color w:val="000000"/>
                <w:sz w:val="19"/>
                <w:szCs w:val="19"/>
              </w:rPr>
              <w:t> </w:t>
            </w:r>
          </w:p>
        </w:tc>
      </w:tr>
      <w:tr w:rsidR="00257710" w:rsidRPr="00AC5409" w14:paraId="26A72AD7" w14:textId="77777777" w:rsidTr="00146B82">
        <w:trPr>
          <w:trHeight w:val="615"/>
        </w:trPr>
        <w:tc>
          <w:tcPr>
            <w:tcW w:w="2767"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B1736A5" w14:textId="77777777" w:rsidR="00257710" w:rsidRPr="00AC5409" w:rsidRDefault="00257710" w:rsidP="004F0D59">
            <w:pPr>
              <w:ind w:left="78"/>
              <w:textAlignment w:val="baseline"/>
              <w:rPr>
                <w:rFonts w:ascii="Segoe UI" w:hAnsi="Segoe UI" w:cs="Segoe UI"/>
                <w:sz w:val="18"/>
                <w:szCs w:val="18"/>
              </w:rPr>
            </w:pPr>
            <w:r w:rsidRPr="00AC5409">
              <w:rPr>
                <w:rFonts w:ascii="Calibri" w:hAnsi="Calibri" w:cs="Calibri"/>
                <w:color w:val="000000"/>
              </w:rPr>
              <w:t>procesor </w:t>
            </w:r>
          </w:p>
        </w:tc>
        <w:tc>
          <w:tcPr>
            <w:tcW w:w="4524" w:type="dxa"/>
            <w:tcBorders>
              <w:top w:val="single" w:sz="6" w:space="0" w:color="auto"/>
              <w:left w:val="single" w:sz="6" w:space="0" w:color="auto"/>
              <w:bottom w:val="single" w:sz="6" w:space="0" w:color="auto"/>
              <w:right w:val="single" w:sz="6" w:space="0" w:color="auto"/>
            </w:tcBorders>
            <w:shd w:val="clear" w:color="auto" w:fill="auto"/>
            <w:vAlign w:val="center"/>
          </w:tcPr>
          <w:p w14:paraId="0E6CCF63" w14:textId="218F3A20" w:rsidR="00257710" w:rsidRPr="00AC5409" w:rsidRDefault="00257710" w:rsidP="004F0D59">
            <w:pPr>
              <w:jc w:val="center"/>
              <w:textAlignment w:val="baseline"/>
              <w:rPr>
                <w:rFonts w:ascii="Segoe UI" w:hAnsi="Segoe UI" w:cs="Segoe UI"/>
                <w:sz w:val="18"/>
                <w:szCs w:val="18"/>
              </w:rPr>
            </w:pPr>
          </w:p>
        </w:tc>
        <w:tc>
          <w:tcPr>
            <w:tcW w:w="2413" w:type="dxa"/>
            <w:tcBorders>
              <w:top w:val="single" w:sz="6" w:space="0" w:color="auto"/>
              <w:left w:val="single" w:sz="6" w:space="0" w:color="auto"/>
              <w:bottom w:val="single" w:sz="6" w:space="0" w:color="auto"/>
              <w:right w:val="single" w:sz="6" w:space="0" w:color="auto"/>
            </w:tcBorders>
            <w:shd w:val="clear" w:color="auto" w:fill="auto"/>
            <w:vAlign w:val="center"/>
          </w:tcPr>
          <w:p w14:paraId="7F5CD011" w14:textId="67F0BF66" w:rsidR="00257710" w:rsidRPr="00775B4A" w:rsidRDefault="00257710" w:rsidP="004F0D59">
            <w:pPr>
              <w:jc w:val="center"/>
              <w:textAlignment w:val="baseline"/>
              <w:rPr>
                <w:rFonts w:asciiTheme="minorHAnsi" w:hAnsiTheme="minorHAnsi" w:cstheme="minorHAnsi"/>
                <w:sz w:val="18"/>
                <w:szCs w:val="18"/>
              </w:rPr>
            </w:pPr>
          </w:p>
        </w:tc>
      </w:tr>
      <w:tr w:rsidR="00257710" w:rsidRPr="00AC5409" w14:paraId="3F159ED9" w14:textId="77777777" w:rsidTr="00146B82">
        <w:trPr>
          <w:trHeight w:val="300"/>
        </w:trPr>
        <w:tc>
          <w:tcPr>
            <w:tcW w:w="2767"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6234DF2" w14:textId="77777777" w:rsidR="00257710" w:rsidRPr="00AC5409" w:rsidRDefault="00257710" w:rsidP="004F0D59">
            <w:pPr>
              <w:ind w:left="78"/>
              <w:textAlignment w:val="baseline"/>
              <w:rPr>
                <w:rFonts w:ascii="Segoe UI" w:hAnsi="Segoe UI" w:cs="Segoe UI"/>
                <w:sz w:val="18"/>
                <w:szCs w:val="18"/>
              </w:rPr>
            </w:pPr>
            <w:r w:rsidRPr="00AC5409">
              <w:rPr>
                <w:rFonts w:ascii="Calibri" w:hAnsi="Calibri" w:cs="Calibri"/>
                <w:color w:val="000000"/>
              </w:rPr>
              <w:t>displej </w:t>
            </w:r>
          </w:p>
        </w:tc>
        <w:tc>
          <w:tcPr>
            <w:tcW w:w="4524" w:type="dxa"/>
            <w:tcBorders>
              <w:top w:val="single" w:sz="6" w:space="0" w:color="auto"/>
              <w:left w:val="single" w:sz="6" w:space="0" w:color="auto"/>
              <w:bottom w:val="single" w:sz="6" w:space="0" w:color="auto"/>
              <w:right w:val="single" w:sz="6" w:space="0" w:color="auto"/>
            </w:tcBorders>
            <w:shd w:val="clear" w:color="auto" w:fill="auto"/>
            <w:vAlign w:val="center"/>
          </w:tcPr>
          <w:p w14:paraId="437246EF" w14:textId="0EB5A9FB" w:rsidR="00257710" w:rsidRPr="00AC5409" w:rsidRDefault="00257710" w:rsidP="004F0D59">
            <w:pPr>
              <w:jc w:val="center"/>
              <w:textAlignment w:val="baseline"/>
              <w:rPr>
                <w:rFonts w:ascii="Segoe UI" w:hAnsi="Segoe UI" w:cs="Segoe UI"/>
                <w:sz w:val="18"/>
                <w:szCs w:val="18"/>
              </w:rPr>
            </w:pPr>
          </w:p>
        </w:tc>
        <w:tc>
          <w:tcPr>
            <w:tcW w:w="2413" w:type="dxa"/>
            <w:tcBorders>
              <w:top w:val="single" w:sz="6" w:space="0" w:color="auto"/>
              <w:left w:val="single" w:sz="6" w:space="0" w:color="auto"/>
              <w:bottom w:val="single" w:sz="6" w:space="0" w:color="auto"/>
              <w:right w:val="single" w:sz="6" w:space="0" w:color="auto"/>
            </w:tcBorders>
            <w:shd w:val="clear" w:color="auto" w:fill="auto"/>
            <w:vAlign w:val="center"/>
          </w:tcPr>
          <w:p w14:paraId="121808C8" w14:textId="19EB9BDA" w:rsidR="00257710" w:rsidRPr="00AC5409" w:rsidRDefault="00257710" w:rsidP="004F0D59">
            <w:pPr>
              <w:jc w:val="center"/>
              <w:textAlignment w:val="baseline"/>
              <w:rPr>
                <w:rFonts w:ascii="Segoe UI" w:hAnsi="Segoe UI" w:cs="Segoe UI"/>
                <w:sz w:val="18"/>
                <w:szCs w:val="18"/>
              </w:rPr>
            </w:pPr>
          </w:p>
        </w:tc>
      </w:tr>
      <w:tr w:rsidR="00775B4A" w:rsidRPr="00AC5409" w14:paraId="48A43A39" w14:textId="77777777" w:rsidTr="00146B82">
        <w:trPr>
          <w:trHeight w:val="270"/>
        </w:trPr>
        <w:tc>
          <w:tcPr>
            <w:tcW w:w="2767"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B7BBB88" w14:textId="77777777" w:rsidR="00775B4A" w:rsidRPr="00AC5409" w:rsidRDefault="00775B4A" w:rsidP="00775B4A">
            <w:pPr>
              <w:ind w:left="78"/>
              <w:textAlignment w:val="baseline"/>
              <w:rPr>
                <w:rFonts w:ascii="Segoe UI" w:hAnsi="Segoe UI" w:cs="Segoe UI"/>
                <w:sz w:val="18"/>
                <w:szCs w:val="18"/>
              </w:rPr>
            </w:pPr>
            <w:r w:rsidRPr="00AC5409">
              <w:rPr>
                <w:rFonts w:ascii="Calibri" w:hAnsi="Calibri" w:cs="Calibri"/>
                <w:color w:val="000000"/>
              </w:rPr>
              <w:t>pevný disk </w:t>
            </w:r>
          </w:p>
        </w:tc>
        <w:tc>
          <w:tcPr>
            <w:tcW w:w="4524" w:type="dxa"/>
            <w:tcBorders>
              <w:top w:val="single" w:sz="6" w:space="0" w:color="auto"/>
              <w:left w:val="single" w:sz="6" w:space="0" w:color="auto"/>
              <w:bottom w:val="single" w:sz="6" w:space="0" w:color="auto"/>
              <w:right w:val="single" w:sz="6" w:space="0" w:color="auto"/>
            </w:tcBorders>
            <w:shd w:val="clear" w:color="auto" w:fill="auto"/>
            <w:vAlign w:val="center"/>
          </w:tcPr>
          <w:p w14:paraId="14D61BF0" w14:textId="6A46B92E" w:rsidR="00775B4A" w:rsidRPr="00AC5409" w:rsidRDefault="00775B4A" w:rsidP="00775B4A">
            <w:pPr>
              <w:jc w:val="center"/>
              <w:textAlignment w:val="baseline"/>
              <w:rPr>
                <w:rFonts w:ascii="Segoe UI" w:hAnsi="Segoe UI" w:cs="Segoe UI"/>
                <w:sz w:val="18"/>
                <w:szCs w:val="18"/>
              </w:rPr>
            </w:pPr>
          </w:p>
        </w:tc>
        <w:tc>
          <w:tcPr>
            <w:tcW w:w="2413" w:type="dxa"/>
            <w:tcBorders>
              <w:top w:val="single" w:sz="6" w:space="0" w:color="auto"/>
              <w:left w:val="single" w:sz="6" w:space="0" w:color="auto"/>
              <w:bottom w:val="single" w:sz="6" w:space="0" w:color="auto"/>
              <w:right w:val="single" w:sz="6" w:space="0" w:color="auto"/>
            </w:tcBorders>
            <w:shd w:val="clear" w:color="auto" w:fill="auto"/>
            <w:vAlign w:val="center"/>
          </w:tcPr>
          <w:p w14:paraId="74FA7D42" w14:textId="7EC6ADF8" w:rsidR="00775B4A" w:rsidRPr="00AC5409" w:rsidRDefault="00775B4A" w:rsidP="00775B4A">
            <w:pPr>
              <w:jc w:val="center"/>
              <w:textAlignment w:val="baseline"/>
              <w:rPr>
                <w:rFonts w:ascii="Segoe UI" w:hAnsi="Segoe UI" w:cs="Segoe UI"/>
                <w:sz w:val="18"/>
                <w:szCs w:val="18"/>
              </w:rPr>
            </w:pPr>
          </w:p>
        </w:tc>
      </w:tr>
      <w:tr w:rsidR="00775B4A" w:rsidRPr="00AC5409" w14:paraId="0FE89B4E" w14:textId="77777777" w:rsidTr="00146B82">
        <w:trPr>
          <w:trHeight w:val="375"/>
        </w:trPr>
        <w:tc>
          <w:tcPr>
            <w:tcW w:w="2767"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F5A7040" w14:textId="77777777" w:rsidR="00775B4A" w:rsidRPr="00AC5409" w:rsidRDefault="00775B4A" w:rsidP="00775B4A">
            <w:pPr>
              <w:ind w:left="78"/>
              <w:textAlignment w:val="baseline"/>
              <w:rPr>
                <w:rFonts w:ascii="Segoe UI" w:hAnsi="Segoe UI" w:cs="Segoe UI"/>
                <w:sz w:val="18"/>
                <w:szCs w:val="18"/>
              </w:rPr>
            </w:pPr>
            <w:r w:rsidRPr="00AC5409">
              <w:rPr>
                <w:rFonts w:ascii="Calibri" w:hAnsi="Calibri" w:cs="Calibri"/>
                <w:color w:val="000000"/>
              </w:rPr>
              <w:t>operační paměť </w:t>
            </w:r>
          </w:p>
        </w:tc>
        <w:tc>
          <w:tcPr>
            <w:tcW w:w="4524" w:type="dxa"/>
            <w:tcBorders>
              <w:top w:val="single" w:sz="6" w:space="0" w:color="auto"/>
              <w:left w:val="single" w:sz="6" w:space="0" w:color="auto"/>
              <w:bottom w:val="single" w:sz="6" w:space="0" w:color="auto"/>
              <w:right w:val="single" w:sz="6" w:space="0" w:color="auto"/>
            </w:tcBorders>
            <w:shd w:val="clear" w:color="auto" w:fill="auto"/>
            <w:vAlign w:val="center"/>
          </w:tcPr>
          <w:p w14:paraId="2B913565" w14:textId="363AFFFD" w:rsidR="00775B4A" w:rsidRPr="00AC5409" w:rsidRDefault="00775B4A" w:rsidP="00775B4A">
            <w:pPr>
              <w:jc w:val="center"/>
              <w:textAlignment w:val="baseline"/>
              <w:rPr>
                <w:rFonts w:ascii="Segoe UI" w:hAnsi="Segoe UI" w:cs="Segoe UI"/>
                <w:sz w:val="18"/>
                <w:szCs w:val="18"/>
              </w:rPr>
            </w:pPr>
          </w:p>
        </w:tc>
        <w:tc>
          <w:tcPr>
            <w:tcW w:w="2413" w:type="dxa"/>
            <w:tcBorders>
              <w:top w:val="single" w:sz="6" w:space="0" w:color="auto"/>
              <w:left w:val="single" w:sz="6" w:space="0" w:color="auto"/>
              <w:bottom w:val="single" w:sz="6" w:space="0" w:color="auto"/>
              <w:right w:val="single" w:sz="6" w:space="0" w:color="auto"/>
            </w:tcBorders>
            <w:shd w:val="clear" w:color="auto" w:fill="auto"/>
            <w:vAlign w:val="center"/>
          </w:tcPr>
          <w:p w14:paraId="7CBA3DFA" w14:textId="270CF0A4" w:rsidR="00775B4A" w:rsidRPr="00AC5409" w:rsidRDefault="00775B4A" w:rsidP="00775B4A">
            <w:pPr>
              <w:jc w:val="center"/>
              <w:textAlignment w:val="baseline"/>
              <w:rPr>
                <w:rFonts w:ascii="Segoe UI" w:hAnsi="Segoe UI" w:cs="Segoe UI"/>
                <w:sz w:val="18"/>
                <w:szCs w:val="18"/>
              </w:rPr>
            </w:pPr>
          </w:p>
        </w:tc>
      </w:tr>
      <w:tr w:rsidR="00775B4A" w:rsidRPr="00AC5409" w14:paraId="6628EB52" w14:textId="77777777" w:rsidTr="00146B82">
        <w:trPr>
          <w:trHeight w:val="210"/>
        </w:trPr>
        <w:tc>
          <w:tcPr>
            <w:tcW w:w="132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99ABFFF" w14:textId="77777777" w:rsidR="00775B4A" w:rsidRPr="00AC5409" w:rsidRDefault="00775B4A" w:rsidP="00775B4A">
            <w:pPr>
              <w:ind w:left="78"/>
              <w:textAlignment w:val="baseline"/>
              <w:rPr>
                <w:rFonts w:ascii="Segoe UI" w:hAnsi="Segoe UI" w:cs="Segoe UI"/>
                <w:sz w:val="18"/>
                <w:szCs w:val="18"/>
              </w:rPr>
            </w:pPr>
            <w:r w:rsidRPr="00AC5409">
              <w:rPr>
                <w:rFonts w:ascii="Calibri" w:hAnsi="Calibri" w:cs="Calibri"/>
                <w:color w:val="000000"/>
              </w:rPr>
              <w:t>základní deska </w:t>
            </w:r>
          </w:p>
        </w:tc>
        <w:tc>
          <w:tcPr>
            <w:tcW w:w="144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0C49078" w14:textId="77777777" w:rsidR="00775B4A" w:rsidRPr="00AC5409" w:rsidRDefault="00775B4A" w:rsidP="00775B4A">
            <w:pPr>
              <w:jc w:val="center"/>
              <w:textAlignment w:val="baseline"/>
              <w:rPr>
                <w:rFonts w:ascii="Segoe UI" w:hAnsi="Segoe UI" w:cs="Segoe UI"/>
                <w:sz w:val="18"/>
                <w:szCs w:val="18"/>
              </w:rPr>
            </w:pPr>
            <w:r w:rsidRPr="00AC5409">
              <w:rPr>
                <w:rFonts w:ascii="Calibri" w:hAnsi="Calibri" w:cs="Calibri"/>
                <w:color w:val="000000"/>
              </w:rPr>
              <w:t>grafická karta </w:t>
            </w:r>
          </w:p>
        </w:tc>
        <w:tc>
          <w:tcPr>
            <w:tcW w:w="4524" w:type="dxa"/>
            <w:tcBorders>
              <w:top w:val="single" w:sz="6" w:space="0" w:color="auto"/>
              <w:left w:val="single" w:sz="6" w:space="0" w:color="auto"/>
              <w:bottom w:val="single" w:sz="6" w:space="0" w:color="auto"/>
              <w:right w:val="single" w:sz="6" w:space="0" w:color="auto"/>
            </w:tcBorders>
            <w:shd w:val="clear" w:color="auto" w:fill="auto"/>
            <w:vAlign w:val="center"/>
          </w:tcPr>
          <w:p w14:paraId="3FE74EF2" w14:textId="107B646E" w:rsidR="00775B4A" w:rsidRPr="00AC5409" w:rsidRDefault="00775B4A" w:rsidP="00775B4A">
            <w:pPr>
              <w:jc w:val="center"/>
              <w:textAlignment w:val="baseline"/>
              <w:rPr>
                <w:rFonts w:ascii="Segoe UI" w:hAnsi="Segoe UI" w:cs="Segoe UI"/>
                <w:sz w:val="18"/>
                <w:szCs w:val="18"/>
              </w:rPr>
            </w:pPr>
          </w:p>
        </w:tc>
        <w:tc>
          <w:tcPr>
            <w:tcW w:w="2413" w:type="dxa"/>
            <w:tcBorders>
              <w:top w:val="single" w:sz="6" w:space="0" w:color="auto"/>
              <w:left w:val="single" w:sz="6" w:space="0" w:color="auto"/>
              <w:bottom w:val="single" w:sz="6" w:space="0" w:color="auto"/>
              <w:right w:val="single" w:sz="6" w:space="0" w:color="auto"/>
            </w:tcBorders>
            <w:shd w:val="clear" w:color="auto" w:fill="auto"/>
            <w:vAlign w:val="center"/>
          </w:tcPr>
          <w:p w14:paraId="27CC5D6D" w14:textId="36788CA2" w:rsidR="00775B4A" w:rsidRPr="00AC5409" w:rsidRDefault="00775B4A" w:rsidP="00775B4A">
            <w:pPr>
              <w:jc w:val="center"/>
              <w:textAlignment w:val="baseline"/>
              <w:rPr>
                <w:rFonts w:ascii="Segoe UI" w:hAnsi="Segoe UI" w:cs="Segoe UI"/>
                <w:sz w:val="18"/>
                <w:szCs w:val="18"/>
              </w:rPr>
            </w:pPr>
          </w:p>
        </w:tc>
      </w:tr>
      <w:tr w:rsidR="00775B4A" w:rsidRPr="00AC5409" w14:paraId="55F757EF" w14:textId="77777777" w:rsidTr="00146B82">
        <w:trPr>
          <w:trHeight w:val="21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AD8A8FE" w14:textId="77777777" w:rsidR="00775B4A" w:rsidRPr="00AC5409" w:rsidRDefault="00775B4A" w:rsidP="00775B4A">
            <w:pPr>
              <w:rPr>
                <w:rFonts w:ascii="Segoe UI" w:hAnsi="Segoe UI" w:cs="Segoe UI"/>
                <w:sz w:val="18"/>
                <w:szCs w:val="18"/>
              </w:rPr>
            </w:pPr>
          </w:p>
        </w:tc>
        <w:tc>
          <w:tcPr>
            <w:tcW w:w="144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4D7E9F1" w14:textId="77777777" w:rsidR="00775B4A" w:rsidRPr="00AC5409" w:rsidRDefault="00775B4A" w:rsidP="00775B4A">
            <w:pPr>
              <w:jc w:val="center"/>
              <w:textAlignment w:val="baseline"/>
              <w:rPr>
                <w:rFonts w:ascii="Segoe UI" w:hAnsi="Segoe UI" w:cs="Segoe UI"/>
                <w:sz w:val="18"/>
                <w:szCs w:val="18"/>
              </w:rPr>
            </w:pPr>
            <w:r w:rsidRPr="00AC5409">
              <w:rPr>
                <w:rFonts w:ascii="Calibri" w:hAnsi="Calibri" w:cs="Calibri"/>
                <w:color w:val="000000"/>
              </w:rPr>
              <w:t>zvuková karta </w:t>
            </w:r>
          </w:p>
        </w:tc>
        <w:tc>
          <w:tcPr>
            <w:tcW w:w="4524" w:type="dxa"/>
            <w:tcBorders>
              <w:top w:val="single" w:sz="6" w:space="0" w:color="auto"/>
              <w:left w:val="single" w:sz="6" w:space="0" w:color="auto"/>
              <w:bottom w:val="single" w:sz="6" w:space="0" w:color="auto"/>
              <w:right w:val="single" w:sz="6" w:space="0" w:color="auto"/>
            </w:tcBorders>
            <w:shd w:val="clear" w:color="auto" w:fill="auto"/>
            <w:vAlign w:val="center"/>
          </w:tcPr>
          <w:p w14:paraId="1A36C24E" w14:textId="68C8896E" w:rsidR="00775B4A" w:rsidRPr="00AC5409" w:rsidRDefault="00775B4A" w:rsidP="00775B4A">
            <w:pPr>
              <w:jc w:val="center"/>
              <w:textAlignment w:val="baseline"/>
              <w:rPr>
                <w:rFonts w:ascii="Segoe UI" w:hAnsi="Segoe UI" w:cs="Segoe UI"/>
                <w:sz w:val="18"/>
                <w:szCs w:val="18"/>
              </w:rPr>
            </w:pPr>
          </w:p>
        </w:tc>
        <w:tc>
          <w:tcPr>
            <w:tcW w:w="2413" w:type="dxa"/>
            <w:tcBorders>
              <w:top w:val="single" w:sz="6" w:space="0" w:color="auto"/>
              <w:left w:val="single" w:sz="6" w:space="0" w:color="auto"/>
              <w:bottom w:val="single" w:sz="6" w:space="0" w:color="auto"/>
              <w:right w:val="single" w:sz="6" w:space="0" w:color="auto"/>
            </w:tcBorders>
            <w:shd w:val="clear" w:color="auto" w:fill="auto"/>
            <w:vAlign w:val="center"/>
          </w:tcPr>
          <w:p w14:paraId="41C8F8A3" w14:textId="49B80083" w:rsidR="00775B4A" w:rsidRPr="00AC5409" w:rsidRDefault="00775B4A" w:rsidP="00775B4A">
            <w:pPr>
              <w:jc w:val="center"/>
              <w:textAlignment w:val="baseline"/>
              <w:rPr>
                <w:rFonts w:ascii="Segoe UI" w:hAnsi="Segoe UI" w:cs="Segoe UI"/>
                <w:sz w:val="18"/>
                <w:szCs w:val="18"/>
              </w:rPr>
            </w:pPr>
          </w:p>
        </w:tc>
      </w:tr>
      <w:tr w:rsidR="00775B4A" w:rsidRPr="00AC5409" w14:paraId="68BE68DA" w14:textId="77777777" w:rsidTr="00146B82">
        <w:trPr>
          <w:trHeight w:val="21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F55A0C" w14:textId="77777777" w:rsidR="00775B4A" w:rsidRPr="00AC5409" w:rsidRDefault="00775B4A" w:rsidP="00775B4A">
            <w:pPr>
              <w:rPr>
                <w:rFonts w:ascii="Segoe UI" w:hAnsi="Segoe UI" w:cs="Segoe UI"/>
                <w:sz w:val="18"/>
                <w:szCs w:val="18"/>
              </w:rPr>
            </w:pPr>
          </w:p>
        </w:tc>
        <w:tc>
          <w:tcPr>
            <w:tcW w:w="144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B8C3941" w14:textId="77777777" w:rsidR="00775B4A" w:rsidRPr="00AC5409" w:rsidRDefault="00775B4A" w:rsidP="00775B4A">
            <w:pPr>
              <w:jc w:val="center"/>
              <w:textAlignment w:val="baseline"/>
              <w:rPr>
                <w:rFonts w:ascii="Segoe UI" w:hAnsi="Segoe UI" w:cs="Segoe UI"/>
                <w:sz w:val="18"/>
                <w:szCs w:val="18"/>
              </w:rPr>
            </w:pPr>
            <w:r w:rsidRPr="00AC5409">
              <w:rPr>
                <w:rFonts w:ascii="Calibri" w:hAnsi="Calibri" w:cs="Calibri"/>
                <w:color w:val="000000"/>
              </w:rPr>
              <w:t>audio </w:t>
            </w:r>
          </w:p>
        </w:tc>
        <w:tc>
          <w:tcPr>
            <w:tcW w:w="4524" w:type="dxa"/>
            <w:tcBorders>
              <w:top w:val="single" w:sz="6" w:space="0" w:color="auto"/>
              <w:left w:val="single" w:sz="6" w:space="0" w:color="auto"/>
              <w:bottom w:val="single" w:sz="6" w:space="0" w:color="auto"/>
              <w:right w:val="single" w:sz="6" w:space="0" w:color="auto"/>
            </w:tcBorders>
            <w:shd w:val="clear" w:color="auto" w:fill="auto"/>
            <w:vAlign w:val="center"/>
          </w:tcPr>
          <w:p w14:paraId="0D7D439D" w14:textId="704D2703" w:rsidR="00775B4A" w:rsidRPr="00AC5409" w:rsidRDefault="00775B4A" w:rsidP="00775B4A">
            <w:pPr>
              <w:jc w:val="center"/>
              <w:textAlignment w:val="baseline"/>
              <w:rPr>
                <w:rFonts w:ascii="Segoe UI" w:hAnsi="Segoe UI" w:cs="Segoe UI"/>
                <w:sz w:val="18"/>
                <w:szCs w:val="18"/>
              </w:rPr>
            </w:pPr>
          </w:p>
        </w:tc>
        <w:tc>
          <w:tcPr>
            <w:tcW w:w="2413" w:type="dxa"/>
            <w:tcBorders>
              <w:top w:val="single" w:sz="6" w:space="0" w:color="auto"/>
              <w:left w:val="single" w:sz="6" w:space="0" w:color="auto"/>
              <w:bottom w:val="single" w:sz="6" w:space="0" w:color="auto"/>
              <w:right w:val="single" w:sz="6" w:space="0" w:color="auto"/>
            </w:tcBorders>
            <w:shd w:val="clear" w:color="auto" w:fill="auto"/>
            <w:vAlign w:val="center"/>
          </w:tcPr>
          <w:p w14:paraId="19979F13" w14:textId="32F87D61" w:rsidR="00775B4A" w:rsidRPr="00AC5409" w:rsidRDefault="00775B4A" w:rsidP="00775B4A">
            <w:pPr>
              <w:jc w:val="center"/>
              <w:textAlignment w:val="baseline"/>
              <w:rPr>
                <w:rFonts w:ascii="Segoe UI" w:hAnsi="Segoe UI" w:cs="Segoe UI"/>
                <w:sz w:val="18"/>
                <w:szCs w:val="18"/>
              </w:rPr>
            </w:pPr>
          </w:p>
        </w:tc>
      </w:tr>
      <w:tr w:rsidR="00775B4A" w:rsidRPr="00AC5409" w14:paraId="42DBF3E3" w14:textId="77777777" w:rsidTr="00146B82">
        <w:trPr>
          <w:trHeight w:val="21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BC961F0" w14:textId="77777777" w:rsidR="00775B4A" w:rsidRPr="00AC5409" w:rsidRDefault="00775B4A" w:rsidP="00775B4A">
            <w:pPr>
              <w:rPr>
                <w:rFonts w:ascii="Segoe UI" w:hAnsi="Segoe UI" w:cs="Segoe UI"/>
                <w:sz w:val="18"/>
                <w:szCs w:val="18"/>
              </w:rPr>
            </w:pPr>
          </w:p>
        </w:tc>
        <w:tc>
          <w:tcPr>
            <w:tcW w:w="144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7BF1FDC" w14:textId="77777777" w:rsidR="00775B4A" w:rsidRPr="00AC5409" w:rsidRDefault="00775B4A" w:rsidP="00775B4A">
            <w:pPr>
              <w:jc w:val="center"/>
              <w:textAlignment w:val="baseline"/>
              <w:rPr>
                <w:rFonts w:ascii="Segoe UI" w:hAnsi="Segoe UI" w:cs="Segoe UI"/>
                <w:sz w:val="18"/>
                <w:szCs w:val="18"/>
              </w:rPr>
            </w:pPr>
            <w:r w:rsidRPr="00AC5409">
              <w:rPr>
                <w:rFonts w:ascii="Calibri" w:hAnsi="Calibri" w:cs="Calibri"/>
                <w:color w:val="000000"/>
              </w:rPr>
              <w:t>kamera </w:t>
            </w:r>
          </w:p>
        </w:tc>
        <w:tc>
          <w:tcPr>
            <w:tcW w:w="4524" w:type="dxa"/>
            <w:tcBorders>
              <w:top w:val="single" w:sz="6" w:space="0" w:color="auto"/>
              <w:left w:val="single" w:sz="6" w:space="0" w:color="auto"/>
              <w:bottom w:val="single" w:sz="6" w:space="0" w:color="auto"/>
              <w:right w:val="single" w:sz="6" w:space="0" w:color="auto"/>
            </w:tcBorders>
            <w:shd w:val="clear" w:color="auto" w:fill="auto"/>
            <w:vAlign w:val="center"/>
          </w:tcPr>
          <w:p w14:paraId="6A361582" w14:textId="5ADE8710" w:rsidR="00775B4A" w:rsidRPr="00AC5409" w:rsidRDefault="00775B4A" w:rsidP="00775B4A">
            <w:pPr>
              <w:jc w:val="center"/>
              <w:textAlignment w:val="baseline"/>
              <w:rPr>
                <w:rFonts w:ascii="Segoe UI" w:hAnsi="Segoe UI" w:cs="Segoe UI"/>
                <w:sz w:val="18"/>
                <w:szCs w:val="18"/>
              </w:rPr>
            </w:pPr>
          </w:p>
        </w:tc>
        <w:tc>
          <w:tcPr>
            <w:tcW w:w="2413" w:type="dxa"/>
            <w:tcBorders>
              <w:top w:val="single" w:sz="6" w:space="0" w:color="auto"/>
              <w:left w:val="single" w:sz="6" w:space="0" w:color="auto"/>
              <w:bottom w:val="single" w:sz="6" w:space="0" w:color="auto"/>
              <w:right w:val="single" w:sz="6" w:space="0" w:color="auto"/>
            </w:tcBorders>
            <w:shd w:val="clear" w:color="auto" w:fill="auto"/>
            <w:vAlign w:val="center"/>
          </w:tcPr>
          <w:p w14:paraId="37E40D38" w14:textId="01EEB946" w:rsidR="00775B4A" w:rsidRPr="00AC5409" w:rsidRDefault="00775B4A" w:rsidP="00775B4A">
            <w:pPr>
              <w:jc w:val="center"/>
              <w:textAlignment w:val="baseline"/>
              <w:rPr>
                <w:rFonts w:ascii="Segoe UI" w:hAnsi="Segoe UI" w:cs="Segoe UI"/>
                <w:sz w:val="18"/>
                <w:szCs w:val="18"/>
              </w:rPr>
            </w:pPr>
          </w:p>
        </w:tc>
      </w:tr>
      <w:tr w:rsidR="00257710" w:rsidRPr="00AC5409" w14:paraId="4BE4CFA2" w14:textId="77777777" w:rsidTr="00146B82">
        <w:trPr>
          <w:trHeight w:val="21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B281D71" w14:textId="77777777" w:rsidR="00257710" w:rsidRPr="00AC5409" w:rsidRDefault="00257710" w:rsidP="004F0D59">
            <w:pPr>
              <w:rPr>
                <w:rFonts w:ascii="Segoe UI" w:hAnsi="Segoe UI" w:cs="Segoe UI"/>
                <w:sz w:val="18"/>
                <w:szCs w:val="18"/>
              </w:rPr>
            </w:pPr>
          </w:p>
        </w:tc>
        <w:tc>
          <w:tcPr>
            <w:tcW w:w="144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CFE2097" w14:textId="77777777" w:rsidR="00257710" w:rsidRPr="00AC5409" w:rsidRDefault="00257710" w:rsidP="004F0D59">
            <w:pPr>
              <w:jc w:val="center"/>
              <w:textAlignment w:val="baseline"/>
              <w:rPr>
                <w:rFonts w:ascii="Segoe UI" w:hAnsi="Segoe UI" w:cs="Segoe UI"/>
                <w:sz w:val="18"/>
                <w:szCs w:val="18"/>
              </w:rPr>
            </w:pPr>
            <w:r w:rsidRPr="00AC5409">
              <w:rPr>
                <w:rFonts w:ascii="Calibri" w:hAnsi="Calibri" w:cs="Calibri"/>
              </w:rPr>
              <w:t>bezdrátové připojení </w:t>
            </w:r>
          </w:p>
        </w:tc>
        <w:tc>
          <w:tcPr>
            <w:tcW w:w="4524" w:type="dxa"/>
            <w:tcBorders>
              <w:top w:val="single" w:sz="6" w:space="0" w:color="auto"/>
              <w:left w:val="single" w:sz="6" w:space="0" w:color="auto"/>
              <w:bottom w:val="single" w:sz="6" w:space="0" w:color="auto"/>
              <w:right w:val="single" w:sz="6" w:space="0" w:color="auto"/>
            </w:tcBorders>
            <w:shd w:val="clear" w:color="auto" w:fill="auto"/>
            <w:vAlign w:val="center"/>
          </w:tcPr>
          <w:p w14:paraId="5C34FE98" w14:textId="25F05D16" w:rsidR="00257710" w:rsidRPr="00AC5409" w:rsidRDefault="00257710" w:rsidP="004F0D59">
            <w:pPr>
              <w:jc w:val="center"/>
              <w:textAlignment w:val="baseline"/>
              <w:rPr>
                <w:rFonts w:ascii="Segoe UI" w:hAnsi="Segoe UI" w:cs="Segoe UI"/>
                <w:sz w:val="18"/>
                <w:szCs w:val="18"/>
              </w:rPr>
            </w:pPr>
          </w:p>
        </w:tc>
        <w:tc>
          <w:tcPr>
            <w:tcW w:w="2413" w:type="dxa"/>
            <w:tcBorders>
              <w:top w:val="single" w:sz="6" w:space="0" w:color="auto"/>
              <w:left w:val="single" w:sz="6" w:space="0" w:color="auto"/>
              <w:bottom w:val="single" w:sz="6" w:space="0" w:color="auto"/>
              <w:right w:val="single" w:sz="6" w:space="0" w:color="auto"/>
            </w:tcBorders>
            <w:shd w:val="clear" w:color="auto" w:fill="auto"/>
            <w:vAlign w:val="center"/>
          </w:tcPr>
          <w:p w14:paraId="781800D4" w14:textId="3E466D66" w:rsidR="00257710" w:rsidRPr="00AC5409" w:rsidRDefault="00257710" w:rsidP="004F0D59">
            <w:pPr>
              <w:jc w:val="center"/>
              <w:textAlignment w:val="baseline"/>
              <w:rPr>
                <w:rFonts w:ascii="Segoe UI" w:hAnsi="Segoe UI" w:cs="Segoe UI"/>
                <w:sz w:val="18"/>
                <w:szCs w:val="18"/>
              </w:rPr>
            </w:pPr>
          </w:p>
        </w:tc>
      </w:tr>
      <w:tr w:rsidR="00775B4A" w:rsidRPr="00AC5409" w14:paraId="41D68C74" w14:textId="77777777" w:rsidTr="00146B82">
        <w:trPr>
          <w:trHeight w:val="21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3FE5531" w14:textId="77777777" w:rsidR="00775B4A" w:rsidRPr="00AC5409" w:rsidRDefault="00775B4A" w:rsidP="00775B4A">
            <w:pPr>
              <w:rPr>
                <w:rFonts w:ascii="Segoe UI" w:hAnsi="Segoe UI" w:cs="Segoe UI"/>
                <w:sz w:val="18"/>
                <w:szCs w:val="18"/>
              </w:rPr>
            </w:pPr>
          </w:p>
        </w:tc>
        <w:tc>
          <w:tcPr>
            <w:tcW w:w="144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F16FC62" w14:textId="77777777" w:rsidR="00775B4A" w:rsidRPr="00AC5409" w:rsidRDefault="00775B4A" w:rsidP="00775B4A">
            <w:pPr>
              <w:jc w:val="center"/>
              <w:textAlignment w:val="baseline"/>
              <w:rPr>
                <w:rFonts w:ascii="Segoe UI" w:hAnsi="Segoe UI" w:cs="Segoe UI"/>
                <w:sz w:val="18"/>
                <w:szCs w:val="18"/>
              </w:rPr>
            </w:pPr>
            <w:r w:rsidRPr="00AC5409">
              <w:rPr>
                <w:rFonts w:ascii="Calibri" w:hAnsi="Calibri" w:cs="Calibri"/>
                <w:color w:val="000000"/>
              </w:rPr>
              <w:t>integrované vstupy/výstupy </w:t>
            </w:r>
          </w:p>
        </w:tc>
        <w:tc>
          <w:tcPr>
            <w:tcW w:w="4524" w:type="dxa"/>
            <w:tcBorders>
              <w:top w:val="single" w:sz="6" w:space="0" w:color="auto"/>
              <w:left w:val="single" w:sz="6" w:space="0" w:color="auto"/>
              <w:bottom w:val="single" w:sz="6" w:space="0" w:color="auto"/>
              <w:right w:val="single" w:sz="6" w:space="0" w:color="auto"/>
            </w:tcBorders>
            <w:shd w:val="clear" w:color="auto" w:fill="auto"/>
            <w:vAlign w:val="center"/>
          </w:tcPr>
          <w:p w14:paraId="5FDD35A8" w14:textId="112FDA87" w:rsidR="00775B4A" w:rsidRPr="00AC5409" w:rsidRDefault="00775B4A" w:rsidP="00775B4A">
            <w:pPr>
              <w:jc w:val="center"/>
              <w:textAlignment w:val="baseline"/>
              <w:rPr>
                <w:rFonts w:ascii="Segoe UI" w:hAnsi="Segoe UI" w:cs="Segoe UI"/>
                <w:sz w:val="18"/>
                <w:szCs w:val="18"/>
              </w:rPr>
            </w:pPr>
          </w:p>
        </w:tc>
        <w:tc>
          <w:tcPr>
            <w:tcW w:w="2413" w:type="dxa"/>
            <w:tcBorders>
              <w:top w:val="single" w:sz="6" w:space="0" w:color="auto"/>
              <w:left w:val="single" w:sz="6" w:space="0" w:color="auto"/>
              <w:bottom w:val="single" w:sz="6" w:space="0" w:color="auto"/>
              <w:right w:val="single" w:sz="6" w:space="0" w:color="auto"/>
            </w:tcBorders>
            <w:shd w:val="clear" w:color="auto" w:fill="auto"/>
            <w:vAlign w:val="center"/>
          </w:tcPr>
          <w:p w14:paraId="44606A30" w14:textId="2EDFBA06" w:rsidR="00775B4A" w:rsidRPr="00AC5409" w:rsidRDefault="00775B4A" w:rsidP="00775B4A">
            <w:pPr>
              <w:jc w:val="center"/>
              <w:textAlignment w:val="baseline"/>
              <w:rPr>
                <w:rFonts w:ascii="Segoe UI" w:hAnsi="Segoe UI" w:cs="Segoe UI"/>
                <w:sz w:val="18"/>
                <w:szCs w:val="18"/>
              </w:rPr>
            </w:pPr>
          </w:p>
        </w:tc>
      </w:tr>
      <w:tr w:rsidR="00775B4A" w:rsidRPr="00AC5409" w14:paraId="519CE3A2" w14:textId="77777777" w:rsidTr="00146B82">
        <w:trPr>
          <w:trHeight w:val="210"/>
        </w:trPr>
        <w:tc>
          <w:tcPr>
            <w:tcW w:w="132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ED70FE3" w14:textId="77777777" w:rsidR="00775B4A" w:rsidRPr="00AC5409" w:rsidRDefault="00775B4A" w:rsidP="00775B4A">
            <w:pPr>
              <w:ind w:left="78"/>
              <w:textAlignment w:val="baseline"/>
              <w:rPr>
                <w:rFonts w:ascii="Segoe UI" w:hAnsi="Segoe UI" w:cs="Segoe UI"/>
                <w:sz w:val="18"/>
                <w:szCs w:val="18"/>
              </w:rPr>
            </w:pPr>
            <w:r w:rsidRPr="00AC5409">
              <w:rPr>
                <w:rFonts w:ascii="Calibri" w:hAnsi="Calibri" w:cs="Calibri"/>
                <w:color w:val="000000"/>
              </w:rPr>
              <w:t>provedení </w:t>
            </w:r>
          </w:p>
        </w:tc>
        <w:tc>
          <w:tcPr>
            <w:tcW w:w="144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B8957D2" w14:textId="77777777" w:rsidR="00775B4A" w:rsidRPr="00AC5409" w:rsidRDefault="00775B4A" w:rsidP="00775B4A">
            <w:pPr>
              <w:jc w:val="center"/>
              <w:textAlignment w:val="baseline"/>
              <w:rPr>
                <w:rFonts w:ascii="Segoe UI" w:hAnsi="Segoe UI" w:cs="Segoe UI"/>
                <w:sz w:val="18"/>
                <w:szCs w:val="18"/>
              </w:rPr>
            </w:pPr>
            <w:r w:rsidRPr="00AC5409">
              <w:rPr>
                <w:rFonts w:ascii="Calibri" w:hAnsi="Calibri" w:cs="Calibri"/>
              </w:rPr>
              <w:t>klávesnice </w:t>
            </w:r>
          </w:p>
        </w:tc>
        <w:tc>
          <w:tcPr>
            <w:tcW w:w="4524" w:type="dxa"/>
            <w:tcBorders>
              <w:top w:val="single" w:sz="6" w:space="0" w:color="auto"/>
              <w:left w:val="single" w:sz="6" w:space="0" w:color="auto"/>
              <w:bottom w:val="single" w:sz="6" w:space="0" w:color="auto"/>
              <w:right w:val="single" w:sz="6" w:space="0" w:color="auto"/>
            </w:tcBorders>
            <w:shd w:val="clear" w:color="auto" w:fill="auto"/>
            <w:vAlign w:val="center"/>
          </w:tcPr>
          <w:p w14:paraId="5EFB03C1" w14:textId="73DF3618" w:rsidR="00775B4A" w:rsidRPr="00AC5409" w:rsidRDefault="00775B4A" w:rsidP="00775B4A">
            <w:pPr>
              <w:jc w:val="center"/>
              <w:textAlignment w:val="baseline"/>
              <w:rPr>
                <w:rFonts w:ascii="Segoe UI" w:hAnsi="Segoe UI" w:cs="Segoe UI"/>
                <w:sz w:val="18"/>
                <w:szCs w:val="18"/>
              </w:rPr>
            </w:pPr>
          </w:p>
        </w:tc>
        <w:tc>
          <w:tcPr>
            <w:tcW w:w="2413" w:type="dxa"/>
            <w:tcBorders>
              <w:top w:val="single" w:sz="6" w:space="0" w:color="auto"/>
              <w:left w:val="single" w:sz="6" w:space="0" w:color="auto"/>
              <w:bottom w:val="single" w:sz="6" w:space="0" w:color="auto"/>
              <w:right w:val="single" w:sz="6" w:space="0" w:color="auto"/>
            </w:tcBorders>
            <w:shd w:val="clear" w:color="auto" w:fill="auto"/>
            <w:vAlign w:val="center"/>
          </w:tcPr>
          <w:p w14:paraId="5ECBF5AD" w14:textId="57F04C19" w:rsidR="00775B4A" w:rsidRPr="00AC5409" w:rsidRDefault="00775B4A" w:rsidP="00775B4A">
            <w:pPr>
              <w:jc w:val="center"/>
              <w:textAlignment w:val="baseline"/>
              <w:rPr>
                <w:rFonts w:ascii="Segoe UI" w:hAnsi="Segoe UI" w:cs="Segoe UI"/>
                <w:sz w:val="18"/>
                <w:szCs w:val="18"/>
              </w:rPr>
            </w:pPr>
          </w:p>
        </w:tc>
      </w:tr>
      <w:tr w:rsidR="00775B4A" w:rsidRPr="00AC5409" w14:paraId="74C58F0B" w14:textId="77777777" w:rsidTr="00146B82">
        <w:trPr>
          <w:trHeight w:val="21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AD5AC60" w14:textId="77777777" w:rsidR="00775B4A" w:rsidRPr="00AC5409" w:rsidRDefault="00775B4A" w:rsidP="00775B4A">
            <w:pPr>
              <w:rPr>
                <w:rFonts w:ascii="Segoe UI" w:hAnsi="Segoe UI" w:cs="Segoe UI"/>
                <w:sz w:val="18"/>
                <w:szCs w:val="18"/>
              </w:rPr>
            </w:pPr>
          </w:p>
        </w:tc>
        <w:tc>
          <w:tcPr>
            <w:tcW w:w="144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2428F47" w14:textId="77777777" w:rsidR="00775B4A" w:rsidRPr="00AC5409" w:rsidRDefault="00775B4A" w:rsidP="00775B4A">
            <w:pPr>
              <w:jc w:val="center"/>
              <w:textAlignment w:val="baseline"/>
              <w:rPr>
                <w:rFonts w:ascii="Segoe UI" w:hAnsi="Segoe UI" w:cs="Segoe UI"/>
                <w:sz w:val="18"/>
                <w:szCs w:val="18"/>
              </w:rPr>
            </w:pPr>
            <w:r w:rsidRPr="00AC5409">
              <w:rPr>
                <w:rFonts w:ascii="Calibri" w:hAnsi="Calibri" w:cs="Calibri"/>
              </w:rPr>
              <w:t>dotykový ovladač </w:t>
            </w:r>
          </w:p>
        </w:tc>
        <w:tc>
          <w:tcPr>
            <w:tcW w:w="4524" w:type="dxa"/>
            <w:tcBorders>
              <w:top w:val="single" w:sz="6" w:space="0" w:color="auto"/>
              <w:left w:val="single" w:sz="6" w:space="0" w:color="auto"/>
              <w:bottom w:val="single" w:sz="6" w:space="0" w:color="auto"/>
              <w:right w:val="single" w:sz="6" w:space="0" w:color="auto"/>
            </w:tcBorders>
            <w:shd w:val="clear" w:color="auto" w:fill="auto"/>
            <w:vAlign w:val="center"/>
          </w:tcPr>
          <w:p w14:paraId="0E7F7DAC" w14:textId="552B3ABE" w:rsidR="00775B4A" w:rsidRPr="00AC5409" w:rsidRDefault="00775B4A" w:rsidP="00775B4A">
            <w:pPr>
              <w:jc w:val="center"/>
              <w:textAlignment w:val="baseline"/>
              <w:rPr>
                <w:rFonts w:ascii="Segoe UI" w:hAnsi="Segoe UI" w:cs="Segoe UI"/>
                <w:sz w:val="18"/>
                <w:szCs w:val="18"/>
              </w:rPr>
            </w:pPr>
          </w:p>
        </w:tc>
        <w:tc>
          <w:tcPr>
            <w:tcW w:w="2413" w:type="dxa"/>
            <w:tcBorders>
              <w:top w:val="single" w:sz="6" w:space="0" w:color="auto"/>
              <w:left w:val="single" w:sz="6" w:space="0" w:color="auto"/>
              <w:bottom w:val="single" w:sz="6" w:space="0" w:color="auto"/>
              <w:right w:val="single" w:sz="6" w:space="0" w:color="auto"/>
            </w:tcBorders>
            <w:shd w:val="clear" w:color="auto" w:fill="auto"/>
            <w:vAlign w:val="center"/>
          </w:tcPr>
          <w:p w14:paraId="4C04F205" w14:textId="38A445B5" w:rsidR="00775B4A" w:rsidRPr="00AC5409" w:rsidRDefault="00775B4A" w:rsidP="00775B4A">
            <w:pPr>
              <w:jc w:val="center"/>
              <w:textAlignment w:val="baseline"/>
              <w:rPr>
                <w:rFonts w:ascii="Segoe UI" w:hAnsi="Segoe UI" w:cs="Segoe UI"/>
                <w:sz w:val="18"/>
                <w:szCs w:val="18"/>
              </w:rPr>
            </w:pPr>
          </w:p>
        </w:tc>
      </w:tr>
      <w:tr w:rsidR="00775B4A" w:rsidRPr="00AC5409" w14:paraId="2C6691B9" w14:textId="77777777" w:rsidTr="00146B82">
        <w:trPr>
          <w:trHeight w:val="21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A0D820B" w14:textId="77777777" w:rsidR="00775B4A" w:rsidRPr="00AC5409" w:rsidRDefault="00775B4A" w:rsidP="00775B4A">
            <w:pPr>
              <w:rPr>
                <w:rFonts w:ascii="Segoe UI" w:hAnsi="Segoe UI" w:cs="Segoe UI"/>
                <w:sz w:val="18"/>
                <w:szCs w:val="18"/>
              </w:rPr>
            </w:pPr>
          </w:p>
        </w:tc>
        <w:tc>
          <w:tcPr>
            <w:tcW w:w="144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342D34F" w14:textId="77777777" w:rsidR="00775B4A" w:rsidRPr="00AC5409" w:rsidRDefault="00775B4A" w:rsidP="00775B4A">
            <w:pPr>
              <w:jc w:val="center"/>
              <w:textAlignment w:val="baseline"/>
              <w:rPr>
                <w:rFonts w:ascii="Segoe UI" w:hAnsi="Segoe UI" w:cs="Segoe UI"/>
                <w:sz w:val="18"/>
                <w:szCs w:val="18"/>
              </w:rPr>
            </w:pPr>
            <w:r w:rsidRPr="00AC5409">
              <w:rPr>
                <w:rFonts w:ascii="Calibri" w:hAnsi="Calibri" w:cs="Calibri"/>
              </w:rPr>
              <w:t>hmotnost </w:t>
            </w:r>
          </w:p>
        </w:tc>
        <w:tc>
          <w:tcPr>
            <w:tcW w:w="4524" w:type="dxa"/>
            <w:tcBorders>
              <w:top w:val="single" w:sz="6" w:space="0" w:color="auto"/>
              <w:left w:val="single" w:sz="6" w:space="0" w:color="auto"/>
              <w:bottom w:val="single" w:sz="6" w:space="0" w:color="auto"/>
              <w:right w:val="single" w:sz="6" w:space="0" w:color="auto"/>
            </w:tcBorders>
            <w:shd w:val="clear" w:color="auto" w:fill="auto"/>
            <w:vAlign w:val="center"/>
          </w:tcPr>
          <w:p w14:paraId="45B16C71" w14:textId="767966F5" w:rsidR="00775B4A" w:rsidRPr="00AC5409" w:rsidRDefault="00775B4A" w:rsidP="00775B4A">
            <w:pPr>
              <w:jc w:val="center"/>
              <w:textAlignment w:val="baseline"/>
              <w:rPr>
                <w:rFonts w:ascii="Segoe UI" w:hAnsi="Segoe UI" w:cs="Segoe UI"/>
                <w:sz w:val="18"/>
                <w:szCs w:val="18"/>
              </w:rPr>
            </w:pPr>
          </w:p>
        </w:tc>
        <w:tc>
          <w:tcPr>
            <w:tcW w:w="2413" w:type="dxa"/>
            <w:tcBorders>
              <w:top w:val="single" w:sz="6" w:space="0" w:color="auto"/>
              <w:left w:val="single" w:sz="6" w:space="0" w:color="auto"/>
              <w:bottom w:val="single" w:sz="6" w:space="0" w:color="auto"/>
              <w:right w:val="single" w:sz="6" w:space="0" w:color="auto"/>
            </w:tcBorders>
            <w:shd w:val="clear" w:color="auto" w:fill="auto"/>
            <w:vAlign w:val="center"/>
          </w:tcPr>
          <w:p w14:paraId="429A16B9" w14:textId="1112F671" w:rsidR="00775B4A" w:rsidRPr="00AC5409" w:rsidRDefault="00775B4A" w:rsidP="00775B4A">
            <w:pPr>
              <w:jc w:val="center"/>
              <w:textAlignment w:val="baseline"/>
              <w:rPr>
                <w:rFonts w:ascii="Segoe UI" w:hAnsi="Segoe UI" w:cs="Segoe UI"/>
                <w:sz w:val="18"/>
                <w:szCs w:val="18"/>
              </w:rPr>
            </w:pPr>
          </w:p>
        </w:tc>
      </w:tr>
      <w:tr w:rsidR="00775B4A" w:rsidRPr="00AC5409" w14:paraId="55223B0D" w14:textId="77777777" w:rsidTr="00146B82">
        <w:trPr>
          <w:trHeight w:val="21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5F129DD" w14:textId="77777777" w:rsidR="00775B4A" w:rsidRPr="00AC5409" w:rsidRDefault="00775B4A" w:rsidP="00775B4A">
            <w:pPr>
              <w:rPr>
                <w:rFonts w:ascii="Segoe UI" w:hAnsi="Segoe UI" w:cs="Segoe UI"/>
                <w:sz w:val="18"/>
                <w:szCs w:val="18"/>
              </w:rPr>
            </w:pPr>
          </w:p>
        </w:tc>
        <w:tc>
          <w:tcPr>
            <w:tcW w:w="144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FE00450" w14:textId="77777777" w:rsidR="00775B4A" w:rsidRPr="00AC5409" w:rsidRDefault="00775B4A" w:rsidP="00775B4A">
            <w:pPr>
              <w:jc w:val="center"/>
              <w:textAlignment w:val="baseline"/>
              <w:rPr>
                <w:rFonts w:ascii="Segoe UI" w:hAnsi="Segoe UI" w:cs="Segoe UI"/>
                <w:sz w:val="18"/>
                <w:szCs w:val="18"/>
              </w:rPr>
            </w:pPr>
            <w:r w:rsidRPr="00AC5409">
              <w:rPr>
                <w:rFonts w:ascii="Calibri" w:hAnsi="Calibri" w:cs="Calibri"/>
              </w:rPr>
              <w:t>konstrukce </w:t>
            </w:r>
          </w:p>
        </w:tc>
        <w:tc>
          <w:tcPr>
            <w:tcW w:w="4524" w:type="dxa"/>
            <w:tcBorders>
              <w:top w:val="single" w:sz="6" w:space="0" w:color="auto"/>
              <w:left w:val="single" w:sz="6" w:space="0" w:color="auto"/>
              <w:bottom w:val="single" w:sz="6" w:space="0" w:color="auto"/>
              <w:right w:val="single" w:sz="6" w:space="0" w:color="auto"/>
            </w:tcBorders>
            <w:shd w:val="clear" w:color="auto" w:fill="auto"/>
            <w:vAlign w:val="center"/>
          </w:tcPr>
          <w:p w14:paraId="101242D0" w14:textId="2A6FC056" w:rsidR="00775B4A" w:rsidRPr="00AC5409" w:rsidRDefault="00775B4A" w:rsidP="00775B4A">
            <w:pPr>
              <w:jc w:val="center"/>
              <w:textAlignment w:val="baseline"/>
              <w:rPr>
                <w:rFonts w:ascii="Segoe UI" w:hAnsi="Segoe UI" w:cs="Segoe UI"/>
                <w:sz w:val="18"/>
                <w:szCs w:val="18"/>
              </w:rPr>
            </w:pPr>
          </w:p>
        </w:tc>
        <w:tc>
          <w:tcPr>
            <w:tcW w:w="2413" w:type="dxa"/>
            <w:tcBorders>
              <w:top w:val="single" w:sz="6" w:space="0" w:color="auto"/>
              <w:left w:val="single" w:sz="6" w:space="0" w:color="auto"/>
              <w:bottom w:val="single" w:sz="6" w:space="0" w:color="auto"/>
              <w:right w:val="single" w:sz="6" w:space="0" w:color="auto"/>
            </w:tcBorders>
            <w:shd w:val="clear" w:color="auto" w:fill="auto"/>
            <w:vAlign w:val="center"/>
          </w:tcPr>
          <w:p w14:paraId="2799DF8F" w14:textId="1F84FDAE" w:rsidR="00775B4A" w:rsidRPr="00AC5409" w:rsidRDefault="00775B4A" w:rsidP="00775B4A">
            <w:pPr>
              <w:jc w:val="center"/>
              <w:textAlignment w:val="baseline"/>
              <w:rPr>
                <w:rFonts w:ascii="Segoe UI" w:hAnsi="Segoe UI" w:cs="Segoe UI"/>
                <w:sz w:val="18"/>
                <w:szCs w:val="18"/>
              </w:rPr>
            </w:pPr>
          </w:p>
        </w:tc>
      </w:tr>
      <w:tr w:rsidR="00775B4A" w:rsidRPr="00AC5409" w14:paraId="1870A7AA" w14:textId="77777777" w:rsidTr="00146B82">
        <w:trPr>
          <w:trHeight w:val="21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D405437" w14:textId="77777777" w:rsidR="00775B4A" w:rsidRPr="00AC5409" w:rsidRDefault="00775B4A" w:rsidP="00775B4A">
            <w:pPr>
              <w:rPr>
                <w:rFonts w:ascii="Segoe UI" w:hAnsi="Segoe UI" w:cs="Segoe UI"/>
                <w:sz w:val="18"/>
                <w:szCs w:val="18"/>
              </w:rPr>
            </w:pPr>
          </w:p>
        </w:tc>
        <w:tc>
          <w:tcPr>
            <w:tcW w:w="144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7EB8A70" w14:textId="77777777" w:rsidR="00775B4A" w:rsidRPr="00AC5409" w:rsidRDefault="00775B4A" w:rsidP="00775B4A">
            <w:pPr>
              <w:jc w:val="center"/>
              <w:textAlignment w:val="baseline"/>
              <w:rPr>
                <w:rFonts w:ascii="Segoe UI" w:hAnsi="Segoe UI" w:cs="Segoe UI"/>
                <w:sz w:val="18"/>
                <w:szCs w:val="18"/>
              </w:rPr>
            </w:pPr>
            <w:r w:rsidRPr="00AC5409">
              <w:rPr>
                <w:rFonts w:ascii="Calibri" w:hAnsi="Calibri" w:cs="Calibri"/>
              </w:rPr>
              <w:t>MAC adresa </w:t>
            </w:r>
          </w:p>
        </w:tc>
        <w:tc>
          <w:tcPr>
            <w:tcW w:w="4524" w:type="dxa"/>
            <w:tcBorders>
              <w:top w:val="single" w:sz="6" w:space="0" w:color="auto"/>
              <w:left w:val="single" w:sz="6" w:space="0" w:color="auto"/>
              <w:bottom w:val="single" w:sz="6" w:space="0" w:color="auto"/>
              <w:right w:val="single" w:sz="6" w:space="0" w:color="auto"/>
            </w:tcBorders>
            <w:shd w:val="clear" w:color="auto" w:fill="auto"/>
            <w:vAlign w:val="center"/>
          </w:tcPr>
          <w:p w14:paraId="322AB6F7" w14:textId="1C327C7C" w:rsidR="00775B4A" w:rsidRPr="00AC5409" w:rsidRDefault="00775B4A" w:rsidP="00775B4A">
            <w:pPr>
              <w:jc w:val="center"/>
              <w:textAlignment w:val="baseline"/>
              <w:rPr>
                <w:rFonts w:ascii="Segoe UI" w:hAnsi="Segoe UI" w:cs="Segoe UI"/>
                <w:sz w:val="18"/>
                <w:szCs w:val="18"/>
              </w:rPr>
            </w:pPr>
          </w:p>
        </w:tc>
        <w:tc>
          <w:tcPr>
            <w:tcW w:w="2413" w:type="dxa"/>
            <w:tcBorders>
              <w:top w:val="single" w:sz="6" w:space="0" w:color="auto"/>
              <w:left w:val="single" w:sz="6" w:space="0" w:color="auto"/>
              <w:bottom w:val="single" w:sz="6" w:space="0" w:color="auto"/>
              <w:right w:val="single" w:sz="6" w:space="0" w:color="auto"/>
            </w:tcBorders>
            <w:shd w:val="clear" w:color="auto" w:fill="auto"/>
            <w:vAlign w:val="center"/>
          </w:tcPr>
          <w:p w14:paraId="2BB9F820" w14:textId="4C04D1A1" w:rsidR="00775B4A" w:rsidRPr="00AC5409" w:rsidRDefault="00775B4A" w:rsidP="00775B4A">
            <w:pPr>
              <w:jc w:val="center"/>
              <w:textAlignment w:val="baseline"/>
              <w:rPr>
                <w:rFonts w:ascii="Segoe UI" w:hAnsi="Segoe UI" w:cs="Segoe UI"/>
                <w:sz w:val="18"/>
                <w:szCs w:val="18"/>
              </w:rPr>
            </w:pPr>
          </w:p>
        </w:tc>
      </w:tr>
      <w:tr w:rsidR="00775B4A" w:rsidRPr="00AC5409" w14:paraId="7A82B265" w14:textId="77777777" w:rsidTr="00146B82">
        <w:trPr>
          <w:trHeight w:val="21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4DCD58A" w14:textId="77777777" w:rsidR="00775B4A" w:rsidRPr="00AC5409" w:rsidRDefault="00775B4A" w:rsidP="00775B4A">
            <w:pPr>
              <w:rPr>
                <w:rFonts w:ascii="Segoe UI" w:hAnsi="Segoe UI" w:cs="Segoe UI"/>
                <w:sz w:val="18"/>
                <w:szCs w:val="18"/>
              </w:rPr>
            </w:pPr>
          </w:p>
        </w:tc>
        <w:tc>
          <w:tcPr>
            <w:tcW w:w="144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6F8CC21" w14:textId="77777777" w:rsidR="00775B4A" w:rsidRPr="00AC5409" w:rsidRDefault="00775B4A" w:rsidP="00775B4A">
            <w:pPr>
              <w:jc w:val="center"/>
              <w:textAlignment w:val="baseline"/>
              <w:rPr>
                <w:rFonts w:ascii="Segoe UI" w:hAnsi="Segoe UI" w:cs="Segoe UI"/>
                <w:sz w:val="18"/>
                <w:szCs w:val="18"/>
              </w:rPr>
            </w:pPr>
            <w:r w:rsidRPr="00AC5409">
              <w:rPr>
                <w:rFonts w:ascii="Calibri" w:hAnsi="Calibri" w:cs="Calibri"/>
              </w:rPr>
              <w:t>HW zabezpečení </w:t>
            </w:r>
          </w:p>
        </w:tc>
        <w:tc>
          <w:tcPr>
            <w:tcW w:w="4524" w:type="dxa"/>
            <w:tcBorders>
              <w:top w:val="single" w:sz="6" w:space="0" w:color="auto"/>
              <w:left w:val="single" w:sz="6" w:space="0" w:color="auto"/>
              <w:bottom w:val="single" w:sz="6" w:space="0" w:color="auto"/>
              <w:right w:val="single" w:sz="6" w:space="0" w:color="auto"/>
            </w:tcBorders>
            <w:shd w:val="clear" w:color="auto" w:fill="auto"/>
            <w:vAlign w:val="center"/>
          </w:tcPr>
          <w:p w14:paraId="61BBBBEB" w14:textId="57DE6156" w:rsidR="00775B4A" w:rsidRPr="00AC5409" w:rsidRDefault="00775B4A" w:rsidP="00775B4A">
            <w:pPr>
              <w:jc w:val="center"/>
              <w:textAlignment w:val="baseline"/>
              <w:rPr>
                <w:rFonts w:ascii="Segoe UI" w:hAnsi="Segoe UI" w:cs="Segoe UI"/>
                <w:sz w:val="18"/>
                <w:szCs w:val="18"/>
              </w:rPr>
            </w:pPr>
          </w:p>
        </w:tc>
        <w:tc>
          <w:tcPr>
            <w:tcW w:w="2413" w:type="dxa"/>
            <w:tcBorders>
              <w:top w:val="single" w:sz="6" w:space="0" w:color="auto"/>
              <w:left w:val="single" w:sz="6" w:space="0" w:color="auto"/>
              <w:bottom w:val="single" w:sz="6" w:space="0" w:color="auto"/>
              <w:right w:val="single" w:sz="6" w:space="0" w:color="auto"/>
            </w:tcBorders>
            <w:shd w:val="clear" w:color="auto" w:fill="auto"/>
            <w:vAlign w:val="center"/>
          </w:tcPr>
          <w:p w14:paraId="7A250D78" w14:textId="6FEAEA06" w:rsidR="00775B4A" w:rsidRPr="00AC5409" w:rsidRDefault="00775B4A" w:rsidP="00775B4A">
            <w:pPr>
              <w:jc w:val="center"/>
              <w:textAlignment w:val="baseline"/>
              <w:rPr>
                <w:rFonts w:ascii="Segoe UI" w:hAnsi="Segoe UI" w:cs="Segoe UI"/>
                <w:sz w:val="18"/>
                <w:szCs w:val="18"/>
              </w:rPr>
            </w:pPr>
          </w:p>
        </w:tc>
      </w:tr>
      <w:tr w:rsidR="00775B4A" w:rsidRPr="00AC5409" w14:paraId="746268B9" w14:textId="77777777" w:rsidTr="00146B82">
        <w:trPr>
          <w:trHeight w:val="21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302CC00" w14:textId="77777777" w:rsidR="00775B4A" w:rsidRPr="00AC5409" w:rsidRDefault="00775B4A" w:rsidP="00775B4A">
            <w:pPr>
              <w:rPr>
                <w:rFonts w:ascii="Segoe UI" w:hAnsi="Segoe UI" w:cs="Segoe UI"/>
                <w:sz w:val="18"/>
                <w:szCs w:val="18"/>
              </w:rPr>
            </w:pPr>
          </w:p>
        </w:tc>
        <w:tc>
          <w:tcPr>
            <w:tcW w:w="144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D58C07E" w14:textId="77777777" w:rsidR="00775B4A" w:rsidRPr="00AC5409" w:rsidRDefault="00775B4A" w:rsidP="00775B4A">
            <w:pPr>
              <w:jc w:val="center"/>
              <w:textAlignment w:val="baseline"/>
              <w:rPr>
                <w:rFonts w:ascii="Segoe UI" w:hAnsi="Segoe UI" w:cs="Segoe UI"/>
                <w:sz w:val="18"/>
                <w:szCs w:val="18"/>
              </w:rPr>
            </w:pPr>
            <w:r w:rsidRPr="00AC5409">
              <w:rPr>
                <w:rFonts w:ascii="Calibri" w:hAnsi="Calibri" w:cs="Calibri"/>
              </w:rPr>
              <w:t>baterie </w:t>
            </w:r>
          </w:p>
        </w:tc>
        <w:tc>
          <w:tcPr>
            <w:tcW w:w="4524" w:type="dxa"/>
            <w:tcBorders>
              <w:top w:val="single" w:sz="6" w:space="0" w:color="auto"/>
              <w:left w:val="single" w:sz="6" w:space="0" w:color="auto"/>
              <w:bottom w:val="single" w:sz="6" w:space="0" w:color="auto"/>
              <w:right w:val="single" w:sz="6" w:space="0" w:color="auto"/>
            </w:tcBorders>
            <w:shd w:val="clear" w:color="auto" w:fill="auto"/>
            <w:vAlign w:val="center"/>
          </w:tcPr>
          <w:p w14:paraId="70DD66DB" w14:textId="0948F43E" w:rsidR="00775B4A" w:rsidRPr="00AC5409" w:rsidRDefault="00775B4A" w:rsidP="00775B4A">
            <w:pPr>
              <w:jc w:val="center"/>
              <w:textAlignment w:val="baseline"/>
              <w:rPr>
                <w:rFonts w:ascii="Segoe UI" w:hAnsi="Segoe UI" w:cs="Segoe UI"/>
                <w:sz w:val="18"/>
                <w:szCs w:val="18"/>
              </w:rPr>
            </w:pPr>
          </w:p>
        </w:tc>
        <w:tc>
          <w:tcPr>
            <w:tcW w:w="2413" w:type="dxa"/>
            <w:tcBorders>
              <w:top w:val="single" w:sz="6" w:space="0" w:color="auto"/>
              <w:left w:val="single" w:sz="6" w:space="0" w:color="auto"/>
              <w:bottom w:val="single" w:sz="6" w:space="0" w:color="auto"/>
              <w:right w:val="single" w:sz="6" w:space="0" w:color="auto"/>
            </w:tcBorders>
            <w:shd w:val="clear" w:color="auto" w:fill="auto"/>
            <w:vAlign w:val="center"/>
          </w:tcPr>
          <w:p w14:paraId="78BFE288" w14:textId="2220CE89" w:rsidR="00775B4A" w:rsidRPr="00AC5409" w:rsidRDefault="00775B4A" w:rsidP="00775B4A">
            <w:pPr>
              <w:jc w:val="center"/>
              <w:textAlignment w:val="baseline"/>
              <w:rPr>
                <w:rFonts w:ascii="Segoe UI" w:hAnsi="Segoe UI" w:cs="Segoe UI"/>
                <w:sz w:val="18"/>
                <w:szCs w:val="18"/>
              </w:rPr>
            </w:pPr>
          </w:p>
        </w:tc>
      </w:tr>
      <w:tr w:rsidR="00257710" w:rsidRPr="00AC5409" w14:paraId="42E0A99E" w14:textId="77777777" w:rsidTr="00146B82">
        <w:trPr>
          <w:trHeight w:val="210"/>
        </w:trPr>
        <w:tc>
          <w:tcPr>
            <w:tcW w:w="1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588201" w14:textId="77777777" w:rsidR="00257710" w:rsidRPr="00AC5409" w:rsidRDefault="00257710" w:rsidP="004F0D59">
            <w:pPr>
              <w:keepLines/>
              <w:ind w:left="78"/>
              <w:textAlignment w:val="baseline"/>
              <w:rPr>
                <w:rFonts w:ascii="Segoe UI" w:hAnsi="Segoe UI" w:cs="Segoe UI"/>
                <w:sz w:val="18"/>
                <w:szCs w:val="18"/>
              </w:rPr>
            </w:pPr>
            <w:r w:rsidRPr="00AC5409">
              <w:rPr>
                <w:rFonts w:ascii="Calibri" w:hAnsi="Calibri" w:cs="Calibri"/>
                <w:color w:val="000000"/>
              </w:rPr>
              <w:t>management </w:t>
            </w:r>
          </w:p>
        </w:tc>
        <w:tc>
          <w:tcPr>
            <w:tcW w:w="144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48069DC" w14:textId="77777777" w:rsidR="00257710" w:rsidRPr="00AC5409" w:rsidRDefault="00257710" w:rsidP="004F0D59">
            <w:pPr>
              <w:keepLines/>
              <w:jc w:val="center"/>
              <w:textAlignment w:val="baseline"/>
              <w:rPr>
                <w:rFonts w:ascii="Segoe UI" w:hAnsi="Segoe UI" w:cs="Segoe UI"/>
                <w:sz w:val="18"/>
                <w:szCs w:val="18"/>
              </w:rPr>
            </w:pPr>
            <w:r w:rsidRPr="00AC5409">
              <w:rPr>
                <w:rFonts w:ascii="Calibri" w:hAnsi="Calibri" w:cs="Calibri"/>
                <w:color w:val="000000"/>
              </w:rPr>
              <w:t>vzdálená správa </w:t>
            </w:r>
          </w:p>
        </w:tc>
        <w:tc>
          <w:tcPr>
            <w:tcW w:w="4524" w:type="dxa"/>
            <w:tcBorders>
              <w:top w:val="single" w:sz="6" w:space="0" w:color="auto"/>
              <w:left w:val="single" w:sz="6" w:space="0" w:color="auto"/>
              <w:bottom w:val="single" w:sz="6" w:space="0" w:color="auto"/>
              <w:right w:val="single" w:sz="6" w:space="0" w:color="auto"/>
            </w:tcBorders>
            <w:shd w:val="clear" w:color="auto" w:fill="auto"/>
            <w:vAlign w:val="center"/>
          </w:tcPr>
          <w:p w14:paraId="6D69DC62" w14:textId="4ECE9363" w:rsidR="00257710" w:rsidRPr="00AC5409" w:rsidRDefault="00257710" w:rsidP="004F0D59">
            <w:pPr>
              <w:keepLines/>
              <w:jc w:val="center"/>
              <w:textAlignment w:val="baseline"/>
              <w:rPr>
                <w:rFonts w:ascii="Segoe UI" w:hAnsi="Segoe UI" w:cs="Segoe UI"/>
                <w:sz w:val="18"/>
                <w:szCs w:val="18"/>
              </w:rPr>
            </w:pPr>
          </w:p>
        </w:tc>
        <w:tc>
          <w:tcPr>
            <w:tcW w:w="2413" w:type="dxa"/>
            <w:tcBorders>
              <w:top w:val="single" w:sz="6" w:space="0" w:color="auto"/>
              <w:left w:val="single" w:sz="6" w:space="0" w:color="auto"/>
              <w:bottom w:val="single" w:sz="6" w:space="0" w:color="auto"/>
              <w:right w:val="single" w:sz="6" w:space="0" w:color="auto"/>
            </w:tcBorders>
            <w:shd w:val="clear" w:color="auto" w:fill="auto"/>
            <w:vAlign w:val="center"/>
          </w:tcPr>
          <w:p w14:paraId="1138960A" w14:textId="5FA0160A" w:rsidR="00257710" w:rsidRPr="00AC5409" w:rsidRDefault="00257710" w:rsidP="004F0D59">
            <w:pPr>
              <w:keepLines/>
              <w:jc w:val="center"/>
              <w:textAlignment w:val="baseline"/>
              <w:rPr>
                <w:rFonts w:ascii="Segoe UI" w:hAnsi="Segoe UI" w:cs="Segoe UI"/>
                <w:sz w:val="18"/>
                <w:szCs w:val="18"/>
              </w:rPr>
            </w:pPr>
          </w:p>
        </w:tc>
      </w:tr>
      <w:tr w:rsidR="00775B4A" w:rsidRPr="00AC5409" w14:paraId="7E865947" w14:textId="77777777" w:rsidTr="00146B82">
        <w:trPr>
          <w:trHeight w:val="1020"/>
        </w:trPr>
        <w:tc>
          <w:tcPr>
            <w:tcW w:w="1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D7DDC7" w14:textId="77777777" w:rsidR="00775B4A" w:rsidRPr="00AC5409" w:rsidRDefault="00775B4A" w:rsidP="00775B4A">
            <w:pPr>
              <w:ind w:left="78"/>
              <w:textAlignment w:val="baseline"/>
              <w:rPr>
                <w:rFonts w:ascii="Segoe UI" w:hAnsi="Segoe UI" w:cs="Segoe UI"/>
                <w:sz w:val="18"/>
                <w:szCs w:val="18"/>
              </w:rPr>
            </w:pPr>
            <w:r w:rsidRPr="00AC5409">
              <w:rPr>
                <w:rFonts w:ascii="Calibri" w:hAnsi="Calibri" w:cs="Calibri"/>
                <w:color w:val="000000"/>
              </w:rPr>
              <w:t>programové vybavení </w:t>
            </w:r>
          </w:p>
        </w:tc>
        <w:tc>
          <w:tcPr>
            <w:tcW w:w="144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763EACA" w14:textId="77777777" w:rsidR="00775B4A" w:rsidRPr="00AC5409" w:rsidRDefault="00775B4A" w:rsidP="00775B4A">
            <w:pPr>
              <w:jc w:val="center"/>
              <w:textAlignment w:val="baseline"/>
              <w:rPr>
                <w:rFonts w:ascii="Segoe UI" w:hAnsi="Segoe UI" w:cs="Segoe UI"/>
                <w:sz w:val="18"/>
                <w:szCs w:val="18"/>
              </w:rPr>
            </w:pPr>
            <w:r w:rsidRPr="00AC5409">
              <w:rPr>
                <w:rFonts w:ascii="Calibri" w:hAnsi="Calibri" w:cs="Calibri"/>
                <w:color w:val="000000"/>
              </w:rPr>
              <w:t>operační systém </w:t>
            </w:r>
          </w:p>
        </w:tc>
        <w:tc>
          <w:tcPr>
            <w:tcW w:w="4524" w:type="dxa"/>
            <w:tcBorders>
              <w:top w:val="single" w:sz="6" w:space="0" w:color="auto"/>
              <w:left w:val="single" w:sz="6" w:space="0" w:color="auto"/>
              <w:bottom w:val="single" w:sz="6" w:space="0" w:color="auto"/>
              <w:right w:val="single" w:sz="6" w:space="0" w:color="auto"/>
            </w:tcBorders>
            <w:shd w:val="clear" w:color="auto" w:fill="auto"/>
            <w:vAlign w:val="center"/>
          </w:tcPr>
          <w:p w14:paraId="2F333CDF" w14:textId="65F924E3" w:rsidR="00775B4A" w:rsidRPr="00AC5409" w:rsidRDefault="00775B4A" w:rsidP="00775B4A">
            <w:pPr>
              <w:jc w:val="center"/>
              <w:textAlignment w:val="baseline"/>
              <w:rPr>
                <w:rFonts w:ascii="Segoe UI" w:hAnsi="Segoe UI" w:cs="Segoe UI"/>
                <w:sz w:val="18"/>
                <w:szCs w:val="18"/>
              </w:rPr>
            </w:pPr>
          </w:p>
        </w:tc>
        <w:tc>
          <w:tcPr>
            <w:tcW w:w="2413" w:type="dxa"/>
            <w:tcBorders>
              <w:top w:val="single" w:sz="6" w:space="0" w:color="auto"/>
              <w:left w:val="single" w:sz="6" w:space="0" w:color="auto"/>
              <w:bottom w:val="single" w:sz="6" w:space="0" w:color="auto"/>
              <w:right w:val="single" w:sz="6" w:space="0" w:color="auto"/>
            </w:tcBorders>
            <w:shd w:val="clear" w:color="auto" w:fill="auto"/>
            <w:vAlign w:val="center"/>
          </w:tcPr>
          <w:p w14:paraId="5BB309A8" w14:textId="1B7A6749" w:rsidR="00775B4A" w:rsidRPr="00AC5409" w:rsidRDefault="00775B4A" w:rsidP="00775B4A">
            <w:pPr>
              <w:jc w:val="center"/>
              <w:textAlignment w:val="baseline"/>
              <w:rPr>
                <w:rFonts w:ascii="Segoe UI" w:hAnsi="Segoe UI" w:cs="Segoe UI"/>
                <w:sz w:val="18"/>
                <w:szCs w:val="18"/>
              </w:rPr>
            </w:pPr>
          </w:p>
        </w:tc>
      </w:tr>
      <w:tr w:rsidR="00775B4A" w:rsidRPr="00AC5409" w14:paraId="589C10B3" w14:textId="77777777" w:rsidTr="00146B82">
        <w:trPr>
          <w:trHeight w:val="360"/>
        </w:trPr>
        <w:tc>
          <w:tcPr>
            <w:tcW w:w="2767"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031C048A" w14:textId="77777777" w:rsidR="00775B4A" w:rsidRPr="00AC5409" w:rsidRDefault="00775B4A" w:rsidP="00775B4A">
            <w:pPr>
              <w:ind w:left="78"/>
              <w:textAlignment w:val="baseline"/>
              <w:rPr>
                <w:rFonts w:ascii="Segoe UI" w:hAnsi="Segoe UI" w:cs="Segoe UI"/>
                <w:sz w:val="18"/>
                <w:szCs w:val="18"/>
              </w:rPr>
            </w:pPr>
            <w:r w:rsidRPr="00AC5409">
              <w:rPr>
                <w:rFonts w:ascii="Calibri" w:hAnsi="Calibri" w:cs="Calibri"/>
                <w:color w:val="000000"/>
              </w:rPr>
              <w:t>zdroj </w:t>
            </w:r>
          </w:p>
        </w:tc>
        <w:tc>
          <w:tcPr>
            <w:tcW w:w="4524" w:type="dxa"/>
            <w:tcBorders>
              <w:top w:val="single" w:sz="6" w:space="0" w:color="auto"/>
              <w:left w:val="single" w:sz="6" w:space="0" w:color="auto"/>
              <w:bottom w:val="single" w:sz="6" w:space="0" w:color="auto"/>
              <w:right w:val="single" w:sz="6" w:space="0" w:color="auto"/>
            </w:tcBorders>
            <w:shd w:val="clear" w:color="auto" w:fill="auto"/>
            <w:vAlign w:val="center"/>
          </w:tcPr>
          <w:p w14:paraId="64E6CC77" w14:textId="22091632" w:rsidR="00775B4A" w:rsidRPr="00AC5409" w:rsidRDefault="00775B4A" w:rsidP="00775B4A">
            <w:pPr>
              <w:jc w:val="center"/>
              <w:textAlignment w:val="baseline"/>
              <w:rPr>
                <w:rFonts w:ascii="Segoe UI" w:hAnsi="Segoe UI" w:cs="Segoe UI"/>
                <w:sz w:val="18"/>
                <w:szCs w:val="18"/>
              </w:rPr>
            </w:pPr>
          </w:p>
        </w:tc>
        <w:tc>
          <w:tcPr>
            <w:tcW w:w="2413" w:type="dxa"/>
            <w:tcBorders>
              <w:top w:val="single" w:sz="6" w:space="0" w:color="auto"/>
              <w:left w:val="single" w:sz="6" w:space="0" w:color="auto"/>
              <w:bottom w:val="single" w:sz="6" w:space="0" w:color="auto"/>
              <w:right w:val="single" w:sz="6" w:space="0" w:color="auto"/>
            </w:tcBorders>
            <w:shd w:val="clear" w:color="auto" w:fill="auto"/>
            <w:vAlign w:val="center"/>
          </w:tcPr>
          <w:p w14:paraId="053EE321" w14:textId="41D91357" w:rsidR="00775B4A" w:rsidRPr="00AC5409" w:rsidRDefault="00775B4A" w:rsidP="00775B4A">
            <w:pPr>
              <w:jc w:val="center"/>
              <w:textAlignment w:val="baseline"/>
              <w:rPr>
                <w:rFonts w:ascii="Segoe UI" w:hAnsi="Segoe UI" w:cs="Segoe UI"/>
                <w:sz w:val="18"/>
                <w:szCs w:val="18"/>
              </w:rPr>
            </w:pPr>
          </w:p>
        </w:tc>
      </w:tr>
      <w:tr w:rsidR="00775B4A" w:rsidRPr="00AC5409" w14:paraId="28F757EB" w14:textId="77777777" w:rsidTr="00146B82">
        <w:trPr>
          <w:trHeight w:val="360"/>
        </w:trPr>
        <w:tc>
          <w:tcPr>
            <w:tcW w:w="2767"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6398734" w14:textId="77777777" w:rsidR="00775B4A" w:rsidRPr="00AC5409" w:rsidRDefault="00775B4A" w:rsidP="00775B4A">
            <w:pPr>
              <w:ind w:left="78"/>
              <w:textAlignment w:val="baseline"/>
              <w:rPr>
                <w:rFonts w:ascii="Segoe UI" w:hAnsi="Segoe UI" w:cs="Segoe UI"/>
                <w:sz w:val="18"/>
                <w:szCs w:val="18"/>
              </w:rPr>
            </w:pPr>
            <w:r w:rsidRPr="00AC5409">
              <w:rPr>
                <w:rFonts w:ascii="Calibri" w:hAnsi="Calibri" w:cs="Calibri"/>
                <w:color w:val="000000"/>
              </w:rPr>
              <w:t>energetická účinnost </w:t>
            </w:r>
          </w:p>
        </w:tc>
        <w:tc>
          <w:tcPr>
            <w:tcW w:w="4524" w:type="dxa"/>
            <w:tcBorders>
              <w:top w:val="single" w:sz="6" w:space="0" w:color="auto"/>
              <w:left w:val="single" w:sz="6" w:space="0" w:color="auto"/>
              <w:bottom w:val="single" w:sz="6" w:space="0" w:color="auto"/>
              <w:right w:val="single" w:sz="6" w:space="0" w:color="auto"/>
            </w:tcBorders>
            <w:shd w:val="clear" w:color="auto" w:fill="auto"/>
            <w:vAlign w:val="center"/>
          </w:tcPr>
          <w:p w14:paraId="1804D07A" w14:textId="51A54E0F" w:rsidR="00775B4A" w:rsidRPr="00AC5409" w:rsidRDefault="00775B4A" w:rsidP="00775B4A">
            <w:pPr>
              <w:jc w:val="center"/>
              <w:textAlignment w:val="baseline"/>
              <w:rPr>
                <w:rFonts w:ascii="Segoe UI" w:hAnsi="Segoe UI" w:cs="Segoe UI"/>
                <w:sz w:val="18"/>
                <w:szCs w:val="18"/>
              </w:rPr>
            </w:pPr>
          </w:p>
        </w:tc>
        <w:tc>
          <w:tcPr>
            <w:tcW w:w="2413" w:type="dxa"/>
            <w:tcBorders>
              <w:top w:val="single" w:sz="6" w:space="0" w:color="auto"/>
              <w:left w:val="single" w:sz="6" w:space="0" w:color="auto"/>
              <w:bottom w:val="single" w:sz="6" w:space="0" w:color="auto"/>
              <w:right w:val="single" w:sz="6" w:space="0" w:color="auto"/>
            </w:tcBorders>
            <w:shd w:val="clear" w:color="auto" w:fill="auto"/>
            <w:vAlign w:val="center"/>
          </w:tcPr>
          <w:p w14:paraId="0BBE9218" w14:textId="3FC7D6CF" w:rsidR="00775B4A" w:rsidRPr="00AC5409" w:rsidRDefault="00775B4A" w:rsidP="00775B4A">
            <w:pPr>
              <w:jc w:val="center"/>
              <w:textAlignment w:val="baseline"/>
              <w:rPr>
                <w:rFonts w:ascii="Segoe UI" w:hAnsi="Segoe UI" w:cs="Segoe UI"/>
                <w:sz w:val="18"/>
                <w:szCs w:val="18"/>
              </w:rPr>
            </w:pPr>
          </w:p>
        </w:tc>
      </w:tr>
      <w:tr w:rsidR="00775B4A" w:rsidRPr="00AC5409" w14:paraId="36CF7C25" w14:textId="77777777" w:rsidTr="00146B82">
        <w:trPr>
          <w:trHeight w:val="360"/>
        </w:trPr>
        <w:tc>
          <w:tcPr>
            <w:tcW w:w="2767"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3F4AADD" w14:textId="77777777" w:rsidR="00775B4A" w:rsidRPr="00AC5409" w:rsidRDefault="00775B4A" w:rsidP="00775B4A">
            <w:pPr>
              <w:ind w:left="78"/>
              <w:textAlignment w:val="baseline"/>
              <w:rPr>
                <w:rFonts w:ascii="Calibri" w:hAnsi="Calibri" w:cs="Calibri"/>
                <w:color w:val="000000"/>
              </w:rPr>
            </w:pPr>
            <w:r w:rsidRPr="00AC5409">
              <w:rPr>
                <w:rFonts w:ascii="Calibri" w:hAnsi="Calibri" w:cs="Calibri"/>
                <w:color w:val="000000"/>
              </w:rPr>
              <w:t>specifikace dopadu na životní prostředí a udržitelnost </w:t>
            </w:r>
          </w:p>
        </w:tc>
        <w:tc>
          <w:tcPr>
            <w:tcW w:w="4524" w:type="dxa"/>
            <w:tcBorders>
              <w:top w:val="single" w:sz="6" w:space="0" w:color="auto"/>
              <w:left w:val="single" w:sz="6" w:space="0" w:color="auto"/>
              <w:bottom w:val="single" w:sz="6" w:space="0" w:color="auto"/>
              <w:right w:val="single" w:sz="6" w:space="0" w:color="auto"/>
            </w:tcBorders>
            <w:shd w:val="clear" w:color="auto" w:fill="auto"/>
            <w:vAlign w:val="center"/>
          </w:tcPr>
          <w:p w14:paraId="0D6A2F3E" w14:textId="4DB083BE" w:rsidR="00775B4A" w:rsidRPr="00AC5409" w:rsidRDefault="00775B4A" w:rsidP="00775B4A">
            <w:pPr>
              <w:jc w:val="center"/>
              <w:textAlignment w:val="baseline"/>
              <w:rPr>
                <w:rFonts w:ascii="Segoe UI" w:hAnsi="Segoe UI" w:cs="Segoe UI"/>
                <w:sz w:val="18"/>
                <w:szCs w:val="18"/>
              </w:rPr>
            </w:pPr>
          </w:p>
        </w:tc>
        <w:tc>
          <w:tcPr>
            <w:tcW w:w="2413" w:type="dxa"/>
            <w:tcBorders>
              <w:top w:val="single" w:sz="6" w:space="0" w:color="auto"/>
              <w:left w:val="single" w:sz="6" w:space="0" w:color="auto"/>
              <w:bottom w:val="single" w:sz="6" w:space="0" w:color="auto"/>
              <w:right w:val="single" w:sz="6" w:space="0" w:color="auto"/>
            </w:tcBorders>
            <w:shd w:val="clear" w:color="auto" w:fill="auto"/>
            <w:vAlign w:val="center"/>
          </w:tcPr>
          <w:p w14:paraId="3DA32501" w14:textId="708893BF" w:rsidR="00775B4A" w:rsidRPr="00AC5409" w:rsidRDefault="00775B4A" w:rsidP="00775B4A">
            <w:pPr>
              <w:jc w:val="center"/>
              <w:textAlignment w:val="baseline"/>
              <w:rPr>
                <w:rFonts w:ascii="Segoe UI" w:hAnsi="Segoe UI" w:cs="Segoe UI"/>
                <w:sz w:val="18"/>
                <w:szCs w:val="18"/>
              </w:rPr>
            </w:pPr>
          </w:p>
        </w:tc>
      </w:tr>
      <w:tr w:rsidR="00775B4A" w:rsidRPr="00AC5409" w14:paraId="62341A7C" w14:textId="77777777" w:rsidTr="00146B82">
        <w:trPr>
          <w:trHeight w:val="345"/>
        </w:trPr>
        <w:tc>
          <w:tcPr>
            <w:tcW w:w="1325" w:type="dxa"/>
            <w:vMerge w:val="restart"/>
            <w:tcBorders>
              <w:top w:val="single" w:sz="6" w:space="0" w:color="auto"/>
              <w:left w:val="single" w:sz="6" w:space="0" w:color="auto"/>
              <w:bottom w:val="single" w:sz="6" w:space="0" w:color="auto"/>
              <w:right w:val="nil"/>
            </w:tcBorders>
            <w:shd w:val="clear" w:color="auto" w:fill="auto"/>
            <w:vAlign w:val="center"/>
            <w:hideMark/>
          </w:tcPr>
          <w:p w14:paraId="50DA56AE" w14:textId="77777777" w:rsidR="00775B4A" w:rsidRPr="00AC5409" w:rsidRDefault="00775B4A" w:rsidP="00775B4A">
            <w:pPr>
              <w:ind w:left="78"/>
              <w:textAlignment w:val="baseline"/>
              <w:rPr>
                <w:rFonts w:ascii="Segoe UI" w:hAnsi="Segoe UI" w:cs="Segoe UI"/>
                <w:sz w:val="18"/>
                <w:szCs w:val="18"/>
              </w:rPr>
            </w:pPr>
            <w:r w:rsidRPr="00AC5409">
              <w:rPr>
                <w:rFonts w:ascii="Calibri" w:hAnsi="Calibri" w:cs="Calibri"/>
                <w:color w:val="000000"/>
              </w:rPr>
              <w:t>příslušenství </w:t>
            </w:r>
          </w:p>
        </w:tc>
        <w:tc>
          <w:tcPr>
            <w:tcW w:w="144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33C36BD" w14:textId="77777777" w:rsidR="00775B4A" w:rsidRPr="00AC5409" w:rsidRDefault="00775B4A" w:rsidP="00775B4A">
            <w:pPr>
              <w:jc w:val="center"/>
              <w:textAlignment w:val="baseline"/>
              <w:rPr>
                <w:rFonts w:ascii="Segoe UI" w:hAnsi="Segoe UI" w:cs="Segoe UI"/>
                <w:sz w:val="18"/>
                <w:szCs w:val="18"/>
              </w:rPr>
            </w:pPr>
            <w:r w:rsidRPr="00AC5409">
              <w:rPr>
                <w:rFonts w:ascii="Calibri" w:hAnsi="Calibri" w:cs="Calibri"/>
                <w:color w:val="000000"/>
              </w:rPr>
              <w:t>klávesnice </w:t>
            </w:r>
          </w:p>
        </w:tc>
        <w:tc>
          <w:tcPr>
            <w:tcW w:w="4524" w:type="dxa"/>
            <w:tcBorders>
              <w:top w:val="single" w:sz="6" w:space="0" w:color="auto"/>
              <w:left w:val="nil"/>
              <w:bottom w:val="single" w:sz="6" w:space="0" w:color="auto"/>
              <w:right w:val="single" w:sz="6" w:space="0" w:color="auto"/>
            </w:tcBorders>
            <w:shd w:val="clear" w:color="auto" w:fill="auto"/>
            <w:vAlign w:val="center"/>
          </w:tcPr>
          <w:p w14:paraId="180CCF39" w14:textId="07BAF841" w:rsidR="00775B4A" w:rsidRPr="00AC5409" w:rsidRDefault="00775B4A" w:rsidP="00775B4A">
            <w:pPr>
              <w:jc w:val="center"/>
              <w:textAlignment w:val="baseline"/>
              <w:rPr>
                <w:rFonts w:ascii="Segoe UI" w:hAnsi="Segoe UI" w:cs="Segoe UI"/>
                <w:sz w:val="18"/>
                <w:szCs w:val="18"/>
              </w:rPr>
            </w:pPr>
          </w:p>
        </w:tc>
        <w:tc>
          <w:tcPr>
            <w:tcW w:w="2413" w:type="dxa"/>
            <w:tcBorders>
              <w:top w:val="single" w:sz="6" w:space="0" w:color="auto"/>
              <w:left w:val="nil"/>
              <w:bottom w:val="single" w:sz="6" w:space="0" w:color="auto"/>
              <w:right w:val="single" w:sz="6" w:space="0" w:color="auto"/>
            </w:tcBorders>
            <w:shd w:val="clear" w:color="auto" w:fill="auto"/>
            <w:vAlign w:val="center"/>
          </w:tcPr>
          <w:p w14:paraId="3E767A06" w14:textId="4298EA57" w:rsidR="00775B4A" w:rsidRPr="00AC5409" w:rsidRDefault="00775B4A" w:rsidP="00775B4A">
            <w:pPr>
              <w:jc w:val="center"/>
              <w:textAlignment w:val="baseline"/>
              <w:rPr>
                <w:rFonts w:ascii="Segoe UI" w:hAnsi="Segoe UI" w:cs="Segoe UI"/>
                <w:sz w:val="18"/>
                <w:szCs w:val="18"/>
              </w:rPr>
            </w:pPr>
          </w:p>
        </w:tc>
      </w:tr>
      <w:tr w:rsidR="00775B4A" w:rsidRPr="00AC5409" w14:paraId="7E55D80F" w14:textId="77777777" w:rsidTr="00146B82">
        <w:trPr>
          <w:trHeight w:val="345"/>
        </w:trPr>
        <w:tc>
          <w:tcPr>
            <w:tcW w:w="0" w:type="auto"/>
            <w:vMerge/>
            <w:tcBorders>
              <w:top w:val="single" w:sz="6" w:space="0" w:color="auto"/>
              <w:left w:val="single" w:sz="6" w:space="0" w:color="auto"/>
              <w:bottom w:val="single" w:sz="6" w:space="0" w:color="auto"/>
              <w:right w:val="nil"/>
            </w:tcBorders>
            <w:shd w:val="clear" w:color="auto" w:fill="auto"/>
            <w:vAlign w:val="center"/>
            <w:hideMark/>
          </w:tcPr>
          <w:p w14:paraId="03E8ECE1" w14:textId="77777777" w:rsidR="00775B4A" w:rsidRPr="00AC5409" w:rsidRDefault="00775B4A" w:rsidP="00775B4A">
            <w:pPr>
              <w:rPr>
                <w:rFonts w:ascii="Segoe UI" w:hAnsi="Segoe UI" w:cs="Segoe UI"/>
                <w:sz w:val="18"/>
                <w:szCs w:val="18"/>
              </w:rPr>
            </w:pPr>
          </w:p>
        </w:tc>
        <w:tc>
          <w:tcPr>
            <w:tcW w:w="1442" w:type="dxa"/>
            <w:gridSpan w:val="2"/>
            <w:tcBorders>
              <w:top w:val="nil"/>
              <w:left w:val="single" w:sz="6" w:space="0" w:color="auto"/>
              <w:bottom w:val="single" w:sz="6" w:space="0" w:color="auto"/>
              <w:right w:val="single" w:sz="6" w:space="0" w:color="auto"/>
            </w:tcBorders>
            <w:shd w:val="clear" w:color="auto" w:fill="auto"/>
            <w:vAlign w:val="center"/>
            <w:hideMark/>
          </w:tcPr>
          <w:p w14:paraId="19D42172" w14:textId="77777777" w:rsidR="00775B4A" w:rsidRPr="00AC5409" w:rsidRDefault="00775B4A" w:rsidP="00775B4A">
            <w:pPr>
              <w:jc w:val="center"/>
              <w:textAlignment w:val="baseline"/>
              <w:rPr>
                <w:rFonts w:ascii="Segoe UI" w:hAnsi="Segoe UI" w:cs="Segoe UI"/>
                <w:sz w:val="18"/>
                <w:szCs w:val="18"/>
              </w:rPr>
            </w:pPr>
            <w:r w:rsidRPr="00AC5409">
              <w:rPr>
                <w:rFonts w:ascii="Calibri" w:hAnsi="Calibri" w:cs="Calibri"/>
                <w:color w:val="000000"/>
              </w:rPr>
              <w:t>myš </w:t>
            </w:r>
          </w:p>
        </w:tc>
        <w:tc>
          <w:tcPr>
            <w:tcW w:w="4524" w:type="dxa"/>
            <w:tcBorders>
              <w:top w:val="single" w:sz="6" w:space="0" w:color="auto"/>
              <w:left w:val="nil"/>
              <w:bottom w:val="single" w:sz="6" w:space="0" w:color="auto"/>
              <w:right w:val="single" w:sz="6" w:space="0" w:color="auto"/>
            </w:tcBorders>
            <w:shd w:val="clear" w:color="auto" w:fill="auto"/>
            <w:vAlign w:val="center"/>
          </w:tcPr>
          <w:p w14:paraId="7A13E49B" w14:textId="2AD27C21" w:rsidR="00775B4A" w:rsidRPr="00AC5409" w:rsidRDefault="00775B4A" w:rsidP="00775B4A">
            <w:pPr>
              <w:jc w:val="center"/>
              <w:textAlignment w:val="baseline"/>
              <w:rPr>
                <w:rFonts w:ascii="Segoe UI" w:hAnsi="Segoe UI" w:cs="Segoe UI"/>
                <w:sz w:val="18"/>
                <w:szCs w:val="18"/>
              </w:rPr>
            </w:pPr>
          </w:p>
        </w:tc>
        <w:tc>
          <w:tcPr>
            <w:tcW w:w="2413" w:type="dxa"/>
            <w:tcBorders>
              <w:top w:val="single" w:sz="6" w:space="0" w:color="auto"/>
              <w:left w:val="nil"/>
              <w:bottom w:val="single" w:sz="6" w:space="0" w:color="auto"/>
              <w:right w:val="single" w:sz="6" w:space="0" w:color="auto"/>
            </w:tcBorders>
            <w:shd w:val="clear" w:color="auto" w:fill="auto"/>
            <w:vAlign w:val="center"/>
          </w:tcPr>
          <w:p w14:paraId="68361879" w14:textId="7F62F16E" w:rsidR="00775B4A" w:rsidRPr="00AC5409" w:rsidRDefault="00775B4A" w:rsidP="00775B4A">
            <w:pPr>
              <w:jc w:val="center"/>
              <w:textAlignment w:val="baseline"/>
              <w:rPr>
                <w:rFonts w:ascii="Segoe UI" w:hAnsi="Segoe UI" w:cs="Segoe UI"/>
                <w:sz w:val="18"/>
                <w:szCs w:val="18"/>
              </w:rPr>
            </w:pPr>
          </w:p>
        </w:tc>
      </w:tr>
    </w:tbl>
    <w:p w14:paraId="7CE1BF4B" w14:textId="77777777" w:rsidR="00257710" w:rsidRPr="00163B34" w:rsidRDefault="00257710" w:rsidP="00163B34">
      <w:pPr>
        <w:pStyle w:val="Default"/>
        <w:pageBreakBefore/>
        <w:spacing w:after="120"/>
        <w:rPr>
          <w:b/>
          <w:bCs/>
          <w:color w:val="auto"/>
          <w:sz w:val="22"/>
          <w:szCs w:val="22"/>
        </w:rPr>
      </w:pPr>
      <w:r w:rsidRPr="00163B34">
        <w:rPr>
          <w:b/>
          <w:bCs/>
          <w:color w:val="auto"/>
          <w:sz w:val="22"/>
          <w:szCs w:val="22"/>
        </w:rPr>
        <w:lastRenderedPageBreak/>
        <w:t>Specifikace předmětu koupě – 15“ notebook, Typ A.</w:t>
      </w:r>
    </w:p>
    <w:tbl>
      <w:tblPr>
        <w:tblW w:w="9704" w:type="dxa"/>
        <w:tblInd w:w="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25"/>
        <w:gridCol w:w="221"/>
        <w:gridCol w:w="1221"/>
        <w:gridCol w:w="4524"/>
        <w:gridCol w:w="2413"/>
      </w:tblGrid>
      <w:tr w:rsidR="00257710" w:rsidRPr="00AC5409" w14:paraId="153BF23D" w14:textId="77777777" w:rsidTr="00146B82">
        <w:trPr>
          <w:trHeight w:val="210"/>
        </w:trPr>
        <w:tc>
          <w:tcPr>
            <w:tcW w:w="1546" w:type="dxa"/>
            <w:gridSpan w:val="2"/>
            <w:vMerge w:val="restart"/>
            <w:shd w:val="clear" w:color="auto" w:fill="FCD5B4"/>
            <w:vAlign w:val="center"/>
            <w:hideMark/>
          </w:tcPr>
          <w:p w14:paraId="449269A5" w14:textId="33F00C0A" w:rsidR="00257710" w:rsidRPr="00622A64" w:rsidRDefault="00146B82" w:rsidP="004F0D59">
            <w:pPr>
              <w:jc w:val="center"/>
              <w:textAlignment w:val="baseline"/>
              <w:rPr>
                <w:rFonts w:ascii="Segoe UI" w:hAnsi="Segoe UI" w:cs="Segoe UI"/>
                <w:b/>
                <w:bCs/>
              </w:rPr>
            </w:pPr>
            <w:r>
              <w:rPr>
                <w:rFonts w:asciiTheme="minorHAnsi" w:hAnsiTheme="minorHAnsi" w:cstheme="minorHAnsi"/>
                <w:b/>
                <w:bCs/>
                <w:color w:val="000000"/>
              </w:rPr>
              <w:t>x</w:t>
            </w:r>
          </w:p>
        </w:tc>
        <w:tc>
          <w:tcPr>
            <w:tcW w:w="1221" w:type="dxa"/>
            <w:shd w:val="clear" w:color="auto" w:fill="auto"/>
            <w:vAlign w:val="bottom"/>
            <w:hideMark/>
          </w:tcPr>
          <w:p w14:paraId="3FEBB6D5" w14:textId="77777777" w:rsidR="00257710" w:rsidRPr="00AC5409" w:rsidRDefault="00257710" w:rsidP="004F0D59">
            <w:pPr>
              <w:jc w:val="center"/>
              <w:textAlignment w:val="baseline"/>
              <w:rPr>
                <w:rFonts w:ascii="Segoe UI" w:hAnsi="Segoe UI" w:cs="Segoe UI"/>
                <w:sz w:val="18"/>
                <w:szCs w:val="18"/>
              </w:rPr>
            </w:pPr>
            <w:r w:rsidRPr="00AC5409">
              <w:rPr>
                <w:rFonts w:ascii="Calibri" w:hAnsi="Calibri" w:cs="Calibri"/>
                <w:color w:val="000000"/>
              </w:rPr>
              <w:t>výrobce </w:t>
            </w:r>
          </w:p>
        </w:tc>
        <w:tc>
          <w:tcPr>
            <w:tcW w:w="4524" w:type="dxa"/>
            <w:shd w:val="clear" w:color="auto" w:fill="auto"/>
            <w:vAlign w:val="center"/>
          </w:tcPr>
          <w:p w14:paraId="50D1E5B1" w14:textId="1B0AA703" w:rsidR="00257710" w:rsidRPr="00775B4A" w:rsidRDefault="00257710" w:rsidP="00775B4A">
            <w:pPr>
              <w:textAlignment w:val="baseline"/>
              <w:rPr>
                <w:rFonts w:asciiTheme="minorHAnsi" w:hAnsiTheme="minorHAnsi" w:cstheme="minorHAnsi"/>
                <w:sz w:val="18"/>
                <w:szCs w:val="18"/>
              </w:rPr>
            </w:pPr>
          </w:p>
        </w:tc>
        <w:tc>
          <w:tcPr>
            <w:tcW w:w="2413" w:type="dxa"/>
            <w:vMerge w:val="restart"/>
            <w:shd w:val="clear" w:color="auto" w:fill="auto"/>
            <w:vAlign w:val="center"/>
          </w:tcPr>
          <w:p w14:paraId="1F6588C0" w14:textId="44D9E28D" w:rsidR="00257710" w:rsidRPr="00AC5409" w:rsidRDefault="00257710" w:rsidP="004F0D59">
            <w:pPr>
              <w:jc w:val="center"/>
              <w:textAlignment w:val="baseline"/>
              <w:rPr>
                <w:rFonts w:ascii="Segoe UI" w:hAnsi="Segoe UI" w:cs="Segoe UI"/>
                <w:sz w:val="18"/>
                <w:szCs w:val="18"/>
              </w:rPr>
            </w:pPr>
          </w:p>
        </w:tc>
      </w:tr>
      <w:tr w:rsidR="00257710" w:rsidRPr="00AC5409" w14:paraId="014B6377" w14:textId="77777777" w:rsidTr="00146B82">
        <w:trPr>
          <w:trHeight w:val="210"/>
        </w:trPr>
        <w:tc>
          <w:tcPr>
            <w:tcW w:w="0" w:type="auto"/>
            <w:gridSpan w:val="2"/>
            <w:vMerge/>
            <w:shd w:val="clear" w:color="auto" w:fill="auto"/>
            <w:vAlign w:val="center"/>
            <w:hideMark/>
          </w:tcPr>
          <w:p w14:paraId="37C8C263" w14:textId="77777777" w:rsidR="00257710" w:rsidRPr="00AC5409" w:rsidRDefault="00257710" w:rsidP="004F0D59">
            <w:pPr>
              <w:rPr>
                <w:rFonts w:ascii="Segoe UI" w:hAnsi="Segoe UI" w:cs="Segoe UI"/>
                <w:sz w:val="18"/>
                <w:szCs w:val="18"/>
              </w:rPr>
            </w:pPr>
          </w:p>
        </w:tc>
        <w:tc>
          <w:tcPr>
            <w:tcW w:w="1221" w:type="dxa"/>
            <w:shd w:val="clear" w:color="auto" w:fill="auto"/>
            <w:vAlign w:val="bottom"/>
            <w:hideMark/>
          </w:tcPr>
          <w:p w14:paraId="2BD61A98" w14:textId="77777777" w:rsidR="00257710" w:rsidRPr="00AC5409" w:rsidRDefault="00257710" w:rsidP="004F0D59">
            <w:pPr>
              <w:jc w:val="center"/>
              <w:textAlignment w:val="baseline"/>
              <w:rPr>
                <w:rFonts w:ascii="Segoe UI" w:hAnsi="Segoe UI" w:cs="Segoe UI"/>
                <w:sz w:val="18"/>
                <w:szCs w:val="18"/>
              </w:rPr>
            </w:pPr>
            <w:r>
              <w:rPr>
                <w:rFonts w:ascii="Segoe UI" w:hAnsi="Segoe UI" w:cs="Segoe UI"/>
                <w:sz w:val="18"/>
                <w:szCs w:val="18"/>
              </w:rPr>
              <w:t>označení</w:t>
            </w:r>
          </w:p>
        </w:tc>
        <w:tc>
          <w:tcPr>
            <w:tcW w:w="4524" w:type="dxa"/>
            <w:shd w:val="clear" w:color="auto" w:fill="auto"/>
            <w:vAlign w:val="center"/>
          </w:tcPr>
          <w:p w14:paraId="4FC70FC3" w14:textId="02B5ED98" w:rsidR="00257710" w:rsidRPr="00775B4A" w:rsidRDefault="00257710" w:rsidP="00775B4A">
            <w:pPr>
              <w:textAlignment w:val="baseline"/>
              <w:rPr>
                <w:rFonts w:asciiTheme="minorHAnsi" w:hAnsiTheme="minorHAnsi" w:cstheme="minorHAnsi"/>
                <w:sz w:val="18"/>
                <w:szCs w:val="18"/>
              </w:rPr>
            </w:pPr>
          </w:p>
        </w:tc>
        <w:tc>
          <w:tcPr>
            <w:tcW w:w="0" w:type="auto"/>
            <w:vMerge/>
            <w:shd w:val="clear" w:color="auto" w:fill="auto"/>
            <w:vAlign w:val="center"/>
          </w:tcPr>
          <w:p w14:paraId="22B47DD0" w14:textId="77777777" w:rsidR="00257710" w:rsidRPr="00AC5409" w:rsidRDefault="00257710" w:rsidP="004F0D59">
            <w:pPr>
              <w:rPr>
                <w:rFonts w:ascii="Segoe UI" w:hAnsi="Segoe UI" w:cs="Segoe UI"/>
                <w:sz w:val="18"/>
                <w:szCs w:val="18"/>
              </w:rPr>
            </w:pPr>
          </w:p>
        </w:tc>
      </w:tr>
      <w:tr w:rsidR="00257710" w:rsidRPr="00AC5409" w14:paraId="6AB1DA20" w14:textId="77777777" w:rsidTr="00146B82">
        <w:trPr>
          <w:trHeight w:val="210"/>
        </w:trPr>
        <w:tc>
          <w:tcPr>
            <w:tcW w:w="2767" w:type="dxa"/>
            <w:gridSpan w:val="3"/>
            <w:shd w:val="clear" w:color="auto" w:fill="BFBFBF"/>
            <w:vAlign w:val="bottom"/>
            <w:hideMark/>
          </w:tcPr>
          <w:p w14:paraId="443389F9" w14:textId="77777777" w:rsidR="00257710" w:rsidRPr="00AC5409" w:rsidRDefault="00257710" w:rsidP="004F0D59">
            <w:pPr>
              <w:jc w:val="center"/>
              <w:textAlignment w:val="baseline"/>
              <w:rPr>
                <w:rFonts w:ascii="Segoe UI" w:hAnsi="Segoe UI" w:cs="Segoe UI"/>
                <w:sz w:val="18"/>
                <w:szCs w:val="18"/>
              </w:rPr>
            </w:pPr>
            <w:r w:rsidRPr="00AC5409">
              <w:rPr>
                <w:rFonts w:ascii="Calibri" w:hAnsi="Calibri" w:cs="Calibri"/>
                <w:b/>
                <w:bCs/>
                <w:color w:val="000000"/>
              </w:rPr>
              <w:t>funkcionalita</w:t>
            </w:r>
            <w:r w:rsidRPr="00AC5409">
              <w:rPr>
                <w:rFonts w:ascii="Calibri" w:hAnsi="Calibri" w:cs="Calibri"/>
                <w:color w:val="000000"/>
              </w:rPr>
              <w:t> </w:t>
            </w:r>
          </w:p>
        </w:tc>
        <w:tc>
          <w:tcPr>
            <w:tcW w:w="4524" w:type="dxa"/>
            <w:shd w:val="clear" w:color="auto" w:fill="BFBFBF"/>
            <w:vAlign w:val="bottom"/>
          </w:tcPr>
          <w:p w14:paraId="0840E2B7" w14:textId="7D5BD7D4" w:rsidR="00257710" w:rsidRPr="00AC5409" w:rsidRDefault="00257710" w:rsidP="004F0D59">
            <w:pPr>
              <w:jc w:val="center"/>
              <w:textAlignment w:val="baseline"/>
              <w:rPr>
                <w:rFonts w:ascii="Segoe UI" w:hAnsi="Segoe UI" w:cs="Segoe UI"/>
                <w:sz w:val="18"/>
                <w:szCs w:val="18"/>
              </w:rPr>
            </w:pPr>
          </w:p>
        </w:tc>
        <w:tc>
          <w:tcPr>
            <w:tcW w:w="2413" w:type="dxa"/>
            <w:shd w:val="clear" w:color="auto" w:fill="BFBFBF"/>
          </w:tcPr>
          <w:p w14:paraId="3C462979" w14:textId="186888FC" w:rsidR="00257710" w:rsidRPr="00AC5409" w:rsidRDefault="00257710" w:rsidP="004F0D59">
            <w:pPr>
              <w:jc w:val="center"/>
              <w:textAlignment w:val="baseline"/>
              <w:rPr>
                <w:rFonts w:ascii="Segoe UI" w:hAnsi="Segoe UI" w:cs="Segoe UI"/>
                <w:sz w:val="18"/>
                <w:szCs w:val="18"/>
              </w:rPr>
            </w:pPr>
          </w:p>
        </w:tc>
      </w:tr>
      <w:tr w:rsidR="00257710" w:rsidRPr="00AC5409" w14:paraId="30399F31" w14:textId="77777777" w:rsidTr="00146B82">
        <w:trPr>
          <w:trHeight w:val="615"/>
        </w:trPr>
        <w:tc>
          <w:tcPr>
            <w:tcW w:w="2767" w:type="dxa"/>
            <w:gridSpan w:val="3"/>
            <w:shd w:val="clear" w:color="auto" w:fill="auto"/>
            <w:vAlign w:val="center"/>
            <w:hideMark/>
          </w:tcPr>
          <w:p w14:paraId="4409EF4B" w14:textId="77777777" w:rsidR="00257710" w:rsidRPr="00AC5409" w:rsidRDefault="00257710" w:rsidP="004F0D59">
            <w:pPr>
              <w:ind w:left="78"/>
              <w:textAlignment w:val="baseline"/>
              <w:rPr>
                <w:rFonts w:ascii="Segoe UI" w:hAnsi="Segoe UI" w:cs="Segoe UI"/>
                <w:sz w:val="18"/>
                <w:szCs w:val="18"/>
              </w:rPr>
            </w:pPr>
            <w:r w:rsidRPr="00AC5409">
              <w:rPr>
                <w:rFonts w:ascii="Calibri" w:hAnsi="Calibri" w:cs="Calibri"/>
                <w:color w:val="000000"/>
              </w:rPr>
              <w:t>procesor </w:t>
            </w:r>
          </w:p>
        </w:tc>
        <w:tc>
          <w:tcPr>
            <w:tcW w:w="4524" w:type="dxa"/>
            <w:shd w:val="clear" w:color="auto" w:fill="auto"/>
            <w:vAlign w:val="center"/>
          </w:tcPr>
          <w:p w14:paraId="15E21D8B" w14:textId="4322D974" w:rsidR="00257710" w:rsidRPr="00AC5409" w:rsidRDefault="00257710" w:rsidP="004F0D59">
            <w:pPr>
              <w:jc w:val="center"/>
              <w:textAlignment w:val="baseline"/>
              <w:rPr>
                <w:rFonts w:ascii="Segoe UI" w:hAnsi="Segoe UI" w:cs="Segoe UI"/>
                <w:sz w:val="18"/>
                <w:szCs w:val="18"/>
              </w:rPr>
            </w:pPr>
          </w:p>
        </w:tc>
        <w:tc>
          <w:tcPr>
            <w:tcW w:w="2413" w:type="dxa"/>
            <w:shd w:val="clear" w:color="auto" w:fill="auto"/>
            <w:vAlign w:val="center"/>
          </w:tcPr>
          <w:p w14:paraId="1E940968" w14:textId="4773DE45" w:rsidR="00257710" w:rsidRPr="0096560D" w:rsidRDefault="00257710" w:rsidP="004F0D59">
            <w:pPr>
              <w:jc w:val="center"/>
              <w:textAlignment w:val="baseline"/>
              <w:rPr>
                <w:rFonts w:asciiTheme="minorHAnsi" w:hAnsiTheme="minorHAnsi" w:cstheme="minorHAnsi"/>
                <w:sz w:val="18"/>
                <w:szCs w:val="18"/>
              </w:rPr>
            </w:pPr>
          </w:p>
        </w:tc>
      </w:tr>
      <w:tr w:rsidR="0096560D" w:rsidRPr="00AC5409" w14:paraId="1ACC2220" w14:textId="77777777" w:rsidTr="00146B82">
        <w:trPr>
          <w:trHeight w:val="65"/>
        </w:trPr>
        <w:tc>
          <w:tcPr>
            <w:tcW w:w="2767" w:type="dxa"/>
            <w:gridSpan w:val="3"/>
            <w:shd w:val="clear" w:color="auto" w:fill="auto"/>
            <w:vAlign w:val="center"/>
            <w:hideMark/>
          </w:tcPr>
          <w:p w14:paraId="2D9CEE6C" w14:textId="77777777" w:rsidR="0096560D" w:rsidRPr="00AC5409" w:rsidRDefault="0096560D" w:rsidP="0096560D">
            <w:pPr>
              <w:ind w:left="78"/>
              <w:textAlignment w:val="baseline"/>
              <w:rPr>
                <w:rFonts w:ascii="Segoe UI" w:hAnsi="Segoe UI" w:cs="Segoe UI"/>
                <w:sz w:val="18"/>
                <w:szCs w:val="18"/>
              </w:rPr>
            </w:pPr>
            <w:r w:rsidRPr="00AC5409">
              <w:rPr>
                <w:rFonts w:ascii="Calibri" w:hAnsi="Calibri" w:cs="Calibri"/>
                <w:color w:val="000000"/>
              </w:rPr>
              <w:t>displej </w:t>
            </w:r>
          </w:p>
        </w:tc>
        <w:tc>
          <w:tcPr>
            <w:tcW w:w="4524" w:type="dxa"/>
            <w:shd w:val="clear" w:color="auto" w:fill="auto"/>
            <w:vAlign w:val="center"/>
          </w:tcPr>
          <w:p w14:paraId="787373FB" w14:textId="494AA150" w:rsidR="0096560D" w:rsidRPr="00AC5409" w:rsidRDefault="0096560D" w:rsidP="0096560D">
            <w:pPr>
              <w:jc w:val="center"/>
              <w:textAlignment w:val="baseline"/>
              <w:rPr>
                <w:rFonts w:ascii="Segoe UI" w:hAnsi="Segoe UI" w:cs="Segoe UI"/>
                <w:sz w:val="18"/>
                <w:szCs w:val="18"/>
              </w:rPr>
            </w:pPr>
          </w:p>
        </w:tc>
        <w:tc>
          <w:tcPr>
            <w:tcW w:w="2413" w:type="dxa"/>
            <w:shd w:val="clear" w:color="auto" w:fill="auto"/>
            <w:vAlign w:val="center"/>
          </w:tcPr>
          <w:p w14:paraId="003560B8" w14:textId="2AFD0F8F" w:rsidR="0096560D" w:rsidRPr="00AC5409" w:rsidRDefault="0096560D" w:rsidP="0096560D">
            <w:pPr>
              <w:jc w:val="center"/>
              <w:textAlignment w:val="baseline"/>
              <w:rPr>
                <w:rFonts w:ascii="Segoe UI" w:hAnsi="Segoe UI" w:cs="Segoe UI"/>
                <w:sz w:val="18"/>
                <w:szCs w:val="18"/>
              </w:rPr>
            </w:pPr>
          </w:p>
        </w:tc>
      </w:tr>
      <w:tr w:rsidR="0096560D" w:rsidRPr="00AC5409" w14:paraId="094AE3FE" w14:textId="77777777" w:rsidTr="00146B82">
        <w:trPr>
          <w:trHeight w:val="270"/>
        </w:trPr>
        <w:tc>
          <w:tcPr>
            <w:tcW w:w="2767" w:type="dxa"/>
            <w:gridSpan w:val="3"/>
            <w:shd w:val="clear" w:color="auto" w:fill="auto"/>
            <w:vAlign w:val="center"/>
            <w:hideMark/>
          </w:tcPr>
          <w:p w14:paraId="2445F0B5" w14:textId="77777777" w:rsidR="0096560D" w:rsidRPr="00AC5409" w:rsidRDefault="0096560D" w:rsidP="0096560D">
            <w:pPr>
              <w:ind w:left="78"/>
              <w:textAlignment w:val="baseline"/>
              <w:rPr>
                <w:rFonts w:ascii="Segoe UI" w:hAnsi="Segoe UI" w:cs="Segoe UI"/>
                <w:sz w:val="18"/>
                <w:szCs w:val="18"/>
              </w:rPr>
            </w:pPr>
            <w:r w:rsidRPr="00AC5409">
              <w:rPr>
                <w:rFonts w:ascii="Calibri" w:hAnsi="Calibri" w:cs="Calibri"/>
                <w:color w:val="000000"/>
              </w:rPr>
              <w:t>pevný disk </w:t>
            </w:r>
          </w:p>
        </w:tc>
        <w:tc>
          <w:tcPr>
            <w:tcW w:w="4524" w:type="dxa"/>
            <w:shd w:val="clear" w:color="auto" w:fill="auto"/>
            <w:vAlign w:val="center"/>
          </w:tcPr>
          <w:p w14:paraId="2A3011C4" w14:textId="6699B4A6" w:rsidR="0096560D" w:rsidRPr="00AC5409" w:rsidRDefault="0096560D" w:rsidP="0096560D">
            <w:pPr>
              <w:jc w:val="center"/>
              <w:textAlignment w:val="baseline"/>
              <w:rPr>
                <w:rFonts w:ascii="Segoe UI" w:hAnsi="Segoe UI" w:cs="Segoe UI"/>
                <w:sz w:val="18"/>
                <w:szCs w:val="18"/>
              </w:rPr>
            </w:pPr>
          </w:p>
        </w:tc>
        <w:tc>
          <w:tcPr>
            <w:tcW w:w="2413" w:type="dxa"/>
            <w:shd w:val="clear" w:color="auto" w:fill="auto"/>
            <w:vAlign w:val="center"/>
          </w:tcPr>
          <w:p w14:paraId="11266705" w14:textId="4F1B5506" w:rsidR="0096560D" w:rsidRPr="00AC5409" w:rsidRDefault="0096560D" w:rsidP="0096560D">
            <w:pPr>
              <w:jc w:val="center"/>
              <w:textAlignment w:val="baseline"/>
              <w:rPr>
                <w:rFonts w:ascii="Segoe UI" w:hAnsi="Segoe UI" w:cs="Segoe UI"/>
                <w:sz w:val="18"/>
                <w:szCs w:val="18"/>
              </w:rPr>
            </w:pPr>
          </w:p>
        </w:tc>
      </w:tr>
      <w:tr w:rsidR="0096560D" w:rsidRPr="00AC5409" w14:paraId="4483E6F9" w14:textId="77777777" w:rsidTr="00146B82">
        <w:trPr>
          <w:trHeight w:val="375"/>
        </w:trPr>
        <w:tc>
          <w:tcPr>
            <w:tcW w:w="2767" w:type="dxa"/>
            <w:gridSpan w:val="3"/>
            <w:shd w:val="clear" w:color="auto" w:fill="auto"/>
            <w:vAlign w:val="center"/>
            <w:hideMark/>
          </w:tcPr>
          <w:p w14:paraId="19192B18" w14:textId="77777777" w:rsidR="0096560D" w:rsidRPr="00AC5409" w:rsidRDefault="0096560D" w:rsidP="0096560D">
            <w:pPr>
              <w:ind w:left="78"/>
              <w:textAlignment w:val="baseline"/>
              <w:rPr>
                <w:rFonts w:ascii="Segoe UI" w:hAnsi="Segoe UI" w:cs="Segoe UI"/>
                <w:sz w:val="18"/>
                <w:szCs w:val="18"/>
              </w:rPr>
            </w:pPr>
            <w:r w:rsidRPr="00AC5409">
              <w:rPr>
                <w:rFonts w:ascii="Calibri" w:hAnsi="Calibri" w:cs="Calibri"/>
                <w:color w:val="000000"/>
              </w:rPr>
              <w:t>operační paměť </w:t>
            </w:r>
          </w:p>
        </w:tc>
        <w:tc>
          <w:tcPr>
            <w:tcW w:w="4524" w:type="dxa"/>
            <w:shd w:val="clear" w:color="auto" w:fill="auto"/>
            <w:vAlign w:val="center"/>
          </w:tcPr>
          <w:p w14:paraId="7596E473" w14:textId="68200A27" w:rsidR="0096560D" w:rsidRPr="00AC5409" w:rsidRDefault="0096560D" w:rsidP="0096560D">
            <w:pPr>
              <w:jc w:val="center"/>
              <w:textAlignment w:val="baseline"/>
              <w:rPr>
                <w:rFonts w:ascii="Segoe UI" w:hAnsi="Segoe UI" w:cs="Segoe UI"/>
                <w:sz w:val="18"/>
                <w:szCs w:val="18"/>
              </w:rPr>
            </w:pPr>
          </w:p>
        </w:tc>
        <w:tc>
          <w:tcPr>
            <w:tcW w:w="2413" w:type="dxa"/>
            <w:shd w:val="clear" w:color="auto" w:fill="auto"/>
            <w:vAlign w:val="center"/>
          </w:tcPr>
          <w:p w14:paraId="38C6FA7A" w14:textId="31B42C9B" w:rsidR="0096560D" w:rsidRPr="00AC5409" w:rsidRDefault="0096560D" w:rsidP="0096560D">
            <w:pPr>
              <w:jc w:val="center"/>
              <w:textAlignment w:val="baseline"/>
              <w:rPr>
                <w:rFonts w:ascii="Segoe UI" w:hAnsi="Segoe UI" w:cs="Segoe UI"/>
                <w:sz w:val="18"/>
                <w:szCs w:val="18"/>
              </w:rPr>
            </w:pPr>
          </w:p>
        </w:tc>
      </w:tr>
      <w:tr w:rsidR="0096560D" w:rsidRPr="00AC5409" w14:paraId="49631B6E" w14:textId="77777777" w:rsidTr="00146B82">
        <w:trPr>
          <w:trHeight w:val="210"/>
        </w:trPr>
        <w:tc>
          <w:tcPr>
            <w:tcW w:w="1325" w:type="dxa"/>
            <w:vMerge w:val="restart"/>
            <w:shd w:val="clear" w:color="auto" w:fill="auto"/>
            <w:vAlign w:val="center"/>
            <w:hideMark/>
          </w:tcPr>
          <w:p w14:paraId="1340B155" w14:textId="77777777" w:rsidR="0096560D" w:rsidRPr="00AC5409" w:rsidRDefault="0096560D" w:rsidP="0096560D">
            <w:pPr>
              <w:ind w:left="78"/>
              <w:textAlignment w:val="baseline"/>
              <w:rPr>
                <w:rFonts w:ascii="Segoe UI" w:hAnsi="Segoe UI" w:cs="Segoe UI"/>
                <w:sz w:val="18"/>
                <w:szCs w:val="18"/>
              </w:rPr>
            </w:pPr>
            <w:r w:rsidRPr="00AC5409">
              <w:rPr>
                <w:rFonts w:ascii="Calibri" w:hAnsi="Calibri" w:cs="Calibri"/>
                <w:color w:val="000000"/>
              </w:rPr>
              <w:t>základní deska </w:t>
            </w:r>
          </w:p>
        </w:tc>
        <w:tc>
          <w:tcPr>
            <w:tcW w:w="1442" w:type="dxa"/>
            <w:gridSpan w:val="2"/>
            <w:shd w:val="clear" w:color="auto" w:fill="auto"/>
            <w:vAlign w:val="center"/>
            <w:hideMark/>
          </w:tcPr>
          <w:p w14:paraId="33DFB94F" w14:textId="77777777" w:rsidR="0096560D" w:rsidRPr="00AC5409" w:rsidRDefault="0096560D" w:rsidP="0096560D">
            <w:pPr>
              <w:jc w:val="center"/>
              <w:textAlignment w:val="baseline"/>
              <w:rPr>
                <w:rFonts w:ascii="Segoe UI" w:hAnsi="Segoe UI" w:cs="Segoe UI"/>
                <w:sz w:val="18"/>
                <w:szCs w:val="18"/>
              </w:rPr>
            </w:pPr>
            <w:r w:rsidRPr="00AC5409">
              <w:rPr>
                <w:rFonts w:ascii="Calibri" w:hAnsi="Calibri" w:cs="Calibri"/>
                <w:color w:val="000000"/>
              </w:rPr>
              <w:t>grafická karta </w:t>
            </w:r>
          </w:p>
        </w:tc>
        <w:tc>
          <w:tcPr>
            <w:tcW w:w="4524" w:type="dxa"/>
            <w:shd w:val="clear" w:color="auto" w:fill="auto"/>
            <w:vAlign w:val="center"/>
          </w:tcPr>
          <w:p w14:paraId="28D4E4B7" w14:textId="17463176" w:rsidR="0096560D" w:rsidRPr="00AC5409" w:rsidRDefault="0096560D" w:rsidP="0096560D">
            <w:pPr>
              <w:jc w:val="center"/>
              <w:textAlignment w:val="baseline"/>
              <w:rPr>
                <w:rFonts w:ascii="Segoe UI" w:hAnsi="Segoe UI" w:cs="Segoe UI"/>
                <w:sz w:val="18"/>
                <w:szCs w:val="18"/>
              </w:rPr>
            </w:pPr>
          </w:p>
        </w:tc>
        <w:tc>
          <w:tcPr>
            <w:tcW w:w="2413" w:type="dxa"/>
            <w:shd w:val="clear" w:color="auto" w:fill="auto"/>
            <w:vAlign w:val="center"/>
          </w:tcPr>
          <w:p w14:paraId="0A57123B" w14:textId="30325DD3" w:rsidR="0096560D" w:rsidRPr="00AC5409" w:rsidRDefault="0096560D" w:rsidP="0096560D">
            <w:pPr>
              <w:jc w:val="center"/>
              <w:textAlignment w:val="baseline"/>
              <w:rPr>
                <w:rFonts w:ascii="Segoe UI" w:hAnsi="Segoe UI" w:cs="Segoe UI"/>
                <w:sz w:val="18"/>
                <w:szCs w:val="18"/>
              </w:rPr>
            </w:pPr>
          </w:p>
        </w:tc>
      </w:tr>
      <w:tr w:rsidR="0096560D" w:rsidRPr="00AC5409" w14:paraId="0B9029BA" w14:textId="77777777" w:rsidTr="00146B82">
        <w:trPr>
          <w:trHeight w:val="210"/>
        </w:trPr>
        <w:tc>
          <w:tcPr>
            <w:tcW w:w="0" w:type="auto"/>
            <w:vMerge/>
            <w:shd w:val="clear" w:color="auto" w:fill="auto"/>
            <w:vAlign w:val="center"/>
            <w:hideMark/>
          </w:tcPr>
          <w:p w14:paraId="7A201510" w14:textId="77777777" w:rsidR="0096560D" w:rsidRPr="00AC5409" w:rsidRDefault="0096560D" w:rsidP="0096560D">
            <w:pPr>
              <w:rPr>
                <w:rFonts w:ascii="Segoe UI" w:hAnsi="Segoe UI" w:cs="Segoe UI"/>
                <w:sz w:val="18"/>
                <w:szCs w:val="18"/>
              </w:rPr>
            </w:pPr>
          </w:p>
        </w:tc>
        <w:tc>
          <w:tcPr>
            <w:tcW w:w="1442" w:type="dxa"/>
            <w:gridSpan w:val="2"/>
            <w:shd w:val="clear" w:color="auto" w:fill="auto"/>
            <w:vAlign w:val="center"/>
            <w:hideMark/>
          </w:tcPr>
          <w:p w14:paraId="3BD4F94E" w14:textId="77777777" w:rsidR="0096560D" w:rsidRPr="00AC5409" w:rsidRDefault="0096560D" w:rsidP="0096560D">
            <w:pPr>
              <w:jc w:val="center"/>
              <w:textAlignment w:val="baseline"/>
              <w:rPr>
                <w:rFonts w:ascii="Segoe UI" w:hAnsi="Segoe UI" w:cs="Segoe UI"/>
                <w:sz w:val="18"/>
                <w:szCs w:val="18"/>
              </w:rPr>
            </w:pPr>
            <w:r w:rsidRPr="00AC5409">
              <w:rPr>
                <w:rFonts w:ascii="Calibri" w:hAnsi="Calibri" w:cs="Calibri"/>
                <w:color w:val="000000"/>
              </w:rPr>
              <w:t>zvuková karta </w:t>
            </w:r>
          </w:p>
        </w:tc>
        <w:tc>
          <w:tcPr>
            <w:tcW w:w="4524" w:type="dxa"/>
            <w:shd w:val="clear" w:color="auto" w:fill="auto"/>
            <w:vAlign w:val="center"/>
          </w:tcPr>
          <w:p w14:paraId="746CEDCA" w14:textId="1E7D7A34" w:rsidR="0096560D" w:rsidRPr="00AC5409" w:rsidRDefault="0096560D" w:rsidP="0096560D">
            <w:pPr>
              <w:jc w:val="center"/>
              <w:textAlignment w:val="baseline"/>
              <w:rPr>
                <w:rFonts w:ascii="Segoe UI" w:hAnsi="Segoe UI" w:cs="Segoe UI"/>
                <w:sz w:val="18"/>
                <w:szCs w:val="18"/>
              </w:rPr>
            </w:pPr>
          </w:p>
        </w:tc>
        <w:tc>
          <w:tcPr>
            <w:tcW w:w="2413" w:type="dxa"/>
            <w:shd w:val="clear" w:color="auto" w:fill="auto"/>
            <w:vAlign w:val="center"/>
          </w:tcPr>
          <w:p w14:paraId="11EB5107" w14:textId="7AE42C1E" w:rsidR="0096560D" w:rsidRPr="00AC5409" w:rsidRDefault="0096560D" w:rsidP="0096560D">
            <w:pPr>
              <w:jc w:val="center"/>
              <w:textAlignment w:val="baseline"/>
              <w:rPr>
                <w:rFonts w:ascii="Segoe UI" w:hAnsi="Segoe UI" w:cs="Segoe UI"/>
                <w:sz w:val="18"/>
                <w:szCs w:val="18"/>
              </w:rPr>
            </w:pPr>
          </w:p>
        </w:tc>
      </w:tr>
      <w:tr w:rsidR="0096560D" w:rsidRPr="00AC5409" w14:paraId="5FB7CED3" w14:textId="77777777" w:rsidTr="00146B82">
        <w:trPr>
          <w:trHeight w:val="210"/>
        </w:trPr>
        <w:tc>
          <w:tcPr>
            <w:tcW w:w="0" w:type="auto"/>
            <w:vMerge/>
            <w:shd w:val="clear" w:color="auto" w:fill="auto"/>
            <w:vAlign w:val="center"/>
            <w:hideMark/>
          </w:tcPr>
          <w:p w14:paraId="349D702E" w14:textId="77777777" w:rsidR="0096560D" w:rsidRPr="00AC5409" w:rsidRDefault="0096560D" w:rsidP="0096560D">
            <w:pPr>
              <w:rPr>
                <w:rFonts w:ascii="Segoe UI" w:hAnsi="Segoe UI" w:cs="Segoe UI"/>
                <w:sz w:val="18"/>
                <w:szCs w:val="18"/>
              </w:rPr>
            </w:pPr>
          </w:p>
        </w:tc>
        <w:tc>
          <w:tcPr>
            <w:tcW w:w="1442" w:type="dxa"/>
            <w:gridSpan w:val="2"/>
            <w:shd w:val="clear" w:color="auto" w:fill="auto"/>
            <w:vAlign w:val="center"/>
            <w:hideMark/>
          </w:tcPr>
          <w:p w14:paraId="16E5639D" w14:textId="77777777" w:rsidR="0096560D" w:rsidRPr="00AC5409" w:rsidRDefault="0096560D" w:rsidP="0096560D">
            <w:pPr>
              <w:jc w:val="center"/>
              <w:textAlignment w:val="baseline"/>
              <w:rPr>
                <w:rFonts w:ascii="Segoe UI" w:hAnsi="Segoe UI" w:cs="Segoe UI"/>
                <w:sz w:val="18"/>
                <w:szCs w:val="18"/>
              </w:rPr>
            </w:pPr>
            <w:r w:rsidRPr="00AC5409">
              <w:rPr>
                <w:rFonts w:ascii="Calibri" w:hAnsi="Calibri" w:cs="Calibri"/>
                <w:color w:val="000000"/>
              </w:rPr>
              <w:t>audio </w:t>
            </w:r>
          </w:p>
        </w:tc>
        <w:tc>
          <w:tcPr>
            <w:tcW w:w="4524" w:type="dxa"/>
            <w:shd w:val="clear" w:color="auto" w:fill="auto"/>
            <w:vAlign w:val="center"/>
          </w:tcPr>
          <w:p w14:paraId="792B3BC6" w14:textId="19584F79" w:rsidR="0096560D" w:rsidRPr="00AC5409" w:rsidRDefault="0096560D" w:rsidP="0096560D">
            <w:pPr>
              <w:jc w:val="center"/>
              <w:textAlignment w:val="baseline"/>
              <w:rPr>
                <w:rFonts w:ascii="Segoe UI" w:hAnsi="Segoe UI" w:cs="Segoe UI"/>
                <w:sz w:val="18"/>
                <w:szCs w:val="18"/>
              </w:rPr>
            </w:pPr>
          </w:p>
        </w:tc>
        <w:tc>
          <w:tcPr>
            <w:tcW w:w="2413" w:type="dxa"/>
            <w:shd w:val="clear" w:color="auto" w:fill="auto"/>
            <w:vAlign w:val="center"/>
          </w:tcPr>
          <w:p w14:paraId="0AA10E8C" w14:textId="4EC5E7BE" w:rsidR="0096560D" w:rsidRPr="00AC5409" w:rsidRDefault="0096560D" w:rsidP="0096560D">
            <w:pPr>
              <w:jc w:val="center"/>
              <w:textAlignment w:val="baseline"/>
              <w:rPr>
                <w:rFonts w:ascii="Segoe UI" w:hAnsi="Segoe UI" w:cs="Segoe UI"/>
                <w:sz w:val="18"/>
                <w:szCs w:val="18"/>
              </w:rPr>
            </w:pPr>
          </w:p>
        </w:tc>
      </w:tr>
      <w:tr w:rsidR="0096560D" w:rsidRPr="00AC5409" w14:paraId="4F0C7799" w14:textId="77777777" w:rsidTr="00146B82">
        <w:trPr>
          <w:trHeight w:val="210"/>
        </w:trPr>
        <w:tc>
          <w:tcPr>
            <w:tcW w:w="0" w:type="auto"/>
            <w:vMerge/>
            <w:shd w:val="clear" w:color="auto" w:fill="auto"/>
            <w:vAlign w:val="center"/>
            <w:hideMark/>
          </w:tcPr>
          <w:p w14:paraId="298656CF" w14:textId="77777777" w:rsidR="0096560D" w:rsidRPr="00AC5409" w:rsidRDefault="0096560D" w:rsidP="0096560D">
            <w:pPr>
              <w:rPr>
                <w:rFonts w:ascii="Segoe UI" w:hAnsi="Segoe UI" w:cs="Segoe UI"/>
                <w:sz w:val="18"/>
                <w:szCs w:val="18"/>
              </w:rPr>
            </w:pPr>
          </w:p>
        </w:tc>
        <w:tc>
          <w:tcPr>
            <w:tcW w:w="1442" w:type="dxa"/>
            <w:gridSpan w:val="2"/>
            <w:shd w:val="clear" w:color="auto" w:fill="auto"/>
            <w:vAlign w:val="center"/>
            <w:hideMark/>
          </w:tcPr>
          <w:p w14:paraId="21BD1B18" w14:textId="77777777" w:rsidR="0096560D" w:rsidRPr="00AC5409" w:rsidRDefault="0096560D" w:rsidP="0096560D">
            <w:pPr>
              <w:jc w:val="center"/>
              <w:textAlignment w:val="baseline"/>
              <w:rPr>
                <w:rFonts w:ascii="Segoe UI" w:hAnsi="Segoe UI" w:cs="Segoe UI"/>
                <w:sz w:val="18"/>
                <w:szCs w:val="18"/>
              </w:rPr>
            </w:pPr>
            <w:r w:rsidRPr="00AC5409">
              <w:rPr>
                <w:rFonts w:ascii="Calibri" w:hAnsi="Calibri" w:cs="Calibri"/>
                <w:color w:val="000000"/>
              </w:rPr>
              <w:t>kamera </w:t>
            </w:r>
          </w:p>
        </w:tc>
        <w:tc>
          <w:tcPr>
            <w:tcW w:w="4524" w:type="dxa"/>
            <w:shd w:val="clear" w:color="auto" w:fill="auto"/>
            <w:vAlign w:val="center"/>
          </w:tcPr>
          <w:p w14:paraId="6EC51DAA" w14:textId="154F7CB4" w:rsidR="0096560D" w:rsidRPr="00AC5409" w:rsidRDefault="0096560D" w:rsidP="0096560D">
            <w:pPr>
              <w:jc w:val="center"/>
              <w:textAlignment w:val="baseline"/>
              <w:rPr>
                <w:rFonts w:ascii="Segoe UI" w:hAnsi="Segoe UI" w:cs="Segoe UI"/>
                <w:sz w:val="18"/>
                <w:szCs w:val="18"/>
              </w:rPr>
            </w:pPr>
          </w:p>
        </w:tc>
        <w:tc>
          <w:tcPr>
            <w:tcW w:w="2413" w:type="dxa"/>
            <w:shd w:val="clear" w:color="auto" w:fill="auto"/>
            <w:vAlign w:val="center"/>
          </w:tcPr>
          <w:p w14:paraId="1B0FFA92" w14:textId="6BED9A90" w:rsidR="0096560D" w:rsidRPr="00AC5409" w:rsidRDefault="0096560D" w:rsidP="0096560D">
            <w:pPr>
              <w:jc w:val="center"/>
              <w:textAlignment w:val="baseline"/>
              <w:rPr>
                <w:rFonts w:ascii="Segoe UI" w:hAnsi="Segoe UI" w:cs="Segoe UI"/>
                <w:sz w:val="18"/>
                <w:szCs w:val="18"/>
              </w:rPr>
            </w:pPr>
          </w:p>
        </w:tc>
      </w:tr>
      <w:tr w:rsidR="0096560D" w:rsidRPr="00AC5409" w14:paraId="53EB63E0" w14:textId="77777777" w:rsidTr="00146B82">
        <w:trPr>
          <w:trHeight w:val="210"/>
        </w:trPr>
        <w:tc>
          <w:tcPr>
            <w:tcW w:w="0" w:type="auto"/>
            <w:vMerge/>
            <w:shd w:val="clear" w:color="auto" w:fill="auto"/>
            <w:vAlign w:val="center"/>
            <w:hideMark/>
          </w:tcPr>
          <w:p w14:paraId="2C550A24" w14:textId="77777777" w:rsidR="0096560D" w:rsidRPr="00AC5409" w:rsidRDefault="0096560D" w:rsidP="0096560D">
            <w:pPr>
              <w:rPr>
                <w:rFonts w:ascii="Segoe UI" w:hAnsi="Segoe UI" w:cs="Segoe UI"/>
                <w:sz w:val="18"/>
                <w:szCs w:val="18"/>
              </w:rPr>
            </w:pPr>
          </w:p>
        </w:tc>
        <w:tc>
          <w:tcPr>
            <w:tcW w:w="1442" w:type="dxa"/>
            <w:gridSpan w:val="2"/>
            <w:shd w:val="clear" w:color="auto" w:fill="auto"/>
            <w:vAlign w:val="center"/>
            <w:hideMark/>
          </w:tcPr>
          <w:p w14:paraId="5572CD96" w14:textId="77777777" w:rsidR="0096560D" w:rsidRPr="00AC5409" w:rsidRDefault="0096560D" w:rsidP="0096560D">
            <w:pPr>
              <w:jc w:val="center"/>
              <w:textAlignment w:val="baseline"/>
              <w:rPr>
                <w:rFonts w:ascii="Segoe UI" w:hAnsi="Segoe UI" w:cs="Segoe UI"/>
                <w:sz w:val="18"/>
                <w:szCs w:val="18"/>
              </w:rPr>
            </w:pPr>
            <w:r w:rsidRPr="00AC5409">
              <w:rPr>
                <w:rFonts w:ascii="Calibri" w:hAnsi="Calibri" w:cs="Calibri"/>
              </w:rPr>
              <w:t>bezdrátové připojení </w:t>
            </w:r>
          </w:p>
        </w:tc>
        <w:tc>
          <w:tcPr>
            <w:tcW w:w="4524" w:type="dxa"/>
            <w:shd w:val="clear" w:color="auto" w:fill="auto"/>
            <w:vAlign w:val="center"/>
          </w:tcPr>
          <w:p w14:paraId="3045CA69" w14:textId="4A086ED6" w:rsidR="0096560D" w:rsidRPr="00AC5409" w:rsidRDefault="0096560D" w:rsidP="0096560D">
            <w:pPr>
              <w:jc w:val="center"/>
              <w:textAlignment w:val="baseline"/>
              <w:rPr>
                <w:rFonts w:ascii="Segoe UI" w:hAnsi="Segoe UI" w:cs="Segoe UI"/>
                <w:sz w:val="18"/>
                <w:szCs w:val="18"/>
              </w:rPr>
            </w:pPr>
          </w:p>
        </w:tc>
        <w:tc>
          <w:tcPr>
            <w:tcW w:w="2413" w:type="dxa"/>
            <w:shd w:val="clear" w:color="auto" w:fill="auto"/>
            <w:vAlign w:val="center"/>
          </w:tcPr>
          <w:p w14:paraId="0072EC99" w14:textId="256FB892" w:rsidR="0096560D" w:rsidRPr="00AC5409" w:rsidRDefault="0096560D" w:rsidP="0096560D">
            <w:pPr>
              <w:jc w:val="center"/>
              <w:textAlignment w:val="baseline"/>
              <w:rPr>
                <w:rFonts w:ascii="Segoe UI" w:hAnsi="Segoe UI" w:cs="Segoe UI"/>
                <w:sz w:val="18"/>
                <w:szCs w:val="18"/>
              </w:rPr>
            </w:pPr>
          </w:p>
        </w:tc>
      </w:tr>
      <w:tr w:rsidR="0096560D" w:rsidRPr="00AC5409" w14:paraId="2ABFD77A" w14:textId="77777777" w:rsidTr="00146B82">
        <w:trPr>
          <w:trHeight w:val="210"/>
        </w:trPr>
        <w:tc>
          <w:tcPr>
            <w:tcW w:w="0" w:type="auto"/>
            <w:vMerge/>
            <w:shd w:val="clear" w:color="auto" w:fill="auto"/>
            <w:vAlign w:val="center"/>
            <w:hideMark/>
          </w:tcPr>
          <w:p w14:paraId="08636E5B" w14:textId="77777777" w:rsidR="0096560D" w:rsidRPr="00AC5409" w:rsidRDefault="0096560D" w:rsidP="0096560D">
            <w:pPr>
              <w:rPr>
                <w:rFonts w:ascii="Segoe UI" w:hAnsi="Segoe UI" w:cs="Segoe UI"/>
                <w:sz w:val="18"/>
                <w:szCs w:val="18"/>
              </w:rPr>
            </w:pPr>
          </w:p>
        </w:tc>
        <w:tc>
          <w:tcPr>
            <w:tcW w:w="1442" w:type="dxa"/>
            <w:gridSpan w:val="2"/>
            <w:shd w:val="clear" w:color="auto" w:fill="auto"/>
            <w:vAlign w:val="center"/>
            <w:hideMark/>
          </w:tcPr>
          <w:p w14:paraId="698D602A" w14:textId="77777777" w:rsidR="0096560D" w:rsidRPr="00AC5409" w:rsidRDefault="0096560D" w:rsidP="0096560D">
            <w:pPr>
              <w:jc w:val="center"/>
              <w:textAlignment w:val="baseline"/>
              <w:rPr>
                <w:rFonts w:ascii="Segoe UI" w:hAnsi="Segoe UI" w:cs="Segoe UI"/>
                <w:sz w:val="18"/>
                <w:szCs w:val="18"/>
              </w:rPr>
            </w:pPr>
            <w:r w:rsidRPr="00AC5409">
              <w:rPr>
                <w:rFonts w:ascii="Calibri" w:hAnsi="Calibri" w:cs="Calibri"/>
                <w:color w:val="000000"/>
              </w:rPr>
              <w:t>integrované vstupy/výstupy </w:t>
            </w:r>
          </w:p>
        </w:tc>
        <w:tc>
          <w:tcPr>
            <w:tcW w:w="4524" w:type="dxa"/>
            <w:shd w:val="clear" w:color="auto" w:fill="auto"/>
            <w:vAlign w:val="center"/>
          </w:tcPr>
          <w:p w14:paraId="6FAF138E" w14:textId="13920721" w:rsidR="0096560D" w:rsidRPr="00AC5409" w:rsidRDefault="0096560D" w:rsidP="0096560D">
            <w:pPr>
              <w:jc w:val="center"/>
              <w:textAlignment w:val="baseline"/>
              <w:rPr>
                <w:rFonts w:ascii="Segoe UI" w:hAnsi="Segoe UI" w:cs="Segoe UI"/>
                <w:sz w:val="18"/>
                <w:szCs w:val="18"/>
              </w:rPr>
            </w:pPr>
          </w:p>
        </w:tc>
        <w:tc>
          <w:tcPr>
            <w:tcW w:w="2413" w:type="dxa"/>
            <w:shd w:val="clear" w:color="auto" w:fill="auto"/>
            <w:vAlign w:val="center"/>
          </w:tcPr>
          <w:p w14:paraId="2A8E28CC" w14:textId="4090F19E" w:rsidR="0096560D" w:rsidRPr="00AC5409" w:rsidRDefault="0096560D" w:rsidP="0096560D">
            <w:pPr>
              <w:jc w:val="center"/>
              <w:textAlignment w:val="baseline"/>
              <w:rPr>
                <w:rFonts w:ascii="Segoe UI" w:hAnsi="Segoe UI" w:cs="Segoe UI"/>
                <w:sz w:val="18"/>
                <w:szCs w:val="18"/>
              </w:rPr>
            </w:pPr>
          </w:p>
        </w:tc>
      </w:tr>
      <w:tr w:rsidR="0096560D" w:rsidRPr="00AC5409" w14:paraId="7295F085" w14:textId="77777777" w:rsidTr="00146B82">
        <w:trPr>
          <w:trHeight w:val="210"/>
        </w:trPr>
        <w:tc>
          <w:tcPr>
            <w:tcW w:w="1325" w:type="dxa"/>
            <w:vMerge w:val="restart"/>
            <w:shd w:val="clear" w:color="auto" w:fill="auto"/>
            <w:vAlign w:val="center"/>
            <w:hideMark/>
          </w:tcPr>
          <w:p w14:paraId="1CBA3418" w14:textId="77777777" w:rsidR="0096560D" w:rsidRPr="00AC5409" w:rsidRDefault="0096560D" w:rsidP="0096560D">
            <w:pPr>
              <w:ind w:left="78"/>
              <w:textAlignment w:val="baseline"/>
              <w:rPr>
                <w:rFonts w:ascii="Segoe UI" w:hAnsi="Segoe UI" w:cs="Segoe UI"/>
                <w:sz w:val="18"/>
                <w:szCs w:val="18"/>
              </w:rPr>
            </w:pPr>
            <w:r w:rsidRPr="00AC5409">
              <w:rPr>
                <w:rFonts w:ascii="Calibri" w:hAnsi="Calibri" w:cs="Calibri"/>
                <w:color w:val="000000"/>
              </w:rPr>
              <w:t>provedení </w:t>
            </w:r>
          </w:p>
        </w:tc>
        <w:tc>
          <w:tcPr>
            <w:tcW w:w="1442" w:type="dxa"/>
            <w:gridSpan w:val="2"/>
            <w:shd w:val="clear" w:color="auto" w:fill="auto"/>
            <w:vAlign w:val="center"/>
            <w:hideMark/>
          </w:tcPr>
          <w:p w14:paraId="2E6D4F37" w14:textId="77777777" w:rsidR="0096560D" w:rsidRPr="00AC5409" w:rsidRDefault="0096560D" w:rsidP="0096560D">
            <w:pPr>
              <w:jc w:val="center"/>
              <w:textAlignment w:val="baseline"/>
              <w:rPr>
                <w:rFonts w:ascii="Segoe UI" w:hAnsi="Segoe UI" w:cs="Segoe UI"/>
                <w:sz w:val="18"/>
                <w:szCs w:val="18"/>
              </w:rPr>
            </w:pPr>
            <w:r w:rsidRPr="00AC5409">
              <w:rPr>
                <w:rFonts w:ascii="Calibri" w:hAnsi="Calibri" w:cs="Calibri"/>
              </w:rPr>
              <w:t>klávesnice </w:t>
            </w:r>
          </w:p>
        </w:tc>
        <w:tc>
          <w:tcPr>
            <w:tcW w:w="4524" w:type="dxa"/>
            <w:shd w:val="clear" w:color="auto" w:fill="auto"/>
            <w:vAlign w:val="center"/>
          </w:tcPr>
          <w:p w14:paraId="3284CA4C" w14:textId="74D816E6" w:rsidR="0096560D" w:rsidRPr="00AC5409" w:rsidRDefault="0096560D" w:rsidP="0096560D">
            <w:pPr>
              <w:jc w:val="center"/>
              <w:textAlignment w:val="baseline"/>
              <w:rPr>
                <w:rFonts w:ascii="Segoe UI" w:hAnsi="Segoe UI" w:cs="Segoe UI"/>
                <w:sz w:val="18"/>
                <w:szCs w:val="18"/>
              </w:rPr>
            </w:pPr>
          </w:p>
        </w:tc>
        <w:tc>
          <w:tcPr>
            <w:tcW w:w="2413" w:type="dxa"/>
            <w:shd w:val="clear" w:color="auto" w:fill="auto"/>
            <w:vAlign w:val="center"/>
          </w:tcPr>
          <w:p w14:paraId="2B518CDE" w14:textId="64283076" w:rsidR="0096560D" w:rsidRPr="00AC5409" w:rsidRDefault="0096560D" w:rsidP="0096560D">
            <w:pPr>
              <w:jc w:val="center"/>
              <w:textAlignment w:val="baseline"/>
              <w:rPr>
                <w:rFonts w:ascii="Segoe UI" w:hAnsi="Segoe UI" w:cs="Segoe UI"/>
                <w:sz w:val="18"/>
                <w:szCs w:val="18"/>
              </w:rPr>
            </w:pPr>
          </w:p>
        </w:tc>
      </w:tr>
      <w:tr w:rsidR="0096560D" w:rsidRPr="00AC5409" w14:paraId="68909E43" w14:textId="77777777" w:rsidTr="00146B82">
        <w:trPr>
          <w:trHeight w:val="210"/>
        </w:trPr>
        <w:tc>
          <w:tcPr>
            <w:tcW w:w="0" w:type="auto"/>
            <w:vMerge/>
            <w:shd w:val="clear" w:color="auto" w:fill="auto"/>
            <w:vAlign w:val="center"/>
            <w:hideMark/>
          </w:tcPr>
          <w:p w14:paraId="7D391047" w14:textId="77777777" w:rsidR="0096560D" w:rsidRPr="00AC5409" w:rsidRDefault="0096560D" w:rsidP="0096560D">
            <w:pPr>
              <w:rPr>
                <w:rFonts w:ascii="Segoe UI" w:hAnsi="Segoe UI" w:cs="Segoe UI"/>
                <w:sz w:val="18"/>
                <w:szCs w:val="18"/>
              </w:rPr>
            </w:pPr>
          </w:p>
        </w:tc>
        <w:tc>
          <w:tcPr>
            <w:tcW w:w="1442" w:type="dxa"/>
            <w:gridSpan w:val="2"/>
            <w:shd w:val="clear" w:color="auto" w:fill="auto"/>
            <w:vAlign w:val="center"/>
            <w:hideMark/>
          </w:tcPr>
          <w:p w14:paraId="11327EA3" w14:textId="77777777" w:rsidR="0096560D" w:rsidRPr="00AC5409" w:rsidRDefault="0096560D" w:rsidP="0096560D">
            <w:pPr>
              <w:jc w:val="center"/>
              <w:textAlignment w:val="baseline"/>
              <w:rPr>
                <w:rFonts w:ascii="Segoe UI" w:hAnsi="Segoe UI" w:cs="Segoe UI"/>
                <w:sz w:val="18"/>
                <w:szCs w:val="18"/>
              </w:rPr>
            </w:pPr>
            <w:r w:rsidRPr="00AC5409">
              <w:rPr>
                <w:rFonts w:ascii="Calibri" w:hAnsi="Calibri" w:cs="Calibri"/>
              </w:rPr>
              <w:t>dotykový ovladač </w:t>
            </w:r>
          </w:p>
        </w:tc>
        <w:tc>
          <w:tcPr>
            <w:tcW w:w="4524" w:type="dxa"/>
            <w:shd w:val="clear" w:color="auto" w:fill="auto"/>
            <w:vAlign w:val="center"/>
          </w:tcPr>
          <w:p w14:paraId="5930FD05" w14:textId="36E82600" w:rsidR="0096560D" w:rsidRPr="00AC5409" w:rsidRDefault="0096560D" w:rsidP="0096560D">
            <w:pPr>
              <w:jc w:val="center"/>
              <w:textAlignment w:val="baseline"/>
              <w:rPr>
                <w:rFonts w:ascii="Segoe UI" w:hAnsi="Segoe UI" w:cs="Segoe UI"/>
                <w:sz w:val="18"/>
                <w:szCs w:val="18"/>
              </w:rPr>
            </w:pPr>
          </w:p>
        </w:tc>
        <w:tc>
          <w:tcPr>
            <w:tcW w:w="2413" w:type="dxa"/>
            <w:shd w:val="clear" w:color="auto" w:fill="auto"/>
            <w:vAlign w:val="center"/>
          </w:tcPr>
          <w:p w14:paraId="47677F6F" w14:textId="20F3754F" w:rsidR="0096560D" w:rsidRPr="00AC5409" w:rsidRDefault="0096560D" w:rsidP="0096560D">
            <w:pPr>
              <w:jc w:val="center"/>
              <w:textAlignment w:val="baseline"/>
              <w:rPr>
                <w:rFonts w:ascii="Segoe UI" w:hAnsi="Segoe UI" w:cs="Segoe UI"/>
                <w:sz w:val="18"/>
                <w:szCs w:val="18"/>
              </w:rPr>
            </w:pPr>
          </w:p>
        </w:tc>
      </w:tr>
      <w:tr w:rsidR="0096560D" w:rsidRPr="00AC5409" w14:paraId="53E30402" w14:textId="77777777" w:rsidTr="00146B82">
        <w:trPr>
          <w:trHeight w:val="210"/>
        </w:trPr>
        <w:tc>
          <w:tcPr>
            <w:tcW w:w="0" w:type="auto"/>
            <w:vMerge/>
            <w:shd w:val="clear" w:color="auto" w:fill="auto"/>
            <w:vAlign w:val="center"/>
            <w:hideMark/>
          </w:tcPr>
          <w:p w14:paraId="0F14617C" w14:textId="77777777" w:rsidR="0096560D" w:rsidRPr="00AC5409" w:rsidRDefault="0096560D" w:rsidP="0096560D">
            <w:pPr>
              <w:rPr>
                <w:rFonts w:ascii="Segoe UI" w:hAnsi="Segoe UI" w:cs="Segoe UI"/>
                <w:sz w:val="18"/>
                <w:szCs w:val="18"/>
              </w:rPr>
            </w:pPr>
          </w:p>
        </w:tc>
        <w:tc>
          <w:tcPr>
            <w:tcW w:w="1442" w:type="dxa"/>
            <w:gridSpan w:val="2"/>
            <w:shd w:val="clear" w:color="auto" w:fill="auto"/>
            <w:vAlign w:val="center"/>
            <w:hideMark/>
          </w:tcPr>
          <w:p w14:paraId="1BEC902A" w14:textId="77777777" w:rsidR="0096560D" w:rsidRPr="00AC5409" w:rsidRDefault="0096560D" w:rsidP="0096560D">
            <w:pPr>
              <w:jc w:val="center"/>
              <w:textAlignment w:val="baseline"/>
              <w:rPr>
                <w:rFonts w:ascii="Segoe UI" w:hAnsi="Segoe UI" w:cs="Segoe UI"/>
                <w:sz w:val="18"/>
                <w:szCs w:val="18"/>
              </w:rPr>
            </w:pPr>
            <w:r w:rsidRPr="00AC5409">
              <w:rPr>
                <w:rFonts w:ascii="Calibri" w:hAnsi="Calibri" w:cs="Calibri"/>
              </w:rPr>
              <w:t>hmotnost </w:t>
            </w:r>
          </w:p>
        </w:tc>
        <w:tc>
          <w:tcPr>
            <w:tcW w:w="4524" w:type="dxa"/>
            <w:shd w:val="clear" w:color="auto" w:fill="auto"/>
            <w:vAlign w:val="center"/>
          </w:tcPr>
          <w:p w14:paraId="5D6364FC" w14:textId="3050A111" w:rsidR="0096560D" w:rsidRPr="00AC5409" w:rsidRDefault="0096560D" w:rsidP="0096560D">
            <w:pPr>
              <w:jc w:val="center"/>
              <w:textAlignment w:val="baseline"/>
              <w:rPr>
                <w:rFonts w:ascii="Segoe UI" w:hAnsi="Segoe UI" w:cs="Segoe UI"/>
                <w:sz w:val="18"/>
                <w:szCs w:val="18"/>
              </w:rPr>
            </w:pPr>
          </w:p>
        </w:tc>
        <w:tc>
          <w:tcPr>
            <w:tcW w:w="2413" w:type="dxa"/>
            <w:shd w:val="clear" w:color="auto" w:fill="auto"/>
            <w:vAlign w:val="center"/>
          </w:tcPr>
          <w:p w14:paraId="49260D8F" w14:textId="0306A0BA" w:rsidR="0096560D" w:rsidRPr="00AC5409" w:rsidRDefault="0096560D" w:rsidP="0096560D">
            <w:pPr>
              <w:jc w:val="center"/>
              <w:textAlignment w:val="baseline"/>
              <w:rPr>
                <w:rFonts w:ascii="Segoe UI" w:hAnsi="Segoe UI" w:cs="Segoe UI"/>
                <w:sz w:val="18"/>
                <w:szCs w:val="18"/>
              </w:rPr>
            </w:pPr>
          </w:p>
        </w:tc>
      </w:tr>
      <w:tr w:rsidR="0096560D" w:rsidRPr="00AC5409" w14:paraId="37914524" w14:textId="77777777" w:rsidTr="00146B82">
        <w:trPr>
          <w:trHeight w:val="210"/>
        </w:trPr>
        <w:tc>
          <w:tcPr>
            <w:tcW w:w="0" w:type="auto"/>
            <w:vMerge/>
            <w:shd w:val="clear" w:color="auto" w:fill="auto"/>
            <w:vAlign w:val="center"/>
            <w:hideMark/>
          </w:tcPr>
          <w:p w14:paraId="471DB17E" w14:textId="77777777" w:rsidR="0096560D" w:rsidRPr="00AC5409" w:rsidRDefault="0096560D" w:rsidP="0096560D">
            <w:pPr>
              <w:rPr>
                <w:rFonts w:ascii="Segoe UI" w:hAnsi="Segoe UI" w:cs="Segoe UI"/>
                <w:sz w:val="18"/>
                <w:szCs w:val="18"/>
              </w:rPr>
            </w:pPr>
          </w:p>
        </w:tc>
        <w:tc>
          <w:tcPr>
            <w:tcW w:w="1442" w:type="dxa"/>
            <w:gridSpan w:val="2"/>
            <w:shd w:val="clear" w:color="auto" w:fill="auto"/>
            <w:vAlign w:val="center"/>
            <w:hideMark/>
          </w:tcPr>
          <w:p w14:paraId="592F16C6" w14:textId="77777777" w:rsidR="0096560D" w:rsidRPr="00AC5409" w:rsidRDefault="0096560D" w:rsidP="0096560D">
            <w:pPr>
              <w:jc w:val="center"/>
              <w:textAlignment w:val="baseline"/>
              <w:rPr>
                <w:rFonts w:ascii="Segoe UI" w:hAnsi="Segoe UI" w:cs="Segoe UI"/>
                <w:sz w:val="18"/>
                <w:szCs w:val="18"/>
              </w:rPr>
            </w:pPr>
            <w:r w:rsidRPr="00AC5409">
              <w:rPr>
                <w:rFonts w:ascii="Calibri" w:hAnsi="Calibri" w:cs="Calibri"/>
              </w:rPr>
              <w:t>konstrukce </w:t>
            </w:r>
          </w:p>
        </w:tc>
        <w:tc>
          <w:tcPr>
            <w:tcW w:w="4524" w:type="dxa"/>
            <w:shd w:val="clear" w:color="auto" w:fill="auto"/>
            <w:vAlign w:val="center"/>
          </w:tcPr>
          <w:p w14:paraId="7E898843" w14:textId="4951CE8A" w:rsidR="0096560D" w:rsidRPr="00AC5409" w:rsidRDefault="0096560D" w:rsidP="0096560D">
            <w:pPr>
              <w:jc w:val="center"/>
              <w:textAlignment w:val="baseline"/>
              <w:rPr>
                <w:rFonts w:ascii="Segoe UI" w:hAnsi="Segoe UI" w:cs="Segoe UI"/>
                <w:sz w:val="18"/>
                <w:szCs w:val="18"/>
              </w:rPr>
            </w:pPr>
          </w:p>
        </w:tc>
        <w:tc>
          <w:tcPr>
            <w:tcW w:w="2413" w:type="dxa"/>
            <w:shd w:val="clear" w:color="auto" w:fill="auto"/>
            <w:vAlign w:val="center"/>
          </w:tcPr>
          <w:p w14:paraId="7D3D667A" w14:textId="203FC413" w:rsidR="0096560D" w:rsidRPr="00AC5409" w:rsidRDefault="0096560D" w:rsidP="0096560D">
            <w:pPr>
              <w:jc w:val="center"/>
              <w:textAlignment w:val="baseline"/>
              <w:rPr>
                <w:rFonts w:ascii="Segoe UI" w:hAnsi="Segoe UI" w:cs="Segoe UI"/>
                <w:sz w:val="18"/>
                <w:szCs w:val="18"/>
              </w:rPr>
            </w:pPr>
          </w:p>
        </w:tc>
      </w:tr>
      <w:tr w:rsidR="0096560D" w:rsidRPr="00AC5409" w14:paraId="497E8C01" w14:textId="77777777" w:rsidTr="00146B82">
        <w:trPr>
          <w:trHeight w:val="210"/>
        </w:trPr>
        <w:tc>
          <w:tcPr>
            <w:tcW w:w="0" w:type="auto"/>
            <w:vMerge/>
            <w:shd w:val="clear" w:color="auto" w:fill="auto"/>
            <w:vAlign w:val="center"/>
            <w:hideMark/>
          </w:tcPr>
          <w:p w14:paraId="5B16426E" w14:textId="77777777" w:rsidR="0096560D" w:rsidRPr="00AC5409" w:rsidRDefault="0096560D" w:rsidP="0096560D">
            <w:pPr>
              <w:rPr>
                <w:rFonts w:ascii="Segoe UI" w:hAnsi="Segoe UI" w:cs="Segoe UI"/>
                <w:sz w:val="18"/>
                <w:szCs w:val="18"/>
              </w:rPr>
            </w:pPr>
          </w:p>
        </w:tc>
        <w:tc>
          <w:tcPr>
            <w:tcW w:w="1442" w:type="dxa"/>
            <w:gridSpan w:val="2"/>
            <w:shd w:val="clear" w:color="auto" w:fill="auto"/>
            <w:vAlign w:val="center"/>
            <w:hideMark/>
          </w:tcPr>
          <w:p w14:paraId="7FFF5351" w14:textId="77777777" w:rsidR="0096560D" w:rsidRPr="00AC5409" w:rsidRDefault="0096560D" w:rsidP="0096560D">
            <w:pPr>
              <w:jc w:val="center"/>
              <w:textAlignment w:val="baseline"/>
              <w:rPr>
                <w:rFonts w:ascii="Segoe UI" w:hAnsi="Segoe UI" w:cs="Segoe UI"/>
                <w:sz w:val="18"/>
                <w:szCs w:val="18"/>
              </w:rPr>
            </w:pPr>
            <w:r w:rsidRPr="00AC5409">
              <w:rPr>
                <w:rFonts w:ascii="Calibri" w:hAnsi="Calibri" w:cs="Calibri"/>
              </w:rPr>
              <w:t>MAC adresa </w:t>
            </w:r>
          </w:p>
        </w:tc>
        <w:tc>
          <w:tcPr>
            <w:tcW w:w="4524" w:type="dxa"/>
            <w:shd w:val="clear" w:color="auto" w:fill="auto"/>
            <w:vAlign w:val="center"/>
          </w:tcPr>
          <w:p w14:paraId="012C5712" w14:textId="1967635F" w:rsidR="0096560D" w:rsidRPr="00AC5409" w:rsidRDefault="0096560D" w:rsidP="0096560D">
            <w:pPr>
              <w:jc w:val="center"/>
              <w:textAlignment w:val="baseline"/>
              <w:rPr>
                <w:rFonts w:ascii="Segoe UI" w:hAnsi="Segoe UI" w:cs="Segoe UI"/>
                <w:sz w:val="18"/>
                <w:szCs w:val="18"/>
              </w:rPr>
            </w:pPr>
          </w:p>
        </w:tc>
        <w:tc>
          <w:tcPr>
            <w:tcW w:w="2413" w:type="dxa"/>
            <w:shd w:val="clear" w:color="auto" w:fill="auto"/>
            <w:vAlign w:val="center"/>
          </w:tcPr>
          <w:p w14:paraId="1D14FEC5" w14:textId="626D6277" w:rsidR="0096560D" w:rsidRPr="00AC5409" w:rsidRDefault="0096560D" w:rsidP="0096560D">
            <w:pPr>
              <w:jc w:val="center"/>
              <w:textAlignment w:val="baseline"/>
              <w:rPr>
                <w:rFonts w:ascii="Segoe UI" w:hAnsi="Segoe UI" w:cs="Segoe UI"/>
                <w:sz w:val="18"/>
                <w:szCs w:val="18"/>
              </w:rPr>
            </w:pPr>
          </w:p>
        </w:tc>
      </w:tr>
      <w:tr w:rsidR="0096560D" w:rsidRPr="00AC5409" w14:paraId="1973081E" w14:textId="77777777" w:rsidTr="00146B82">
        <w:trPr>
          <w:trHeight w:val="210"/>
        </w:trPr>
        <w:tc>
          <w:tcPr>
            <w:tcW w:w="0" w:type="auto"/>
            <w:vMerge/>
            <w:shd w:val="clear" w:color="auto" w:fill="auto"/>
            <w:vAlign w:val="center"/>
            <w:hideMark/>
          </w:tcPr>
          <w:p w14:paraId="16CDEFCD" w14:textId="77777777" w:rsidR="0096560D" w:rsidRPr="00AC5409" w:rsidRDefault="0096560D" w:rsidP="0096560D">
            <w:pPr>
              <w:rPr>
                <w:rFonts w:ascii="Segoe UI" w:hAnsi="Segoe UI" w:cs="Segoe UI"/>
                <w:sz w:val="18"/>
                <w:szCs w:val="18"/>
              </w:rPr>
            </w:pPr>
          </w:p>
        </w:tc>
        <w:tc>
          <w:tcPr>
            <w:tcW w:w="1442" w:type="dxa"/>
            <w:gridSpan w:val="2"/>
            <w:shd w:val="clear" w:color="auto" w:fill="auto"/>
            <w:vAlign w:val="center"/>
            <w:hideMark/>
          </w:tcPr>
          <w:p w14:paraId="757536C7" w14:textId="77777777" w:rsidR="0096560D" w:rsidRPr="00AC5409" w:rsidRDefault="0096560D" w:rsidP="0096560D">
            <w:pPr>
              <w:jc w:val="center"/>
              <w:textAlignment w:val="baseline"/>
              <w:rPr>
                <w:rFonts w:ascii="Segoe UI" w:hAnsi="Segoe UI" w:cs="Segoe UI"/>
                <w:sz w:val="18"/>
                <w:szCs w:val="18"/>
              </w:rPr>
            </w:pPr>
            <w:r w:rsidRPr="00AC5409">
              <w:rPr>
                <w:rFonts w:ascii="Calibri" w:hAnsi="Calibri" w:cs="Calibri"/>
              </w:rPr>
              <w:t>HW zabezpečení </w:t>
            </w:r>
          </w:p>
        </w:tc>
        <w:tc>
          <w:tcPr>
            <w:tcW w:w="4524" w:type="dxa"/>
            <w:shd w:val="clear" w:color="auto" w:fill="auto"/>
            <w:vAlign w:val="center"/>
          </w:tcPr>
          <w:p w14:paraId="2CC3700C" w14:textId="19D865A2" w:rsidR="0096560D" w:rsidRPr="00AC5409" w:rsidRDefault="0096560D" w:rsidP="0096560D">
            <w:pPr>
              <w:jc w:val="center"/>
              <w:textAlignment w:val="baseline"/>
              <w:rPr>
                <w:rFonts w:ascii="Segoe UI" w:hAnsi="Segoe UI" w:cs="Segoe UI"/>
                <w:sz w:val="18"/>
                <w:szCs w:val="18"/>
              </w:rPr>
            </w:pPr>
          </w:p>
        </w:tc>
        <w:tc>
          <w:tcPr>
            <w:tcW w:w="2413" w:type="dxa"/>
            <w:shd w:val="clear" w:color="auto" w:fill="auto"/>
            <w:vAlign w:val="center"/>
          </w:tcPr>
          <w:p w14:paraId="60AE4AA8" w14:textId="2E5BFBD2" w:rsidR="0096560D" w:rsidRPr="00AC5409" w:rsidRDefault="0096560D" w:rsidP="0096560D">
            <w:pPr>
              <w:jc w:val="center"/>
              <w:textAlignment w:val="baseline"/>
              <w:rPr>
                <w:rFonts w:ascii="Segoe UI" w:hAnsi="Segoe UI" w:cs="Segoe UI"/>
                <w:sz w:val="18"/>
                <w:szCs w:val="18"/>
              </w:rPr>
            </w:pPr>
          </w:p>
        </w:tc>
      </w:tr>
      <w:tr w:rsidR="00257710" w:rsidRPr="00AC5409" w14:paraId="01731F3A" w14:textId="77777777" w:rsidTr="00146B82">
        <w:trPr>
          <w:trHeight w:val="210"/>
        </w:trPr>
        <w:tc>
          <w:tcPr>
            <w:tcW w:w="0" w:type="auto"/>
            <w:vMerge/>
            <w:shd w:val="clear" w:color="auto" w:fill="auto"/>
            <w:vAlign w:val="center"/>
            <w:hideMark/>
          </w:tcPr>
          <w:p w14:paraId="6D0B2EC1" w14:textId="77777777" w:rsidR="00257710" w:rsidRPr="00AC5409" w:rsidRDefault="00257710" w:rsidP="004F0D59">
            <w:pPr>
              <w:rPr>
                <w:rFonts w:ascii="Segoe UI" w:hAnsi="Segoe UI" w:cs="Segoe UI"/>
                <w:sz w:val="18"/>
                <w:szCs w:val="18"/>
              </w:rPr>
            </w:pPr>
          </w:p>
        </w:tc>
        <w:tc>
          <w:tcPr>
            <w:tcW w:w="1442" w:type="dxa"/>
            <w:gridSpan w:val="2"/>
            <w:shd w:val="clear" w:color="auto" w:fill="auto"/>
            <w:vAlign w:val="center"/>
            <w:hideMark/>
          </w:tcPr>
          <w:p w14:paraId="610D835E" w14:textId="77777777" w:rsidR="00257710" w:rsidRPr="00AC5409" w:rsidRDefault="00257710" w:rsidP="004F0D59">
            <w:pPr>
              <w:jc w:val="center"/>
              <w:textAlignment w:val="baseline"/>
              <w:rPr>
                <w:rFonts w:ascii="Segoe UI" w:hAnsi="Segoe UI" w:cs="Segoe UI"/>
                <w:sz w:val="18"/>
                <w:szCs w:val="18"/>
              </w:rPr>
            </w:pPr>
            <w:r w:rsidRPr="00AC5409">
              <w:rPr>
                <w:rFonts w:ascii="Calibri" w:hAnsi="Calibri" w:cs="Calibri"/>
              </w:rPr>
              <w:t>baterie </w:t>
            </w:r>
          </w:p>
        </w:tc>
        <w:tc>
          <w:tcPr>
            <w:tcW w:w="4524" w:type="dxa"/>
            <w:shd w:val="clear" w:color="auto" w:fill="auto"/>
            <w:vAlign w:val="center"/>
          </w:tcPr>
          <w:p w14:paraId="5E75A4A8" w14:textId="5DD47EE9" w:rsidR="00257710" w:rsidRPr="00AC5409" w:rsidRDefault="00257710" w:rsidP="004F0D59">
            <w:pPr>
              <w:jc w:val="center"/>
              <w:textAlignment w:val="baseline"/>
              <w:rPr>
                <w:rFonts w:ascii="Segoe UI" w:hAnsi="Segoe UI" w:cs="Segoe UI"/>
                <w:sz w:val="18"/>
                <w:szCs w:val="18"/>
              </w:rPr>
            </w:pPr>
          </w:p>
        </w:tc>
        <w:tc>
          <w:tcPr>
            <w:tcW w:w="2413" w:type="dxa"/>
            <w:shd w:val="clear" w:color="auto" w:fill="auto"/>
            <w:vAlign w:val="center"/>
          </w:tcPr>
          <w:p w14:paraId="623AB65E" w14:textId="1DBFB020" w:rsidR="00257710" w:rsidRPr="00AC5409" w:rsidRDefault="00257710" w:rsidP="004F0D59">
            <w:pPr>
              <w:jc w:val="center"/>
              <w:textAlignment w:val="baseline"/>
              <w:rPr>
                <w:rFonts w:ascii="Segoe UI" w:hAnsi="Segoe UI" w:cs="Segoe UI"/>
                <w:sz w:val="18"/>
                <w:szCs w:val="18"/>
              </w:rPr>
            </w:pPr>
          </w:p>
        </w:tc>
      </w:tr>
      <w:tr w:rsidR="00257710" w:rsidRPr="00AC5409" w14:paraId="391E8880" w14:textId="77777777" w:rsidTr="00146B82">
        <w:trPr>
          <w:trHeight w:val="210"/>
        </w:trPr>
        <w:tc>
          <w:tcPr>
            <w:tcW w:w="1325" w:type="dxa"/>
            <w:shd w:val="clear" w:color="auto" w:fill="auto"/>
            <w:vAlign w:val="center"/>
            <w:hideMark/>
          </w:tcPr>
          <w:p w14:paraId="388196D6" w14:textId="77777777" w:rsidR="00257710" w:rsidRPr="00AC5409" w:rsidRDefault="00257710" w:rsidP="004F0D59">
            <w:pPr>
              <w:ind w:left="78"/>
              <w:textAlignment w:val="baseline"/>
              <w:rPr>
                <w:rFonts w:ascii="Segoe UI" w:hAnsi="Segoe UI" w:cs="Segoe UI"/>
                <w:sz w:val="18"/>
                <w:szCs w:val="18"/>
              </w:rPr>
            </w:pPr>
            <w:r w:rsidRPr="00AC5409">
              <w:rPr>
                <w:rFonts w:ascii="Calibri" w:hAnsi="Calibri" w:cs="Calibri"/>
                <w:color w:val="000000"/>
              </w:rPr>
              <w:t>management </w:t>
            </w:r>
          </w:p>
        </w:tc>
        <w:tc>
          <w:tcPr>
            <w:tcW w:w="1442" w:type="dxa"/>
            <w:gridSpan w:val="2"/>
            <w:shd w:val="clear" w:color="auto" w:fill="auto"/>
            <w:vAlign w:val="center"/>
            <w:hideMark/>
          </w:tcPr>
          <w:p w14:paraId="5E84745F" w14:textId="77777777" w:rsidR="00257710" w:rsidRPr="00AC5409" w:rsidRDefault="00257710" w:rsidP="004F0D59">
            <w:pPr>
              <w:jc w:val="center"/>
              <w:textAlignment w:val="baseline"/>
              <w:rPr>
                <w:rFonts w:ascii="Segoe UI" w:hAnsi="Segoe UI" w:cs="Segoe UI"/>
                <w:sz w:val="18"/>
                <w:szCs w:val="18"/>
              </w:rPr>
            </w:pPr>
            <w:r w:rsidRPr="00AC5409">
              <w:rPr>
                <w:rFonts w:ascii="Calibri" w:hAnsi="Calibri" w:cs="Calibri"/>
                <w:color w:val="000000"/>
              </w:rPr>
              <w:t>vzdálená správa </w:t>
            </w:r>
          </w:p>
        </w:tc>
        <w:tc>
          <w:tcPr>
            <w:tcW w:w="4524" w:type="dxa"/>
            <w:shd w:val="clear" w:color="auto" w:fill="auto"/>
            <w:vAlign w:val="center"/>
          </w:tcPr>
          <w:p w14:paraId="063CD056" w14:textId="22154138" w:rsidR="00257710" w:rsidRPr="00AC5409" w:rsidRDefault="00257710" w:rsidP="004F0D59">
            <w:pPr>
              <w:jc w:val="center"/>
              <w:textAlignment w:val="baseline"/>
              <w:rPr>
                <w:rFonts w:ascii="Segoe UI" w:hAnsi="Segoe UI" w:cs="Segoe UI"/>
                <w:sz w:val="18"/>
                <w:szCs w:val="18"/>
              </w:rPr>
            </w:pPr>
          </w:p>
        </w:tc>
        <w:tc>
          <w:tcPr>
            <w:tcW w:w="2413" w:type="dxa"/>
            <w:shd w:val="clear" w:color="auto" w:fill="auto"/>
            <w:vAlign w:val="center"/>
          </w:tcPr>
          <w:p w14:paraId="661119FA" w14:textId="3C158ED4" w:rsidR="00257710" w:rsidRPr="00AC5409" w:rsidRDefault="00257710" w:rsidP="0096560D">
            <w:pPr>
              <w:jc w:val="center"/>
              <w:textAlignment w:val="baseline"/>
              <w:rPr>
                <w:rFonts w:ascii="Segoe UI" w:hAnsi="Segoe UI" w:cs="Segoe UI"/>
                <w:sz w:val="18"/>
                <w:szCs w:val="18"/>
              </w:rPr>
            </w:pPr>
          </w:p>
        </w:tc>
      </w:tr>
      <w:tr w:rsidR="00257710" w:rsidRPr="00AC5409" w14:paraId="14C5B5F6" w14:textId="77777777" w:rsidTr="00146B82">
        <w:trPr>
          <w:trHeight w:val="1020"/>
        </w:trPr>
        <w:tc>
          <w:tcPr>
            <w:tcW w:w="1325" w:type="dxa"/>
            <w:shd w:val="clear" w:color="auto" w:fill="auto"/>
            <w:vAlign w:val="center"/>
            <w:hideMark/>
          </w:tcPr>
          <w:p w14:paraId="636779EE" w14:textId="77777777" w:rsidR="00257710" w:rsidRPr="00AC5409" w:rsidRDefault="00257710" w:rsidP="004F0D59">
            <w:pPr>
              <w:ind w:left="78"/>
              <w:textAlignment w:val="baseline"/>
              <w:rPr>
                <w:rFonts w:ascii="Segoe UI" w:hAnsi="Segoe UI" w:cs="Segoe UI"/>
                <w:sz w:val="18"/>
                <w:szCs w:val="18"/>
              </w:rPr>
            </w:pPr>
            <w:r w:rsidRPr="00AC5409">
              <w:rPr>
                <w:rFonts w:ascii="Calibri" w:hAnsi="Calibri" w:cs="Calibri"/>
                <w:color w:val="000000"/>
              </w:rPr>
              <w:t>programové vybavení </w:t>
            </w:r>
          </w:p>
        </w:tc>
        <w:tc>
          <w:tcPr>
            <w:tcW w:w="1442" w:type="dxa"/>
            <w:gridSpan w:val="2"/>
            <w:shd w:val="clear" w:color="auto" w:fill="auto"/>
            <w:vAlign w:val="center"/>
            <w:hideMark/>
          </w:tcPr>
          <w:p w14:paraId="13BD7ABA" w14:textId="77777777" w:rsidR="00257710" w:rsidRPr="00AC5409" w:rsidRDefault="00257710" w:rsidP="004F0D59">
            <w:pPr>
              <w:jc w:val="center"/>
              <w:textAlignment w:val="baseline"/>
              <w:rPr>
                <w:rFonts w:ascii="Segoe UI" w:hAnsi="Segoe UI" w:cs="Segoe UI"/>
                <w:sz w:val="18"/>
                <w:szCs w:val="18"/>
              </w:rPr>
            </w:pPr>
            <w:r w:rsidRPr="00AC5409">
              <w:rPr>
                <w:rFonts w:ascii="Calibri" w:hAnsi="Calibri" w:cs="Calibri"/>
                <w:color w:val="000000"/>
              </w:rPr>
              <w:t>operační systém </w:t>
            </w:r>
          </w:p>
        </w:tc>
        <w:tc>
          <w:tcPr>
            <w:tcW w:w="4524" w:type="dxa"/>
            <w:shd w:val="clear" w:color="auto" w:fill="auto"/>
            <w:vAlign w:val="center"/>
          </w:tcPr>
          <w:p w14:paraId="6719EE2F" w14:textId="0A47FBC9" w:rsidR="00257710" w:rsidRPr="00AC5409" w:rsidRDefault="00257710" w:rsidP="004F0D59">
            <w:pPr>
              <w:jc w:val="center"/>
              <w:textAlignment w:val="baseline"/>
              <w:rPr>
                <w:rFonts w:ascii="Segoe UI" w:hAnsi="Segoe UI" w:cs="Segoe UI"/>
                <w:sz w:val="18"/>
                <w:szCs w:val="18"/>
              </w:rPr>
            </w:pPr>
          </w:p>
        </w:tc>
        <w:tc>
          <w:tcPr>
            <w:tcW w:w="2413" w:type="dxa"/>
            <w:shd w:val="clear" w:color="auto" w:fill="auto"/>
            <w:vAlign w:val="center"/>
          </w:tcPr>
          <w:p w14:paraId="68D37F40" w14:textId="2473D1E5" w:rsidR="00257710" w:rsidRPr="00AC5409" w:rsidRDefault="00257710" w:rsidP="004F0D59">
            <w:pPr>
              <w:jc w:val="center"/>
              <w:textAlignment w:val="baseline"/>
              <w:rPr>
                <w:rFonts w:ascii="Segoe UI" w:hAnsi="Segoe UI" w:cs="Segoe UI"/>
                <w:sz w:val="18"/>
                <w:szCs w:val="18"/>
              </w:rPr>
            </w:pPr>
          </w:p>
        </w:tc>
      </w:tr>
      <w:tr w:rsidR="00257710" w:rsidRPr="00AC5409" w14:paraId="7E969921" w14:textId="77777777" w:rsidTr="00146B82">
        <w:trPr>
          <w:trHeight w:val="360"/>
        </w:trPr>
        <w:tc>
          <w:tcPr>
            <w:tcW w:w="2767" w:type="dxa"/>
            <w:gridSpan w:val="3"/>
            <w:shd w:val="clear" w:color="auto" w:fill="auto"/>
            <w:vAlign w:val="center"/>
            <w:hideMark/>
          </w:tcPr>
          <w:p w14:paraId="7FE24D92" w14:textId="77777777" w:rsidR="00257710" w:rsidRPr="00AC5409" w:rsidRDefault="00257710" w:rsidP="004F0D59">
            <w:pPr>
              <w:ind w:left="78"/>
              <w:textAlignment w:val="baseline"/>
              <w:rPr>
                <w:rFonts w:ascii="Segoe UI" w:hAnsi="Segoe UI" w:cs="Segoe UI"/>
                <w:sz w:val="18"/>
                <w:szCs w:val="18"/>
              </w:rPr>
            </w:pPr>
            <w:r w:rsidRPr="00AC5409">
              <w:rPr>
                <w:rFonts w:ascii="Calibri" w:hAnsi="Calibri" w:cs="Calibri"/>
                <w:color w:val="000000"/>
              </w:rPr>
              <w:t>zdroj </w:t>
            </w:r>
          </w:p>
        </w:tc>
        <w:tc>
          <w:tcPr>
            <w:tcW w:w="4524" w:type="dxa"/>
            <w:shd w:val="clear" w:color="auto" w:fill="auto"/>
            <w:vAlign w:val="center"/>
          </w:tcPr>
          <w:p w14:paraId="27C6C484" w14:textId="52736260" w:rsidR="00257710" w:rsidRPr="00AC5409" w:rsidRDefault="00257710" w:rsidP="004F0D59">
            <w:pPr>
              <w:jc w:val="center"/>
              <w:textAlignment w:val="baseline"/>
              <w:rPr>
                <w:rFonts w:ascii="Segoe UI" w:hAnsi="Segoe UI" w:cs="Segoe UI"/>
                <w:sz w:val="18"/>
                <w:szCs w:val="18"/>
              </w:rPr>
            </w:pPr>
          </w:p>
        </w:tc>
        <w:tc>
          <w:tcPr>
            <w:tcW w:w="2413" w:type="dxa"/>
            <w:shd w:val="clear" w:color="auto" w:fill="auto"/>
            <w:vAlign w:val="center"/>
          </w:tcPr>
          <w:p w14:paraId="0F6DB3C7" w14:textId="06930D56" w:rsidR="00257710" w:rsidRPr="00AC5409" w:rsidRDefault="00257710" w:rsidP="004F0D59">
            <w:pPr>
              <w:jc w:val="center"/>
              <w:textAlignment w:val="baseline"/>
              <w:rPr>
                <w:rFonts w:ascii="Segoe UI" w:hAnsi="Segoe UI" w:cs="Segoe UI"/>
                <w:sz w:val="18"/>
                <w:szCs w:val="18"/>
              </w:rPr>
            </w:pPr>
          </w:p>
        </w:tc>
      </w:tr>
      <w:tr w:rsidR="00257710" w:rsidRPr="00AC5409" w14:paraId="32F4982D" w14:textId="77777777" w:rsidTr="00146B82">
        <w:trPr>
          <w:trHeight w:val="360"/>
        </w:trPr>
        <w:tc>
          <w:tcPr>
            <w:tcW w:w="2767" w:type="dxa"/>
            <w:gridSpan w:val="3"/>
            <w:shd w:val="clear" w:color="auto" w:fill="auto"/>
            <w:vAlign w:val="center"/>
            <w:hideMark/>
          </w:tcPr>
          <w:p w14:paraId="727D7DE6" w14:textId="77777777" w:rsidR="00257710" w:rsidRPr="00AC5409" w:rsidRDefault="00257710" w:rsidP="004F0D59">
            <w:pPr>
              <w:ind w:left="78"/>
              <w:textAlignment w:val="baseline"/>
              <w:rPr>
                <w:rFonts w:ascii="Segoe UI" w:hAnsi="Segoe UI" w:cs="Segoe UI"/>
                <w:sz w:val="18"/>
                <w:szCs w:val="18"/>
              </w:rPr>
            </w:pPr>
            <w:r w:rsidRPr="00AC5409">
              <w:rPr>
                <w:rFonts w:ascii="Calibri" w:hAnsi="Calibri" w:cs="Calibri"/>
                <w:color w:val="000000"/>
              </w:rPr>
              <w:t>energetická účinnost </w:t>
            </w:r>
          </w:p>
        </w:tc>
        <w:tc>
          <w:tcPr>
            <w:tcW w:w="4524" w:type="dxa"/>
            <w:shd w:val="clear" w:color="auto" w:fill="auto"/>
            <w:vAlign w:val="center"/>
          </w:tcPr>
          <w:p w14:paraId="5353C495" w14:textId="08FDFB1F" w:rsidR="00257710" w:rsidRPr="00AC5409" w:rsidRDefault="00257710" w:rsidP="004F0D59">
            <w:pPr>
              <w:jc w:val="center"/>
              <w:textAlignment w:val="baseline"/>
              <w:rPr>
                <w:rFonts w:ascii="Segoe UI" w:hAnsi="Segoe UI" w:cs="Segoe UI"/>
                <w:sz w:val="18"/>
                <w:szCs w:val="18"/>
              </w:rPr>
            </w:pPr>
          </w:p>
        </w:tc>
        <w:tc>
          <w:tcPr>
            <w:tcW w:w="2413" w:type="dxa"/>
            <w:shd w:val="clear" w:color="auto" w:fill="auto"/>
            <w:vAlign w:val="center"/>
          </w:tcPr>
          <w:p w14:paraId="4FA974D9" w14:textId="2F91D751" w:rsidR="00257710" w:rsidRPr="00AC5409" w:rsidRDefault="00257710" w:rsidP="004F0D59">
            <w:pPr>
              <w:jc w:val="center"/>
              <w:textAlignment w:val="baseline"/>
              <w:rPr>
                <w:rFonts w:ascii="Segoe UI" w:hAnsi="Segoe UI" w:cs="Segoe UI"/>
                <w:sz w:val="18"/>
                <w:szCs w:val="18"/>
              </w:rPr>
            </w:pPr>
          </w:p>
        </w:tc>
      </w:tr>
      <w:tr w:rsidR="00257710" w:rsidRPr="00AC5409" w14:paraId="413C4063" w14:textId="77777777" w:rsidTr="00146B82">
        <w:trPr>
          <w:trHeight w:val="360"/>
        </w:trPr>
        <w:tc>
          <w:tcPr>
            <w:tcW w:w="2767" w:type="dxa"/>
            <w:gridSpan w:val="3"/>
            <w:shd w:val="clear" w:color="auto" w:fill="auto"/>
            <w:vAlign w:val="center"/>
            <w:hideMark/>
          </w:tcPr>
          <w:p w14:paraId="6C7ECD0A" w14:textId="77777777" w:rsidR="00257710" w:rsidRPr="00AC5409" w:rsidRDefault="00257710" w:rsidP="004F0D59">
            <w:pPr>
              <w:ind w:left="78"/>
              <w:textAlignment w:val="baseline"/>
              <w:rPr>
                <w:rFonts w:ascii="Calibri" w:hAnsi="Calibri" w:cs="Calibri"/>
                <w:color w:val="000000"/>
              </w:rPr>
            </w:pPr>
            <w:r w:rsidRPr="00AC5409">
              <w:rPr>
                <w:rFonts w:ascii="Calibri" w:hAnsi="Calibri" w:cs="Calibri"/>
                <w:color w:val="000000"/>
              </w:rPr>
              <w:t>specifikace dopadu na životní prostředí a udržitelnost </w:t>
            </w:r>
          </w:p>
        </w:tc>
        <w:tc>
          <w:tcPr>
            <w:tcW w:w="4524" w:type="dxa"/>
            <w:shd w:val="clear" w:color="auto" w:fill="auto"/>
            <w:vAlign w:val="center"/>
          </w:tcPr>
          <w:p w14:paraId="515C1327" w14:textId="5AFCE6CC" w:rsidR="00257710" w:rsidRPr="00AC5409" w:rsidRDefault="00257710" w:rsidP="004F0D59">
            <w:pPr>
              <w:jc w:val="center"/>
              <w:textAlignment w:val="baseline"/>
              <w:rPr>
                <w:rFonts w:ascii="Segoe UI" w:hAnsi="Segoe UI" w:cs="Segoe UI"/>
                <w:sz w:val="18"/>
                <w:szCs w:val="18"/>
              </w:rPr>
            </w:pPr>
          </w:p>
        </w:tc>
        <w:tc>
          <w:tcPr>
            <w:tcW w:w="2413" w:type="dxa"/>
            <w:shd w:val="clear" w:color="auto" w:fill="auto"/>
            <w:vAlign w:val="center"/>
          </w:tcPr>
          <w:p w14:paraId="5457A405" w14:textId="12978CB0" w:rsidR="00257710" w:rsidRPr="00AC5409" w:rsidRDefault="00257710" w:rsidP="0096560D">
            <w:pPr>
              <w:jc w:val="center"/>
              <w:textAlignment w:val="baseline"/>
              <w:rPr>
                <w:rFonts w:ascii="Segoe UI" w:hAnsi="Segoe UI" w:cs="Segoe UI"/>
                <w:sz w:val="18"/>
                <w:szCs w:val="18"/>
              </w:rPr>
            </w:pPr>
          </w:p>
        </w:tc>
      </w:tr>
      <w:tr w:rsidR="00257710" w:rsidRPr="00AC5409" w14:paraId="57A6F025" w14:textId="77777777" w:rsidTr="00146B82">
        <w:trPr>
          <w:trHeight w:val="345"/>
        </w:trPr>
        <w:tc>
          <w:tcPr>
            <w:tcW w:w="1325" w:type="dxa"/>
            <w:vMerge w:val="restart"/>
            <w:shd w:val="clear" w:color="auto" w:fill="auto"/>
            <w:vAlign w:val="center"/>
            <w:hideMark/>
          </w:tcPr>
          <w:p w14:paraId="3F7EF75F" w14:textId="77777777" w:rsidR="00257710" w:rsidRPr="00AC5409" w:rsidRDefault="00257710" w:rsidP="00163B34">
            <w:pPr>
              <w:ind w:left="78"/>
              <w:textAlignment w:val="baseline"/>
              <w:rPr>
                <w:rFonts w:ascii="Segoe UI" w:hAnsi="Segoe UI" w:cs="Segoe UI"/>
                <w:sz w:val="18"/>
                <w:szCs w:val="18"/>
              </w:rPr>
            </w:pPr>
            <w:r w:rsidRPr="00AC5409">
              <w:rPr>
                <w:rFonts w:ascii="Calibri" w:hAnsi="Calibri" w:cs="Calibri"/>
                <w:color w:val="000000"/>
              </w:rPr>
              <w:t>příslušenství </w:t>
            </w:r>
          </w:p>
        </w:tc>
        <w:tc>
          <w:tcPr>
            <w:tcW w:w="1442" w:type="dxa"/>
            <w:gridSpan w:val="2"/>
            <w:shd w:val="clear" w:color="auto" w:fill="auto"/>
            <w:vAlign w:val="center"/>
            <w:hideMark/>
          </w:tcPr>
          <w:p w14:paraId="04E4D673" w14:textId="77777777" w:rsidR="00257710" w:rsidRPr="00AC5409" w:rsidRDefault="00257710" w:rsidP="00163B34">
            <w:pPr>
              <w:jc w:val="center"/>
              <w:textAlignment w:val="baseline"/>
              <w:rPr>
                <w:rFonts w:ascii="Segoe UI" w:hAnsi="Segoe UI" w:cs="Segoe UI"/>
                <w:sz w:val="18"/>
                <w:szCs w:val="18"/>
              </w:rPr>
            </w:pPr>
            <w:r w:rsidRPr="00AC5409">
              <w:rPr>
                <w:rFonts w:ascii="Calibri" w:hAnsi="Calibri" w:cs="Calibri"/>
                <w:color w:val="000000"/>
              </w:rPr>
              <w:t>klávesnice </w:t>
            </w:r>
          </w:p>
        </w:tc>
        <w:tc>
          <w:tcPr>
            <w:tcW w:w="4524" w:type="dxa"/>
            <w:shd w:val="clear" w:color="auto" w:fill="auto"/>
            <w:vAlign w:val="center"/>
          </w:tcPr>
          <w:p w14:paraId="5A03B292" w14:textId="2BA237AD" w:rsidR="00257710" w:rsidRPr="00AC5409" w:rsidRDefault="00257710" w:rsidP="00163B34">
            <w:pPr>
              <w:jc w:val="center"/>
              <w:textAlignment w:val="baseline"/>
              <w:rPr>
                <w:rFonts w:ascii="Segoe UI" w:hAnsi="Segoe UI" w:cs="Segoe UI"/>
                <w:sz w:val="18"/>
                <w:szCs w:val="18"/>
              </w:rPr>
            </w:pPr>
          </w:p>
        </w:tc>
        <w:tc>
          <w:tcPr>
            <w:tcW w:w="2413" w:type="dxa"/>
            <w:shd w:val="clear" w:color="auto" w:fill="auto"/>
            <w:vAlign w:val="center"/>
          </w:tcPr>
          <w:p w14:paraId="5AE67F1A" w14:textId="332EF60E" w:rsidR="00257710" w:rsidRPr="00AC5409" w:rsidRDefault="00257710" w:rsidP="00163B34">
            <w:pPr>
              <w:jc w:val="center"/>
              <w:textAlignment w:val="baseline"/>
              <w:rPr>
                <w:rFonts w:ascii="Segoe UI" w:hAnsi="Segoe UI" w:cs="Segoe UI"/>
                <w:sz w:val="18"/>
                <w:szCs w:val="18"/>
              </w:rPr>
            </w:pPr>
          </w:p>
        </w:tc>
      </w:tr>
      <w:tr w:rsidR="00257710" w:rsidRPr="00AC5409" w14:paraId="398D6847" w14:textId="77777777" w:rsidTr="00146B82">
        <w:trPr>
          <w:trHeight w:val="345"/>
        </w:trPr>
        <w:tc>
          <w:tcPr>
            <w:tcW w:w="0" w:type="auto"/>
            <w:vMerge/>
            <w:shd w:val="clear" w:color="auto" w:fill="auto"/>
            <w:vAlign w:val="center"/>
            <w:hideMark/>
          </w:tcPr>
          <w:p w14:paraId="3A57A444" w14:textId="77777777" w:rsidR="00257710" w:rsidRPr="00AC5409" w:rsidRDefault="00257710" w:rsidP="00163B34">
            <w:pPr>
              <w:rPr>
                <w:rFonts w:ascii="Segoe UI" w:hAnsi="Segoe UI" w:cs="Segoe UI"/>
                <w:sz w:val="18"/>
                <w:szCs w:val="18"/>
              </w:rPr>
            </w:pPr>
          </w:p>
        </w:tc>
        <w:tc>
          <w:tcPr>
            <w:tcW w:w="1442" w:type="dxa"/>
            <w:gridSpan w:val="2"/>
            <w:shd w:val="clear" w:color="auto" w:fill="auto"/>
            <w:vAlign w:val="center"/>
            <w:hideMark/>
          </w:tcPr>
          <w:p w14:paraId="4F45A2F6" w14:textId="77777777" w:rsidR="00257710" w:rsidRPr="00AC5409" w:rsidRDefault="00257710" w:rsidP="00163B34">
            <w:pPr>
              <w:jc w:val="center"/>
              <w:textAlignment w:val="baseline"/>
              <w:rPr>
                <w:rFonts w:ascii="Segoe UI" w:hAnsi="Segoe UI" w:cs="Segoe UI"/>
                <w:sz w:val="18"/>
                <w:szCs w:val="18"/>
              </w:rPr>
            </w:pPr>
            <w:r w:rsidRPr="00AC5409">
              <w:rPr>
                <w:rFonts w:ascii="Calibri" w:hAnsi="Calibri" w:cs="Calibri"/>
                <w:color w:val="000000"/>
              </w:rPr>
              <w:t>myš </w:t>
            </w:r>
          </w:p>
        </w:tc>
        <w:tc>
          <w:tcPr>
            <w:tcW w:w="4524" w:type="dxa"/>
            <w:shd w:val="clear" w:color="auto" w:fill="auto"/>
            <w:vAlign w:val="center"/>
          </w:tcPr>
          <w:p w14:paraId="3D89A48A" w14:textId="4526AACD" w:rsidR="00257710" w:rsidRPr="00AC5409" w:rsidRDefault="00257710" w:rsidP="00163B34">
            <w:pPr>
              <w:jc w:val="center"/>
              <w:textAlignment w:val="baseline"/>
              <w:rPr>
                <w:rFonts w:ascii="Segoe UI" w:hAnsi="Segoe UI" w:cs="Segoe UI"/>
                <w:sz w:val="18"/>
                <w:szCs w:val="18"/>
              </w:rPr>
            </w:pPr>
          </w:p>
        </w:tc>
        <w:tc>
          <w:tcPr>
            <w:tcW w:w="2413" w:type="dxa"/>
            <w:shd w:val="clear" w:color="auto" w:fill="auto"/>
            <w:vAlign w:val="center"/>
          </w:tcPr>
          <w:p w14:paraId="647A0E8F" w14:textId="093EB15B" w:rsidR="00257710" w:rsidRPr="00AC5409" w:rsidRDefault="00257710" w:rsidP="00163B34">
            <w:pPr>
              <w:jc w:val="center"/>
              <w:textAlignment w:val="baseline"/>
              <w:rPr>
                <w:rFonts w:ascii="Segoe UI" w:hAnsi="Segoe UI" w:cs="Segoe UI"/>
                <w:sz w:val="18"/>
                <w:szCs w:val="18"/>
              </w:rPr>
            </w:pPr>
          </w:p>
        </w:tc>
      </w:tr>
    </w:tbl>
    <w:p w14:paraId="535D1F95" w14:textId="77777777" w:rsidR="00257710" w:rsidRPr="00163B34" w:rsidRDefault="00257710" w:rsidP="00257710">
      <w:pPr>
        <w:pStyle w:val="paragraph"/>
        <w:pageBreakBefore/>
        <w:spacing w:before="240" w:beforeAutospacing="0" w:after="60" w:afterAutospacing="0"/>
        <w:textAlignment w:val="baseline"/>
        <w:rPr>
          <w:rStyle w:val="normaltextrun"/>
          <w:rFonts w:ascii="Arial" w:hAnsi="Arial" w:cs="Arial"/>
          <w:b/>
          <w:bCs/>
          <w:sz w:val="22"/>
          <w:szCs w:val="22"/>
        </w:rPr>
      </w:pPr>
      <w:r w:rsidRPr="00163B34">
        <w:rPr>
          <w:rStyle w:val="normaltextrun"/>
          <w:rFonts w:ascii="Arial" w:hAnsi="Arial" w:cs="Arial"/>
          <w:b/>
          <w:bCs/>
          <w:sz w:val="22"/>
          <w:szCs w:val="22"/>
        </w:rPr>
        <w:lastRenderedPageBreak/>
        <w:t>Specifikace předmětu koupě – 15“ notebook, Typ B.</w:t>
      </w:r>
    </w:p>
    <w:tbl>
      <w:tblPr>
        <w:tblW w:w="9704" w:type="dxa"/>
        <w:tblInd w:w="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25"/>
        <w:gridCol w:w="221"/>
        <w:gridCol w:w="1221"/>
        <w:gridCol w:w="4524"/>
        <w:gridCol w:w="2413"/>
      </w:tblGrid>
      <w:tr w:rsidR="00257710" w:rsidRPr="00AC5409" w14:paraId="24DED6D3" w14:textId="77777777" w:rsidTr="00146B82">
        <w:trPr>
          <w:trHeight w:val="210"/>
        </w:trPr>
        <w:tc>
          <w:tcPr>
            <w:tcW w:w="1546" w:type="dxa"/>
            <w:gridSpan w:val="2"/>
            <w:vMerge w:val="restart"/>
            <w:shd w:val="clear" w:color="auto" w:fill="FCD5B4"/>
            <w:vAlign w:val="center"/>
            <w:hideMark/>
          </w:tcPr>
          <w:p w14:paraId="0687C48F" w14:textId="20CC37D6" w:rsidR="00257710" w:rsidRPr="00AC5409" w:rsidRDefault="00146B82" w:rsidP="004F0D59">
            <w:pPr>
              <w:jc w:val="center"/>
              <w:textAlignment w:val="baseline"/>
              <w:rPr>
                <w:rFonts w:ascii="Segoe UI" w:hAnsi="Segoe UI" w:cs="Segoe UI"/>
                <w:sz w:val="18"/>
                <w:szCs w:val="18"/>
              </w:rPr>
            </w:pPr>
            <w:r>
              <w:rPr>
                <w:rFonts w:asciiTheme="minorHAnsi" w:hAnsiTheme="minorHAnsi" w:cstheme="minorHAnsi"/>
                <w:b/>
                <w:bCs/>
                <w:color w:val="000000"/>
              </w:rPr>
              <w:t>x</w:t>
            </w:r>
          </w:p>
        </w:tc>
        <w:tc>
          <w:tcPr>
            <w:tcW w:w="1221" w:type="dxa"/>
            <w:shd w:val="clear" w:color="auto" w:fill="auto"/>
            <w:vAlign w:val="bottom"/>
            <w:hideMark/>
          </w:tcPr>
          <w:p w14:paraId="218C5281" w14:textId="77777777" w:rsidR="00257710" w:rsidRPr="00AC5409" w:rsidRDefault="00257710" w:rsidP="004F0D59">
            <w:pPr>
              <w:jc w:val="center"/>
              <w:textAlignment w:val="baseline"/>
              <w:rPr>
                <w:rFonts w:ascii="Segoe UI" w:hAnsi="Segoe UI" w:cs="Segoe UI"/>
                <w:sz w:val="18"/>
                <w:szCs w:val="18"/>
              </w:rPr>
            </w:pPr>
            <w:r w:rsidRPr="00AC5409">
              <w:rPr>
                <w:rFonts w:ascii="Calibri" w:hAnsi="Calibri" w:cs="Calibri"/>
                <w:color w:val="000000"/>
              </w:rPr>
              <w:t>výrobce </w:t>
            </w:r>
          </w:p>
        </w:tc>
        <w:tc>
          <w:tcPr>
            <w:tcW w:w="4524" w:type="dxa"/>
            <w:shd w:val="clear" w:color="auto" w:fill="auto"/>
            <w:vAlign w:val="center"/>
          </w:tcPr>
          <w:p w14:paraId="1F45ED51" w14:textId="34D1680E" w:rsidR="00257710" w:rsidRPr="009B6052" w:rsidRDefault="00257710" w:rsidP="009B6052">
            <w:pPr>
              <w:textAlignment w:val="baseline"/>
              <w:rPr>
                <w:rFonts w:asciiTheme="minorHAnsi" w:hAnsiTheme="minorHAnsi" w:cstheme="minorHAnsi"/>
                <w:sz w:val="18"/>
                <w:szCs w:val="18"/>
              </w:rPr>
            </w:pPr>
          </w:p>
        </w:tc>
        <w:tc>
          <w:tcPr>
            <w:tcW w:w="2413" w:type="dxa"/>
            <w:vMerge w:val="restart"/>
            <w:shd w:val="clear" w:color="auto" w:fill="auto"/>
            <w:vAlign w:val="center"/>
          </w:tcPr>
          <w:p w14:paraId="58ADF6B8" w14:textId="387332DF" w:rsidR="00257710" w:rsidRPr="00AC5409" w:rsidRDefault="00257710" w:rsidP="004F0D59">
            <w:pPr>
              <w:jc w:val="center"/>
              <w:textAlignment w:val="baseline"/>
              <w:rPr>
                <w:rFonts w:ascii="Segoe UI" w:hAnsi="Segoe UI" w:cs="Segoe UI"/>
                <w:sz w:val="18"/>
                <w:szCs w:val="18"/>
              </w:rPr>
            </w:pPr>
          </w:p>
        </w:tc>
      </w:tr>
      <w:tr w:rsidR="00257710" w:rsidRPr="00AC5409" w14:paraId="1F1E73F0" w14:textId="77777777" w:rsidTr="00146B82">
        <w:trPr>
          <w:trHeight w:val="210"/>
        </w:trPr>
        <w:tc>
          <w:tcPr>
            <w:tcW w:w="0" w:type="auto"/>
            <w:gridSpan w:val="2"/>
            <w:vMerge/>
            <w:shd w:val="clear" w:color="auto" w:fill="auto"/>
            <w:vAlign w:val="center"/>
            <w:hideMark/>
          </w:tcPr>
          <w:p w14:paraId="13E4184C" w14:textId="77777777" w:rsidR="00257710" w:rsidRPr="00AC5409" w:rsidRDefault="00257710" w:rsidP="004F0D59">
            <w:pPr>
              <w:rPr>
                <w:rFonts w:ascii="Segoe UI" w:hAnsi="Segoe UI" w:cs="Segoe UI"/>
                <w:sz w:val="18"/>
                <w:szCs w:val="18"/>
              </w:rPr>
            </w:pPr>
          </w:p>
        </w:tc>
        <w:tc>
          <w:tcPr>
            <w:tcW w:w="1221" w:type="dxa"/>
            <w:shd w:val="clear" w:color="auto" w:fill="auto"/>
            <w:vAlign w:val="bottom"/>
            <w:hideMark/>
          </w:tcPr>
          <w:p w14:paraId="3084E591" w14:textId="77777777" w:rsidR="00257710" w:rsidRPr="00AC5409" w:rsidRDefault="00257710" w:rsidP="004F0D59">
            <w:pPr>
              <w:jc w:val="center"/>
              <w:textAlignment w:val="baseline"/>
              <w:rPr>
                <w:rFonts w:ascii="Segoe UI" w:hAnsi="Segoe UI" w:cs="Segoe UI"/>
                <w:sz w:val="18"/>
                <w:szCs w:val="18"/>
              </w:rPr>
            </w:pPr>
            <w:r>
              <w:rPr>
                <w:rFonts w:ascii="Segoe UI" w:hAnsi="Segoe UI" w:cs="Segoe UI"/>
                <w:sz w:val="18"/>
                <w:szCs w:val="18"/>
              </w:rPr>
              <w:t>označení</w:t>
            </w:r>
          </w:p>
        </w:tc>
        <w:tc>
          <w:tcPr>
            <w:tcW w:w="4524" w:type="dxa"/>
            <w:shd w:val="clear" w:color="auto" w:fill="auto"/>
            <w:vAlign w:val="center"/>
          </w:tcPr>
          <w:p w14:paraId="7567A9DD" w14:textId="6091AD23" w:rsidR="00257710" w:rsidRPr="009B6052" w:rsidRDefault="00257710" w:rsidP="009B6052">
            <w:pPr>
              <w:textAlignment w:val="baseline"/>
              <w:rPr>
                <w:rFonts w:asciiTheme="minorHAnsi" w:hAnsiTheme="minorHAnsi" w:cstheme="minorHAnsi"/>
                <w:sz w:val="18"/>
                <w:szCs w:val="18"/>
              </w:rPr>
            </w:pPr>
          </w:p>
        </w:tc>
        <w:tc>
          <w:tcPr>
            <w:tcW w:w="0" w:type="auto"/>
            <w:vMerge/>
            <w:shd w:val="clear" w:color="auto" w:fill="auto"/>
            <w:vAlign w:val="center"/>
          </w:tcPr>
          <w:p w14:paraId="24EC7A59" w14:textId="77777777" w:rsidR="00257710" w:rsidRPr="00AC5409" w:rsidRDefault="00257710" w:rsidP="004F0D59">
            <w:pPr>
              <w:rPr>
                <w:rFonts w:ascii="Segoe UI" w:hAnsi="Segoe UI" w:cs="Segoe UI"/>
                <w:sz w:val="18"/>
                <w:szCs w:val="18"/>
              </w:rPr>
            </w:pPr>
          </w:p>
        </w:tc>
      </w:tr>
      <w:tr w:rsidR="00257710" w:rsidRPr="00AC5409" w14:paraId="5EBF5074" w14:textId="77777777" w:rsidTr="00146B82">
        <w:trPr>
          <w:trHeight w:val="210"/>
        </w:trPr>
        <w:tc>
          <w:tcPr>
            <w:tcW w:w="2767" w:type="dxa"/>
            <w:gridSpan w:val="3"/>
            <w:shd w:val="clear" w:color="auto" w:fill="BFBFBF"/>
            <w:vAlign w:val="bottom"/>
            <w:hideMark/>
          </w:tcPr>
          <w:p w14:paraId="6E527C3A" w14:textId="77777777" w:rsidR="00257710" w:rsidRPr="00AC5409" w:rsidRDefault="00257710" w:rsidP="004F0D59">
            <w:pPr>
              <w:jc w:val="center"/>
              <w:textAlignment w:val="baseline"/>
              <w:rPr>
                <w:rFonts w:ascii="Segoe UI" w:hAnsi="Segoe UI" w:cs="Segoe UI"/>
                <w:sz w:val="18"/>
                <w:szCs w:val="18"/>
              </w:rPr>
            </w:pPr>
            <w:r w:rsidRPr="00AC5409">
              <w:rPr>
                <w:rFonts w:ascii="Calibri" w:hAnsi="Calibri" w:cs="Calibri"/>
                <w:b/>
                <w:bCs/>
                <w:color w:val="000000"/>
              </w:rPr>
              <w:t>funkcionalita</w:t>
            </w:r>
            <w:r w:rsidRPr="00AC5409">
              <w:rPr>
                <w:rFonts w:ascii="Calibri" w:hAnsi="Calibri" w:cs="Calibri"/>
                <w:color w:val="000000"/>
              </w:rPr>
              <w:t> </w:t>
            </w:r>
          </w:p>
        </w:tc>
        <w:tc>
          <w:tcPr>
            <w:tcW w:w="4524" w:type="dxa"/>
            <w:shd w:val="clear" w:color="auto" w:fill="BFBFBF"/>
            <w:vAlign w:val="bottom"/>
          </w:tcPr>
          <w:p w14:paraId="6D74A631" w14:textId="14782E14" w:rsidR="00257710" w:rsidRPr="00AC5409" w:rsidRDefault="00257710" w:rsidP="004F0D59">
            <w:pPr>
              <w:jc w:val="center"/>
              <w:textAlignment w:val="baseline"/>
              <w:rPr>
                <w:rFonts w:ascii="Segoe UI" w:hAnsi="Segoe UI" w:cs="Segoe UI"/>
                <w:sz w:val="18"/>
                <w:szCs w:val="18"/>
              </w:rPr>
            </w:pPr>
          </w:p>
        </w:tc>
        <w:tc>
          <w:tcPr>
            <w:tcW w:w="2413" w:type="dxa"/>
            <w:shd w:val="clear" w:color="auto" w:fill="BFBFBF"/>
          </w:tcPr>
          <w:p w14:paraId="2F18A003" w14:textId="4FABFF91" w:rsidR="00257710" w:rsidRPr="00AC5409" w:rsidRDefault="00257710" w:rsidP="004F0D59">
            <w:pPr>
              <w:jc w:val="center"/>
              <w:textAlignment w:val="baseline"/>
              <w:rPr>
                <w:rFonts w:ascii="Segoe UI" w:hAnsi="Segoe UI" w:cs="Segoe UI"/>
                <w:sz w:val="18"/>
                <w:szCs w:val="18"/>
              </w:rPr>
            </w:pPr>
          </w:p>
        </w:tc>
      </w:tr>
      <w:tr w:rsidR="00257710" w:rsidRPr="00AC5409" w14:paraId="0D732EA9" w14:textId="77777777" w:rsidTr="00146B82">
        <w:trPr>
          <w:trHeight w:val="615"/>
        </w:trPr>
        <w:tc>
          <w:tcPr>
            <w:tcW w:w="2767" w:type="dxa"/>
            <w:gridSpan w:val="3"/>
            <w:shd w:val="clear" w:color="auto" w:fill="auto"/>
            <w:vAlign w:val="center"/>
            <w:hideMark/>
          </w:tcPr>
          <w:p w14:paraId="6C7E6946" w14:textId="77777777" w:rsidR="00257710" w:rsidRPr="00AC5409" w:rsidRDefault="00257710" w:rsidP="004F0D59">
            <w:pPr>
              <w:ind w:left="78"/>
              <w:textAlignment w:val="baseline"/>
              <w:rPr>
                <w:rFonts w:ascii="Segoe UI" w:hAnsi="Segoe UI" w:cs="Segoe UI"/>
                <w:sz w:val="18"/>
                <w:szCs w:val="18"/>
              </w:rPr>
            </w:pPr>
            <w:r w:rsidRPr="00AC5409">
              <w:rPr>
                <w:rFonts w:ascii="Calibri" w:hAnsi="Calibri" w:cs="Calibri"/>
                <w:color w:val="000000"/>
              </w:rPr>
              <w:t>procesor </w:t>
            </w:r>
          </w:p>
        </w:tc>
        <w:tc>
          <w:tcPr>
            <w:tcW w:w="4524" w:type="dxa"/>
            <w:shd w:val="clear" w:color="auto" w:fill="auto"/>
            <w:vAlign w:val="center"/>
          </w:tcPr>
          <w:p w14:paraId="48999B4A" w14:textId="6208794A" w:rsidR="00257710" w:rsidRPr="00AC5409" w:rsidRDefault="00257710" w:rsidP="004F0D59">
            <w:pPr>
              <w:jc w:val="center"/>
              <w:textAlignment w:val="baseline"/>
              <w:rPr>
                <w:rFonts w:ascii="Segoe UI" w:hAnsi="Segoe UI" w:cs="Segoe UI"/>
                <w:sz w:val="18"/>
                <w:szCs w:val="18"/>
              </w:rPr>
            </w:pPr>
          </w:p>
        </w:tc>
        <w:tc>
          <w:tcPr>
            <w:tcW w:w="2413" w:type="dxa"/>
            <w:shd w:val="clear" w:color="auto" w:fill="auto"/>
            <w:vAlign w:val="center"/>
          </w:tcPr>
          <w:p w14:paraId="47E73F46" w14:textId="618C64EB" w:rsidR="00257710" w:rsidRPr="009B6052" w:rsidRDefault="00257710" w:rsidP="004F0D59">
            <w:pPr>
              <w:jc w:val="center"/>
              <w:textAlignment w:val="baseline"/>
              <w:rPr>
                <w:rFonts w:asciiTheme="minorHAnsi" w:hAnsiTheme="minorHAnsi" w:cstheme="minorHAnsi"/>
                <w:sz w:val="18"/>
                <w:szCs w:val="18"/>
              </w:rPr>
            </w:pPr>
          </w:p>
        </w:tc>
      </w:tr>
      <w:tr w:rsidR="009B6052" w:rsidRPr="00AC5409" w14:paraId="57963DD6" w14:textId="77777777" w:rsidTr="00146B82">
        <w:trPr>
          <w:trHeight w:val="300"/>
        </w:trPr>
        <w:tc>
          <w:tcPr>
            <w:tcW w:w="2767" w:type="dxa"/>
            <w:gridSpan w:val="3"/>
            <w:shd w:val="clear" w:color="auto" w:fill="auto"/>
            <w:vAlign w:val="center"/>
            <w:hideMark/>
          </w:tcPr>
          <w:p w14:paraId="16D1AEC9" w14:textId="77777777" w:rsidR="009B6052" w:rsidRPr="00AC5409" w:rsidRDefault="009B6052" w:rsidP="009B6052">
            <w:pPr>
              <w:ind w:left="78"/>
              <w:textAlignment w:val="baseline"/>
              <w:rPr>
                <w:rFonts w:ascii="Segoe UI" w:hAnsi="Segoe UI" w:cs="Segoe UI"/>
                <w:sz w:val="18"/>
                <w:szCs w:val="18"/>
              </w:rPr>
            </w:pPr>
            <w:r w:rsidRPr="00AC5409">
              <w:rPr>
                <w:rFonts w:ascii="Calibri" w:hAnsi="Calibri" w:cs="Calibri"/>
                <w:color w:val="000000"/>
              </w:rPr>
              <w:t>displej </w:t>
            </w:r>
          </w:p>
        </w:tc>
        <w:tc>
          <w:tcPr>
            <w:tcW w:w="4524" w:type="dxa"/>
            <w:shd w:val="clear" w:color="auto" w:fill="auto"/>
            <w:vAlign w:val="center"/>
          </w:tcPr>
          <w:p w14:paraId="052B2100" w14:textId="0425BCF9" w:rsidR="009B6052" w:rsidRPr="00AC5409" w:rsidRDefault="009B6052" w:rsidP="009B6052">
            <w:pPr>
              <w:jc w:val="center"/>
              <w:textAlignment w:val="baseline"/>
              <w:rPr>
                <w:rFonts w:ascii="Segoe UI" w:hAnsi="Segoe UI" w:cs="Segoe UI"/>
                <w:sz w:val="18"/>
                <w:szCs w:val="18"/>
              </w:rPr>
            </w:pPr>
          </w:p>
        </w:tc>
        <w:tc>
          <w:tcPr>
            <w:tcW w:w="2413" w:type="dxa"/>
            <w:shd w:val="clear" w:color="auto" w:fill="auto"/>
            <w:vAlign w:val="center"/>
          </w:tcPr>
          <w:p w14:paraId="629DB784" w14:textId="7A21F7A0" w:rsidR="009B6052" w:rsidRPr="00AC5409" w:rsidRDefault="009B6052" w:rsidP="009B6052">
            <w:pPr>
              <w:jc w:val="center"/>
              <w:textAlignment w:val="baseline"/>
              <w:rPr>
                <w:rFonts w:ascii="Segoe UI" w:hAnsi="Segoe UI" w:cs="Segoe UI"/>
                <w:sz w:val="18"/>
                <w:szCs w:val="18"/>
              </w:rPr>
            </w:pPr>
          </w:p>
        </w:tc>
      </w:tr>
      <w:tr w:rsidR="009B6052" w:rsidRPr="00AC5409" w14:paraId="796A7F27" w14:textId="77777777" w:rsidTr="00146B82">
        <w:trPr>
          <w:trHeight w:val="270"/>
        </w:trPr>
        <w:tc>
          <w:tcPr>
            <w:tcW w:w="2767" w:type="dxa"/>
            <w:gridSpan w:val="3"/>
            <w:shd w:val="clear" w:color="auto" w:fill="auto"/>
            <w:vAlign w:val="center"/>
            <w:hideMark/>
          </w:tcPr>
          <w:p w14:paraId="39CF1063" w14:textId="77777777" w:rsidR="009B6052" w:rsidRPr="00AC5409" w:rsidRDefault="009B6052" w:rsidP="009B6052">
            <w:pPr>
              <w:ind w:left="78"/>
              <w:textAlignment w:val="baseline"/>
              <w:rPr>
                <w:rFonts w:ascii="Segoe UI" w:hAnsi="Segoe UI" w:cs="Segoe UI"/>
                <w:sz w:val="18"/>
                <w:szCs w:val="18"/>
              </w:rPr>
            </w:pPr>
            <w:r w:rsidRPr="00AC5409">
              <w:rPr>
                <w:rFonts w:ascii="Calibri" w:hAnsi="Calibri" w:cs="Calibri"/>
                <w:color w:val="000000"/>
              </w:rPr>
              <w:t>pevný disk </w:t>
            </w:r>
          </w:p>
        </w:tc>
        <w:tc>
          <w:tcPr>
            <w:tcW w:w="4524" w:type="dxa"/>
            <w:shd w:val="clear" w:color="auto" w:fill="auto"/>
            <w:vAlign w:val="center"/>
          </w:tcPr>
          <w:p w14:paraId="57B4710B" w14:textId="4C0C008B" w:rsidR="009B6052" w:rsidRPr="00AC5409" w:rsidRDefault="009B6052" w:rsidP="009B6052">
            <w:pPr>
              <w:jc w:val="center"/>
              <w:textAlignment w:val="baseline"/>
              <w:rPr>
                <w:rFonts w:ascii="Segoe UI" w:hAnsi="Segoe UI" w:cs="Segoe UI"/>
                <w:sz w:val="18"/>
                <w:szCs w:val="18"/>
              </w:rPr>
            </w:pPr>
          </w:p>
        </w:tc>
        <w:tc>
          <w:tcPr>
            <w:tcW w:w="2413" w:type="dxa"/>
            <w:shd w:val="clear" w:color="auto" w:fill="auto"/>
            <w:vAlign w:val="center"/>
          </w:tcPr>
          <w:p w14:paraId="40618CFC" w14:textId="36CF5C12" w:rsidR="009B6052" w:rsidRPr="00AC5409" w:rsidRDefault="009B6052" w:rsidP="009B6052">
            <w:pPr>
              <w:jc w:val="center"/>
              <w:textAlignment w:val="baseline"/>
              <w:rPr>
                <w:rFonts w:ascii="Segoe UI" w:hAnsi="Segoe UI" w:cs="Segoe UI"/>
                <w:sz w:val="18"/>
                <w:szCs w:val="18"/>
              </w:rPr>
            </w:pPr>
          </w:p>
        </w:tc>
      </w:tr>
      <w:tr w:rsidR="009B6052" w:rsidRPr="00AC5409" w14:paraId="299F6EFA" w14:textId="77777777" w:rsidTr="00146B82">
        <w:trPr>
          <w:trHeight w:val="375"/>
        </w:trPr>
        <w:tc>
          <w:tcPr>
            <w:tcW w:w="2767" w:type="dxa"/>
            <w:gridSpan w:val="3"/>
            <w:shd w:val="clear" w:color="auto" w:fill="auto"/>
            <w:vAlign w:val="center"/>
            <w:hideMark/>
          </w:tcPr>
          <w:p w14:paraId="059CF2AF" w14:textId="77777777" w:rsidR="009B6052" w:rsidRPr="00AC5409" w:rsidRDefault="009B6052" w:rsidP="009B6052">
            <w:pPr>
              <w:ind w:left="78"/>
              <w:textAlignment w:val="baseline"/>
              <w:rPr>
                <w:rFonts w:ascii="Segoe UI" w:hAnsi="Segoe UI" w:cs="Segoe UI"/>
                <w:sz w:val="18"/>
                <w:szCs w:val="18"/>
              </w:rPr>
            </w:pPr>
            <w:r w:rsidRPr="00AC5409">
              <w:rPr>
                <w:rFonts w:ascii="Calibri" w:hAnsi="Calibri" w:cs="Calibri"/>
                <w:color w:val="000000"/>
              </w:rPr>
              <w:t>operační paměť </w:t>
            </w:r>
          </w:p>
        </w:tc>
        <w:tc>
          <w:tcPr>
            <w:tcW w:w="4524" w:type="dxa"/>
            <w:shd w:val="clear" w:color="auto" w:fill="auto"/>
            <w:vAlign w:val="center"/>
          </w:tcPr>
          <w:p w14:paraId="7116CC42" w14:textId="0AF4441F" w:rsidR="009B6052" w:rsidRPr="00AC5409" w:rsidRDefault="009B6052" w:rsidP="009B6052">
            <w:pPr>
              <w:jc w:val="center"/>
              <w:textAlignment w:val="baseline"/>
              <w:rPr>
                <w:rFonts w:ascii="Segoe UI" w:hAnsi="Segoe UI" w:cs="Segoe UI"/>
                <w:sz w:val="18"/>
                <w:szCs w:val="18"/>
              </w:rPr>
            </w:pPr>
          </w:p>
        </w:tc>
        <w:tc>
          <w:tcPr>
            <w:tcW w:w="2413" w:type="dxa"/>
            <w:shd w:val="clear" w:color="auto" w:fill="auto"/>
            <w:vAlign w:val="center"/>
          </w:tcPr>
          <w:p w14:paraId="12A6F205" w14:textId="037DC4D1" w:rsidR="009B6052" w:rsidRPr="00AC5409" w:rsidRDefault="009B6052" w:rsidP="009B6052">
            <w:pPr>
              <w:jc w:val="center"/>
              <w:textAlignment w:val="baseline"/>
              <w:rPr>
                <w:rFonts w:ascii="Segoe UI" w:hAnsi="Segoe UI" w:cs="Segoe UI"/>
                <w:sz w:val="18"/>
                <w:szCs w:val="18"/>
              </w:rPr>
            </w:pPr>
          </w:p>
        </w:tc>
      </w:tr>
      <w:tr w:rsidR="009B6052" w:rsidRPr="00AC5409" w14:paraId="20A8155C" w14:textId="77777777" w:rsidTr="00146B82">
        <w:trPr>
          <w:trHeight w:val="210"/>
        </w:trPr>
        <w:tc>
          <w:tcPr>
            <w:tcW w:w="1325" w:type="dxa"/>
            <w:vMerge w:val="restart"/>
            <w:shd w:val="clear" w:color="auto" w:fill="auto"/>
            <w:vAlign w:val="center"/>
            <w:hideMark/>
          </w:tcPr>
          <w:p w14:paraId="64713965" w14:textId="77777777" w:rsidR="009B6052" w:rsidRPr="00AC5409" w:rsidRDefault="009B6052" w:rsidP="009B6052">
            <w:pPr>
              <w:ind w:left="78"/>
              <w:textAlignment w:val="baseline"/>
              <w:rPr>
                <w:rFonts w:ascii="Segoe UI" w:hAnsi="Segoe UI" w:cs="Segoe UI"/>
                <w:sz w:val="18"/>
                <w:szCs w:val="18"/>
              </w:rPr>
            </w:pPr>
            <w:r w:rsidRPr="00AC5409">
              <w:rPr>
                <w:rFonts w:ascii="Calibri" w:hAnsi="Calibri" w:cs="Calibri"/>
                <w:color w:val="000000"/>
              </w:rPr>
              <w:t>základní deska </w:t>
            </w:r>
          </w:p>
        </w:tc>
        <w:tc>
          <w:tcPr>
            <w:tcW w:w="1442" w:type="dxa"/>
            <w:gridSpan w:val="2"/>
            <w:shd w:val="clear" w:color="auto" w:fill="auto"/>
            <w:vAlign w:val="center"/>
            <w:hideMark/>
          </w:tcPr>
          <w:p w14:paraId="66B3C9F4" w14:textId="77777777" w:rsidR="009B6052" w:rsidRPr="00AC5409" w:rsidRDefault="009B6052" w:rsidP="009B6052">
            <w:pPr>
              <w:jc w:val="center"/>
              <w:textAlignment w:val="baseline"/>
              <w:rPr>
                <w:rFonts w:ascii="Segoe UI" w:hAnsi="Segoe UI" w:cs="Segoe UI"/>
                <w:sz w:val="18"/>
                <w:szCs w:val="18"/>
              </w:rPr>
            </w:pPr>
            <w:r w:rsidRPr="00AC5409">
              <w:rPr>
                <w:rFonts w:ascii="Calibri" w:hAnsi="Calibri" w:cs="Calibri"/>
                <w:color w:val="000000"/>
              </w:rPr>
              <w:t>grafická karta </w:t>
            </w:r>
          </w:p>
        </w:tc>
        <w:tc>
          <w:tcPr>
            <w:tcW w:w="4524" w:type="dxa"/>
            <w:shd w:val="clear" w:color="auto" w:fill="auto"/>
            <w:vAlign w:val="center"/>
          </w:tcPr>
          <w:p w14:paraId="1A5795EC" w14:textId="2E24D01C" w:rsidR="009B6052" w:rsidRPr="00AC5409" w:rsidRDefault="009B6052" w:rsidP="009B6052">
            <w:pPr>
              <w:jc w:val="center"/>
              <w:textAlignment w:val="baseline"/>
              <w:rPr>
                <w:rFonts w:ascii="Segoe UI" w:hAnsi="Segoe UI" w:cs="Segoe UI"/>
                <w:sz w:val="18"/>
                <w:szCs w:val="18"/>
              </w:rPr>
            </w:pPr>
          </w:p>
        </w:tc>
        <w:tc>
          <w:tcPr>
            <w:tcW w:w="2413" w:type="dxa"/>
            <w:shd w:val="clear" w:color="auto" w:fill="auto"/>
            <w:vAlign w:val="center"/>
          </w:tcPr>
          <w:p w14:paraId="2D1F3103" w14:textId="57E60398" w:rsidR="009B6052" w:rsidRPr="00AC5409" w:rsidRDefault="009B6052" w:rsidP="009B6052">
            <w:pPr>
              <w:jc w:val="center"/>
              <w:textAlignment w:val="baseline"/>
              <w:rPr>
                <w:rFonts w:ascii="Segoe UI" w:hAnsi="Segoe UI" w:cs="Segoe UI"/>
                <w:sz w:val="18"/>
                <w:szCs w:val="18"/>
              </w:rPr>
            </w:pPr>
          </w:p>
        </w:tc>
      </w:tr>
      <w:tr w:rsidR="009B6052" w:rsidRPr="00AC5409" w14:paraId="596CCD0C" w14:textId="77777777" w:rsidTr="00146B82">
        <w:trPr>
          <w:trHeight w:val="210"/>
        </w:trPr>
        <w:tc>
          <w:tcPr>
            <w:tcW w:w="0" w:type="auto"/>
            <w:vMerge/>
            <w:shd w:val="clear" w:color="auto" w:fill="auto"/>
            <w:vAlign w:val="center"/>
            <w:hideMark/>
          </w:tcPr>
          <w:p w14:paraId="6B483905" w14:textId="77777777" w:rsidR="009B6052" w:rsidRPr="00AC5409" w:rsidRDefault="009B6052" w:rsidP="009B6052">
            <w:pPr>
              <w:rPr>
                <w:rFonts w:ascii="Segoe UI" w:hAnsi="Segoe UI" w:cs="Segoe UI"/>
                <w:sz w:val="18"/>
                <w:szCs w:val="18"/>
              </w:rPr>
            </w:pPr>
          </w:p>
        </w:tc>
        <w:tc>
          <w:tcPr>
            <w:tcW w:w="1442" w:type="dxa"/>
            <w:gridSpan w:val="2"/>
            <w:shd w:val="clear" w:color="auto" w:fill="auto"/>
            <w:vAlign w:val="center"/>
            <w:hideMark/>
          </w:tcPr>
          <w:p w14:paraId="4CC06369" w14:textId="77777777" w:rsidR="009B6052" w:rsidRPr="00AC5409" w:rsidRDefault="009B6052" w:rsidP="009B6052">
            <w:pPr>
              <w:jc w:val="center"/>
              <w:textAlignment w:val="baseline"/>
              <w:rPr>
                <w:rFonts w:ascii="Segoe UI" w:hAnsi="Segoe UI" w:cs="Segoe UI"/>
                <w:sz w:val="18"/>
                <w:szCs w:val="18"/>
              </w:rPr>
            </w:pPr>
            <w:r w:rsidRPr="00AC5409">
              <w:rPr>
                <w:rFonts w:ascii="Calibri" w:hAnsi="Calibri" w:cs="Calibri"/>
                <w:color w:val="000000"/>
              </w:rPr>
              <w:t>zvuková karta </w:t>
            </w:r>
          </w:p>
        </w:tc>
        <w:tc>
          <w:tcPr>
            <w:tcW w:w="4524" w:type="dxa"/>
            <w:shd w:val="clear" w:color="auto" w:fill="auto"/>
            <w:vAlign w:val="center"/>
          </w:tcPr>
          <w:p w14:paraId="0BB290E2" w14:textId="1107EA8F" w:rsidR="009B6052" w:rsidRPr="00AC5409" w:rsidRDefault="009B6052" w:rsidP="009B6052">
            <w:pPr>
              <w:jc w:val="center"/>
              <w:textAlignment w:val="baseline"/>
              <w:rPr>
                <w:rFonts w:ascii="Segoe UI" w:hAnsi="Segoe UI" w:cs="Segoe UI"/>
                <w:sz w:val="18"/>
                <w:szCs w:val="18"/>
              </w:rPr>
            </w:pPr>
          </w:p>
        </w:tc>
        <w:tc>
          <w:tcPr>
            <w:tcW w:w="2413" w:type="dxa"/>
            <w:shd w:val="clear" w:color="auto" w:fill="auto"/>
            <w:vAlign w:val="center"/>
          </w:tcPr>
          <w:p w14:paraId="5C6CEA7E" w14:textId="55509F9B" w:rsidR="009B6052" w:rsidRPr="00AC5409" w:rsidRDefault="009B6052" w:rsidP="009B6052">
            <w:pPr>
              <w:jc w:val="center"/>
              <w:textAlignment w:val="baseline"/>
              <w:rPr>
                <w:rFonts w:ascii="Segoe UI" w:hAnsi="Segoe UI" w:cs="Segoe UI"/>
                <w:sz w:val="18"/>
                <w:szCs w:val="18"/>
              </w:rPr>
            </w:pPr>
          </w:p>
        </w:tc>
      </w:tr>
      <w:tr w:rsidR="009B6052" w:rsidRPr="00AC5409" w14:paraId="0246A215" w14:textId="77777777" w:rsidTr="00146B82">
        <w:trPr>
          <w:trHeight w:val="210"/>
        </w:trPr>
        <w:tc>
          <w:tcPr>
            <w:tcW w:w="0" w:type="auto"/>
            <w:vMerge/>
            <w:shd w:val="clear" w:color="auto" w:fill="auto"/>
            <w:vAlign w:val="center"/>
            <w:hideMark/>
          </w:tcPr>
          <w:p w14:paraId="3E032711" w14:textId="77777777" w:rsidR="009B6052" w:rsidRPr="00AC5409" w:rsidRDefault="009B6052" w:rsidP="009B6052">
            <w:pPr>
              <w:rPr>
                <w:rFonts w:ascii="Segoe UI" w:hAnsi="Segoe UI" w:cs="Segoe UI"/>
                <w:sz w:val="18"/>
                <w:szCs w:val="18"/>
              </w:rPr>
            </w:pPr>
          </w:p>
        </w:tc>
        <w:tc>
          <w:tcPr>
            <w:tcW w:w="1442" w:type="dxa"/>
            <w:gridSpan w:val="2"/>
            <w:shd w:val="clear" w:color="auto" w:fill="auto"/>
            <w:vAlign w:val="center"/>
            <w:hideMark/>
          </w:tcPr>
          <w:p w14:paraId="19FE8B9F" w14:textId="77777777" w:rsidR="009B6052" w:rsidRPr="00AC5409" w:rsidRDefault="009B6052" w:rsidP="009B6052">
            <w:pPr>
              <w:jc w:val="center"/>
              <w:textAlignment w:val="baseline"/>
              <w:rPr>
                <w:rFonts w:ascii="Segoe UI" w:hAnsi="Segoe UI" w:cs="Segoe UI"/>
                <w:sz w:val="18"/>
                <w:szCs w:val="18"/>
              </w:rPr>
            </w:pPr>
            <w:r w:rsidRPr="00AC5409">
              <w:rPr>
                <w:rFonts w:ascii="Calibri" w:hAnsi="Calibri" w:cs="Calibri"/>
                <w:color w:val="000000"/>
              </w:rPr>
              <w:t>audio </w:t>
            </w:r>
          </w:p>
        </w:tc>
        <w:tc>
          <w:tcPr>
            <w:tcW w:w="4524" w:type="dxa"/>
            <w:shd w:val="clear" w:color="auto" w:fill="auto"/>
            <w:vAlign w:val="center"/>
          </w:tcPr>
          <w:p w14:paraId="553F216F" w14:textId="536AA964" w:rsidR="009B6052" w:rsidRPr="00AC5409" w:rsidRDefault="009B6052" w:rsidP="009B6052">
            <w:pPr>
              <w:jc w:val="center"/>
              <w:textAlignment w:val="baseline"/>
              <w:rPr>
                <w:rFonts w:ascii="Segoe UI" w:hAnsi="Segoe UI" w:cs="Segoe UI"/>
                <w:sz w:val="18"/>
                <w:szCs w:val="18"/>
              </w:rPr>
            </w:pPr>
          </w:p>
        </w:tc>
        <w:tc>
          <w:tcPr>
            <w:tcW w:w="2413" w:type="dxa"/>
            <w:shd w:val="clear" w:color="auto" w:fill="auto"/>
            <w:vAlign w:val="center"/>
          </w:tcPr>
          <w:p w14:paraId="71F294E2" w14:textId="77BE1CFA" w:rsidR="009B6052" w:rsidRPr="00AC5409" w:rsidRDefault="009B6052" w:rsidP="009B6052">
            <w:pPr>
              <w:jc w:val="center"/>
              <w:textAlignment w:val="baseline"/>
              <w:rPr>
                <w:rFonts w:ascii="Segoe UI" w:hAnsi="Segoe UI" w:cs="Segoe UI"/>
                <w:sz w:val="18"/>
                <w:szCs w:val="18"/>
              </w:rPr>
            </w:pPr>
          </w:p>
        </w:tc>
      </w:tr>
      <w:tr w:rsidR="009B6052" w:rsidRPr="00AC5409" w14:paraId="4A7A1CD2" w14:textId="77777777" w:rsidTr="00146B82">
        <w:trPr>
          <w:trHeight w:val="210"/>
        </w:trPr>
        <w:tc>
          <w:tcPr>
            <w:tcW w:w="0" w:type="auto"/>
            <w:vMerge/>
            <w:shd w:val="clear" w:color="auto" w:fill="auto"/>
            <w:vAlign w:val="center"/>
            <w:hideMark/>
          </w:tcPr>
          <w:p w14:paraId="6AC4BC65" w14:textId="77777777" w:rsidR="009B6052" w:rsidRPr="00AC5409" w:rsidRDefault="009B6052" w:rsidP="009B6052">
            <w:pPr>
              <w:rPr>
                <w:rFonts w:ascii="Segoe UI" w:hAnsi="Segoe UI" w:cs="Segoe UI"/>
                <w:sz w:val="18"/>
                <w:szCs w:val="18"/>
              </w:rPr>
            </w:pPr>
          </w:p>
        </w:tc>
        <w:tc>
          <w:tcPr>
            <w:tcW w:w="1442" w:type="dxa"/>
            <w:gridSpan w:val="2"/>
            <w:shd w:val="clear" w:color="auto" w:fill="auto"/>
            <w:vAlign w:val="center"/>
            <w:hideMark/>
          </w:tcPr>
          <w:p w14:paraId="187C5473" w14:textId="77777777" w:rsidR="009B6052" w:rsidRPr="00AC5409" w:rsidRDefault="009B6052" w:rsidP="009B6052">
            <w:pPr>
              <w:jc w:val="center"/>
              <w:textAlignment w:val="baseline"/>
              <w:rPr>
                <w:rFonts w:ascii="Segoe UI" w:hAnsi="Segoe UI" w:cs="Segoe UI"/>
                <w:sz w:val="18"/>
                <w:szCs w:val="18"/>
              </w:rPr>
            </w:pPr>
            <w:r w:rsidRPr="00AC5409">
              <w:rPr>
                <w:rFonts w:ascii="Calibri" w:hAnsi="Calibri" w:cs="Calibri"/>
                <w:color w:val="000000"/>
              </w:rPr>
              <w:t>kamera </w:t>
            </w:r>
          </w:p>
        </w:tc>
        <w:tc>
          <w:tcPr>
            <w:tcW w:w="4524" w:type="dxa"/>
            <w:shd w:val="clear" w:color="auto" w:fill="auto"/>
            <w:vAlign w:val="center"/>
          </w:tcPr>
          <w:p w14:paraId="74C07D97" w14:textId="6BC5234A" w:rsidR="009B6052" w:rsidRPr="00AC5409" w:rsidRDefault="009B6052" w:rsidP="009B6052">
            <w:pPr>
              <w:jc w:val="center"/>
              <w:textAlignment w:val="baseline"/>
              <w:rPr>
                <w:rFonts w:ascii="Segoe UI" w:hAnsi="Segoe UI" w:cs="Segoe UI"/>
                <w:sz w:val="18"/>
                <w:szCs w:val="18"/>
              </w:rPr>
            </w:pPr>
          </w:p>
        </w:tc>
        <w:tc>
          <w:tcPr>
            <w:tcW w:w="2413" w:type="dxa"/>
            <w:shd w:val="clear" w:color="auto" w:fill="auto"/>
            <w:vAlign w:val="center"/>
          </w:tcPr>
          <w:p w14:paraId="179F0471" w14:textId="3DF143DC" w:rsidR="009B6052" w:rsidRPr="00AC5409" w:rsidRDefault="009B6052" w:rsidP="009B6052">
            <w:pPr>
              <w:jc w:val="center"/>
              <w:textAlignment w:val="baseline"/>
              <w:rPr>
                <w:rFonts w:ascii="Segoe UI" w:hAnsi="Segoe UI" w:cs="Segoe UI"/>
                <w:sz w:val="18"/>
                <w:szCs w:val="18"/>
              </w:rPr>
            </w:pPr>
          </w:p>
        </w:tc>
      </w:tr>
      <w:tr w:rsidR="009B6052" w:rsidRPr="00AC5409" w14:paraId="513DE820" w14:textId="77777777" w:rsidTr="00146B82">
        <w:trPr>
          <w:trHeight w:val="210"/>
        </w:trPr>
        <w:tc>
          <w:tcPr>
            <w:tcW w:w="0" w:type="auto"/>
            <w:vMerge/>
            <w:shd w:val="clear" w:color="auto" w:fill="auto"/>
            <w:vAlign w:val="center"/>
            <w:hideMark/>
          </w:tcPr>
          <w:p w14:paraId="49B07FDA" w14:textId="77777777" w:rsidR="009B6052" w:rsidRPr="00AC5409" w:rsidRDefault="009B6052" w:rsidP="009B6052">
            <w:pPr>
              <w:rPr>
                <w:rFonts w:ascii="Segoe UI" w:hAnsi="Segoe UI" w:cs="Segoe UI"/>
                <w:sz w:val="18"/>
                <w:szCs w:val="18"/>
              </w:rPr>
            </w:pPr>
          </w:p>
        </w:tc>
        <w:tc>
          <w:tcPr>
            <w:tcW w:w="1442" w:type="dxa"/>
            <w:gridSpan w:val="2"/>
            <w:shd w:val="clear" w:color="auto" w:fill="auto"/>
            <w:vAlign w:val="center"/>
            <w:hideMark/>
          </w:tcPr>
          <w:p w14:paraId="1325A6B0" w14:textId="77777777" w:rsidR="009B6052" w:rsidRPr="00AC5409" w:rsidRDefault="009B6052" w:rsidP="009B6052">
            <w:pPr>
              <w:jc w:val="center"/>
              <w:textAlignment w:val="baseline"/>
              <w:rPr>
                <w:rFonts w:ascii="Segoe UI" w:hAnsi="Segoe UI" w:cs="Segoe UI"/>
                <w:sz w:val="18"/>
                <w:szCs w:val="18"/>
              </w:rPr>
            </w:pPr>
            <w:r w:rsidRPr="00AC5409">
              <w:rPr>
                <w:rFonts w:ascii="Calibri" w:hAnsi="Calibri" w:cs="Calibri"/>
              </w:rPr>
              <w:t>bezdrátové připojení </w:t>
            </w:r>
          </w:p>
        </w:tc>
        <w:tc>
          <w:tcPr>
            <w:tcW w:w="4524" w:type="dxa"/>
            <w:shd w:val="clear" w:color="auto" w:fill="auto"/>
            <w:vAlign w:val="center"/>
          </w:tcPr>
          <w:p w14:paraId="26787545" w14:textId="49225309" w:rsidR="009B6052" w:rsidRPr="00AC5409" w:rsidRDefault="009B6052" w:rsidP="009B6052">
            <w:pPr>
              <w:jc w:val="center"/>
              <w:textAlignment w:val="baseline"/>
              <w:rPr>
                <w:rFonts w:ascii="Segoe UI" w:hAnsi="Segoe UI" w:cs="Segoe UI"/>
                <w:sz w:val="18"/>
                <w:szCs w:val="18"/>
              </w:rPr>
            </w:pPr>
          </w:p>
        </w:tc>
        <w:tc>
          <w:tcPr>
            <w:tcW w:w="2413" w:type="dxa"/>
            <w:shd w:val="clear" w:color="auto" w:fill="auto"/>
            <w:vAlign w:val="center"/>
          </w:tcPr>
          <w:p w14:paraId="7637AEE8" w14:textId="04E7BBF5" w:rsidR="009B6052" w:rsidRPr="00AC5409" w:rsidRDefault="009B6052" w:rsidP="009B6052">
            <w:pPr>
              <w:jc w:val="center"/>
              <w:textAlignment w:val="baseline"/>
              <w:rPr>
                <w:rFonts w:ascii="Segoe UI" w:hAnsi="Segoe UI" w:cs="Segoe UI"/>
                <w:sz w:val="18"/>
                <w:szCs w:val="18"/>
              </w:rPr>
            </w:pPr>
          </w:p>
        </w:tc>
      </w:tr>
      <w:tr w:rsidR="009B6052" w:rsidRPr="00AC5409" w14:paraId="175B9077" w14:textId="77777777" w:rsidTr="00146B82">
        <w:trPr>
          <w:trHeight w:val="210"/>
        </w:trPr>
        <w:tc>
          <w:tcPr>
            <w:tcW w:w="0" w:type="auto"/>
            <w:vMerge/>
            <w:shd w:val="clear" w:color="auto" w:fill="auto"/>
            <w:vAlign w:val="center"/>
            <w:hideMark/>
          </w:tcPr>
          <w:p w14:paraId="4EFEF88E" w14:textId="77777777" w:rsidR="009B6052" w:rsidRPr="00AC5409" w:rsidRDefault="009B6052" w:rsidP="009B6052">
            <w:pPr>
              <w:rPr>
                <w:rFonts w:ascii="Segoe UI" w:hAnsi="Segoe UI" w:cs="Segoe UI"/>
                <w:sz w:val="18"/>
                <w:szCs w:val="18"/>
              </w:rPr>
            </w:pPr>
          </w:p>
        </w:tc>
        <w:tc>
          <w:tcPr>
            <w:tcW w:w="1442" w:type="dxa"/>
            <w:gridSpan w:val="2"/>
            <w:shd w:val="clear" w:color="auto" w:fill="auto"/>
            <w:vAlign w:val="center"/>
            <w:hideMark/>
          </w:tcPr>
          <w:p w14:paraId="26922CC4" w14:textId="77777777" w:rsidR="009B6052" w:rsidRPr="00AC5409" w:rsidRDefault="009B6052" w:rsidP="009B6052">
            <w:pPr>
              <w:jc w:val="center"/>
              <w:textAlignment w:val="baseline"/>
              <w:rPr>
                <w:rFonts w:ascii="Segoe UI" w:hAnsi="Segoe UI" w:cs="Segoe UI"/>
                <w:sz w:val="18"/>
                <w:szCs w:val="18"/>
              </w:rPr>
            </w:pPr>
            <w:r w:rsidRPr="00AC5409">
              <w:rPr>
                <w:rFonts w:ascii="Calibri" w:hAnsi="Calibri" w:cs="Calibri"/>
                <w:color w:val="000000"/>
              </w:rPr>
              <w:t>integrované vstupy/výstupy </w:t>
            </w:r>
          </w:p>
        </w:tc>
        <w:tc>
          <w:tcPr>
            <w:tcW w:w="4524" w:type="dxa"/>
            <w:shd w:val="clear" w:color="auto" w:fill="auto"/>
            <w:vAlign w:val="center"/>
          </w:tcPr>
          <w:p w14:paraId="50CC1220" w14:textId="3BFA0ADA" w:rsidR="009B6052" w:rsidRPr="00AC5409" w:rsidRDefault="009B6052" w:rsidP="009B6052">
            <w:pPr>
              <w:jc w:val="center"/>
              <w:textAlignment w:val="baseline"/>
              <w:rPr>
                <w:rFonts w:ascii="Segoe UI" w:hAnsi="Segoe UI" w:cs="Segoe UI"/>
                <w:sz w:val="18"/>
                <w:szCs w:val="18"/>
              </w:rPr>
            </w:pPr>
          </w:p>
        </w:tc>
        <w:tc>
          <w:tcPr>
            <w:tcW w:w="2413" w:type="dxa"/>
            <w:shd w:val="clear" w:color="auto" w:fill="auto"/>
            <w:vAlign w:val="center"/>
          </w:tcPr>
          <w:p w14:paraId="3FE034EF" w14:textId="44D8607A" w:rsidR="009B6052" w:rsidRPr="00AC5409" w:rsidRDefault="009B6052" w:rsidP="009B6052">
            <w:pPr>
              <w:jc w:val="center"/>
              <w:textAlignment w:val="baseline"/>
              <w:rPr>
                <w:rFonts w:ascii="Segoe UI" w:hAnsi="Segoe UI" w:cs="Segoe UI"/>
                <w:sz w:val="18"/>
                <w:szCs w:val="18"/>
              </w:rPr>
            </w:pPr>
          </w:p>
        </w:tc>
      </w:tr>
      <w:tr w:rsidR="009B6052" w:rsidRPr="00AC5409" w14:paraId="25062625" w14:textId="77777777" w:rsidTr="00146B82">
        <w:trPr>
          <w:trHeight w:val="210"/>
        </w:trPr>
        <w:tc>
          <w:tcPr>
            <w:tcW w:w="1325" w:type="dxa"/>
            <w:vMerge w:val="restart"/>
            <w:shd w:val="clear" w:color="auto" w:fill="auto"/>
            <w:vAlign w:val="center"/>
            <w:hideMark/>
          </w:tcPr>
          <w:p w14:paraId="2EC1DE54" w14:textId="77777777" w:rsidR="009B6052" w:rsidRPr="00AC5409" w:rsidRDefault="009B6052" w:rsidP="009B6052">
            <w:pPr>
              <w:ind w:left="78"/>
              <w:textAlignment w:val="baseline"/>
              <w:rPr>
                <w:rFonts w:ascii="Segoe UI" w:hAnsi="Segoe UI" w:cs="Segoe UI"/>
                <w:sz w:val="18"/>
                <w:szCs w:val="18"/>
              </w:rPr>
            </w:pPr>
            <w:r w:rsidRPr="00AC5409">
              <w:rPr>
                <w:rFonts w:ascii="Calibri" w:hAnsi="Calibri" w:cs="Calibri"/>
                <w:color w:val="000000"/>
              </w:rPr>
              <w:t>provedení </w:t>
            </w:r>
          </w:p>
        </w:tc>
        <w:tc>
          <w:tcPr>
            <w:tcW w:w="1442" w:type="dxa"/>
            <w:gridSpan w:val="2"/>
            <w:shd w:val="clear" w:color="auto" w:fill="auto"/>
            <w:vAlign w:val="center"/>
            <w:hideMark/>
          </w:tcPr>
          <w:p w14:paraId="5E7AFFBA" w14:textId="77777777" w:rsidR="009B6052" w:rsidRPr="00AC5409" w:rsidRDefault="009B6052" w:rsidP="009B6052">
            <w:pPr>
              <w:jc w:val="center"/>
              <w:textAlignment w:val="baseline"/>
              <w:rPr>
                <w:rFonts w:ascii="Segoe UI" w:hAnsi="Segoe UI" w:cs="Segoe UI"/>
                <w:sz w:val="18"/>
                <w:szCs w:val="18"/>
              </w:rPr>
            </w:pPr>
            <w:r w:rsidRPr="00AC5409">
              <w:rPr>
                <w:rFonts w:ascii="Calibri" w:hAnsi="Calibri" w:cs="Calibri"/>
              </w:rPr>
              <w:t>klávesnice </w:t>
            </w:r>
          </w:p>
        </w:tc>
        <w:tc>
          <w:tcPr>
            <w:tcW w:w="4524" w:type="dxa"/>
            <w:shd w:val="clear" w:color="auto" w:fill="auto"/>
            <w:vAlign w:val="center"/>
          </w:tcPr>
          <w:p w14:paraId="2FB159CA" w14:textId="62377F61" w:rsidR="009B6052" w:rsidRPr="00AC5409" w:rsidRDefault="009B6052" w:rsidP="009B6052">
            <w:pPr>
              <w:jc w:val="center"/>
              <w:textAlignment w:val="baseline"/>
              <w:rPr>
                <w:rFonts w:ascii="Segoe UI" w:hAnsi="Segoe UI" w:cs="Segoe UI"/>
                <w:sz w:val="18"/>
                <w:szCs w:val="18"/>
              </w:rPr>
            </w:pPr>
          </w:p>
        </w:tc>
        <w:tc>
          <w:tcPr>
            <w:tcW w:w="2413" w:type="dxa"/>
            <w:shd w:val="clear" w:color="auto" w:fill="auto"/>
            <w:vAlign w:val="center"/>
          </w:tcPr>
          <w:p w14:paraId="41CE5E58" w14:textId="027F2192" w:rsidR="009B6052" w:rsidRPr="00AC5409" w:rsidRDefault="009B6052" w:rsidP="009B6052">
            <w:pPr>
              <w:jc w:val="center"/>
              <w:textAlignment w:val="baseline"/>
              <w:rPr>
                <w:rFonts w:ascii="Segoe UI" w:hAnsi="Segoe UI" w:cs="Segoe UI"/>
                <w:sz w:val="18"/>
                <w:szCs w:val="18"/>
              </w:rPr>
            </w:pPr>
          </w:p>
        </w:tc>
      </w:tr>
      <w:tr w:rsidR="009B6052" w:rsidRPr="00AC5409" w14:paraId="415C84B6" w14:textId="77777777" w:rsidTr="00146B82">
        <w:trPr>
          <w:trHeight w:val="210"/>
        </w:trPr>
        <w:tc>
          <w:tcPr>
            <w:tcW w:w="0" w:type="auto"/>
            <w:vMerge/>
            <w:shd w:val="clear" w:color="auto" w:fill="auto"/>
            <w:vAlign w:val="center"/>
            <w:hideMark/>
          </w:tcPr>
          <w:p w14:paraId="77F21A8D" w14:textId="77777777" w:rsidR="009B6052" w:rsidRPr="00AC5409" w:rsidRDefault="009B6052" w:rsidP="009B6052">
            <w:pPr>
              <w:rPr>
                <w:rFonts w:ascii="Segoe UI" w:hAnsi="Segoe UI" w:cs="Segoe UI"/>
                <w:sz w:val="18"/>
                <w:szCs w:val="18"/>
              </w:rPr>
            </w:pPr>
          </w:p>
        </w:tc>
        <w:tc>
          <w:tcPr>
            <w:tcW w:w="1442" w:type="dxa"/>
            <w:gridSpan w:val="2"/>
            <w:shd w:val="clear" w:color="auto" w:fill="auto"/>
            <w:vAlign w:val="center"/>
            <w:hideMark/>
          </w:tcPr>
          <w:p w14:paraId="1DF18D82" w14:textId="77777777" w:rsidR="009B6052" w:rsidRPr="00AC5409" w:rsidRDefault="009B6052" w:rsidP="009B6052">
            <w:pPr>
              <w:jc w:val="center"/>
              <w:textAlignment w:val="baseline"/>
              <w:rPr>
                <w:rFonts w:ascii="Segoe UI" w:hAnsi="Segoe UI" w:cs="Segoe UI"/>
                <w:sz w:val="18"/>
                <w:szCs w:val="18"/>
              </w:rPr>
            </w:pPr>
            <w:r w:rsidRPr="00AC5409">
              <w:rPr>
                <w:rFonts w:ascii="Calibri" w:hAnsi="Calibri" w:cs="Calibri"/>
              </w:rPr>
              <w:t>dotykový ovladač </w:t>
            </w:r>
          </w:p>
        </w:tc>
        <w:tc>
          <w:tcPr>
            <w:tcW w:w="4524" w:type="dxa"/>
            <w:shd w:val="clear" w:color="auto" w:fill="auto"/>
            <w:vAlign w:val="center"/>
          </w:tcPr>
          <w:p w14:paraId="56CE787C" w14:textId="60D03EFA" w:rsidR="009B6052" w:rsidRPr="00AC5409" w:rsidRDefault="009B6052" w:rsidP="009B6052">
            <w:pPr>
              <w:jc w:val="center"/>
              <w:textAlignment w:val="baseline"/>
              <w:rPr>
                <w:rFonts w:ascii="Segoe UI" w:hAnsi="Segoe UI" w:cs="Segoe UI"/>
                <w:sz w:val="18"/>
                <w:szCs w:val="18"/>
              </w:rPr>
            </w:pPr>
          </w:p>
        </w:tc>
        <w:tc>
          <w:tcPr>
            <w:tcW w:w="2413" w:type="dxa"/>
            <w:shd w:val="clear" w:color="auto" w:fill="auto"/>
            <w:vAlign w:val="center"/>
          </w:tcPr>
          <w:p w14:paraId="49F11918" w14:textId="061EA5EE" w:rsidR="009B6052" w:rsidRPr="00AC5409" w:rsidRDefault="009B6052" w:rsidP="009B6052">
            <w:pPr>
              <w:jc w:val="center"/>
              <w:textAlignment w:val="baseline"/>
              <w:rPr>
                <w:rFonts w:ascii="Segoe UI" w:hAnsi="Segoe UI" w:cs="Segoe UI"/>
                <w:sz w:val="18"/>
                <w:szCs w:val="18"/>
              </w:rPr>
            </w:pPr>
          </w:p>
        </w:tc>
      </w:tr>
      <w:tr w:rsidR="009B6052" w:rsidRPr="00AC5409" w14:paraId="069689F3" w14:textId="77777777" w:rsidTr="00146B82">
        <w:trPr>
          <w:trHeight w:val="210"/>
        </w:trPr>
        <w:tc>
          <w:tcPr>
            <w:tcW w:w="0" w:type="auto"/>
            <w:vMerge/>
            <w:shd w:val="clear" w:color="auto" w:fill="auto"/>
            <w:vAlign w:val="center"/>
            <w:hideMark/>
          </w:tcPr>
          <w:p w14:paraId="155C0F8A" w14:textId="77777777" w:rsidR="009B6052" w:rsidRPr="00AC5409" w:rsidRDefault="009B6052" w:rsidP="009B6052">
            <w:pPr>
              <w:rPr>
                <w:rFonts w:ascii="Segoe UI" w:hAnsi="Segoe UI" w:cs="Segoe UI"/>
                <w:sz w:val="18"/>
                <w:szCs w:val="18"/>
              </w:rPr>
            </w:pPr>
          </w:p>
        </w:tc>
        <w:tc>
          <w:tcPr>
            <w:tcW w:w="1442" w:type="dxa"/>
            <w:gridSpan w:val="2"/>
            <w:shd w:val="clear" w:color="auto" w:fill="auto"/>
            <w:vAlign w:val="center"/>
            <w:hideMark/>
          </w:tcPr>
          <w:p w14:paraId="07CCD74F" w14:textId="77777777" w:rsidR="009B6052" w:rsidRPr="00AC5409" w:rsidRDefault="009B6052" w:rsidP="009B6052">
            <w:pPr>
              <w:jc w:val="center"/>
              <w:textAlignment w:val="baseline"/>
              <w:rPr>
                <w:rFonts w:ascii="Segoe UI" w:hAnsi="Segoe UI" w:cs="Segoe UI"/>
                <w:sz w:val="18"/>
                <w:szCs w:val="18"/>
              </w:rPr>
            </w:pPr>
            <w:r w:rsidRPr="00AC5409">
              <w:rPr>
                <w:rFonts w:ascii="Calibri" w:hAnsi="Calibri" w:cs="Calibri"/>
              </w:rPr>
              <w:t>hmotnost </w:t>
            </w:r>
          </w:p>
        </w:tc>
        <w:tc>
          <w:tcPr>
            <w:tcW w:w="4524" w:type="dxa"/>
            <w:shd w:val="clear" w:color="auto" w:fill="auto"/>
            <w:vAlign w:val="center"/>
          </w:tcPr>
          <w:p w14:paraId="586CB1B0" w14:textId="78239C99" w:rsidR="009B6052" w:rsidRPr="00AC5409" w:rsidRDefault="009B6052" w:rsidP="009B6052">
            <w:pPr>
              <w:jc w:val="center"/>
              <w:textAlignment w:val="baseline"/>
              <w:rPr>
                <w:rFonts w:ascii="Segoe UI" w:hAnsi="Segoe UI" w:cs="Segoe UI"/>
                <w:sz w:val="18"/>
                <w:szCs w:val="18"/>
              </w:rPr>
            </w:pPr>
          </w:p>
        </w:tc>
        <w:tc>
          <w:tcPr>
            <w:tcW w:w="2413" w:type="dxa"/>
            <w:shd w:val="clear" w:color="auto" w:fill="auto"/>
            <w:vAlign w:val="center"/>
          </w:tcPr>
          <w:p w14:paraId="5CE98B6C" w14:textId="300CDA68" w:rsidR="009B6052" w:rsidRPr="00AC5409" w:rsidRDefault="009B6052" w:rsidP="009B6052">
            <w:pPr>
              <w:jc w:val="center"/>
              <w:textAlignment w:val="baseline"/>
              <w:rPr>
                <w:rFonts w:ascii="Segoe UI" w:hAnsi="Segoe UI" w:cs="Segoe UI"/>
                <w:sz w:val="18"/>
                <w:szCs w:val="18"/>
              </w:rPr>
            </w:pPr>
          </w:p>
        </w:tc>
      </w:tr>
      <w:tr w:rsidR="009B6052" w:rsidRPr="00AC5409" w14:paraId="648C6B41" w14:textId="77777777" w:rsidTr="00146B82">
        <w:trPr>
          <w:trHeight w:val="210"/>
        </w:trPr>
        <w:tc>
          <w:tcPr>
            <w:tcW w:w="0" w:type="auto"/>
            <w:vMerge/>
            <w:shd w:val="clear" w:color="auto" w:fill="auto"/>
            <w:vAlign w:val="center"/>
            <w:hideMark/>
          </w:tcPr>
          <w:p w14:paraId="5836EF57" w14:textId="77777777" w:rsidR="009B6052" w:rsidRPr="00AC5409" w:rsidRDefault="009B6052" w:rsidP="009B6052">
            <w:pPr>
              <w:rPr>
                <w:rFonts w:ascii="Segoe UI" w:hAnsi="Segoe UI" w:cs="Segoe UI"/>
                <w:sz w:val="18"/>
                <w:szCs w:val="18"/>
              </w:rPr>
            </w:pPr>
          </w:p>
        </w:tc>
        <w:tc>
          <w:tcPr>
            <w:tcW w:w="1442" w:type="dxa"/>
            <w:gridSpan w:val="2"/>
            <w:shd w:val="clear" w:color="auto" w:fill="auto"/>
            <w:vAlign w:val="center"/>
            <w:hideMark/>
          </w:tcPr>
          <w:p w14:paraId="4E88C20F" w14:textId="77777777" w:rsidR="009B6052" w:rsidRPr="00AC5409" w:rsidRDefault="009B6052" w:rsidP="009B6052">
            <w:pPr>
              <w:jc w:val="center"/>
              <w:textAlignment w:val="baseline"/>
              <w:rPr>
                <w:rFonts w:ascii="Segoe UI" w:hAnsi="Segoe UI" w:cs="Segoe UI"/>
                <w:sz w:val="18"/>
                <w:szCs w:val="18"/>
              </w:rPr>
            </w:pPr>
            <w:r w:rsidRPr="00AC5409">
              <w:rPr>
                <w:rFonts w:ascii="Calibri" w:hAnsi="Calibri" w:cs="Calibri"/>
              </w:rPr>
              <w:t>konstrukce </w:t>
            </w:r>
          </w:p>
        </w:tc>
        <w:tc>
          <w:tcPr>
            <w:tcW w:w="4524" w:type="dxa"/>
            <w:shd w:val="clear" w:color="auto" w:fill="auto"/>
            <w:vAlign w:val="center"/>
          </w:tcPr>
          <w:p w14:paraId="6F89910A" w14:textId="4C541F1D" w:rsidR="009B6052" w:rsidRPr="00AC5409" w:rsidRDefault="009B6052" w:rsidP="009B6052">
            <w:pPr>
              <w:jc w:val="center"/>
              <w:textAlignment w:val="baseline"/>
              <w:rPr>
                <w:rFonts w:ascii="Segoe UI" w:hAnsi="Segoe UI" w:cs="Segoe UI"/>
                <w:sz w:val="18"/>
                <w:szCs w:val="18"/>
              </w:rPr>
            </w:pPr>
          </w:p>
        </w:tc>
        <w:tc>
          <w:tcPr>
            <w:tcW w:w="2413" w:type="dxa"/>
            <w:shd w:val="clear" w:color="auto" w:fill="auto"/>
            <w:vAlign w:val="center"/>
          </w:tcPr>
          <w:p w14:paraId="0B8E1370" w14:textId="093B8B1A" w:rsidR="009B6052" w:rsidRPr="00AC5409" w:rsidRDefault="009B6052" w:rsidP="009B6052">
            <w:pPr>
              <w:jc w:val="center"/>
              <w:textAlignment w:val="baseline"/>
              <w:rPr>
                <w:rFonts w:ascii="Segoe UI" w:hAnsi="Segoe UI" w:cs="Segoe UI"/>
                <w:sz w:val="18"/>
                <w:szCs w:val="18"/>
              </w:rPr>
            </w:pPr>
          </w:p>
        </w:tc>
      </w:tr>
      <w:tr w:rsidR="009B6052" w:rsidRPr="00AC5409" w14:paraId="161D3EAD" w14:textId="77777777" w:rsidTr="00146B82">
        <w:trPr>
          <w:trHeight w:val="210"/>
        </w:trPr>
        <w:tc>
          <w:tcPr>
            <w:tcW w:w="0" w:type="auto"/>
            <w:vMerge/>
            <w:shd w:val="clear" w:color="auto" w:fill="auto"/>
            <w:vAlign w:val="center"/>
            <w:hideMark/>
          </w:tcPr>
          <w:p w14:paraId="79FB85F6" w14:textId="77777777" w:rsidR="009B6052" w:rsidRPr="00AC5409" w:rsidRDefault="009B6052" w:rsidP="009B6052">
            <w:pPr>
              <w:rPr>
                <w:rFonts w:ascii="Segoe UI" w:hAnsi="Segoe UI" w:cs="Segoe UI"/>
                <w:sz w:val="18"/>
                <w:szCs w:val="18"/>
              </w:rPr>
            </w:pPr>
          </w:p>
        </w:tc>
        <w:tc>
          <w:tcPr>
            <w:tcW w:w="1442" w:type="dxa"/>
            <w:gridSpan w:val="2"/>
            <w:shd w:val="clear" w:color="auto" w:fill="auto"/>
            <w:vAlign w:val="center"/>
            <w:hideMark/>
          </w:tcPr>
          <w:p w14:paraId="414F170B" w14:textId="77777777" w:rsidR="009B6052" w:rsidRPr="00AC5409" w:rsidRDefault="009B6052" w:rsidP="009B6052">
            <w:pPr>
              <w:jc w:val="center"/>
              <w:textAlignment w:val="baseline"/>
              <w:rPr>
                <w:rFonts w:ascii="Segoe UI" w:hAnsi="Segoe UI" w:cs="Segoe UI"/>
                <w:sz w:val="18"/>
                <w:szCs w:val="18"/>
              </w:rPr>
            </w:pPr>
            <w:r w:rsidRPr="00AC5409">
              <w:rPr>
                <w:rFonts w:ascii="Calibri" w:hAnsi="Calibri" w:cs="Calibri"/>
              </w:rPr>
              <w:t>MAC adresa </w:t>
            </w:r>
          </w:p>
        </w:tc>
        <w:tc>
          <w:tcPr>
            <w:tcW w:w="4524" w:type="dxa"/>
            <w:shd w:val="clear" w:color="auto" w:fill="auto"/>
            <w:vAlign w:val="center"/>
          </w:tcPr>
          <w:p w14:paraId="1233D166" w14:textId="290046AD" w:rsidR="009B6052" w:rsidRPr="00AC5409" w:rsidRDefault="009B6052" w:rsidP="009B6052">
            <w:pPr>
              <w:jc w:val="center"/>
              <w:textAlignment w:val="baseline"/>
              <w:rPr>
                <w:rFonts w:ascii="Segoe UI" w:hAnsi="Segoe UI" w:cs="Segoe UI"/>
                <w:sz w:val="18"/>
                <w:szCs w:val="18"/>
              </w:rPr>
            </w:pPr>
          </w:p>
        </w:tc>
        <w:tc>
          <w:tcPr>
            <w:tcW w:w="2413" w:type="dxa"/>
            <w:shd w:val="clear" w:color="auto" w:fill="auto"/>
            <w:vAlign w:val="center"/>
          </w:tcPr>
          <w:p w14:paraId="68F4E5B5" w14:textId="523A7DFD" w:rsidR="009B6052" w:rsidRPr="00AC5409" w:rsidRDefault="009B6052" w:rsidP="009B6052">
            <w:pPr>
              <w:jc w:val="center"/>
              <w:textAlignment w:val="baseline"/>
              <w:rPr>
                <w:rFonts w:ascii="Segoe UI" w:hAnsi="Segoe UI" w:cs="Segoe UI"/>
                <w:sz w:val="18"/>
                <w:szCs w:val="18"/>
              </w:rPr>
            </w:pPr>
          </w:p>
        </w:tc>
      </w:tr>
      <w:tr w:rsidR="009B6052" w:rsidRPr="00AC5409" w14:paraId="064B586A" w14:textId="77777777" w:rsidTr="00146B82">
        <w:trPr>
          <w:trHeight w:val="210"/>
        </w:trPr>
        <w:tc>
          <w:tcPr>
            <w:tcW w:w="0" w:type="auto"/>
            <w:vMerge/>
            <w:shd w:val="clear" w:color="auto" w:fill="auto"/>
            <w:vAlign w:val="center"/>
            <w:hideMark/>
          </w:tcPr>
          <w:p w14:paraId="7AFA383A" w14:textId="77777777" w:rsidR="009B6052" w:rsidRPr="00AC5409" w:rsidRDefault="009B6052" w:rsidP="009B6052">
            <w:pPr>
              <w:rPr>
                <w:rFonts w:ascii="Segoe UI" w:hAnsi="Segoe UI" w:cs="Segoe UI"/>
                <w:sz w:val="18"/>
                <w:szCs w:val="18"/>
              </w:rPr>
            </w:pPr>
          </w:p>
        </w:tc>
        <w:tc>
          <w:tcPr>
            <w:tcW w:w="1442" w:type="dxa"/>
            <w:gridSpan w:val="2"/>
            <w:shd w:val="clear" w:color="auto" w:fill="auto"/>
            <w:vAlign w:val="center"/>
            <w:hideMark/>
          </w:tcPr>
          <w:p w14:paraId="6C4C10EA" w14:textId="77777777" w:rsidR="009B6052" w:rsidRPr="00AC5409" w:rsidRDefault="009B6052" w:rsidP="009B6052">
            <w:pPr>
              <w:jc w:val="center"/>
              <w:textAlignment w:val="baseline"/>
              <w:rPr>
                <w:rFonts w:ascii="Segoe UI" w:hAnsi="Segoe UI" w:cs="Segoe UI"/>
                <w:sz w:val="18"/>
                <w:szCs w:val="18"/>
              </w:rPr>
            </w:pPr>
            <w:r w:rsidRPr="00AC5409">
              <w:rPr>
                <w:rFonts w:ascii="Calibri" w:hAnsi="Calibri" w:cs="Calibri"/>
              </w:rPr>
              <w:t>HW zabezpečení </w:t>
            </w:r>
          </w:p>
        </w:tc>
        <w:tc>
          <w:tcPr>
            <w:tcW w:w="4524" w:type="dxa"/>
            <w:shd w:val="clear" w:color="auto" w:fill="auto"/>
            <w:vAlign w:val="center"/>
          </w:tcPr>
          <w:p w14:paraId="3D31C6FC" w14:textId="566C8DCB" w:rsidR="009B6052" w:rsidRPr="00AC5409" w:rsidRDefault="009B6052" w:rsidP="009B6052">
            <w:pPr>
              <w:jc w:val="center"/>
              <w:textAlignment w:val="baseline"/>
              <w:rPr>
                <w:rFonts w:ascii="Segoe UI" w:hAnsi="Segoe UI" w:cs="Segoe UI"/>
                <w:sz w:val="18"/>
                <w:szCs w:val="18"/>
              </w:rPr>
            </w:pPr>
          </w:p>
        </w:tc>
        <w:tc>
          <w:tcPr>
            <w:tcW w:w="2413" w:type="dxa"/>
            <w:shd w:val="clear" w:color="auto" w:fill="auto"/>
            <w:vAlign w:val="center"/>
          </w:tcPr>
          <w:p w14:paraId="39AB93A1" w14:textId="0AA426AE" w:rsidR="009B6052" w:rsidRPr="00AC5409" w:rsidRDefault="009B6052" w:rsidP="009B6052">
            <w:pPr>
              <w:jc w:val="center"/>
              <w:textAlignment w:val="baseline"/>
              <w:rPr>
                <w:rFonts w:ascii="Segoe UI" w:hAnsi="Segoe UI" w:cs="Segoe UI"/>
                <w:sz w:val="18"/>
                <w:szCs w:val="18"/>
              </w:rPr>
            </w:pPr>
          </w:p>
        </w:tc>
      </w:tr>
      <w:tr w:rsidR="009B6052" w:rsidRPr="00AC5409" w14:paraId="603085D9" w14:textId="77777777" w:rsidTr="00146B82">
        <w:trPr>
          <w:trHeight w:val="210"/>
        </w:trPr>
        <w:tc>
          <w:tcPr>
            <w:tcW w:w="0" w:type="auto"/>
            <w:vMerge/>
            <w:shd w:val="clear" w:color="auto" w:fill="auto"/>
            <w:vAlign w:val="center"/>
            <w:hideMark/>
          </w:tcPr>
          <w:p w14:paraId="138B9495" w14:textId="77777777" w:rsidR="009B6052" w:rsidRPr="00AC5409" w:rsidRDefault="009B6052" w:rsidP="009B6052">
            <w:pPr>
              <w:rPr>
                <w:rFonts w:ascii="Segoe UI" w:hAnsi="Segoe UI" w:cs="Segoe UI"/>
                <w:sz w:val="18"/>
                <w:szCs w:val="18"/>
              </w:rPr>
            </w:pPr>
          </w:p>
        </w:tc>
        <w:tc>
          <w:tcPr>
            <w:tcW w:w="1442" w:type="dxa"/>
            <w:gridSpan w:val="2"/>
            <w:shd w:val="clear" w:color="auto" w:fill="auto"/>
            <w:vAlign w:val="center"/>
            <w:hideMark/>
          </w:tcPr>
          <w:p w14:paraId="6CCFC2D6" w14:textId="77777777" w:rsidR="009B6052" w:rsidRPr="00AC5409" w:rsidRDefault="009B6052" w:rsidP="009B6052">
            <w:pPr>
              <w:jc w:val="center"/>
              <w:textAlignment w:val="baseline"/>
              <w:rPr>
                <w:rFonts w:ascii="Segoe UI" w:hAnsi="Segoe UI" w:cs="Segoe UI"/>
                <w:sz w:val="18"/>
                <w:szCs w:val="18"/>
              </w:rPr>
            </w:pPr>
            <w:r w:rsidRPr="00AC5409">
              <w:rPr>
                <w:rFonts w:ascii="Calibri" w:hAnsi="Calibri" w:cs="Calibri"/>
              </w:rPr>
              <w:t>baterie </w:t>
            </w:r>
          </w:p>
        </w:tc>
        <w:tc>
          <w:tcPr>
            <w:tcW w:w="4524" w:type="dxa"/>
            <w:shd w:val="clear" w:color="auto" w:fill="auto"/>
            <w:vAlign w:val="center"/>
          </w:tcPr>
          <w:p w14:paraId="79727A1C" w14:textId="18DD2D1F" w:rsidR="009B6052" w:rsidRPr="00AC5409" w:rsidRDefault="009B6052" w:rsidP="009B6052">
            <w:pPr>
              <w:jc w:val="center"/>
              <w:textAlignment w:val="baseline"/>
              <w:rPr>
                <w:rFonts w:ascii="Segoe UI" w:hAnsi="Segoe UI" w:cs="Segoe UI"/>
                <w:sz w:val="18"/>
                <w:szCs w:val="18"/>
              </w:rPr>
            </w:pPr>
          </w:p>
        </w:tc>
        <w:tc>
          <w:tcPr>
            <w:tcW w:w="2413" w:type="dxa"/>
            <w:shd w:val="clear" w:color="auto" w:fill="auto"/>
            <w:vAlign w:val="center"/>
          </w:tcPr>
          <w:p w14:paraId="37C37371" w14:textId="1D888182" w:rsidR="009B6052" w:rsidRPr="00AC5409" w:rsidRDefault="009B6052" w:rsidP="009B6052">
            <w:pPr>
              <w:jc w:val="center"/>
              <w:textAlignment w:val="baseline"/>
              <w:rPr>
                <w:rFonts w:ascii="Segoe UI" w:hAnsi="Segoe UI" w:cs="Segoe UI"/>
                <w:sz w:val="18"/>
                <w:szCs w:val="18"/>
              </w:rPr>
            </w:pPr>
          </w:p>
        </w:tc>
      </w:tr>
      <w:tr w:rsidR="00257710" w:rsidRPr="00AC5409" w14:paraId="0A11C0D1" w14:textId="77777777" w:rsidTr="00146B82">
        <w:trPr>
          <w:trHeight w:val="210"/>
        </w:trPr>
        <w:tc>
          <w:tcPr>
            <w:tcW w:w="1325" w:type="dxa"/>
            <w:shd w:val="clear" w:color="auto" w:fill="auto"/>
            <w:vAlign w:val="center"/>
            <w:hideMark/>
          </w:tcPr>
          <w:p w14:paraId="408BC0D4" w14:textId="77777777" w:rsidR="00257710" w:rsidRPr="00AC5409" w:rsidRDefault="00257710" w:rsidP="004F0D59">
            <w:pPr>
              <w:ind w:left="78"/>
              <w:textAlignment w:val="baseline"/>
              <w:rPr>
                <w:rFonts w:ascii="Segoe UI" w:hAnsi="Segoe UI" w:cs="Segoe UI"/>
                <w:sz w:val="18"/>
                <w:szCs w:val="18"/>
              </w:rPr>
            </w:pPr>
            <w:r w:rsidRPr="00AC5409">
              <w:rPr>
                <w:rFonts w:ascii="Calibri" w:hAnsi="Calibri" w:cs="Calibri"/>
                <w:color w:val="000000"/>
              </w:rPr>
              <w:t>management </w:t>
            </w:r>
          </w:p>
        </w:tc>
        <w:tc>
          <w:tcPr>
            <w:tcW w:w="1442" w:type="dxa"/>
            <w:gridSpan w:val="2"/>
            <w:shd w:val="clear" w:color="auto" w:fill="auto"/>
            <w:vAlign w:val="center"/>
            <w:hideMark/>
          </w:tcPr>
          <w:p w14:paraId="4C716D8A" w14:textId="77777777" w:rsidR="00257710" w:rsidRPr="00AC5409" w:rsidRDefault="00257710" w:rsidP="004F0D59">
            <w:pPr>
              <w:jc w:val="center"/>
              <w:textAlignment w:val="baseline"/>
              <w:rPr>
                <w:rFonts w:ascii="Segoe UI" w:hAnsi="Segoe UI" w:cs="Segoe UI"/>
                <w:sz w:val="18"/>
                <w:szCs w:val="18"/>
              </w:rPr>
            </w:pPr>
            <w:r w:rsidRPr="00AC5409">
              <w:rPr>
                <w:rFonts w:ascii="Calibri" w:hAnsi="Calibri" w:cs="Calibri"/>
                <w:color w:val="000000"/>
              </w:rPr>
              <w:t>vzdálená správa </w:t>
            </w:r>
          </w:p>
        </w:tc>
        <w:tc>
          <w:tcPr>
            <w:tcW w:w="4524" w:type="dxa"/>
            <w:shd w:val="clear" w:color="auto" w:fill="auto"/>
            <w:vAlign w:val="center"/>
          </w:tcPr>
          <w:p w14:paraId="082DC866" w14:textId="6AFF1C6F" w:rsidR="00257710" w:rsidRPr="00AC5409" w:rsidRDefault="00257710" w:rsidP="004F0D59">
            <w:pPr>
              <w:jc w:val="center"/>
              <w:textAlignment w:val="baseline"/>
              <w:rPr>
                <w:rFonts w:ascii="Segoe UI" w:hAnsi="Segoe UI" w:cs="Segoe UI"/>
                <w:sz w:val="18"/>
                <w:szCs w:val="18"/>
              </w:rPr>
            </w:pPr>
          </w:p>
        </w:tc>
        <w:tc>
          <w:tcPr>
            <w:tcW w:w="2413" w:type="dxa"/>
            <w:shd w:val="clear" w:color="auto" w:fill="auto"/>
            <w:vAlign w:val="center"/>
          </w:tcPr>
          <w:p w14:paraId="5F6D959E" w14:textId="7818D061" w:rsidR="00257710" w:rsidRPr="00AC5409" w:rsidRDefault="00257710" w:rsidP="009B6052">
            <w:pPr>
              <w:jc w:val="center"/>
              <w:textAlignment w:val="baseline"/>
              <w:rPr>
                <w:rFonts w:ascii="Segoe UI" w:hAnsi="Segoe UI" w:cs="Segoe UI"/>
                <w:sz w:val="18"/>
                <w:szCs w:val="18"/>
              </w:rPr>
            </w:pPr>
          </w:p>
        </w:tc>
      </w:tr>
      <w:tr w:rsidR="009B6052" w:rsidRPr="00AC5409" w14:paraId="40BD3ACA" w14:textId="77777777" w:rsidTr="00146B82">
        <w:trPr>
          <w:trHeight w:val="1020"/>
        </w:trPr>
        <w:tc>
          <w:tcPr>
            <w:tcW w:w="1325" w:type="dxa"/>
            <w:shd w:val="clear" w:color="auto" w:fill="auto"/>
            <w:vAlign w:val="center"/>
            <w:hideMark/>
          </w:tcPr>
          <w:p w14:paraId="661ED369" w14:textId="77777777" w:rsidR="009B6052" w:rsidRPr="00AC5409" w:rsidRDefault="009B6052" w:rsidP="009B6052">
            <w:pPr>
              <w:ind w:left="78"/>
              <w:textAlignment w:val="baseline"/>
              <w:rPr>
                <w:rFonts w:ascii="Segoe UI" w:hAnsi="Segoe UI" w:cs="Segoe UI"/>
                <w:sz w:val="18"/>
                <w:szCs w:val="18"/>
              </w:rPr>
            </w:pPr>
            <w:r w:rsidRPr="00AC5409">
              <w:rPr>
                <w:rFonts w:ascii="Calibri" w:hAnsi="Calibri" w:cs="Calibri"/>
                <w:color w:val="000000"/>
              </w:rPr>
              <w:t>programové vybavení </w:t>
            </w:r>
          </w:p>
        </w:tc>
        <w:tc>
          <w:tcPr>
            <w:tcW w:w="1442" w:type="dxa"/>
            <w:gridSpan w:val="2"/>
            <w:shd w:val="clear" w:color="auto" w:fill="auto"/>
            <w:vAlign w:val="center"/>
            <w:hideMark/>
          </w:tcPr>
          <w:p w14:paraId="47A159E8" w14:textId="77777777" w:rsidR="009B6052" w:rsidRPr="00AC5409" w:rsidRDefault="009B6052" w:rsidP="009B6052">
            <w:pPr>
              <w:jc w:val="center"/>
              <w:textAlignment w:val="baseline"/>
              <w:rPr>
                <w:rFonts w:ascii="Segoe UI" w:hAnsi="Segoe UI" w:cs="Segoe UI"/>
                <w:sz w:val="18"/>
                <w:szCs w:val="18"/>
              </w:rPr>
            </w:pPr>
            <w:r w:rsidRPr="00AC5409">
              <w:rPr>
                <w:rFonts w:ascii="Calibri" w:hAnsi="Calibri" w:cs="Calibri"/>
                <w:color w:val="000000"/>
              </w:rPr>
              <w:t>operační systém </w:t>
            </w:r>
          </w:p>
        </w:tc>
        <w:tc>
          <w:tcPr>
            <w:tcW w:w="4524" w:type="dxa"/>
            <w:shd w:val="clear" w:color="auto" w:fill="auto"/>
            <w:vAlign w:val="center"/>
          </w:tcPr>
          <w:p w14:paraId="1402EF4D" w14:textId="193A5F2C" w:rsidR="009B6052" w:rsidRPr="00AC5409" w:rsidRDefault="009B6052" w:rsidP="009B6052">
            <w:pPr>
              <w:jc w:val="center"/>
              <w:textAlignment w:val="baseline"/>
              <w:rPr>
                <w:rFonts w:ascii="Segoe UI" w:hAnsi="Segoe UI" w:cs="Segoe UI"/>
                <w:sz w:val="18"/>
                <w:szCs w:val="18"/>
              </w:rPr>
            </w:pPr>
          </w:p>
        </w:tc>
        <w:tc>
          <w:tcPr>
            <w:tcW w:w="2413" w:type="dxa"/>
            <w:shd w:val="clear" w:color="auto" w:fill="auto"/>
            <w:vAlign w:val="center"/>
          </w:tcPr>
          <w:p w14:paraId="4FA32487" w14:textId="57F2D0A0" w:rsidR="009B6052" w:rsidRPr="00AC5409" w:rsidRDefault="009B6052" w:rsidP="009B6052">
            <w:pPr>
              <w:jc w:val="center"/>
              <w:textAlignment w:val="baseline"/>
              <w:rPr>
                <w:rFonts w:ascii="Segoe UI" w:hAnsi="Segoe UI" w:cs="Segoe UI"/>
                <w:sz w:val="18"/>
                <w:szCs w:val="18"/>
              </w:rPr>
            </w:pPr>
          </w:p>
        </w:tc>
      </w:tr>
      <w:tr w:rsidR="009B6052" w:rsidRPr="00AC5409" w14:paraId="039EAE66" w14:textId="77777777" w:rsidTr="00146B82">
        <w:trPr>
          <w:trHeight w:val="360"/>
        </w:trPr>
        <w:tc>
          <w:tcPr>
            <w:tcW w:w="2767" w:type="dxa"/>
            <w:gridSpan w:val="3"/>
            <w:shd w:val="clear" w:color="auto" w:fill="auto"/>
            <w:vAlign w:val="center"/>
            <w:hideMark/>
          </w:tcPr>
          <w:p w14:paraId="368538DE" w14:textId="77777777" w:rsidR="009B6052" w:rsidRPr="00AC5409" w:rsidRDefault="009B6052" w:rsidP="009B6052">
            <w:pPr>
              <w:ind w:left="78"/>
              <w:textAlignment w:val="baseline"/>
              <w:rPr>
                <w:rFonts w:ascii="Segoe UI" w:hAnsi="Segoe UI" w:cs="Segoe UI"/>
                <w:sz w:val="18"/>
                <w:szCs w:val="18"/>
              </w:rPr>
            </w:pPr>
            <w:r w:rsidRPr="00AC5409">
              <w:rPr>
                <w:rFonts w:ascii="Calibri" w:hAnsi="Calibri" w:cs="Calibri"/>
                <w:color w:val="000000"/>
              </w:rPr>
              <w:t>zdroj </w:t>
            </w:r>
          </w:p>
        </w:tc>
        <w:tc>
          <w:tcPr>
            <w:tcW w:w="4524" w:type="dxa"/>
            <w:shd w:val="clear" w:color="auto" w:fill="auto"/>
            <w:vAlign w:val="center"/>
          </w:tcPr>
          <w:p w14:paraId="2FE35C30" w14:textId="1728EBCF" w:rsidR="009B6052" w:rsidRPr="00AC5409" w:rsidRDefault="009B6052" w:rsidP="009B6052">
            <w:pPr>
              <w:jc w:val="center"/>
              <w:textAlignment w:val="baseline"/>
              <w:rPr>
                <w:rFonts w:ascii="Segoe UI" w:hAnsi="Segoe UI" w:cs="Segoe UI"/>
                <w:sz w:val="18"/>
                <w:szCs w:val="18"/>
              </w:rPr>
            </w:pPr>
          </w:p>
        </w:tc>
        <w:tc>
          <w:tcPr>
            <w:tcW w:w="2413" w:type="dxa"/>
            <w:shd w:val="clear" w:color="auto" w:fill="auto"/>
            <w:vAlign w:val="center"/>
          </w:tcPr>
          <w:p w14:paraId="4054787A" w14:textId="6F61D4AD" w:rsidR="009B6052" w:rsidRPr="00AC5409" w:rsidRDefault="009B6052" w:rsidP="009B6052">
            <w:pPr>
              <w:jc w:val="center"/>
              <w:textAlignment w:val="baseline"/>
              <w:rPr>
                <w:rFonts w:ascii="Segoe UI" w:hAnsi="Segoe UI" w:cs="Segoe UI"/>
                <w:sz w:val="18"/>
                <w:szCs w:val="18"/>
              </w:rPr>
            </w:pPr>
          </w:p>
        </w:tc>
      </w:tr>
      <w:tr w:rsidR="009B6052" w:rsidRPr="00AC5409" w14:paraId="12CCB451" w14:textId="77777777" w:rsidTr="00146B82">
        <w:trPr>
          <w:trHeight w:val="360"/>
        </w:trPr>
        <w:tc>
          <w:tcPr>
            <w:tcW w:w="2767" w:type="dxa"/>
            <w:gridSpan w:val="3"/>
            <w:shd w:val="clear" w:color="auto" w:fill="auto"/>
            <w:vAlign w:val="center"/>
            <w:hideMark/>
          </w:tcPr>
          <w:p w14:paraId="79953CDE" w14:textId="77777777" w:rsidR="009B6052" w:rsidRPr="00AC5409" w:rsidRDefault="009B6052" w:rsidP="009B6052">
            <w:pPr>
              <w:ind w:left="78"/>
              <w:textAlignment w:val="baseline"/>
              <w:rPr>
                <w:rFonts w:ascii="Segoe UI" w:hAnsi="Segoe UI" w:cs="Segoe UI"/>
                <w:sz w:val="18"/>
                <w:szCs w:val="18"/>
              </w:rPr>
            </w:pPr>
            <w:r w:rsidRPr="00AC5409">
              <w:rPr>
                <w:rFonts w:ascii="Calibri" w:hAnsi="Calibri" w:cs="Calibri"/>
                <w:color w:val="000000"/>
              </w:rPr>
              <w:t>energetická účinnost </w:t>
            </w:r>
          </w:p>
        </w:tc>
        <w:tc>
          <w:tcPr>
            <w:tcW w:w="4524" w:type="dxa"/>
            <w:shd w:val="clear" w:color="auto" w:fill="auto"/>
            <w:vAlign w:val="center"/>
          </w:tcPr>
          <w:p w14:paraId="6D4D0B3B" w14:textId="3165549B" w:rsidR="009B6052" w:rsidRPr="00AC5409" w:rsidRDefault="009B6052" w:rsidP="009B6052">
            <w:pPr>
              <w:jc w:val="center"/>
              <w:textAlignment w:val="baseline"/>
              <w:rPr>
                <w:rFonts w:ascii="Segoe UI" w:hAnsi="Segoe UI" w:cs="Segoe UI"/>
                <w:sz w:val="18"/>
                <w:szCs w:val="18"/>
              </w:rPr>
            </w:pPr>
          </w:p>
        </w:tc>
        <w:tc>
          <w:tcPr>
            <w:tcW w:w="2413" w:type="dxa"/>
            <w:shd w:val="clear" w:color="auto" w:fill="auto"/>
            <w:vAlign w:val="center"/>
          </w:tcPr>
          <w:p w14:paraId="3FB4B691" w14:textId="17EB1A86" w:rsidR="009B6052" w:rsidRPr="00AC5409" w:rsidRDefault="009B6052" w:rsidP="009B6052">
            <w:pPr>
              <w:jc w:val="center"/>
              <w:textAlignment w:val="baseline"/>
              <w:rPr>
                <w:rFonts w:ascii="Segoe UI" w:hAnsi="Segoe UI" w:cs="Segoe UI"/>
                <w:sz w:val="18"/>
                <w:szCs w:val="18"/>
              </w:rPr>
            </w:pPr>
          </w:p>
        </w:tc>
      </w:tr>
      <w:tr w:rsidR="009B6052" w:rsidRPr="00AC5409" w14:paraId="3B446EF7" w14:textId="77777777" w:rsidTr="00146B82">
        <w:trPr>
          <w:trHeight w:val="360"/>
        </w:trPr>
        <w:tc>
          <w:tcPr>
            <w:tcW w:w="2767" w:type="dxa"/>
            <w:gridSpan w:val="3"/>
            <w:shd w:val="clear" w:color="auto" w:fill="auto"/>
            <w:vAlign w:val="center"/>
            <w:hideMark/>
          </w:tcPr>
          <w:p w14:paraId="522E4085" w14:textId="77777777" w:rsidR="009B6052" w:rsidRPr="00AC5409" w:rsidRDefault="009B6052" w:rsidP="009B6052">
            <w:pPr>
              <w:ind w:left="78"/>
              <w:textAlignment w:val="baseline"/>
              <w:rPr>
                <w:rFonts w:ascii="Calibri" w:hAnsi="Calibri" w:cs="Calibri"/>
                <w:color w:val="000000"/>
              </w:rPr>
            </w:pPr>
            <w:r w:rsidRPr="00AC5409">
              <w:rPr>
                <w:rFonts w:ascii="Calibri" w:hAnsi="Calibri" w:cs="Calibri"/>
                <w:color w:val="000000"/>
              </w:rPr>
              <w:t>specifikace dopadu na životní prostředí a udržitelnost </w:t>
            </w:r>
          </w:p>
        </w:tc>
        <w:tc>
          <w:tcPr>
            <w:tcW w:w="4524" w:type="dxa"/>
            <w:shd w:val="clear" w:color="auto" w:fill="auto"/>
            <w:vAlign w:val="center"/>
          </w:tcPr>
          <w:p w14:paraId="41975D0B" w14:textId="152EC1B0" w:rsidR="009B6052" w:rsidRPr="00AC5409" w:rsidRDefault="009B6052" w:rsidP="009B6052">
            <w:pPr>
              <w:jc w:val="center"/>
              <w:textAlignment w:val="baseline"/>
              <w:rPr>
                <w:rFonts w:ascii="Segoe UI" w:hAnsi="Segoe UI" w:cs="Segoe UI"/>
                <w:sz w:val="18"/>
                <w:szCs w:val="18"/>
              </w:rPr>
            </w:pPr>
          </w:p>
        </w:tc>
        <w:tc>
          <w:tcPr>
            <w:tcW w:w="2413" w:type="dxa"/>
            <w:shd w:val="clear" w:color="auto" w:fill="auto"/>
            <w:vAlign w:val="center"/>
          </w:tcPr>
          <w:p w14:paraId="66D95951" w14:textId="176B948E" w:rsidR="009B6052" w:rsidRPr="00AC5409" w:rsidRDefault="009B6052" w:rsidP="009B6052">
            <w:pPr>
              <w:jc w:val="center"/>
              <w:textAlignment w:val="baseline"/>
              <w:rPr>
                <w:rFonts w:ascii="Segoe UI" w:hAnsi="Segoe UI" w:cs="Segoe UI"/>
                <w:sz w:val="18"/>
                <w:szCs w:val="18"/>
              </w:rPr>
            </w:pPr>
          </w:p>
        </w:tc>
      </w:tr>
      <w:tr w:rsidR="009B6052" w:rsidRPr="00AC5409" w14:paraId="673F06FE" w14:textId="77777777" w:rsidTr="00146B82">
        <w:trPr>
          <w:trHeight w:val="345"/>
        </w:trPr>
        <w:tc>
          <w:tcPr>
            <w:tcW w:w="1325" w:type="dxa"/>
            <w:vMerge w:val="restart"/>
            <w:shd w:val="clear" w:color="auto" w:fill="auto"/>
            <w:vAlign w:val="center"/>
            <w:hideMark/>
          </w:tcPr>
          <w:p w14:paraId="4B61BAD8" w14:textId="77777777" w:rsidR="009B6052" w:rsidRPr="00AC5409" w:rsidRDefault="009B6052" w:rsidP="009B6052">
            <w:pPr>
              <w:keepNext/>
              <w:keepLines/>
              <w:ind w:left="78"/>
              <w:textAlignment w:val="baseline"/>
              <w:rPr>
                <w:rFonts w:ascii="Segoe UI" w:hAnsi="Segoe UI" w:cs="Segoe UI"/>
                <w:sz w:val="18"/>
                <w:szCs w:val="18"/>
              </w:rPr>
            </w:pPr>
            <w:r w:rsidRPr="00AC5409">
              <w:rPr>
                <w:rFonts w:ascii="Calibri" w:hAnsi="Calibri" w:cs="Calibri"/>
                <w:color w:val="000000"/>
              </w:rPr>
              <w:t>příslušenství </w:t>
            </w:r>
          </w:p>
        </w:tc>
        <w:tc>
          <w:tcPr>
            <w:tcW w:w="1442" w:type="dxa"/>
            <w:gridSpan w:val="2"/>
            <w:shd w:val="clear" w:color="auto" w:fill="auto"/>
            <w:vAlign w:val="center"/>
            <w:hideMark/>
          </w:tcPr>
          <w:p w14:paraId="7F49C463" w14:textId="77777777" w:rsidR="009B6052" w:rsidRPr="00AC5409" w:rsidRDefault="009B6052" w:rsidP="009B6052">
            <w:pPr>
              <w:keepNext/>
              <w:keepLines/>
              <w:jc w:val="center"/>
              <w:textAlignment w:val="baseline"/>
              <w:rPr>
                <w:rFonts w:ascii="Segoe UI" w:hAnsi="Segoe UI" w:cs="Segoe UI"/>
                <w:sz w:val="18"/>
                <w:szCs w:val="18"/>
              </w:rPr>
            </w:pPr>
            <w:r w:rsidRPr="00AC5409">
              <w:rPr>
                <w:rFonts w:ascii="Calibri" w:hAnsi="Calibri" w:cs="Calibri"/>
                <w:color w:val="000000"/>
              </w:rPr>
              <w:t>klávesnice </w:t>
            </w:r>
          </w:p>
        </w:tc>
        <w:tc>
          <w:tcPr>
            <w:tcW w:w="4524" w:type="dxa"/>
            <w:shd w:val="clear" w:color="auto" w:fill="auto"/>
            <w:vAlign w:val="center"/>
          </w:tcPr>
          <w:p w14:paraId="4BFFF496" w14:textId="6B27DA9B" w:rsidR="009B6052" w:rsidRPr="00AC5409" w:rsidRDefault="009B6052" w:rsidP="009B6052">
            <w:pPr>
              <w:keepNext/>
              <w:keepLines/>
              <w:jc w:val="center"/>
              <w:textAlignment w:val="baseline"/>
              <w:rPr>
                <w:rFonts w:ascii="Segoe UI" w:hAnsi="Segoe UI" w:cs="Segoe UI"/>
                <w:sz w:val="18"/>
                <w:szCs w:val="18"/>
              </w:rPr>
            </w:pPr>
          </w:p>
        </w:tc>
        <w:tc>
          <w:tcPr>
            <w:tcW w:w="2413" w:type="dxa"/>
            <w:shd w:val="clear" w:color="auto" w:fill="auto"/>
            <w:vAlign w:val="center"/>
          </w:tcPr>
          <w:p w14:paraId="35570A9D" w14:textId="3DC935F5" w:rsidR="009B6052" w:rsidRPr="00AC5409" w:rsidRDefault="009B6052" w:rsidP="009B6052">
            <w:pPr>
              <w:keepNext/>
              <w:keepLines/>
              <w:jc w:val="center"/>
              <w:textAlignment w:val="baseline"/>
              <w:rPr>
                <w:rFonts w:ascii="Segoe UI" w:hAnsi="Segoe UI" w:cs="Segoe UI"/>
                <w:sz w:val="18"/>
                <w:szCs w:val="18"/>
              </w:rPr>
            </w:pPr>
          </w:p>
        </w:tc>
      </w:tr>
      <w:tr w:rsidR="009B6052" w:rsidRPr="00AC5409" w14:paraId="1B067E3D" w14:textId="77777777" w:rsidTr="00146B82">
        <w:trPr>
          <w:trHeight w:val="345"/>
        </w:trPr>
        <w:tc>
          <w:tcPr>
            <w:tcW w:w="0" w:type="auto"/>
            <w:vMerge/>
            <w:shd w:val="clear" w:color="auto" w:fill="auto"/>
            <w:vAlign w:val="center"/>
            <w:hideMark/>
          </w:tcPr>
          <w:p w14:paraId="77FC35EE" w14:textId="77777777" w:rsidR="009B6052" w:rsidRPr="00AC5409" w:rsidRDefault="009B6052" w:rsidP="009B6052">
            <w:pPr>
              <w:keepNext/>
              <w:keepLines/>
              <w:rPr>
                <w:rFonts w:ascii="Segoe UI" w:hAnsi="Segoe UI" w:cs="Segoe UI"/>
                <w:sz w:val="18"/>
                <w:szCs w:val="18"/>
              </w:rPr>
            </w:pPr>
          </w:p>
        </w:tc>
        <w:tc>
          <w:tcPr>
            <w:tcW w:w="1442" w:type="dxa"/>
            <w:gridSpan w:val="2"/>
            <w:shd w:val="clear" w:color="auto" w:fill="auto"/>
            <w:vAlign w:val="center"/>
            <w:hideMark/>
          </w:tcPr>
          <w:p w14:paraId="21ADEEBD" w14:textId="77777777" w:rsidR="009B6052" w:rsidRPr="00AC5409" w:rsidRDefault="009B6052" w:rsidP="009B6052">
            <w:pPr>
              <w:keepNext/>
              <w:keepLines/>
              <w:jc w:val="center"/>
              <w:textAlignment w:val="baseline"/>
              <w:rPr>
                <w:rFonts w:ascii="Segoe UI" w:hAnsi="Segoe UI" w:cs="Segoe UI"/>
                <w:sz w:val="18"/>
                <w:szCs w:val="18"/>
              </w:rPr>
            </w:pPr>
            <w:r w:rsidRPr="00AC5409">
              <w:rPr>
                <w:rFonts w:ascii="Calibri" w:hAnsi="Calibri" w:cs="Calibri"/>
                <w:color w:val="000000"/>
              </w:rPr>
              <w:t>myš </w:t>
            </w:r>
          </w:p>
        </w:tc>
        <w:tc>
          <w:tcPr>
            <w:tcW w:w="4524" w:type="dxa"/>
            <w:shd w:val="clear" w:color="auto" w:fill="auto"/>
            <w:vAlign w:val="center"/>
          </w:tcPr>
          <w:p w14:paraId="28AC8521" w14:textId="0C5B2CC1" w:rsidR="009B6052" w:rsidRPr="00AC5409" w:rsidRDefault="009B6052" w:rsidP="009B6052">
            <w:pPr>
              <w:keepNext/>
              <w:keepLines/>
              <w:jc w:val="center"/>
              <w:textAlignment w:val="baseline"/>
              <w:rPr>
                <w:rFonts w:ascii="Segoe UI" w:hAnsi="Segoe UI" w:cs="Segoe UI"/>
                <w:sz w:val="18"/>
                <w:szCs w:val="18"/>
              </w:rPr>
            </w:pPr>
          </w:p>
        </w:tc>
        <w:tc>
          <w:tcPr>
            <w:tcW w:w="2413" w:type="dxa"/>
            <w:shd w:val="clear" w:color="auto" w:fill="auto"/>
            <w:vAlign w:val="center"/>
          </w:tcPr>
          <w:p w14:paraId="7D7C0CDD" w14:textId="72FA6E02" w:rsidR="009B6052" w:rsidRPr="00AC5409" w:rsidRDefault="009B6052" w:rsidP="009B6052">
            <w:pPr>
              <w:keepNext/>
              <w:keepLines/>
              <w:jc w:val="center"/>
              <w:textAlignment w:val="baseline"/>
              <w:rPr>
                <w:rFonts w:ascii="Segoe UI" w:hAnsi="Segoe UI" w:cs="Segoe UI"/>
                <w:sz w:val="18"/>
                <w:szCs w:val="18"/>
              </w:rPr>
            </w:pPr>
          </w:p>
        </w:tc>
      </w:tr>
    </w:tbl>
    <w:p w14:paraId="632598B0" w14:textId="77777777" w:rsidR="00257710" w:rsidRDefault="00257710" w:rsidP="00257710"/>
    <w:p w14:paraId="37DB5DFD" w14:textId="53349E2D" w:rsidR="00257710" w:rsidRPr="00163B34" w:rsidRDefault="00257710" w:rsidP="00257710">
      <w:pPr>
        <w:pStyle w:val="paragraph"/>
        <w:pageBreakBefore/>
        <w:spacing w:before="240" w:beforeAutospacing="0" w:after="60" w:afterAutospacing="0"/>
        <w:textAlignment w:val="baseline"/>
        <w:rPr>
          <w:rStyle w:val="normaltextrun"/>
          <w:rFonts w:ascii="Arial" w:hAnsi="Arial" w:cs="Arial"/>
          <w:b/>
          <w:bCs/>
          <w:sz w:val="22"/>
          <w:szCs w:val="22"/>
        </w:rPr>
      </w:pPr>
      <w:r w:rsidRPr="00163B34">
        <w:rPr>
          <w:rStyle w:val="normaltextrun"/>
          <w:rFonts w:ascii="Arial" w:hAnsi="Arial" w:cs="Arial"/>
          <w:b/>
          <w:bCs/>
          <w:sz w:val="22"/>
          <w:szCs w:val="22"/>
        </w:rPr>
        <w:lastRenderedPageBreak/>
        <w:t>Specifikace předmětu koupě – dokovací stanice</w:t>
      </w:r>
      <w:r w:rsidR="00775631" w:rsidRPr="00163B34">
        <w:rPr>
          <w:rStyle w:val="normaltextrun"/>
          <w:rFonts w:ascii="Arial" w:hAnsi="Arial" w:cs="Arial"/>
          <w:b/>
          <w:bCs/>
          <w:sz w:val="22"/>
          <w:szCs w:val="22"/>
        </w:rPr>
        <w:t>, typ A.</w:t>
      </w:r>
    </w:p>
    <w:tbl>
      <w:tblPr>
        <w:tblW w:w="9004" w:type="dxa"/>
        <w:tblInd w:w="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602"/>
        <w:gridCol w:w="3402"/>
      </w:tblGrid>
      <w:tr w:rsidR="00257710" w:rsidRPr="00AC5409" w14:paraId="1CF447A4" w14:textId="77777777" w:rsidTr="004F0D59">
        <w:trPr>
          <w:trHeight w:val="1050"/>
        </w:trPr>
        <w:tc>
          <w:tcPr>
            <w:tcW w:w="5602" w:type="dxa"/>
            <w:shd w:val="clear" w:color="auto" w:fill="auto"/>
            <w:vAlign w:val="center"/>
            <w:hideMark/>
          </w:tcPr>
          <w:p w14:paraId="75B172BF" w14:textId="66C14EB5" w:rsidR="00257710" w:rsidRPr="00AC5409" w:rsidRDefault="00146B82" w:rsidP="004F0D59">
            <w:pPr>
              <w:keepNext/>
              <w:keepLines/>
              <w:jc w:val="center"/>
              <w:textAlignment w:val="baseline"/>
              <w:rPr>
                <w:rFonts w:ascii="Segoe UI" w:hAnsi="Segoe UI" w:cs="Segoe UI"/>
                <w:sz w:val="18"/>
                <w:szCs w:val="18"/>
              </w:rPr>
            </w:pPr>
            <w:r>
              <w:rPr>
                <w:rFonts w:ascii="Segoe UI" w:hAnsi="Segoe UI" w:cs="Segoe UI"/>
                <w:sz w:val="18"/>
                <w:szCs w:val="18"/>
              </w:rPr>
              <w:t>x</w:t>
            </w:r>
          </w:p>
        </w:tc>
        <w:tc>
          <w:tcPr>
            <w:tcW w:w="3402" w:type="dxa"/>
            <w:shd w:val="clear" w:color="auto" w:fill="auto"/>
            <w:vAlign w:val="center"/>
            <w:hideMark/>
          </w:tcPr>
          <w:p w14:paraId="338C004D" w14:textId="20F55D28" w:rsidR="00257710" w:rsidRPr="009B6052" w:rsidRDefault="00146B82" w:rsidP="009B6052">
            <w:pPr>
              <w:keepNext/>
              <w:keepLines/>
              <w:jc w:val="center"/>
              <w:textAlignment w:val="baseline"/>
              <w:rPr>
                <w:rFonts w:asciiTheme="minorHAnsi" w:hAnsiTheme="minorHAnsi" w:cstheme="minorHAnsi"/>
                <w:sz w:val="18"/>
                <w:szCs w:val="18"/>
              </w:rPr>
            </w:pPr>
            <w:r>
              <w:rPr>
                <w:rFonts w:asciiTheme="minorHAnsi" w:hAnsiTheme="minorHAnsi" w:cstheme="minorHAnsi"/>
                <w:sz w:val="18"/>
                <w:szCs w:val="18"/>
              </w:rPr>
              <w:t>x</w:t>
            </w:r>
          </w:p>
        </w:tc>
      </w:tr>
    </w:tbl>
    <w:p w14:paraId="74FD618C" w14:textId="77777777" w:rsidR="00DB270C" w:rsidRPr="00163B34" w:rsidRDefault="00DB270C" w:rsidP="00163B34"/>
    <w:p w14:paraId="354F9CDF" w14:textId="414CFCE1" w:rsidR="005D18E4" w:rsidRPr="00163B34" w:rsidRDefault="005D18E4" w:rsidP="005D18E4">
      <w:pPr>
        <w:pStyle w:val="paragraph"/>
        <w:spacing w:before="240" w:beforeAutospacing="0" w:after="60" w:afterAutospacing="0"/>
        <w:textAlignment w:val="baseline"/>
        <w:rPr>
          <w:rStyle w:val="normaltextrun"/>
          <w:rFonts w:ascii="Arial" w:hAnsi="Arial" w:cs="Arial"/>
          <w:b/>
          <w:bCs/>
          <w:sz w:val="22"/>
          <w:szCs w:val="22"/>
        </w:rPr>
      </w:pPr>
      <w:r w:rsidRPr="00163B34">
        <w:rPr>
          <w:rStyle w:val="normaltextrun"/>
          <w:rFonts w:ascii="Arial" w:hAnsi="Arial" w:cs="Arial"/>
          <w:b/>
          <w:bCs/>
          <w:sz w:val="22"/>
          <w:szCs w:val="22"/>
        </w:rPr>
        <w:t>Specifikace předmětu koupě – dokovací stanice</w:t>
      </w:r>
      <w:r w:rsidR="00775631" w:rsidRPr="00163B34">
        <w:rPr>
          <w:rStyle w:val="normaltextrun"/>
          <w:rFonts w:ascii="Arial" w:hAnsi="Arial" w:cs="Arial"/>
          <w:b/>
          <w:bCs/>
          <w:sz w:val="22"/>
          <w:szCs w:val="22"/>
        </w:rPr>
        <w:t>, typ B.</w:t>
      </w:r>
    </w:p>
    <w:tbl>
      <w:tblPr>
        <w:tblW w:w="9004" w:type="dxa"/>
        <w:tblInd w:w="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602"/>
        <w:gridCol w:w="3402"/>
      </w:tblGrid>
      <w:tr w:rsidR="005D18E4" w:rsidRPr="00AC5409" w14:paraId="2D5F1C5B" w14:textId="77777777" w:rsidTr="00950836">
        <w:trPr>
          <w:trHeight w:val="1050"/>
        </w:trPr>
        <w:tc>
          <w:tcPr>
            <w:tcW w:w="5602" w:type="dxa"/>
            <w:shd w:val="clear" w:color="auto" w:fill="auto"/>
            <w:vAlign w:val="center"/>
            <w:hideMark/>
          </w:tcPr>
          <w:p w14:paraId="4A41F4BF" w14:textId="0003947D" w:rsidR="005D18E4" w:rsidRPr="00AC5409" w:rsidRDefault="00146B82" w:rsidP="00950836">
            <w:pPr>
              <w:keepNext/>
              <w:keepLines/>
              <w:jc w:val="center"/>
              <w:textAlignment w:val="baseline"/>
              <w:rPr>
                <w:rFonts w:ascii="Segoe UI" w:hAnsi="Segoe UI" w:cs="Segoe UI"/>
                <w:sz w:val="18"/>
                <w:szCs w:val="18"/>
              </w:rPr>
            </w:pPr>
            <w:r>
              <w:rPr>
                <w:rFonts w:ascii="Segoe UI" w:hAnsi="Segoe UI" w:cs="Segoe UI"/>
                <w:sz w:val="18"/>
                <w:szCs w:val="18"/>
              </w:rPr>
              <w:t>x</w:t>
            </w:r>
          </w:p>
        </w:tc>
        <w:tc>
          <w:tcPr>
            <w:tcW w:w="3402" w:type="dxa"/>
            <w:shd w:val="clear" w:color="auto" w:fill="auto"/>
            <w:vAlign w:val="center"/>
            <w:hideMark/>
          </w:tcPr>
          <w:p w14:paraId="5F572624" w14:textId="3C406800" w:rsidR="005D18E4" w:rsidRPr="00AC5409" w:rsidRDefault="00146B82" w:rsidP="009B6052">
            <w:pPr>
              <w:keepNext/>
              <w:keepLines/>
              <w:jc w:val="center"/>
              <w:textAlignment w:val="baseline"/>
              <w:rPr>
                <w:rFonts w:ascii="Segoe UI" w:hAnsi="Segoe UI" w:cs="Segoe UI"/>
                <w:sz w:val="18"/>
                <w:szCs w:val="18"/>
              </w:rPr>
            </w:pPr>
            <w:r>
              <w:rPr>
                <w:rFonts w:asciiTheme="minorHAnsi" w:eastAsia="CIDFont+F6" w:hAnsiTheme="minorHAnsi" w:cstheme="minorHAnsi"/>
              </w:rPr>
              <w:t>x</w:t>
            </w:r>
          </w:p>
        </w:tc>
      </w:tr>
    </w:tbl>
    <w:p w14:paraId="63AB14F3" w14:textId="77777777" w:rsidR="005D18E4" w:rsidRPr="00163B34" w:rsidRDefault="005D18E4" w:rsidP="00163B34"/>
    <w:p w14:paraId="5B324847" w14:textId="77777777" w:rsidR="000C0468" w:rsidRPr="00163B34" w:rsidRDefault="000C0468" w:rsidP="00163B34"/>
    <w:p w14:paraId="24CBBA7F" w14:textId="77777777" w:rsidR="00DB270C" w:rsidRPr="00163B34" w:rsidRDefault="00DB270C" w:rsidP="00163B34"/>
    <w:sectPr w:rsidR="00DB270C" w:rsidRPr="00163B34">
      <w:headerReference w:type="default" r:id="rId11"/>
      <w:footerReference w:type="default" r:id="rId12"/>
      <w:pgSz w:w="11906" w:h="16838"/>
      <w:pgMar w:top="1385" w:right="1106" w:bottom="1276" w:left="1259" w:header="709"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1E99E" w14:textId="77777777" w:rsidR="004F3921" w:rsidRDefault="004F3921">
      <w:r>
        <w:separator/>
      </w:r>
    </w:p>
  </w:endnote>
  <w:endnote w:type="continuationSeparator" w:id="0">
    <w:p w14:paraId="09D27057" w14:textId="77777777" w:rsidR="004F3921" w:rsidRDefault="004F3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IDFont+F2">
    <w:altName w:val="Calibri"/>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IDFont+F6">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AA83B" w14:textId="7501A961" w:rsidR="00950836" w:rsidRDefault="00950836">
    <w:pPr>
      <w:pStyle w:val="Zpat"/>
      <w:tabs>
        <w:tab w:val="clear" w:pos="4536"/>
        <w:tab w:val="clear" w:pos="9072"/>
        <w:tab w:val="center" w:pos="180"/>
        <w:tab w:val="left" w:pos="3060"/>
        <w:tab w:val="left" w:pos="8175"/>
      </w:tabs>
      <w:ind w:left="-28" w:right="4140" w:hanging="539"/>
      <w:rPr>
        <w:rFonts w:cs="Arial"/>
        <w:b/>
        <w:color w:val="003C69"/>
        <w:sz w:val="16"/>
      </w:rPr>
    </w:pPr>
    <w:r>
      <w:rPr>
        <w:rFonts w:cs="Arial"/>
        <w:b/>
        <w:noProof/>
      </w:rPr>
      <w:drawing>
        <wp:anchor distT="0" distB="0" distL="114300" distR="114300" simplePos="0" relativeHeight="251663360" behindDoc="0" locked="0" layoutInCell="1" allowOverlap="1" wp14:anchorId="3C8D8528" wp14:editId="1C3A14B1">
          <wp:simplePos x="0" y="0"/>
          <wp:positionH relativeFrom="column">
            <wp:posOffset>4915535</wp:posOffset>
          </wp:positionH>
          <wp:positionV relativeFrom="paragraph">
            <wp:posOffset>-133985</wp:posOffset>
          </wp:positionV>
          <wp:extent cx="1266825" cy="342900"/>
          <wp:effectExtent l="0" t="0" r="9525"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lostrnky"/>
        <w:rFonts w:cs="Arial"/>
        <w:color w:val="003C69"/>
        <w:sz w:val="16"/>
      </w:rPr>
      <w:fldChar w:fldCharType="begin"/>
    </w:r>
    <w:r>
      <w:rPr>
        <w:rStyle w:val="slostrnky"/>
        <w:rFonts w:cs="Arial"/>
        <w:color w:val="003C69"/>
        <w:sz w:val="16"/>
      </w:rPr>
      <w:instrText xml:space="preserve"> PAGE </w:instrText>
    </w:r>
    <w:r>
      <w:rPr>
        <w:rStyle w:val="slostrnky"/>
        <w:rFonts w:cs="Arial"/>
        <w:color w:val="003C69"/>
        <w:sz w:val="16"/>
      </w:rPr>
      <w:fldChar w:fldCharType="separate"/>
    </w:r>
    <w:r w:rsidR="00827D12">
      <w:rPr>
        <w:rStyle w:val="slostrnky"/>
        <w:rFonts w:cs="Arial"/>
        <w:noProof/>
        <w:color w:val="003C69"/>
        <w:sz w:val="16"/>
      </w:rPr>
      <w:t>6</w:t>
    </w:r>
    <w:r>
      <w:rPr>
        <w:rStyle w:val="slostrnky"/>
        <w:rFonts w:cs="Arial"/>
        <w:color w:val="003C69"/>
        <w:sz w:val="16"/>
      </w:rPr>
      <w:fldChar w:fldCharType="end"/>
    </w:r>
    <w:r>
      <w:rPr>
        <w:rStyle w:val="slostrnky"/>
        <w:rFonts w:cs="Arial"/>
        <w:color w:val="003C69"/>
        <w:sz w:val="16"/>
      </w:rPr>
      <w:t>/</w:t>
    </w:r>
    <w:r>
      <w:rPr>
        <w:rStyle w:val="slostrnky"/>
        <w:rFonts w:cs="Arial"/>
        <w:color w:val="003C69"/>
        <w:sz w:val="16"/>
      </w:rPr>
      <w:fldChar w:fldCharType="begin"/>
    </w:r>
    <w:r>
      <w:rPr>
        <w:rStyle w:val="slostrnky"/>
        <w:rFonts w:cs="Arial"/>
        <w:color w:val="003C69"/>
        <w:sz w:val="16"/>
      </w:rPr>
      <w:instrText xml:space="preserve"> NUMPAGES </w:instrText>
    </w:r>
    <w:r>
      <w:rPr>
        <w:rStyle w:val="slostrnky"/>
        <w:rFonts w:cs="Arial"/>
        <w:color w:val="003C69"/>
        <w:sz w:val="16"/>
      </w:rPr>
      <w:fldChar w:fldCharType="separate"/>
    </w:r>
    <w:r w:rsidR="00827D12">
      <w:rPr>
        <w:rStyle w:val="slostrnky"/>
        <w:rFonts w:cs="Arial"/>
        <w:noProof/>
        <w:color w:val="003C69"/>
        <w:sz w:val="16"/>
      </w:rPr>
      <w:t>16</w:t>
    </w:r>
    <w:r>
      <w:rPr>
        <w:rStyle w:val="slostrnky"/>
        <w:rFonts w:cs="Arial"/>
        <w:color w:val="003C69"/>
        <w:sz w:val="16"/>
      </w:rPr>
      <w:fldChar w:fldCharType="end"/>
    </w:r>
    <w:r>
      <w:rPr>
        <w:rStyle w:val="slostrnky"/>
        <w:rFonts w:cs="Arial"/>
        <w:color w:val="003C69"/>
        <w:sz w:val="16"/>
      </w:rPr>
      <w:tab/>
    </w:r>
    <w:r>
      <w:rPr>
        <w:rStyle w:val="slostrnky"/>
        <w:rFonts w:cs="Arial"/>
        <w:b/>
        <w:color w:val="003C69"/>
        <w:sz w:val="16"/>
      </w:rPr>
      <w:t>Kupní smlouva</w:t>
    </w:r>
    <w:r>
      <w:rPr>
        <w:rStyle w:val="slostrnky"/>
        <w:rFonts w:cs="Arial"/>
        <w:b/>
        <w:color w:val="003C69"/>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853E" w14:textId="1934C5D2" w:rsidR="00950836" w:rsidRDefault="00950836">
    <w:pPr>
      <w:pStyle w:val="Zpat"/>
      <w:tabs>
        <w:tab w:val="clear" w:pos="4536"/>
        <w:tab w:val="clear" w:pos="9072"/>
        <w:tab w:val="center" w:pos="180"/>
        <w:tab w:val="left" w:pos="3060"/>
        <w:tab w:val="left" w:pos="8175"/>
      </w:tabs>
      <w:ind w:left="-28" w:right="4140" w:hanging="539"/>
      <w:rPr>
        <w:rFonts w:cs="Arial"/>
        <w:b/>
        <w:color w:val="003C69"/>
        <w:sz w:val="16"/>
      </w:rPr>
    </w:pPr>
    <w:r>
      <w:rPr>
        <w:rFonts w:cs="Arial"/>
        <w:b/>
        <w:noProof/>
      </w:rPr>
      <w:drawing>
        <wp:anchor distT="0" distB="0" distL="114300" distR="114300" simplePos="0" relativeHeight="251665408" behindDoc="0" locked="0" layoutInCell="1" allowOverlap="1" wp14:anchorId="52A8CA91" wp14:editId="306FFC49">
          <wp:simplePos x="0" y="0"/>
          <wp:positionH relativeFrom="column">
            <wp:posOffset>5067935</wp:posOffset>
          </wp:positionH>
          <wp:positionV relativeFrom="paragraph">
            <wp:posOffset>-95885</wp:posOffset>
          </wp:positionV>
          <wp:extent cx="1266825" cy="342900"/>
          <wp:effectExtent l="0" t="0" r="9525"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lostrnky"/>
        <w:rFonts w:cs="Arial"/>
        <w:color w:val="003C69"/>
        <w:sz w:val="16"/>
      </w:rPr>
      <w:fldChar w:fldCharType="begin"/>
    </w:r>
    <w:r>
      <w:rPr>
        <w:rStyle w:val="slostrnky"/>
        <w:rFonts w:cs="Arial"/>
        <w:color w:val="003C69"/>
        <w:sz w:val="16"/>
      </w:rPr>
      <w:instrText xml:space="preserve"> PAGE </w:instrText>
    </w:r>
    <w:r>
      <w:rPr>
        <w:rStyle w:val="slostrnky"/>
        <w:rFonts w:cs="Arial"/>
        <w:color w:val="003C69"/>
        <w:sz w:val="16"/>
      </w:rPr>
      <w:fldChar w:fldCharType="separate"/>
    </w:r>
    <w:r w:rsidR="00827D12">
      <w:rPr>
        <w:rStyle w:val="slostrnky"/>
        <w:rFonts w:cs="Arial"/>
        <w:noProof/>
        <w:color w:val="003C69"/>
        <w:sz w:val="16"/>
      </w:rPr>
      <w:t>7</w:t>
    </w:r>
    <w:r>
      <w:rPr>
        <w:rStyle w:val="slostrnky"/>
        <w:rFonts w:cs="Arial"/>
        <w:color w:val="003C69"/>
        <w:sz w:val="16"/>
      </w:rPr>
      <w:fldChar w:fldCharType="end"/>
    </w:r>
    <w:r>
      <w:rPr>
        <w:rStyle w:val="slostrnky"/>
        <w:rFonts w:cs="Arial"/>
        <w:color w:val="003C69"/>
        <w:sz w:val="16"/>
      </w:rPr>
      <w:t>/</w:t>
    </w:r>
    <w:r>
      <w:rPr>
        <w:rStyle w:val="slostrnky"/>
        <w:rFonts w:cs="Arial"/>
        <w:color w:val="003C69"/>
        <w:sz w:val="16"/>
      </w:rPr>
      <w:fldChar w:fldCharType="begin"/>
    </w:r>
    <w:r>
      <w:rPr>
        <w:rStyle w:val="slostrnky"/>
        <w:rFonts w:cs="Arial"/>
        <w:color w:val="003C69"/>
        <w:sz w:val="16"/>
      </w:rPr>
      <w:instrText xml:space="preserve"> NUMPAGES </w:instrText>
    </w:r>
    <w:r>
      <w:rPr>
        <w:rStyle w:val="slostrnky"/>
        <w:rFonts w:cs="Arial"/>
        <w:color w:val="003C69"/>
        <w:sz w:val="16"/>
      </w:rPr>
      <w:fldChar w:fldCharType="separate"/>
    </w:r>
    <w:r w:rsidR="00827D12">
      <w:rPr>
        <w:rStyle w:val="slostrnky"/>
        <w:rFonts w:cs="Arial"/>
        <w:noProof/>
        <w:color w:val="003C69"/>
        <w:sz w:val="16"/>
      </w:rPr>
      <w:t>16</w:t>
    </w:r>
    <w:r>
      <w:rPr>
        <w:rStyle w:val="slostrnky"/>
        <w:rFonts w:cs="Arial"/>
        <w:color w:val="003C69"/>
        <w:sz w:val="16"/>
      </w:rPr>
      <w:fldChar w:fldCharType="end"/>
    </w:r>
    <w:r>
      <w:rPr>
        <w:rStyle w:val="slostrnky"/>
        <w:rFonts w:cs="Arial"/>
        <w:color w:val="003C69"/>
        <w:sz w:val="16"/>
      </w:rPr>
      <w:tab/>
    </w:r>
    <w:r>
      <w:rPr>
        <w:rStyle w:val="slostrnky"/>
        <w:rFonts w:cs="Arial"/>
        <w:b/>
        <w:color w:val="003C69"/>
        <w:sz w:val="16"/>
      </w:rPr>
      <w:t>Kupní smlouva</w:t>
    </w:r>
    <w:r>
      <w:rPr>
        <w:rStyle w:val="slostrnky"/>
        <w:rFonts w:cs="Arial"/>
        <w:b/>
        <w:color w:val="003C69"/>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2C181" w14:textId="77777777" w:rsidR="004F3921" w:rsidRDefault="004F3921">
      <w:r>
        <w:separator/>
      </w:r>
    </w:p>
  </w:footnote>
  <w:footnote w:type="continuationSeparator" w:id="0">
    <w:p w14:paraId="6E10D214" w14:textId="77777777" w:rsidR="004F3921" w:rsidRDefault="004F3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2C3F" w14:textId="77777777" w:rsidR="00950836" w:rsidRDefault="00950836">
    <w:pPr>
      <w:pStyle w:val="Zhlav"/>
      <w:tabs>
        <w:tab w:val="clear" w:pos="4536"/>
        <w:tab w:val="clear" w:pos="9072"/>
        <w:tab w:val="left" w:pos="3015"/>
      </w:tabs>
      <w:rPr>
        <w:rFonts w:cs="Arial"/>
        <w:b/>
        <w:noProof/>
        <w:color w:val="003C69"/>
      </w:rPr>
    </w:pPr>
    <w:r>
      <w:rPr>
        <w:rFonts w:cs="Arial"/>
        <w:b/>
        <w:noProof/>
        <w:color w:val="003C69"/>
      </w:rPr>
      <mc:AlternateContent>
        <mc:Choice Requires="wps">
          <w:drawing>
            <wp:anchor distT="0" distB="0" distL="114300" distR="114300" simplePos="0" relativeHeight="251657216" behindDoc="0" locked="0" layoutInCell="1" allowOverlap="1" wp14:anchorId="3A91DD25" wp14:editId="08DDB5A1">
              <wp:simplePos x="0" y="0"/>
              <wp:positionH relativeFrom="column">
                <wp:posOffset>2426335</wp:posOffset>
              </wp:positionH>
              <wp:positionV relativeFrom="paragraph">
                <wp:posOffset>-18415</wp:posOffset>
              </wp:positionV>
              <wp:extent cx="3911600" cy="375285"/>
              <wp:effectExtent l="0" t="0" r="0" b="571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E4DAB" w14:textId="4E4957E7" w:rsidR="00950836" w:rsidRDefault="00827D12" w:rsidP="00827D12">
                          <w:pPr>
                            <w:jc w:val="right"/>
                            <w:rPr>
                              <w:b/>
                              <w:color w:val="003C69"/>
                              <w:sz w:val="40"/>
                              <w:szCs w:val="40"/>
                            </w:rPr>
                          </w:pPr>
                          <w:r>
                            <w:rPr>
                              <w:b/>
                              <w:color w:val="003C69"/>
                              <w:sz w:val="40"/>
                              <w:szCs w:val="40"/>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1DD25" id="_x0000_t202" coordsize="21600,21600" o:spt="202" path="m,l,21600r21600,l21600,xe">
              <v:stroke joinstyle="miter"/>
              <v:path gradientshapeok="t" o:connecttype="rect"/>
            </v:shapetype>
            <v:shape id="Text Box 6" o:spid="_x0000_s1026" type="#_x0000_t202" style="position:absolute;margin-left:191.05pt;margin-top:-1.45pt;width:308pt;height:2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" filled="f" stroked="f">
              <v:textbox>
                <w:txbxContent>
                  <w:p w14:paraId="532E4DAB" w14:textId="4E4957E7" w:rsidR="00950836" w:rsidRDefault="00827D12" w:rsidP="00827D12">
                    <w:pPr>
                      <w:jc w:val="right"/>
                      <w:rPr>
                        <w:b/>
                        <w:color w:val="003C69"/>
                        <w:sz w:val="40"/>
                        <w:szCs w:val="40"/>
                      </w:rPr>
                    </w:pPr>
                    <w:r>
                      <w:rPr>
                        <w:b/>
                        <w:color w:val="003C69"/>
                        <w:sz w:val="40"/>
                        <w:szCs w:val="40"/>
                      </w:rPr>
                      <w:t>Smlouva</w:t>
                    </w:r>
                  </w:p>
                </w:txbxContent>
              </v:textbox>
            </v:shape>
          </w:pict>
        </mc:Fallback>
      </mc:AlternateContent>
    </w:r>
    <w:r>
      <w:rPr>
        <w:rFonts w:cs="Arial"/>
        <w:b/>
        <w:noProof/>
        <w:color w:val="003C69"/>
      </w:rPr>
      <w:t>OVANET a.s.</w:t>
    </w:r>
  </w:p>
  <w:p w14:paraId="1F5564B3" w14:textId="77777777" w:rsidR="00950836" w:rsidRDefault="00950836">
    <w:pPr>
      <w:pStyle w:val="Zhlav"/>
      <w:tabs>
        <w:tab w:val="clear" w:pos="4536"/>
        <w:tab w:val="clear" w:pos="9072"/>
      </w:tabs>
      <w:spacing w:after="120"/>
      <w:rPr>
        <w:rFonts w:cs="Arial"/>
        <w:noProof/>
        <w:color w:val="003C69"/>
      </w:rPr>
    </w:pPr>
    <w:r>
      <w:rPr>
        <w:rFonts w:cs="Arial"/>
        <w:noProof/>
        <w:color w:val="003C69"/>
      </w:rPr>
      <w:t>Hájkova 1100/13, 702 00 Ostrava</w:t>
    </w:r>
  </w:p>
  <w:p w14:paraId="2A04EB97" w14:textId="77777777" w:rsidR="00950836" w:rsidRDefault="0095083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46924" w14:textId="77777777" w:rsidR="00950836" w:rsidRDefault="00950836">
    <w:pPr>
      <w:pStyle w:val="Zhlav"/>
      <w:tabs>
        <w:tab w:val="clear" w:pos="4536"/>
        <w:tab w:val="clear" w:pos="9072"/>
        <w:tab w:val="left" w:pos="3015"/>
      </w:tabs>
      <w:rPr>
        <w:rFonts w:cs="Arial"/>
        <w:b/>
        <w:noProof/>
        <w:color w:val="003C69"/>
      </w:rPr>
    </w:pPr>
    <w:r>
      <w:rPr>
        <w:rFonts w:cs="Arial"/>
        <w:b/>
        <w:noProof/>
        <w:color w:val="003C69"/>
      </w:rPr>
      <mc:AlternateContent>
        <mc:Choice Requires="wps">
          <w:drawing>
            <wp:anchor distT="0" distB="0" distL="114300" distR="114300" simplePos="0" relativeHeight="251662336" behindDoc="0" locked="0" layoutInCell="1" allowOverlap="1" wp14:anchorId="7B3896E0" wp14:editId="450101A4">
              <wp:simplePos x="0" y="0"/>
              <wp:positionH relativeFrom="column">
                <wp:posOffset>5476875</wp:posOffset>
              </wp:positionH>
              <wp:positionV relativeFrom="paragraph">
                <wp:posOffset>-19685</wp:posOffset>
              </wp:positionV>
              <wp:extent cx="4178935" cy="375285"/>
              <wp:effectExtent l="0" t="0" r="0" b="571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9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44BCB" w14:textId="77777777" w:rsidR="00950836" w:rsidRDefault="00950836">
                          <w:pPr>
                            <w:jc w:val="right"/>
                            <w:rPr>
                              <w:b/>
                              <w:color w:val="00ADD0"/>
                              <w:sz w:val="40"/>
                              <w:szCs w:val="40"/>
                            </w:rPr>
                          </w:pPr>
                          <w:r>
                            <w:rPr>
                              <w:b/>
                              <w:color w:val="00ADD0"/>
                              <w:sz w:val="40"/>
                              <w:szCs w:val="40"/>
                            </w:rPr>
                            <w:t xml:space="preserve">     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896E0" id="_x0000_t202" coordsize="21600,21600" o:spt="202" path="m,l,21600r21600,l21600,xe">
              <v:stroke joinstyle="miter"/>
              <v:path gradientshapeok="t" o:connecttype="rect"/>
            </v:shapetype>
            <v:shape id="_x0000_s1027" type="#_x0000_t202" style="position:absolute;margin-left:431.25pt;margin-top:-1.55pt;width:329.05pt;height:2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" filled="f" stroked="f">
              <v:textbox>
                <w:txbxContent>
                  <w:p w14:paraId="1DB44BCB" w14:textId="77777777" w:rsidR="00950836" w:rsidRDefault="00950836">
                    <w:pPr>
                      <w:jc w:val="right"/>
                      <w:rPr>
                        <w:b/>
                        <w:color w:val="00ADD0"/>
                        <w:sz w:val="40"/>
                        <w:szCs w:val="40"/>
                      </w:rPr>
                    </w:pPr>
                    <w:r>
                      <w:rPr>
                        <w:b/>
                        <w:color w:val="00ADD0"/>
                        <w:sz w:val="40"/>
                        <w:szCs w:val="40"/>
                      </w:rPr>
                      <w:t xml:space="preserve">     Smlouva</w:t>
                    </w:r>
                  </w:p>
                </w:txbxContent>
              </v:textbox>
            </v:shape>
          </w:pict>
        </mc:Fallback>
      </mc:AlternateContent>
    </w:r>
    <w:r>
      <w:rPr>
        <w:rFonts w:cs="Arial"/>
        <w:b/>
        <w:noProof/>
        <w:color w:val="003C69"/>
      </w:rPr>
      <w:t>OVANET a.s.</w:t>
    </w:r>
  </w:p>
  <w:p w14:paraId="1412911A" w14:textId="77777777" w:rsidR="00950836" w:rsidRDefault="00950836">
    <w:pPr>
      <w:pStyle w:val="Zhlav"/>
      <w:tabs>
        <w:tab w:val="clear" w:pos="4536"/>
        <w:tab w:val="clear" w:pos="9072"/>
      </w:tabs>
      <w:spacing w:after="120"/>
      <w:rPr>
        <w:rFonts w:cs="Arial"/>
        <w:noProof/>
        <w:color w:val="003C69"/>
      </w:rPr>
    </w:pPr>
    <w:r>
      <w:rPr>
        <w:rFonts w:cs="Arial"/>
        <w:noProof/>
        <w:color w:val="003C69"/>
      </w:rPr>
      <w:t xml:space="preserve">Hájkova 1100/13, 702 00 Ostrava </w:t>
    </w:r>
  </w:p>
  <w:p w14:paraId="27555236" w14:textId="77777777" w:rsidR="00950836" w:rsidRDefault="0095083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5AA444A"/>
    <w:lvl w:ilvl="0">
      <w:start w:val="1"/>
      <w:numFmt w:val="bullet"/>
      <w:pStyle w:val="Seznamsodrkami"/>
      <w:lvlText w:val=""/>
      <w:lvlJc w:val="left"/>
      <w:pPr>
        <w:tabs>
          <w:tab w:val="num" w:pos="397"/>
        </w:tabs>
        <w:ind w:left="397" w:hanging="397"/>
      </w:pPr>
      <w:rPr>
        <w:rFonts w:ascii="Symbol" w:hAnsi="Symbol" w:hint="default"/>
        <w:color w:val="00A4E8"/>
        <w:sz w:val="20"/>
        <w:szCs w:val="20"/>
      </w:rPr>
    </w:lvl>
  </w:abstractNum>
  <w:abstractNum w:abstractNumId="1" w15:restartNumberingAfterBreak="0">
    <w:nsid w:val="00000002"/>
    <w:multiLevelType w:val="singleLevel"/>
    <w:tmpl w:val="00000002"/>
    <w:name w:val="WW8Num2"/>
    <w:lvl w:ilvl="0">
      <w:start w:val="2"/>
      <w:numFmt w:val="decimal"/>
      <w:lvlText w:val="%1."/>
      <w:lvlJc w:val="left"/>
      <w:pPr>
        <w:tabs>
          <w:tab w:val="num" w:pos="420"/>
        </w:tabs>
        <w:ind w:left="420" w:hanging="420"/>
      </w:pPr>
    </w:lvl>
  </w:abstractNum>
  <w:abstractNum w:abstractNumId="2" w15:restartNumberingAfterBreak="0">
    <w:nsid w:val="00000003"/>
    <w:multiLevelType w:val="singleLevel"/>
    <w:tmpl w:val="00000003"/>
    <w:name w:val="WW8Num3"/>
    <w:lvl w:ilvl="0">
      <w:start w:val="1"/>
      <w:numFmt w:val="decimal"/>
      <w:lvlText w:val="%1."/>
      <w:lvlJc w:val="left"/>
      <w:pPr>
        <w:tabs>
          <w:tab w:val="num" w:pos="644"/>
        </w:tabs>
        <w:ind w:left="644" w:hanging="360"/>
      </w:pPr>
      <w:rPr>
        <w:b w:val="0"/>
      </w:rPr>
    </w:lvl>
  </w:abstractNum>
  <w:abstractNum w:abstractNumId="3" w15:restartNumberingAfterBreak="0">
    <w:nsid w:val="00000004"/>
    <w:multiLevelType w:val="singleLevel"/>
    <w:tmpl w:val="E95E6D30"/>
    <w:name w:val="WW8Num4"/>
    <w:lvl w:ilvl="0">
      <w:start w:val="1"/>
      <w:numFmt w:val="decimal"/>
      <w:lvlText w:val="%1."/>
      <w:lvlJc w:val="left"/>
      <w:pPr>
        <w:tabs>
          <w:tab w:val="num" w:pos="360"/>
        </w:tabs>
        <w:ind w:left="360" w:hanging="360"/>
      </w:pPr>
      <w:rPr>
        <w:b/>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3700DAB"/>
    <w:multiLevelType w:val="multilevel"/>
    <w:tmpl w:val="9BDA76EE"/>
    <w:lvl w:ilvl="0">
      <w:start w:val="3"/>
      <w:numFmt w:val="upperRoman"/>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3"/>
      <w:numFmt w:val="decimal"/>
      <w:lvlText w:val="1.%3."/>
      <w:lvlJc w:val="left"/>
      <w:pPr>
        <w:ind w:left="1134" w:hanging="567"/>
      </w:pPr>
      <w:rPr>
        <w:rFonts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B626E1B"/>
    <w:multiLevelType w:val="multilevel"/>
    <w:tmpl w:val="7C704438"/>
    <w:lvl w:ilvl="0">
      <w:start w:val="3"/>
      <w:numFmt w:val="upperRoman"/>
      <w:suff w:val="space"/>
      <w:lvlText w:val="%1."/>
      <w:lvlJc w:val="left"/>
      <w:pPr>
        <w:ind w:left="0" w:firstLine="0"/>
      </w:pPr>
      <w:rPr>
        <w:rFonts w:ascii="Arial" w:hAnsi="Arial" w:hint="default"/>
        <w:b/>
        <w:i w:val="0"/>
        <w:sz w:val="24"/>
      </w:rPr>
    </w:lvl>
    <w:lvl w:ilvl="1">
      <w:numFmt w:val="bullet"/>
      <w:lvlText w:val="-"/>
      <w:lvlJc w:val="left"/>
      <w:pPr>
        <w:ind w:left="567" w:hanging="567"/>
      </w:pPr>
      <w:rPr>
        <w:rFonts w:ascii="Times New Roman" w:eastAsia="Times New Roman" w:hAnsi="Times New Roman" w:cs="Times New Roman" w:hint="default"/>
        <w:b/>
        <w:i w:val="0"/>
        <w:sz w:val="22"/>
      </w:rPr>
    </w:lvl>
    <w:lvl w:ilvl="2">
      <w:start w:val="1"/>
      <w:numFmt w:val="bullet"/>
      <w:lvlText w:val=""/>
      <w:lvlJc w:val="left"/>
      <w:pPr>
        <w:ind w:left="1134" w:hanging="567"/>
      </w:pPr>
      <w:rPr>
        <w:rFonts w:ascii="Symbol" w:hAnsi="Symbol"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1AF02DB2"/>
    <w:multiLevelType w:val="multilevel"/>
    <w:tmpl w:val="88BE6FFA"/>
    <w:lvl w:ilvl="0">
      <w:start w:val="3"/>
      <w:numFmt w:val="upperRoman"/>
      <w:suff w:val="space"/>
      <w:lvlText w:val="%1."/>
      <w:lvlJc w:val="left"/>
      <w:pPr>
        <w:ind w:left="0" w:firstLine="0"/>
      </w:pPr>
      <w:rPr>
        <w:rFonts w:ascii="Arial" w:hAnsi="Arial" w:hint="default"/>
        <w:b/>
        <w:i w:val="0"/>
        <w:sz w:val="24"/>
      </w:rPr>
    </w:lvl>
    <w:lvl w:ilvl="1">
      <w:start w:val="1"/>
      <w:numFmt w:val="decimal"/>
      <w:lvlText w:val="%2."/>
      <w:lvlJc w:val="left"/>
      <w:pPr>
        <w:ind w:left="567" w:hanging="567"/>
      </w:pPr>
      <w:rPr>
        <w:rFonts w:ascii="Arial" w:hAnsi="Arial" w:hint="default"/>
        <w:b/>
        <w:i w:val="0"/>
        <w:color w:val="000000" w:themeColor="text1"/>
        <w:sz w:val="22"/>
      </w:rPr>
    </w:lvl>
    <w:lvl w:ilvl="2">
      <w:start w:val="1"/>
      <w:numFmt w:val="decimal"/>
      <w:suff w:val="space"/>
      <w:lvlText w:val="%1.%2.%3."/>
      <w:lvlJc w:val="left"/>
      <w:pPr>
        <w:ind w:left="1134" w:hanging="567"/>
      </w:pPr>
      <w:rPr>
        <w:rFonts w:ascii="Arial" w:hAnsi="Arial"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31596D8E"/>
    <w:multiLevelType w:val="hybridMultilevel"/>
    <w:tmpl w:val="0846A464"/>
    <w:lvl w:ilvl="0" w:tplc="77486D24">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45824E88"/>
    <w:multiLevelType w:val="hybridMultilevel"/>
    <w:tmpl w:val="176E1E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0255FE3"/>
    <w:multiLevelType w:val="hybridMultilevel"/>
    <w:tmpl w:val="84D43384"/>
    <w:lvl w:ilvl="0" w:tplc="CDCCCA5E">
      <w:start w:val="1"/>
      <w:numFmt w:val="decimal"/>
      <w:lvlText w:val="%1."/>
      <w:lvlJc w:val="left"/>
      <w:pPr>
        <w:tabs>
          <w:tab w:val="num" w:pos="360"/>
        </w:tabs>
        <w:ind w:left="360" w:hanging="360"/>
      </w:pPr>
      <w:rPr>
        <w:rFonts w:hint="default"/>
        <w:b w:val="0"/>
      </w:rPr>
    </w:lvl>
    <w:lvl w:ilvl="1" w:tplc="04050017">
      <w:start w:val="1"/>
      <w:numFmt w:val="lowerLetter"/>
      <w:lvlText w:val="%2)"/>
      <w:lvlJc w:val="left"/>
      <w:pPr>
        <w:tabs>
          <w:tab w:val="num" w:pos="1440"/>
        </w:tabs>
        <w:ind w:left="1440" w:hanging="360"/>
      </w:pPr>
    </w:lvl>
    <w:lvl w:ilvl="2" w:tplc="04050005">
      <w:start w:val="1"/>
      <w:numFmt w:val="decimal"/>
      <w:lvlText w:val="%3)"/>
      <w:lvlJc w:val="left"/>
      <w:pPr>
        <w:ind w:left="2340" w:hanging="360"/>
      </w:pPr>
      <w:rPr>
        <w:rFonts w:hint="default"/>
      </w:r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1" w15:restartNumberingAfterBreak="0">
    <w:nsid w:val="56106C43"/>
    <w:multiLevelType w:val="hybridMultilevel"/>
    <w:tmpl w:val="9A206E0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B657CB8"/>
    <w:multiLevelType w:val="singleLevel"/>
    <w:tmpl w:val="9332864E"/>
    <w:lvl w:ilvl="0">
      <w:start w:val="1"/>
      <w:numFmt w:val="lowerLetter"/>
      <w:pStyle w:val="Zkladntextodsaz2"/>
      <w:lvlText w:val="%1)"/>
      <w:lvlJc w:val="left"/>
      <w:pPr>
        <w:tabs>
          <w:tab w:val="num" w:pos="360"/>
        </w:tabs>
        <w:ind w:left="283" w:hanging="283"/>
      </w:pPr>
      <w:rPr>
        <w:b w:val="0"/>
        <w:i w:val="0"/>
        <w:sz w:val="24"/>
        <w:szCs w:val="24"/>
      </w:rPr>
    </w:lvl>
  </w:abstractNum>
  <w:abstractNum w:abstractNumId="13" w15:restartNumberingAfterBreak="0">
    <w:nsid w:val="5DC3505B"/>
    <w:multiLevelType w:val="multilevel"/>
    <w:tmpl w:val="9326A20E"/>
    <w:lvl w:ilvl="0">
      <w:start w:val="1"/>
      <w:numFmt w:val="upperRoman"/>
      <w:pStyle w:val="Nzev"/>
      <w:lvlText w:val="%1."/>
      <w:lvlJc w:val="right"/>
      <w:pPr>
        <w:ind w:left="720" w:hanging="360"/>
      </w:pPr>
    </w:lvl>
    <w:lvl w:ilvl="1">
      <w:start w:val="1"/>
      <w:numFmt w:val="decimal"/>
      <w:isLgl/>
      <w:lvlText w:val="%1.%2."/>
      <w:lvlJc w:val="left"/>
      <w:pPr>
        <w:tabs>
          <w:tab w:val="num" w:pos="1065"/>
        </w:tabs>
        <w:ind w:left="1065" w:hanging="705"/>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14" w15:restartNumberingAfterBreak="0">
    <w:nsid w:val="6A562547"/>
    <w:multiLevelType w:val="hybridMultilevel"/>
    <w:tmpl w:val="1F984E6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107239755">
    <w:abstractNumId w:val="10"/>
  </w:num>
  <w:num w:numId="2" w16cid:durableId="338580823">
    <w:abstractNumId w:val="13"/>
  </w:num>
  <w:num w:numId="3" w16cid:durableId="619343611">
    <w:abstractNumId w:val="12"/>
  </w:num>
  <w:num w:numId="4" w16cid:durableId="2057047675">
    <w:abstractNumId w:val="7"/>
  </w:num>
  <w:num w:numId="5" w16cid:durableId="1191532689">
    <w:abstractNumId w:val="5"/>
  </w:num>
  <w:num w:numId="6" w16cid:durableId="18063102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033414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874001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222967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9343866">
    <w:abstractNumId w:val="5"/>
  </w:num>
  <w:num w:numId="11" w16cid:durableId="1264610885">
    <w:abstractNumId w:val="5"/>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9702267">
    <w:abstractNumId w:val="0"/>
  </w:num>
  <w:num w:numId="13" w16cid:durableId="86199341">
    <w:abstractNumId w:val="6"/>
  </w:num>
  <w:num w:numId="14" w16cid:durableId="788744680">
    <w:abstractNumId w:val="5"/>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2119282">
    <w:abstractNumId w:val="5"/>
  </w:num>
  <w:num w:numId="16" w16cid:durableId="1841651060">
    <w:abstractNumId w:val="9"/>
  </w:num>
  <w:num w:numId="17" w16cid:durableId="1316957842">
    <w:abstractNumId w:val="5"/>
  </w:num>
  <w:num w:numId="18" w16cid:durableId="1180505430">
    <w:abstractNumId w:val="5"/>
  </w:num>
  <w:num w:numId="19" w16cid:durableId="1962952148">
    <w:abstractNumId w:val="5"/>
  </w:num>
  <w:num w:numId="20" w16cid:durableId="2077125521">
    <w:abstractNumId w:val="5"/>
  </w:num>
  <w:num w:numId="21" w16cid:durableId="521893752">
    <w:abstractNumId w:val="5"/>
  </w:num>
  <w:num w:numId="22" w16cid:durableId="1324776342">
    <w:abstractNumId w:val="5"/>
  </w:num>
  <w:num w:numId="23" w16cid:durableId="1756320120">
    <w:abstractNumId w:val="5"/>
  </w:num>
  <w:num w:numId="24" w16cid:durableId="77101279">
    <w:abstractNumId w:val="8"/>
  </w:num>
  <w:num w:numId="25" w16cid:durableId="613025566">
    <w:abstractNumId w:val="5"/>
  </w:num>
  <w:num w:numId="26" w16cid:durableId="405957170">
    <w:abstractNumId w:val="5"/>
  </w:num>
  <w:num w:numId="27" w16cid:durableId="2142186173">
    <w:abstractNumId w:val="14"/>
  </w:num>
  <w:num w:numId="28" w16cid:durableId="1978949293">
    <w:abstractNumId w:val="5"/>
  </w:num>
  <w:num w:numId="29" w16cid:durableId="1728265134">
    <w:abstractNumId w:val="5"/>
  </w:num>
  <w:num w:numId="30" w16cid:durableId="2117678217">
    <w:abstractNumId w:val="11"/>
  </w:num>
  <w:num w:numId="31" w16cid:durableId="174685553">
    <w:abstractNumId w:val="5"/>
  </w:num>
  <w:num w:numId="32" w16cid:durableId="697581921">
    <w:abstractNumId w:val="5"/>
  </w:num>
  <w:num w:numId="33" w16cid:durableId="130514151">
    <w:abstractNumId w:val="5"/>
  </w:num>
  <w:num w:numId="34" w16cid:durableId="111228702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70C"/>
    <w:rsid w:val="000B3990"/>
    <w:rsid w:val="000C0468"/>
    <w:rsid w:val="00146B82"/>
    <w:rsid w:val="00163B34"/>
    <w:rsid w:val="00257710"/>
    <w:rsid w:val="00267E43"/>
    <w:rsid w:val="00300624"/>
    <w:rsid w:val="0034136B"/>
    <w:rsid w:val="003712E3"/>
    <w:rsid w:val="004C7261"/>
    <w:rsid w:val="004F0D59"/>
    <w:rsid w:val="004F3921"/>
    <w:rsid w:val="00572258"/>
    <w:rsid w:val="005A4263"/>
    <w:rsid w:val="005D18E4"/>
    <w:rsid w:val="00775631"/>
    <w:rsid w:val="00775B4A"/>
    <w:rsid w:val="007E2E72"/>
    <w:rsid w:val="00827D12"/>
    <w:rsid w:val="00950836"/>
    <w:rsid w:val="0096560D"/>
    <w:rsid w:val="009B6052"/>
    <w:rsid w:val="00A85801"/>
    <w:rsid w:val="00AC2B59"/>
    <w:rsid w:val="00AD4619"/>
    <w:rsid w:val="00D941BF"/>
    <w:rsid w:val="00DB270C"/>
    <w:rsid w:val="00DB6539"/>
    <w:rsid w:val="00DC1733"/>
    <w:rsid w:val="00E95140"/>
    <w:rsid w:val="00F33F99"/>
    <w:rsid w:val="00F63C98"/>
    <w:rsid w:val="00F739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9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75631"/>
    <w:rPr>
      <w:rFonts w:ascii="Arial" w:hAnsi="Arial"/>
    </w:rPr>
  </w:style>
  <w:style w:type="paragraph" w:styleId="Nadpis1">
    <w:name w:val="heading 1"/>
    <w:basedOn w:val="Normln"/>
    <w:next w:val="Normln"/>
    <w:uiPriority w:val="99"/>
    <w:qFormat/>
    <w:pPr>
      <w:keepNext/>
      <w:outlineLvl w:val="0"/>
    </w:pPr>
    <w:rPr>
      <w:rFonts w:ascii="Times New Roman" w:hAnsi="Times New Roman"/>
      <w:b/>
      <w:bCs/>
      <w:sz w:val="24"/>
      <w:szCs w:val="24"/>
    </w:rPr>
  </w:style>
  <w:style w:type="paragraph" w:styleId="Nadpis2">
    <w:name w:val="heading 2"/>
    <w:basedOn w:val="Normln"/>
    <w:next w:val="Normln"/>
    <w:qFormat/>
    <w:pPr>
      <w:keepNext/>
      <w:spacing w:before="240" w:after="60"/>
      <w:outlineLvl w:val="1"/>
    </w:pPr>
    <w:rPr>
      <w:rFonts w:cs="Arial"/>
      <w:b/>
      <w:bCs/>
      <w:i/>
      <w:iCs/>
      <w:sz w:val="28"/>
      <w:szCs w:val="28"/>
    </w:rPr>
  </w:style>
  <w:style w:type="paragraph" w:styleId="Nadpis3">
    <w:name w:val="heading 3"/>
    <w:basedOn w:val="Normln"/>
    <w:next w:val="Normln"/>
    <w:link w:val="Nadpis3Char"/>
    <w:qFormat/>
    <w:pPr>
      <w:keepNext/>
      <w:spacing w:before="240" w:after="60"/>
      <w:outlineLvl w:val="2"/>
    </w:pPr>
    <w:rPr>
      <w:rFonts w:ascii="Cambria" w:hAnsi="Cambria"/>
      <w:b/>
      <w:bCs/>
      <w:sz w:val="26"/>
      <w:szCs w:val="26"/>
    </w:rPr>
  </w:style>
  <w:style w:type="paragraph" w:styleId="Nadpis5">
    <w:name w:val="heading 5"/>
    <w:basedOn w:val="Normln"/>
    <w:next w:val="Normln"/>
    <w:link w:val="Nadpis5Char"/>
    <w:qFormat/>
    <w:pPr>
      <w:spacing w:before="240" w:after="60"/>
      <w:outlineLvl w:val="4"/>
    </w:pPr>
    <w:rPr>
      <w:rFonts w:ascii="Calibri" w:hAnsi="Calibri"/>
      <w:b/>
      <w:bCs/>
      <w:i/>
      <w:iCs/>
      <w:sz w:val="26"/>
      <w:szCs w:val="26"/>
    </w:rPr>
  </w:style>
  <w:style w:type="paragraph" w:styleId="Nadpis7">
    <w:name w:val="heading 7"/>
    <w:basedOn w:val="Normln"/>
    <w:next w:val="Normln"/>
    <w:link w:val="Nadpis7Char"/>
    <w:qFormat/>
    <w:pPr>
      <w:spacing w:before="240" w:after="60"/>
      <w:outlineLvl w:val="6"/>
    </w:pPr>
    <w:rPr>
      <w:rFonts w:ascii="Calibri" w:hAnsi="Calibri"/>
      <w:sz w:val="24"/>
      <w:szCs w:val="24"/>
    </w:rPr>
  </w:style>
  <w:style w:type="paragraph" w:styleId="Nadpis8">
    <w:name w:val="heading 8"/>
    <w:basedOn w:val="Normln"/>
    <w:next w:val="Normln"/>
    <w:link w:val="Nadpis8Char"/>
    <w:qFormat/>
    <w:pPr>
      <w:spacing w:before="240" w:after="60"/>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Pr>
      <w:b/>
      <w:sz w:val="40"/>
    </w:rPr>
  </w:style>
  <w:style w:type="paragraph" w:customStyle="1" w:styleId="JVS2">
    <w:name w:val="JVS_2"/>
    <w:basedOn w:val="JVS1"/>
    <w:autoRedefine/>
    <w:pPr>
      <w:keepNext/>
      <w:tabs>
        <w:tab w:val="clear" w:pos="1440"/>
        <w:tab w:val="left" w:pos="426"/>
      </w:tabs>
      <w:spacing w:before="360" w:line="240" w:lineRule="auto"/>
      <w:outlineLvl w:val="0"/>
    </w:pPr>
    <w:rPr>
      <w:sz w:val="24"/>
    </w:rPr>
  </w:style>
  <w:style w:type="paragraph" w:customStyle="1" w:styleId="JVS3">
    <w:name w:val="JVS_3"/>
    <w:pPr>
      <w:spacing w:line="360" w:lineRule="auto"/>
    </w:pPr>
    <w:rPr>
      <w:rFonts w:ascii="Georgia" w:hAnsi="Georgia" w:cs="Arial"/>
      <w:bCs/>
      <w:kern w:val="32"/>
      <w:szCs w:val="32"/>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after="120"/>
    </w:pPr>
  </w:style>
  <w:style w:type="paragraph" w:styleId="Podnadpis">
    <w:name w:val="Subtitle"/>
    <w:basedOn w:val="Normln"/>
    <w:qFormat/>
    <w:rPr>
      <w:rFonts w:ascii="Times New Roman" w:hAnsi="Times New Roman"/>
      <w:color w:val="000000"/>
      <w:sz w:val="28"/>
    </w:rPr>
  </w:style>
  <w:style w:type="character" w:customStyle="1" w:styleId="platne">
    <w:name w:val="platne"/>
    <w:basedOn w:val="Standardnpsmoodstavce"/>
  </w:style>
  <w:style w:type="paragraph" w:customStyle="1" w:styleId="Styl2">
    <w:name w:val="Styl2"/>
    <w:basedOn w:val="JVS1"/>
    <w:rPr>
      <w:sz w:val="32"/>
    </w:rPr>
  </w:style>
  <w:style w:type="character" w:customStyle="1" w:styleId="Nadpis5Char">
    <w:name w:val="Nadpis 5 Char"/>
    <w:link w:val="Nadpis5"/>
    <w:semiHidden/>
    <w:rPr>
      <w:rFonts w:ascii="Calibri" w:eastAsia="Times New Roman" w:hAnsi="Calibri" w:cs="Times New Roman"/>
      <w:b/>
      <w:bCs/>
      <w:i/>
      <w:iCs/>
      <w:sz w:val="26"/>
      <w:szCs w:val="26"/>
    </w:rPr>
  </w:style>
  <w:style w:type="character" w:customStyle="1" w:styleId="Nadpis7Char">
    <w:name w:val="Nadpis 7 Char"/>
    <w:link w:val="Nadpis7"/>
    <w:semiHidden/>
    <w:rPr>
      <w:rFonts w:ascii="Calibri" w:eastAsia="Times New Roman" w:hAnsi="Calibri" w:cs="Times New Roman"/>
      <w:sz w:val="24"/>
      <w:szCs w:val="24"/>
    </w:rPr>
  </w:style>
  <w:style w:type="paragraph" w:customStyle="1" w:styleId="Smlouva2">
    <w:name w:val="Smlouva2"/>
    <w:basedOn w:val="Normln"/>
    <w:pPr>
      <w:suppressAutoHyphens/>
      <w:jc w:val="center"/>
    </w:pPr>
    <w:rPr>
      <w:rFonts w:ascii="Times New Roman" w:hAnsi="Times New Roman"/>
      <w:b/>
      <w:sz w:val="24"/>
      <w:lang w:eastAsia="ar-SA"/>
    </w:rPr>
  </w:style>
  <w:style w:type="paragraph" w:styleId="Odstavecseseznamem">
    <w:name w:val="List Paragraph"/>
    <w:aliases w:val="Nad"/>
    <w:basedOn w:val="Normln"/>
    <w:link w:val="OdstavecseseznamemChar"/>
    <w:uiPriority w:val="34"/>
    <w:qFormat/>
    <w:pPr>
      <w:suppressAutoHyphens/>
      <w:ind w:left="708"/>
    </w:pPr>
    <w:rPr>
      <w:rFonts w:ascii="Times New Roman" w:hAnsi="Times New Roman"/>
      <w:sz w:val="24"/>
      <w:lang w:eastAsia="ar-SA"/>
    </w:rPr>
  </w:style>
  <w:style w:type="character" w:styleId="Hypertextovodkaz">
    <w:name w:val="Hyperlink"/>
    <w:rPr>
      <w:color w:val="0000FF"/>
      <w:u w:val="single"/>
    </w:rPr>
  </w:style>
  <w:style w:type="paragraph" w:customStyle="1" w:styleId="Smlouva-slo">
    <w:name w:val="Smlouva-číslo"/>
    <w:basedOn w:val="Normln"/>
    <w:pPr>
      <w:spacing w:before="120" w:line="240" w:lineRule="atLeast"/>
      <w:jc w:val="both"/>
    </w:pPr>
    <w:rPr>
      <w:rFonts w:ascii="Times New Roman" w:hAnsi="Times New Roman"/>
      <w:sz w:val="24"/>
    </w:rPr>
  </w:style>
  <w:style w:type="paragraph" w:customStyle="1" w:styleId="SBSTitulekmal">
    <w:name w:val="SBS Titulek malý"/>
    <w:basedOn w:val="Normln"/>
    <w:pPr>
      <w:keepNext/>
      <w:spacing w:before="240" w:after="240"/>
      <w:jc w:val="center"/>
    </w:pPr>
    <w:rPr>
      <w:b/>
      <w:sz w:val="24"/>
      <w:szCs w:val="24"/>
    </w:rPr>
  </w:style>
  <w:style w:type="paragraph" w:customStyle="1" w:styleId="SBSnormln">
    <w:name w:val="SBS normální"/>
    <w:basedOn w:val="Normln"/>
    <w:pPr>
      <w:spacing w:before="120"/>
      <w:jc w:val="both"/>
    </w:pPr>
    <w:rPr>
      <w:sz w:val="22"/>
      <w:szCs w:val="24"/>
    </w:rPr>
  </w:style>
  <w:style w:type="paragraph" w:customStyle="1" w:styleId="SBSSmlouva">
    <w:name w:val="SBS Smlouva"/>
    <w:basedOn w:val="SBSnormln"/>
    <w:uiPriority w:val="99"/>
    <w:pPr>
      <w:numPr>
        <w:ilvl w:val="1"/>
        <w:numId w:val="10"/>
      </w:numPr>
    </w:p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rFonts w:ascii="Arial" w:hAnsi="Arial"/>
    </w:rPr>
  </w:style>
  <w:style w:type="paragraph" w:styleId="Zkladntext3">
    <w:name w:val="Body Text 3"/>
    <w:basedOn w:val="Zkladntextodsazen2"/>
    <w:next w:val="Zkladntextodsazen3"/>
    <w:link w:val="Zkladntext3Char"/>
    <w:pPr>
      <w:shd w:val="clear" w:color="auto" w:fill="FFFFFF"/>
      <w:tabs>
        <w:tab w:val="num" w:pos="1440"/>
      </w:tabs>
      <w:spacing w:after="60" w:line="240" w:lineRule="auto"/>
      <w:ind w:left="1363" w:hanging="283"/>
      <w:jc w:val="both"/>
    </w:pPr>
    <w:rPr>
      <w:rFonts w:ascii="Times New Roman" w:hAnsi="Times New Roman"/>
      <w:snapToGrid w:val="0"/>
      <w:sz w:val="24"/>
    </w:rPr>
  </w:style>
  <w:style w:type="character" w:customStyle="1" w:styleId="Zkladntext3Char">
    <w:name w:val="Základní text 3 Char"/>
    <w:link w:val="Zkladntext3"/>
    <w:rPr>
      <w:snapToGrid w:val="0"/>
      <w:sz w:val="24"/>
      <w:shd w:val="clear" w:color="auto" w:fill="FFFFFF"/>
    </w:rPr>
  </w:style>
  <w:style w:type="paragraph" w:styleId="Zkladntextodsazen2">
    <w:name w:val="Body Text Indent 2"/>
    <w:basedOn w:val="Normln"/>
    <w:link w:val="Zkladntextodsazen2Char"/>
    <w:pPr>
      <w:spacing w:after="120" w:line="480" w:lineRule="auto"/>
      <w:ind w:left="283"/>
    </w:pPr>
  </w:style>
  <w:style w:type="character" w:customStyle="1" w:styleId="Zkladntextodsazen2Char">
    <w:name w:val="Základní text odsazený 2 Char"/>
    <w:link w:val="Zkladntextodsazen2"/>
    <w:rPr>
      <w:rFonts w:ascii="Arial" w:hAnsi="Arial"/>
    </w:rPr>
  </w:style>
  <w:style w:type="paragraph" w:styleId="Zkladntextodsazen3">
    <w:name w:val="Body Text Indent 3"/>
    <w:basedOn w:val="Normln"/>
    <w:link w:val="Zkladntextodsazen3Char"/>
    <w:pPr>
      <w:spacing w:after="120"/>
      <w:ind w:left="283"/>
    </w:pPr>
    <w:rPr>
      <w:sz w:val="16"/>
      <w:szCs w:val="16"/>
    </w:rPr>
  </w:style>
  <w:style w:type="character" w:customStyle="1" w:styleId="Zkladntextodsazen3Char">
    <w:name w:val="Základní text odsazený 3 Char"/>
    <w:link w:val="Zkladntextodsazen3"/>
    <w:rPr>
      <w:rFonts w:ascii="Arial" w:hAnsi="Arial"/>
      <w:sz w:val="16"/>
      <w:szCs w:val="16"/>
    </w:rPr>
  </w:style>
  <w:style w:type="paragraph" w:styleId="Nzev">
    <w:name w:val="Title"/>
    <w:basedOn w:val="Normln"/>
    <w:next w:val="Normln"/>
    <w:link w:val="NzevChar"/>
    <w:qFormat/>
    <w:pPr>
      <w:numPr>
        <w:numId w:val="2"/>
      </w:numPr>
      <w:jc w:val="center"/>
    </w:pPr>
    <w:rPr>
      <w:rFonts w:cs="Arial"/>
      <w:b/>
      <w:spacing w:val="10"/>
      <w:kern w:val="28"/>
      <w:sz w:val="24"/>
      <w:szCs w:val="24"/>
    </w:rPr>
  </w:style>
  <w:style w:type="character" w:customStyle="1" w:styleId="NzevChar">
    <w:name w:val="Název Char"/>
    <w:link w:val="Nzev"/>
    <w:rPr>
      <w:rFonts w:ascii="Arial" w:hAnsi="Arial" w:cs="Arial"/>
      <w:b/>
      <w:spacing w:val="10"/>
      <w:kern w:val="28"/>
      <w:sz w:val="24"/>
      <w:szCs w:val="24"/>
    </w:rPr>
  </w:style>
  <w:style w:type="character" w:customStyle="1" w:styleId="Nadpis3Char">
    <w:name w:val="Nadpis 3 Char"/>
    <w:link w:val="Nadpis3"/>
    <w:semiHidden/>
    <w:rPr>
      <w:rFonts w:ascii="Cambria" w:eastAsia="Times New Roman" w:hAnsi="Cambria" w:cs="Times New Roman"/>
      <w:b/>
      <w:bCs/>
      <w:sz w:val="26"/>
      <w:szCs w:val="26"/>
    </w:rPr>
  </w:style>
  <w:style w:type="character" w:styleId="Siln">
    <w:name w:val="Strong"/>
    <w:uiPriority w:val="22"/>
    <w:qFormat/>
    <w:rPr>
      <w:b/>
      <w:bCs/>
    </w:rPr>
  </w:style>
  <w:style w:type="character" w:styleId="Odkaznakoment">
    <w:name w:val="annotation reference"/>
    <w:uiPriority w:val="99"/>
    <w:rPr>
      <w:sz w:val="16"/>
      <w:szCs w:val="16"/>
    </w:rPr>
  </w:style>
  <w:style w:type="paragraph" w:styleId="Textkomente">
    <w:name w:val="annotation text"/>
    <w:basedOn w:val="Normln"/>
    <w:link w:val="TextkomenteChar"/>
    <w:uiPriority w:val="99"/>
  </w:style>
  <w:style w:type="character" w:customStyle="1" w:styleId="TextkomenteChar">
    <w:name w:val="Text komentáře Char"/>
    <w:link w:val="Textkomente"/>
    <w:uiPriority w:val="99"/>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character" w:customStyle="1" w:styleId="Nadpis8Char">
    <w:name w:val="Nadpis 8 Char"/>
    <w:link w:val="Nadpis8"/>
    <w:semiHidden/>
    <w:rPr>
      <w:rFonts w:ascii="Calibri" w:eastAsia="Times New Roman" w:hAnsi="Calibri" w:cs="Times New Roman"/>
      <w:i/>
      <w:iCs/>
      <w:sz w:val="24"/>
      <w:szCs w:val="24"/>
    </w:rPr>
  </w:style>
  <w:style w:type="paragraph" w:styleId="Bezmezer">
    <w:name w:val="No Spacing"/>
    <w:basedOn w:val="Normln"/>
    <w:link w:val="BezmezerChar"/>
    <w:uiPriority w:val="1"/>
    <w:qFormat/>
    <w:pPr>
      <w:spacing w:before="120" w:line="264" w:lineRule="auto"/>
      <w:jc w:val="both"/>
    </w:pPr>
    <w:rPr>
      <w:szCs w:val="24"/>
    </w:rPr>
  </w:style>
  <w:style w:type="character" w:customStyle="1" w:styleId="BezmezerChar">
    <w:name w:val="Bez mezer Char"/>
    <w:link w:val="Bezmezer"/>
    <w:uiPriority w:val="1"/>
    <w:rPr>
      <w:rFonts w:ascii="Arial" w:hAnsi="Arial"/>
      <w:szCs w:val="24"/>
    </w:rPr>
  </w:style>
  <w:style w:type="character" w:customStyle="1" w:styleId="OdstavecseseznamemChar">
    <w:name w:val="Odstavec se seznamem Char"/>
    <w:aliases w:val="Nad Char"/>
    <w:link w:val="Odstavecseseznamem"/>
    <w:uiPriority w:val="34"/>
    <w:rPr>
      <w:sz w:val="24"/>
      <w:lang w:eastAsia="ar-SA"/>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Zkladntextodsaz2">
    <w:name w:val="Základní text odsaz. 2"/>
    <w:basedOn w:val="Normln"/>
    <w:pPr>
      <w:numPr>
        <w:numId w:val="3"/>
      </w:numPr>
      <w:tabs>
        <w:tab w:val="clear" w:pos="360"/>
      </w:tabs>
      <w:ind w:left="709"/>
      <w:jc w:val="both"/>
    </w:pPr>
    <w:rPr>
      <w:rFonts w:ascii="Times New Roman" w:hAnsi="Times New Roman"/>
      <w:sz w:val="24"/>
    </w:rPr>
  </w:style>
  <w:style w:type="paragraph" w:customStyle="1" w:styleId="slovn">
    <w:name w:val="Číslování"/>
    <w:basedOn w:val="Normln"/>
    <w:pPr>
      <w:spacing w:before="120"/>
      <w:jc w:val="both"/>
    </w:pPr>
    <w:rPr>
      <w:rFonts w:ascii="Times New Roman" w:hAnsi="Times New Roman"/>
      <w:sz w:val="24"/>
    </w:rPr>
  </w:style>
  <w:style w:type="paragraph" w:styleId="Rozloendokumentu">
    <w:name w:val="Document Map"/>
    <w:basedOn w:val="Normln"/>
    <w:semiHidden/>
    <w:pPr>
      <w:shd w:val="clear" w:color="auto" w:fill="000080"/>
    </w:pPr>
    <w:rPr>
      <w:rFonts w:ascii="Tahoma" w:hAnsi="Tahoma" w:cs="Tahoma"/>
    </w:rPr>
  </w:style>
  <w:style w:type="character" w:styleId="Zdraznn">
    <w:name w:val="Emphasis"/>
    <w:uiPriority w:val="20"/>
    <w:qFormat/>
    <w:rPr>
      <w:b/>
      <w:bCs/>
      <w:i w:val="0"/>
      <w:iCs w:val="0"/>
    </w:r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Pr>
      <w:rFonts w:ascii="Arial" w:hAnsi="Arial"/>
    </w:rPr>
  </w:style>
  <w:style w:type="paragraph" w:customStyle="1" w:styleId="Zkladntextodsazen-slo">
    <w:name w:val="Základní text odsazený - číslo"/>
    <w:basedOn w:val="Normln"/>
    <w:link w:val="Zkladntextodsazen-sloChar"/>
    <w:pPr>
      <w:tabs>
        <w:tab w:val="num" w:pos="284"/>
      </w:tabs>
      <w:ind w:left="284" w:hanging="284"/>
      <w:jc w:val="both"/>
      <w:outlineLvl w:val="2"/>
    </w:pPr>
    <w:rPr>
      <w:rFonts w:ascii="Times New Roman" w:hAnsi="Times New Roman"/>
      <w:sz w:val="22"/>
      <w:szCs w:val="22"/>
    </w:rPr>
  </w:style>
  <w:style w:type="character" w:customStyle="1" w:styleId="Zkladntextodsazen-sloChar">
    <w:name w:val="Základní text odsazený - číslo Char"/>
    <w:link w:val="Zkladntextodsazen-slo"/>
    <w:locked/>
    <w:rPr>
      <w:sz w:val="22"/>
      <w:szCs w:val="22"/>
    </w:rPr>
  </w:style>
  <w:style w:type="paragraph" w:styleId="Seznamsodrkami">
    <w:name w:val="List Bullet"/>
    <w:basedOn w:val="Normln"/>
    <w:pPr>
      <w:numPr>
        <w:numId w:val="12"/>
      </w:numPr>
      <w:spacing w:before="60" w:line="264" w:lineRule="auto"/>
    </w:pPr>
    <w:rPr>
      <w:rFonts w:ascii="Verdana" w:hAnsi="Verdana"/>
      <w:sz w:val="18"/>
      <w:szCs w:val="24"/>
    </w:rPr>
  </w:style>
  <w:style w:type="character" w:customStyle="1" w:styleId="WW8Num4z3">
    <w:name w:val="WW8Num4z3"/>
    <w:rPr>
      <w:rFonts w:ascii="Symbol" w:hAnsi="Symbol"/>
    </w:rPr>
  </w:style>
  <w:style w:type="table" w:styleId="Svtlseznamzvraznn1">
    <w:name w:val="Light List Accent 1"/>
    <w:basedOn w:val="Normlntabulka"/>
    <w:uiPriority w:val="61"/>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
    <w:name w:val="TableGri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paragraph">
    <w:name w:val="paragraph"/>
    <w:basedOn w:val="Normln"/>
    <w:rsid w:val="00257710"/>
    <w:pPr>
      <w:spacing w:before="100" w:beforeAutospacing="1" w:after="100" w:afterAutospacing="1"/>
    </w:pPr>
    <w:rPr>
      <w:rFonts w:ascii="Times New Roman" w:hAnsi="Times New Roman"/>
      <w:sz w:val="24"/>
      <w:szCs w:val="24"/>
    </w:rPr>
  </w:style>
  <w:style w:type="character" w:customStyle="1" w:styleId="normaltextrun">
    <w:name w:val="normaltextrun"/>
    <w:basedOn w:val="Standardnpsmoodstavce"/>
    <w:rsid w:val="00257710"/>
  </w:style>
  <w:style w:type="character" w:customStyle="1" w:styleId="eop">
    <w:name w:val="eop"/>
    <w:basedOn w:val="Standardnpsmoodstavce"/>
    <w:rsid w:val="00257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4675">
      <w:bodyDiv w:val="1"/>
      <w:marLeft w:val="0"/>
      <w:marRight w:val="0"/>
      <w:marTop w:val="0"/>
      <w:marBottom w:val="0"/>
      <w:divBdr>
        <w:top w:val="none" w:sz="0" w:space="0" w:color="auto"/>
        <w:left w:val="none" w:sz="0" w:space="0" w:color="auto"/>
        <w:bottom w:val="none" w:sz="0" w:space="0" w:color="auto"/>
        <w:right w:val="none" w:sz="0" w:space="0" w:color="auto"/>
      </w:divBdr>
    </w:div>
    <w:div w:id="200703559">
      <w:bodyDiv w:val="1"/>
      <w:marLeft w:val="0"/>
      <w:marRight w:val="0"/>
      <w:marTop w:val="0"/>
      <w:marBottom w:val="0"/>
      <w:divBdr>
        <w:top w:val="none" w:sz="0" w:space="0" w:color="auto"/>
        <w:left w:val="none" w:sz="0" w:space="0" w:color="auto"/>
        <w:bottom w:val="none" w:sz="0" w:space="0" w:color="auto"/>
        <w:right w:val="none" w:sz="0" w:space="0" w:color="auto"/>
      </w:divBdr>
    </w:div>
    <w:div w:id="296030554">
      <w:bodyDiv w:val="1"/>
      <w:marLeft w:val="0"/>
      <w:marRight w:val="0"/>
      <w:marTop w:val="0"/>
      <w:marBottom w:val="0"/>
      <w:divBdr>
        <w:top w:val="none" w:sz="0" w:space="0" w:color="auto"/>
        <w:left w:val="none" w:sz="0" w:space="0" w:color="auto"/>
        <w:bottom w:val="none" w:sz="0" w:space="0" w:color="auto"/>
        <w:right w:val="none" w:sz="0" w:space="0" w:color="auto"/>
      </w:divBdr>
    </w:div>
    <w:div w:id="315379765">
      <w:bodyDiv w:val="1"/>
      <w:marLeft w:val="0"/>
      <w:marRight w:val="0"/>
      <w:marTop w:val="0"/>
      <w:marBottom w:val="0"/>
      <w:divBdr>
        <w:top w:val="none" w:sz="0" w:space="0" w:color="auto"/>
        <w:left w:val="none" w:sz="0" w:space="0" w:color="auto"/>
        <w:bottom w:val="none" w:sz="0" w:space="0" w:color="auto"/>
        <w:right w:val="none" w:sz="0" w:space="0" w:color="auto"/>
      </w:divBdr>
    </w:div>
    <w:div w:id="347293894">
      <w:bodyDiv w:val="1"/>
      <w:marLeft w:val="0"/>
      <w:marRight w:val="0"/>
      <w:marTop w:val="0"/>
      <w:marBottom w:val="0"/>
      <w:divBdr>
        <w:top w:val="none" w:sz="0" w:space="0" w:color="auto"/>
        <w:left w:val="none" w:sz="0" w:space="0" w:color="auto"/>
        <w:bottom w:val="none" w:sz="0" w:space="0" w:color="auto"/>
        <w:right w:val="none" w:sz="0" w:space="0" w:color="auto"/>
      </w:divBdr>
    </w:div>
    <w:div w:id="352462269">
      <w:bodyDiv w:val="1"/>
      <w:marLeft w:val="0"/>
      <w:marRight w:val="0"/>
      <w:marTop w:val="0"/>
      <w:marBottom w:val="0"/>
      <w:divBdr>
        <w:top w:val="none" w:sz="0" w:space="0" w:color="auto"/>
        <w:left w:val="none" w:sz="0" w:space="0" w:color="auto"/>
        <w:bottom w:val="none" w:sz="0" w:space="0" w:color="auto"/>
        <w:right w:val="none" w:sz="0" w:space="0" w:color="auto"/>
      </w:divBdr>
    </w:div>
    <w:div w:id="390076868">
      <w:bodyDiv w:val="1"/>
      <w:marLeft w:val="0"/>
      <w:marRight w:val="0"/>
      <w:marTop w:val="0"/>
      <w:marBottom w:val="0"/>
      <w:divBdr>
        <w:top w:val="none" w:sz="0" w:space="0" w:color="auto"/>
        <w:left w:val="none" w:sz="0" w:space="0" w:color="auto"/>
        <w:bottom w:val="none" w:sz="0" w:space="0" w:color="auto"/>
        <w:right w:val="none" w:sz="0" w:space="0" w:color="auto"/>
      </w:divBdr>
    </w:div>
    <w:div w:id="477188953">
      <w:bodyDiv w:val="1"/>
      <w:marLeft w:val="0"/>
      <w:marRight w:val="0"/>
      <w:marTop w:val="0"/>
      <w:marBottom w:val="0"/>
      <w:divBdr>
        <w:top w:val="none" w:sz="0" w:space="0" w:color="auto"/>
        <w:left w:val="none" w:sz="0" w:space="0" w:color="auto"/>
        <w:bottom w:val="none" w:sz="0" w:space="0" w:color="auto"/>
        <w:right w:val="none" w:sz="0" w:space="0" w:color="auto"/>
      </w:divBdr>
    </w:div>
    <w:div w:id="485363760">
      <w:bodyDiv w:val="1"/>
      <w:marLeft w:val="0"/>
      <w:marRight w:val="0"/>
      <w:marTop w:val="0"/>
      <w:marBottom w:val="0"/>
      <w:divBdr>
        <w:top w:val="none" w:sz="0" w:space="0" w:color="auto"/>
        <w:left w:val="none" w:sz="0" w:space="0" w:color="auto"/>
        <w:bottom w:val="none" w:sz="0" w:space="0" w:color="auto"/>
        <w:right w:val="none" w:sz="0" w:space="0" w:color="auto"/>
      </w:divBdr>
    </w:div>
    <w:div w:id="540632496">
      <w:bodyDiv w:val="1"/>
      <w:marLeft w:val="0"/>
      <w:marRight w:val="0"/>
      <w:marTop w:val="0"/>
      <w:marBottom w:val="0"/>
      <w:divBdr>
        <w:top w:val="none" w:sz="0" w:space="0" w:color="auto"/>
        <w:left w:val="none" w:sz="0" w:space="0" w:color="auto"/>
        <w:bottom w:val="none" w:sz="0" w:space="0" w:color="auto"/>
        <w:right w:val="none" w:sz="0" w:space="0" w:color="auto"/>
      </w:divBdr>
    </w:div>
    <w:div w:id="657657630">
      <w:bodyDiv w:val="1"/>
      <w:marLeft w:val="0"/>
      <w:marRight w:val="0"/>
      <w:marTop w:val="0"/>
      <w:marBottom w:val="0"/>
      <w:divBdr>
        <w:top w:val="none" w:sz="0" w:space="0" w:color="auto"/>
        <w:left w:val="none" w:sz="0" w:space="0" w:color="auto"/>
        <w:bottom w:val="none" w:sz="0" w:space="0" w:color="auto"/>
        <w:right w:val="none" w:sz="0" w:space="0" w:color="auto"/>
      </w:divBdr>
    </w:div>
    <w:div w:id="667901813">
      <w:bodyDiv w:val="1"/>
      <w:marLeft w:val="0"/>
      <w:marRight w:val="0"/>
      <w:marTop w:val="0"/>
      <w:marBottom w:val="0"/>
      <w:divBdr>
        <w:top w:val="none" w:sz="0" w:space="0" w:color="auto"/>
        <w:left w:val="none" w:sz="0" w:space="0" w:color="auto"/>
        <w:bottom w:val="none" w:sz="0" w:space="0" w:color="auto"/>
        <w:right w:val="none" w:sz="0" w:space="0" w:color="auto"/>
      </w:divBdr>
    </w:div>
    <w:div w:id="755713144">
      <w:bodyDiv w:val="1"/>
      <w:marLeft w:val="0"/>
      <w:marRight w:val="0"/>
      <w:marTop w:val="0"/>
      <w:marBottom w:val="0"/>
      <w:divBdr>
        <w:top w:val="none" w:sz="0" w:space="0" w:color="auto"/>
        <w:left w:val="none" w:sz="0" w:space="0" w:color="auto"/>
        <w:bottom w:val="none" w:sz="0" w:space="0" w:color="auto"/>
        <w:right w:val="none" w:sz="0" w:space="0" w:color="auto"/>
      </w:divBdr>
    </w:div>
    <w:div w:id="867647990">
      <w:bodyDiv w:val="1"/>
      <w:marLeft w:val="0"/>
      <w:marRight w:val="0"/>
      <w:marTop w:val="0"/>
      <w:marBottom w:val="0"/>
      <w:divBdr>
        <w:top w:val="none" w:sz="0" w:space="0" w:color="auto"/>
        <w:left w:val="none" w:sz="0" w:space="0" w:color="auto"/>
        <w:bottom w:val="none" w:sz="0" w:space="0" w:color="auto"/>
        <w:right w:val="none" w:sz="0" w:space="0" w:color="auto"/>
      </w:divBdr>
    </w:div>
    <w:div w:id="872231615">
      <w:bodyDiv w:val="1"/>
      <w:marLeft w:val="0"/>
      <w:marRight w:val="0"/>
      <w:marTop w:val="0"/>
      <w:marBottom w:val="0"/>
      <w:divBdr>
        <w:top w:val="none" w:sz="0" w:space="0" w:color="auto"/>
        <w:left w:val="none" w:sz="0" w:space="0" w:color="auto"/>
        <w:bottom w:val="none" w:sz="0" w:space="0" w:color="auto"/>
        <w:right w:val="none" w:sz="0" w:space="0" w:color="auto"/>
      </w:divBdr>
    </w:div>
    <w:div w:id="875311401">
      <w:bodyDiv w:val="1"/>
      <w:marLeft w:val="0"/>
      <w:marRight w:val="0"/>
      <w:marTop w:val="0"/>
      <w:marBottom w:val="0"/>
      <w:divBdr>
        <w:top w:val="none" w:sz="0" w:space="0" w:color="auto"/>
        <w:left w:val="none" w:sz="0" w:space="0" w:color="auto"/>
        <w:bottom w:val="none" w:sz="0" w:space="0" w:color="auto"/>
        <w:right w:val="none" w:sz="0" w:space="0" w:color="auto"/>
      </w:divBdr>
    </w:div>
    <w:div w:id="943195486">
      <w:bodyDiv w:val="1"/>
      <w:marLeft w:val="0"/>
      <w:marRight w:val="0"/>
      <w:marTop w:val="0"/>
      <w:marBottom w:val="0"/>
      <w:divBdr>
        <w:top w:val="none" w:sz="0" w:space="0" w:color="auto"/>
        <w:left w:val="none" w:sz="0" w:space="0" w:color="auto"/>
        <w:bottom w:val="none" w:sz="0" w:space="0" w:color="auto"/>
        <w:right w:val="none" w:sz="0" w:space="0" w:color="auto"/>
      </w:divBdr>
    </w:div>
    <w:div w:id="1038243213">
      <w:bodyDiv w:val="1"/>
      <w:marLeft w:val="0"/>
      <w:marRight w:val="0"/>
      <w:marTop w:val="0"/>
      <w:marBottom w:val="0"/>
      <w:divBdr>
        <w:top w:val="none" w:sz="0" w:space="0" w:color="auto"/>
        <w:left w:val="none" w:sz="0" w:space="0" w:color="auto"/>
        <w:bottom w:val="none" w:sz="0" w:space="0" w:color="auto"/>
        <w:right w:val="none" w:sz="0" w:space="0" w:color="auto"/>
      </w:divBdr>
    </w:div>
    <w:div w:id="1357652927">
      <w:bodyDiv w:val="1"/>
      <w:marLeft w:val="0"/>
      <w:marRight w:val="0"/>
      <w:marTop w:val="0"/>
      <w:marBottom w:val="0"/>
      <w:divBdr>
        <w:top w:val="none" w:sz="0" w:space="0" w:color="auto"/>
        <w:left w:val="none" w:sz="0" w:space="0" w:color="auto"/>
        <w:bottom w:val="none" w:sz="0" w:space="0" w:color="auto"/>
        <w:right w:val="none" w:sz="0" w:space="0" w:color="auto"/>
      </w:divBdr>
    </w:div>
    <w:div w:id="1567570066">
      <w:bodyDiv w:val="1"/>
      <w:marLeft w:val="0"/>
      <w:marRight w:val="0"/>
      <w:marTop w:val="0"/>
      <w:marBottom w:val="0"/>
      <w:divBdr>
        <w:top w:val="none" w:sz="0" w:space="0" w:color="auto"/>
        <w:left w:val="none" w:sz="0" w:space="0" w:color="auto"/>
        <w:bottom w:val="none" w:sz="0" w:space="0" w:color="auto"/>
        <w:right w:val="none" w:sz="0" w:space="0" w:color="auto"/>
      </w:divBdr>
    </w:div>
    <w:div w:id="1571580820">
      <w:bodyDiv w:val="1"/>
      <w:marLeft w:val="0"/>
      <w:marRight w:val="0"/>
      <w:marTop w:val="0"/>
      <w:marBottom w:val="0"/>
      <w:divBdr>
        <w:top w:val="none" w:sz="0" w:space="0" w:color="auto"/>
        <w:left w:val="none" w:sz="0" w:space="0" w:color="auto"/>
        <w:bottom w:val="none" w:sz="0" w:space="0" w:color="auto"/>
        <w:right w:val="none" w:sz="0" w:space="0" w:color="auto"/>
      </w:divBdr>
    </w:div>
    <w:div w:id="1580672257">
      <w:bodyDiv w:val="1"/>
      <w:marLeft w:val="0"/>
      <w:marRight w:val="0"/>
      <w:marTop w:val="0"/>
      <w:marBottom w:val="0"/>
      <w:divBdr>
        <w:top w:val="none" w:sz="0" w:space="0" w:color="auto"/>
        <w:left w:val="none" w:sz="0" w:space="0" w:color="auto"/>
        <w:bottom w:val="none" w:sz="0" w:space="0" w:color="auto"/>
        <w:right w:val="none" w:sz="0" w:space="0" w:color="auto"/>
      </w:divBdr>
    </w:div>
    <w:div w:id="1582763027">
      <w:bodyDiv w:val="1"/>
      <w:marLeft w:val="0"/>
      <w:marRight w:val="0"/>
      <w:marTop w:val="0"/>
      <w:marBottom w:val="0"/>
      <w:divBdr>
        <w:top w:val="none" w:sz="0" w:space="0" w:color="auto"/>
        <w:left w:val="none" w:sz="0" w:space="0" w:color="auto"/>
        <w:bottom w:val="none" w:sz="0" w:space="0" w:color="auto"/>
        <w:right w:val="none" w:sz="0" w:space="0" w:color="auto"/>
      </w:divBdr>
    </w:div>
    <w:div w:id="1614826282">
      <w:bodyDiv w:val="1"/>
      <w:marLeft w:val="0"/>
      <w:marRight w:val="0"/>
      <w:marTop w:val="0"/>
      <w:marBottom w:val="0"/>
      <w:divBdr>
        <w:top w:val="none" w:sz="0" w:space="0" w:color="auto"/>
        <w:left w:val="none" w:sz="0" w:space="0" w:color="auto"/>
        <w:bottom w:val="none" w:sz="0" w:space="0" w:color="auto"/>
        <w:right w:val="none" w:sz="0" w:space="0" w:color="auto"/>
      </w:divBdr>
    </w:div>
    <w:div w:id="1659109861">
      <w:bodyDiv w:val="1"/>
      <w:marLeft w:val="0"/>
      <w:marRight w:val="0"/>
      <w:marTop w:val="0"/>
      <w:marBottom w:val="0"/>
      <w:divBdr>
        <w:top w:val="none" w:sz="0" w:space="0" w:color="auto"/>
        <w:left w:val="none" w:sz="0" w:space="0" w:color="auto"/>
        <w:bottom w:val="none" w:sz="0" w:space="0" w:color="auto"/>
        <w:right w:val="none" w:sz="0" w:space="0" w:color="auto"/>
      </w:divBdr>
    </w:div>
    <w:div w:id="1735815233">
      <w:bodyDiv w:val="1"/>
      <w:marLeft w:val="0"/>
      <w:marRight w:val="0"/>
      <w:marTop w:val="0"/>
      <w:marBottom w:val="0"/>
      <w:divBdr>
        <w:top w:val="none" w:sz="0" w:space="0" w:color="auto"/>
        <w:left w:val="none" w:sz="0" w:space="0" w:color="auto"/>
        <w:bottom w:val="none" w:sz="0" w:space="0" w:color="auto"/>
        <w:right w:val="none" w:sz="0" w:space="0" w:color="auto"/>
      </w:divBdr>
    </w:div>
    <w:div w:id="1814448573">
      <w:bodyDiv w:val="1"/>
      <w:marLeft w:val="0"/>
      <w:marRight w:val="0"/>
      <w:marTop w:val="0"/>
      <w:marBottom w:val="0"/>
      <w:divBdr>
        <w:top w:val="none" w:sz="0" w:space="0" w:color="auto"/>
        <w:left w:val="none" w:sz="0" w:space="0" w:color="auto"/>
        <w:bottom w:val="none" w:sz="0" w:space="0" w:color="auto"/>
        <w:right w:val="none" w:sz="0" w:space="0" w:color="auto"/>
      </w:divBdr>
    </w:div>
    <w:div w:id="1925338641">
      <w:bodyDiv w:val="1"/>
      <w:marLeft w:val="0"/>
      <w:marRight w:val="0"/>
      <w:marTop w:val="0"/>
      <w:marBottom w:val="0"/>
      <w:divBdr>
        <w:top w:val="none" w:sz="0" w:space="0" w:color="auto"/>
        <w:left w:val="none" w:sz="0" w:space="0" w:color="auto"/>
        <w:bottom w:val="none" w:sz="0" w:space="0" w:color="auto"/>
        <w:right w:val="none" w:sz="0" w:space="0" w:color="auto"/>
      </w:divBdr>
    </w:div>
    <w:div w:id="207377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vanet@ovane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8E34D-556F-49CA-A107-6F65D57FF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2802</Words>
  <Characters>16537</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2023-12-06T11:55:00Z</dcterms:created>
  <dcterms:modified xsi:type="dcterms:W3CDTF">2023-12-06T12:57:00Z</dcterms:modified>
</cp:coreProperties>
</file>