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A2" w:rsidRDefault="00970CA2" w:rsidP="00C36F7F">
      <w:pPr>
        <w:pStyle w:val="Podnadpis1"/>
        <w:pBdr>
          <w:bottom w:val="single" w:sz="6" w:space="1" w:color="auto"/>
        </w:pBdr>
        <w:spacing w:before="0" w:after="0" w:line="276" w:lineRule="auto"/>
        <w:rPr>
          <w:rFonts w:ascii="Arial" w:hAnsi="Arial" w:cs="Arial"/>
          <w:sz w:val="22"/>
          <w:szCs w:val="22"/>
        </w:rPr>
      </w:pPr>
    </w:p>
    <w:p w:rsidR="00970CA2" w:rsidRPr="00970CA2" w:rsidRDefault="00970CA2" w:rsidP="00C36F7F">
      <w:pPr>
        <w:pStyle w:val="Podnadpis1"/>
        <w:pBdr>
          <w:bottom w:val="single" w:sz="6" w:space="1" w:color="auto"/>
        </w:pBdr>
        <w:spacing w:before="0" w:after="0" w:line="276" w:lineRule="auto"/>
        <w:rPr>
          <w:rFonts w:ascii="Arial" w:hAnsi="Arial" w:cs="Arial"/>
          <w:b/>
          <w:sz w:val="22"/>
          <w:szCs w:val="22"/>
        </w:rPr>
      </w:pPr>
      <w:r w:rsidRPr="00970CA2">
        <w:rPr>
          <w:rFonts w:ascii="Arial" w:hAnsi="Arial" w:cs="Arial"/>
          <w:b/>
          <w:sz w:val="22"/>
          <w:szCs w:val="22"/>
        </w:rPr>
        <w:t xml:space="preserve">Dodatek č. 1 </w:t>
      </w:r>
    </w:p>
    <w:p w:rsidR="00970CA2" w:rsidRPr="00E5563B" w:rsidRDefault="00970CA2" w:rsidP="00C36F7F">
      <w:pPr>
        <w:pStyle w:val="Podnadpis1"/>
        <w:pBdr>
          <w:bottom w:val="single" w:sz="6" w:space="1" w:color="auto"/>
        </w:pBdr>
        <w:spacing w:before="0" w:after="0" w:line="276" w:lineRule="auto"/>
        <w:rPr>
          <w:rFonts w:ascii="Arial" w:hAnsi="Arial" w:cs="Arial"/>
          <w:sz w:val="22"/>
          <w:szCs w:val="22"/>
        </w:rPr>
      </w:pPr>
      <w:r w:rsidRPr="00E5563B">
        <w:rPr>
          <w:rFonts w:ascii="Arial" w:hAnsi="Arial" w:cs="Arial"/>
          <w:sz w:val="22"/>
          <w:szCs w:val="22"/>
        </w:rPr>
        <w:t xml:space="preserve">ke smlouvě o dílo vedené u objednatele pod č. </w:t>
      </w:r>
      <w:r>
        <w:rPr>
          <w:rFonts w:ascii="Arial" w:hAnsi="Arial" w:cs="Arial"/>
          <w:sz w:val="22"/>
          <w:szCs w:val="22"/>
        </w:rPr>
        <w:t>952/KT/2</w:t>
      </w:r>
      <w:r w:rsidRPr="00E5563B">
        <w:rPr>
          <w:rFonts w:ascii="Arial" w:hAnsi="Arial" w:cs="Arial"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>3</w:t>
      </w:r>
      <w:r w:rsidRPr="00E5563B">
        <w:rPr>
          <w:rFonts w:ascii="Arial" w:hAnsi="Arial" w:cs="Arial"/>
          <w:sz w:val="22"/>
          <w:szCs w:val="22"/>
        </w:rPr>
        <w:t xml:space="preserve"> ze dne </w:t>
      </w:r>
      <w:proofErr w:type="gramStart"/>
      <w:r>
        <w:rPr>
          <w:rFonts w:ascii="Arial" w:hAnsi="Arial" w:cs="Arial"/>
          <w:sz w:val="22"/>
          <w:szCs w:val="22"/>
        </w:rPr>
        <w:t>10.7.2023</w:t>
      </w:r>
      <w:proofErr w:type="gramEnd"/>
      <w:r w:rsidRPr="00E5563B">
        <w:rPr>
          <w:rFonts w:ascii="Arial" w:hAnsi="Arial" w:cs="Arial"/>
          <w:sz w:val="22"/>
          <w:szCs w:val="22"/>
        </w:rPr>
        <w:t xml:space="preserve"> týkající se akce</w:t>
      </w:r>
      <w:r>
        <w:rPr>
          <w:rFonts w:ascii="Arial" w:hAnsi="Arial" w:cs="Arial"/>
          <w:sz w:val="22"/>
          <w:szCs w:val="22"/>
        </w:rPr>
        <w:t xml:space="preserve"> „Elektrocentrála pro budovu MP“</w:t>
      </w:r>
    </w:p>
    <w:p w:rsidR="00970CA2" w:rsidRDefault="00970CA2" w:rsidP="00C36F7F">
      <w:pPr>
        <w:pStyle w:val="Odstavec"/>
        <w:spacing w:line="276" w:lineRule="auto"/>
        <w:ind w:firstLine="0"/>
        <w:rPr>
          <w:rFonts w:ascii="Arial" w:hAnsi="Arial" w:cs="Arial"/>
          <w:sz w:val="22"/>
          <w:szCs w:val="22"/>
          <w:u w:val="single"/>
          <w:lang w:val="cs-CZ"/>
        </w:rPr>
      </w:pPr>
    </w:p>
    <w:p w:rsidR="00970CA2" w:rsidRDefault="00970CA2" w:rsidP="00C36F7F">
      <w:pPr>
        <w:pStyle w:val="Odstavec"/>
        <w:spacing w:line="276" w:lineRule="auto"/>
        <w:ind w:firstLine="0"/>
        <w:rPr>
          <w:rFonts w:ascii="Arial" w:hAnsi="Arial" w:cs="Arial"/>
          <w:sz w:val="22"/>
          <w:szCs w:val="22"/>
          <w:u w:val="single"/>
          <w:lang w:val="cs-CZ"/>
        </w:rPr>
      </w:pPr>
    </w:p>
    <w:p w:rsidR="00970CA2" w:rsidRPr="00816FE1" w:rsidRDefault="00970CA2" w:rsidP="00C36F7F">
      <w:pPr>
        <w:pStyle w:val="Odstavec"/>
        <w:spacing w:line="276" w:lineRule="auto"/>
        <w:ind w:firstLine="0"/>
        <w:rPr>
          <w:rFonts w:ascii="Arial" w:hAnsi="Arial" w:cs="Arial"/>
          <w:sz w:val="22"/>
          <w:szCs w:val="22"/>
          <w:u w:val="single"/>
          <w:lang w:val="cs-CZ"/>
        </w:rPr>
      </w:pPr>
    </w:p>
    <w:p w:rsidR="00970CA2" w:rsidRPr="00F321AA" w:rsidRDefault="00970CA2" w:rsidP="00C36F7F">
      <w:pPr>
        <w:pStyle w:val="Odstavec"/>
        <w:numPr>
          <w:ilvl w:val="0"/>
          <w:numId w:val="1"/>
        </w:numPr>
        <w:spacing w:line="276" w:lineRule="auto"/>
        <w:ind w:left="0" w:firstLine="0"/>
        <w:jc w:val="center"/>
        <w:rPr>
          <w:rFonts w:ascii="Arial" w:hAnsi="Arial" w:cs="Arial"/>
          <w:sz w:val="22"/>
          <w:szCs w:val="22"/>
          <w:u w:val="single"/>
        </w:rPr>
      </w:pPr>
      <w:r w:rsidRPr="00E5563B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:rsidR="00970CA2" w:rsidRPr="00E5563B" w:rsidRDefault="00970CA2" w:rsidP="00C36F7F">
      <w:pPr>
        <w:pStyle w:val="Odstavec"/>
        <w:spacing w:line="276" w:lineRule="auto"/>
        <w:ind w:firstLine="0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1342"/>
        <w:gridCol w:w="1505"/>
        <w:gridCol w:w="1505"/>
        <w:gridCol w:w="1493"/>
        <w:gridCol w:w="2693"/>
      </w:tblGrid>
      <w:tr w:rsidR="00970CA2" w:rsidRPr="00F93508" w:rsidTr="00184536">
        <w:trPr>
          <w:trHeight w:val="227"/>
        </w:trPr>
        <w:tc>
          <w:tcPr>
            <w:tcW w:w="534" w:type="dxa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  <w:r w:rsidRPr="00F93508">
              <w:rPr>
                <w:rFonts w:ascii="Arial" w:hAnsi="Arial"/>
                <w:sz w:val="20"/>
              </w:rPr>
              <w:t>1.1</w:t>
            </w:r>
          </w:p>
        </w:tc>
        <w:tc>
          <w:tcPr>
            <w:tcW w:w="1342" w:type="dxa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  <w:r w:rsidRPr="00F93508">
              <w:rPr>
                <w:rFonts w:ascii="Arial" w:hAnsi="Arial"/>
                <w:sz w:val="20"/>
              </w:rPr>
              <w:t>Objednatel:</w:t>
            </w:r>
          </w:p>
        </w:tc>
        <w:tc>
          <w:tcPr>
            <w:tcW w:w="7196" w:type="dxa"/>
            <w:gridSpan w:val="4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  <w:r w:rsidRPr="00F93508">
              <w:rPr>
                <w:rFonts w:ascii="Arial" w:hAnsi="Arial"/>
                <w:b/>
                <w:sz w:val="20"/>
              </w:rPr>
              <w:t xml:space="preserve">Statutární město Jihlava, </w:t>
            </w:r>
            <w:r w:rsidRPr="00F93508">
              <w:rPr>
                <w:rFonts w:ascii="Arial" w:hAnsi="Arial"/>
                <w:sz w:val="20"/>
              </w:rPr>
              <w:t>Masarykovo nám. 97/1, 586 01 Jihlava</w:t>
            </w:r>
          </w:p>
        </w:tc>
      </w:tr>
      <w:tr w:rsidR="00970CA2" w:rsidRPr="00F93508" w:rsidTr="00184536">
        <w:trPr>
          <w:trHeight w:val="227"/>
        </w:trPr>
        <w:tc>
          <w:tcPr>
            <w:tcW w:w="534" w:type="dxa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42" w:type="dxa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10" w:type="dxa"/>
            <w:gridSpan w:val="2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  <w:r w:rsidRPr="00F93508">
              <w:rPr>
                <w:rFonts w:ascii="Arial" w:hAnsi="Arial"/>
                <w:sz w:val="20"/>
              </w:rPr>
              <w:t>Zastoupený</w:t>
            </w:r>
          </w:p>
        </w:tc>
        <w:tc>
          <w:tcPr>
            <w:tcW w:w="4186" w:type="dxa"/>
            <w:gridSpan w:val="2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  <w:r w:rsidRPr="00F93508">
              <w:rPr>
                <w:rFonts w:ascii="Arial" w:hAnsi="Arial"/>
                <w:sz w:val="20"/>
              </w:rPr>
              <w:t xml:space="preserve">Mgr. Petrem Ryškou, primátorem </w:t>
            </w:r>
          </w:p>
        </w:tc>
      </w:tr>
      <w:tr w:rsidR="00970CA2" w:rsidRPr="00F93508" w:rsidTr="00184536">
        <w:trPr>
          <w:trHeight w:val="227"/>
        </w:trPr>
        <w:tc>
          <w:tcPr>
            <w:tcW w:w="534" w:type="dxa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42" w:type="dxa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10" w:type="dxa"/>
            <w:gridSpan w:val="2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  <w:r w:rsidRPr="00F93508">
              <w:rPr>
                <w:rFonts w:ascii="Arial" w:hAnsi="Arial"/>
                <w:sz w:val="20"/>
              </w:rPr>
              <w:t>IČO:</w:t>
            </w:r>
          </w:p>
        </w:tc>
        <w:tc>
          <w:tcPr>
            <w:tcW w:w="4186" w:type="dxa"/>
            <w:gridSpan w:val="2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  <w:r w:rsidRPr="00F93508">
              <w:rPr>
                <w:rFonts w:ascii="Arial" w:hAnsi="Arial"/>
                <w:sz w:val="20"/>
              </w:rPr>
              <w:t>002 86 010</w:t>
            </w:r>
          </w:p>
        </w:tc>
      </w:tr>
      <w:tr w:rsidR="00970CA2" w:rsidRPr="00F93508" w:rsidTr="00184536">
        <w:trPr>
          <w:trHeight w:val="227"/>
        </w:trPr>
        <w:tc>
          <w:tcPr>
            <w:tcW w:w="534" w:type="dxa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42" w:type="dxa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010" w:type="dxa"/>
            <w:gridSpan w:val="2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  <w:r w:rsidRPr="00F93508">
              <w:rPr>
                <w:rFonts w:ascii="Arial" w:hAnsi="Arial"/>
                <w:sz w:val="20"/>
              </w:rPr>
              <w:t>DIČ:</w:t>
            </w:r>
          </w:p>
        </w:tc>
        <w:tc>
          <w:tcPr>
            <w:tcW w:w="4186" w:type="dxa"/>
            <w:gridSpan w:val="2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  <w:r w:rsidRPr="00F93508">
              <w:rPr>
                <w:rFonts w:ascii="Arial" w:hAnsi="Arial"/>
                <w:sz w:val="20"/>
              </w:rPr>
              <w:t>CZ 00286010</w:t>
            </w:r>
          </w:p>
        </w:tc>
      </w:tr>
      <w:tr w:rsidR="00970CA2" w:rsidRPr="00F93508" w:rsidTr="00184536">
        <w:trPr>
          <w:trHeight w:val="227"/>
        </w:trPr>
        <w:tc>
          <w:tcPr>
            <w:tcW w:w="534" w:type="dxa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42" w:type="dxa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10" w:type="dxa"/>
            <w:gridSpan w:val="2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  <w:r w:rsidRPr="00F93508">
              <w:rPr>
                <w:rFonts w:ascii="Arial" w:hAnsi="Arial"/>
                <w:sz w:val="20"/>
              </w:rPr>
              <w:t>Bankovní spojení:</w:t>
            </w:r>
          </w:p>
        </w:tc>
        <w:tc>
          <w:tcPr>
            <w:tcW w:w="4186" w:type="dxa"/>
            <w:gridSpan w:val="2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  <w:r w:rsidRPr="00F93508">
              <w:rPr>
                <w:rFonts w:ascii="Arial" w:hAnsi="Arial"/>
                <w:sz w:val="20"/>
              </w:rPr>
              <w:t>Česká spořitelna a.s., pobočka Jihlava</w:t>
            </w:r>
          </w:p>
        </w:tc>
      </w:tr>
      <w:tr w:rsidR="00970CA2" w:rsidRPr="00F93508" w:rsidTr="00184536">
        <w:trPr>
          <w:trHeight w:val="227"/>
        </w:trPr>
        <w:tc>
          <w:tcPr>
            <w:tcW w:w="534" w:type="dxa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42" w:type="dxa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10" w:type="dxa"/>
            <w:gridSpan w:val="2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  <w:r w:rsidRPr="00F93508">
              <w:rPr>
                <w:rFonts w:ascii="Arial" w:hAnsi="Arial"/>
                <w:sz w:val="20"/>
              </w:rPr>
              <w:t>Číslo účtu:</w:t>
            </w:r>
          </w:p>
        </w:tc>
        <w:tc>
          <w:tcPr>
            <w:tcW w:w="4186" w:type="dxa"/>
            <w:gridSpan w:val="2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  <w:r w:rsidRPr="00F93508">
              <w:rPr>
                <w:rFonts w:ascii="Arial" w:hAnsi="Arial"/>
                <w:sz w:val="20"/>
              </w:rPr>
              <w:t>5002072/0800</w:t>
            </w:r>
          </w:p>
        </w:tc>
      </w:tr>
      <w:tr w:rsidR="00970CA2" w:rsidRPr="00F93508" w:rsidTr="00184536">
        <w:trPr>
          <w:trHeight w:val="227"/>
        </w:trPr>
        <w:tc>
          <w:tcPr>
            <w:tcW w:w="534" w:type="dxa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42" w:type="dxa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10" w:type="dxa"/>
            <w:gridSpan w:val="2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  <w:r w:rsidRPr="00F93508">
              <w:rPr>
                <w:rFonts w:ascii="Arial" w:hAnsi="Arial" w:cs="Arial"/>
                <w:sz w:val="20"/>
              </w:rPr>
              <w:t>(dále též jako „objednatel“)</w:t>
            </w:r>
          </w:p>
        </w:tc>
        <w:tc>
          <w:tcPr>
            <w:tcW w:w="4186" w:type="dxa"/>
            <w:gridSpan w:val="2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970CA2" w:rsidRPr="00F93508" w:rsidTr="00184536">
        <w:trPr>
          <w:trHeight w:val="227"/>
        </w:trPr>
        <w:tc>
          <w:tcPr>
            <w:tcW w:w="534" w:type="dxa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42" w:type="dxa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10" w:type="dxa"/>
            <w:gridSpan w:val="2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186" w:type="dxa"/>
            <w:gridSpan w:val="2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970CA2" w:rsidRPr="00F93508" w:rsidTr="00184536">
        <w:trPr>
          <w:trHeight w:val="227"/>
        </w:trPr>
        <w:tc>
          <w:tcPr>
            <w:tcW w:w="534" w:type="dxa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  <w:r w:rsidRPr="00F93508">
              <w:rPr>
                <w:rFonts w:ascii="Arial" w:hAnsi="Arial"/>
                <w:sz w:val="20"/>
              </w:rPr>
              <w:t>1.2</w:t>
            </w:r>
          </w:p>
        </w:tc>
        <w:tc>
          <w:tcPr>
            <w:tcW w:w="1342" w:type="dxa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  <w:r w:rsidRPr="00F93508">
              <w:rPr>
                <w:rFonts w:ascii="Arial" w:hAnsi="Arial"/>
                <w:sz w:val="20"/>
              </w:rPr>
              <w:t>Zhotovitel:</w:t>
            </w:r>
          </w:p>
        </w:tc>
        <w:tc>
          <w:tcPr>
            <w:tcW w:w="7196" w:type="dxa"/>
            <w:gridSpan w:val="4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b/>
                <w:sz w:val="20"/>
              </w:rPr>
            </w:pPr>
            <w:r w:rsidRPr="00F93508">
              <w:rPr>
                <w:rFonts w:ascii="Arial" w:hAnsi="Arial"/>
                <w:b/>
                <w:sz w:val="20"/>
              </w:rPr>
              <w:t xml:space="preserve">BINI Jihlava s.r.o. </w:t>
            </w:r>
          </w:p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  <w:r w:rsidRPr="00F93508">
              <w:rPr>
                <w:rFonts w:ascii="Arial" w:hAnsi="Arial"/>
                <w:sz w:val="20"/>
              </w:rPr>
              <w:t xml:space="preserve">Se sídlem:                                </w:t>
            </w:r>
            <w:r>
              <w:rPr>
                <w:rFonts w:ascii="Arial" w:hAnsi="Arial"/>
                <w:sz w:val="20"/>
              </w:rPr>
              <w:t xml:space="preserve">   </w:t>
            </w:r>
            <w:r w:rsidRPr="00F93508">
              <w:rPr>
                <w:rFonts w:ascii="Arial" w:hAnsi="Arial"/>
                <w:sz w:val="20"/>
              </w:rPr>
              <w:t xml:space="preserve">Lomená 3390/2, 586 01 Jihlava </w:t>
            </w:r>
          </w:p>
        </w:tc>
      </w:tr>
      <w:tr w:rsidR="00970CA2" w:rsidRPr="00F93508" w:rsidTr="00184536">
        <w:trPr>
          <w:trHeight w:val="227"/>
        </w:trPr>
        <w:tc>
          <w:tcPr>
            <w:tcW w:w="534" w:type="dxa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42" w:type="dxa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10" w:type="dxa"/>
            <w:gridSpan w:val="2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  <w:r w:rsidRPr="00F93508">
              <w:rPr>
                <w:rFonts w:ascii="Arial" w:hAnsi="Arial"/>
                <w:sz w:val="20"/>
              </w:rPr>
              <w:t>Zastoupený</w:t>
            </w:r>
            <w:r w:rsidR="00DF4B2E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4186" w:type="dxa"/>
            <w:gridSpan w:val="2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  <w:r w:rsidRPr="00F93508">
              <w:rPr>
                <w:rFonts w:ascii="Arial" w:hAnsi="Arial"/>
                <w:sz w:val="20"/>
              </w:rPr>
              <w:t xml:space="preserve">Jarmilou Fišerovou, jednatelkou </w:t>
            </w:r>
          </w:p>
        </w:tc>
      </w:tr>
      <w:tr w:rsidR="00970CA2" w:rsidRPr="00F93508" w:rsidTr="00184536">
        <w:trPr>
          <w:trHeight w:val="227"/>
        </w:trPr>
        <w:tc>
          <w:tcPr>
            <w:tcW w:w="534" w:type="dxa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42" w:type="dxa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10" w:type="dxa"/>
            <w:gridSpan w:val="2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  <w:r w:rsidRPr="00F93508">
              <w:rPr>
                <w:rFonts w:ascii="Arial" w:hAnsi="Arial"/>
                <w:sz w:val="20"/>
              </w:rPr>
              <w:t xml:space="preserve">IČO:                                           </w:t>
            </w:r>
          </w:p>
        </w:tc>
        <w:tc>
          <w:tcPr>
            <w:tcW w:w="4186" w:type="dxa"/>
            <w:gridSpan w:val="2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  <w:r w:rsidRPr="00F93508">
              <w:rPr>
                <w:rFonts w:ascii="Arial" w:hAnsi="Arial"/>
                <w:sz w:val="20"/>
              </w:rPr>
              <w:t>091 80 524</w:t>
            </w:r>
          </w:p>
        </w:tc>
      </w:tr>
      <w:tr w:rsidR="00970CA2" w:rsidRPr="00F93508" w:rsidTr="00184536">
        <w:trPr>
          <w:trHeight w:val="227"/>
        </w:trPr>
        <w:tc>
          <w:tcPr>
            <w:tcW w:w="534" w:type="dxa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42" w:type="dxa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05" w:type="dxa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  <w:r w:rsidRPr="00F93508">
              <w:rPr>
                <w:rFonts w:ascii="Arial" w:hAnsi="Arial"/>
                <w:sz w:val="20"/>
              </w:rPr>
              <w:t xml:space="preserve">DIČ: </w:t>
            </w:r>
          </w:p>
        </w:tc>
        <w:tc>
          <w:tcPr>
            <w:tcW w:w="1505" w:type="dxa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93" w:type="dxa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  <w:r w:rsidRPr="00F93508">
              <w:rPr>
                <w:rFonts w:ascii="Arial" w:hAnsi="Arial"/>
                <w:sz w:val="20"/>
              </w:rPr>
              <w:t>CZ09180524</w:t>
            </w:r>
          </w:p>
        </w:tc>
        <w:tc>
          <w:tcPr>
            <w:tcW w:w="2693" w:type="dxa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970CA2" w:rsidRPr="00F93508" w:rsidTr="00184536">
        <w:trPr>
          <w:trHeight w:val="227"/>
        </w:trPr>
        <w:tc>
          <w:tcPr>
            <w:tcW w:w="534" w:type="dxa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42" w:type="dxa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10" w:type="dxa"/>
            <w:gridSpan w:val="2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(dále též jako „zhotovitel“)</w:t>
            </w:r>
          </w:p>
        </w:tc>
        <w:tc>
          <w:tcPr>
            <w:tcW w:w="4186" w:type="dxa"/>
            <w:gridSpan w:val="2"/>
          </w:tcPr>
          <w:p w:rsidR="00970CA2" w:rsidRPr="00F93508" w:rsidRDefault="00970CA2" w:rsidP="00C36F7F">
            <w:pPr>
              <w:spacing w:line="276" w:lineRule="auto"/>
              <w:jc w:val="both"/>
              <w:rPr>
                <w:rFonts w:ascii="Arial" w:hAnsi="Arial"/>
                <w:sz w:val="20"/>
              </w:rPr>
            </w:pPr>
          </w:p>
        </w:tc>
      </w:tr>
    </w:tbl>
    <w:p w:rsidR="0035566C" w:rsidRDefault="0035566C" w:rsidP="00C36F7F">
      <w:pPr>
        <w:spacing w:line="276" w:lineRule="auto"/>
      </w:pPr>
    </w:p>
    <w:p w:rsidR="00970CA2" w:rsidRDefault="00970CA2" w:rsidP="00C36F7F">
      <w:pPr>
        <w:spacing w:line="276" w:lineRule="auto"/>
      </w:pPr>
    </w:p>
    <w:p w:rsidR="00970CA2" w:rsidRDefault="00970CA2" w:rsidP="00C36F7F">
      <w:pPr>
        <w:spacing w:line="276" w:lineRule="auto"/>
      </w:pPr>
    </w:p>
    <w:p w:rsidR="00970CA2" w:rsidRDefault="00970CA2" w:rsidP="00C36F7F">
      <w:pPr>
        <w:spacing w:line="276" w:lineRule="auto"/>
      </w:pPr>
    </w:p>
    <w:p w:rsidR="00970CA2" w:rsidRPr="00970CA2" w:rsidRDefault="00970CA2" w:rsidP="00C36F7F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970CA2">
        <w:rPr>
          <w:rFonts w:ascii="Arial" w:hAnsi="Arial" w:cs="Arial"/>
          <w:b/>
          <w:sz w:val="20"/>
        </w:rPr>
        <w:t>2. Úvodní ustanovení</w:t>
      </w:r>
    </w:p>
    <w:p w:rsidR="00970CA2" w:rsidRDefault="00970CA2" w:rsidP="00C36F7F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:rsidR="00970CA2" w:rsidRPr="00F93508" w:rsidRDefault="00970CA2" w:rsidP="00C36F7F">
      <w:pPr>
        <w:overflowPunct w:val="0"/>
        <w:spacing w:line="276" w:lineRule="auto"/>
        <w:jc w:val="both"/>
        <w:textAlignment w:val="baseline"/>
        <w:rPr>
          <w:rFonts w:ascii="Arial" w:hAnsi="Arial" w:cs="Arial"/>
          <w:sz w:val="20"/>
        </w:rPr>
      </w:pPr>
      <w:r w:rsidRPr="00F93508">
        <w:rPr>
          <w:rFonts w:ascii="Arial" w:hAnsi="Arial" w:cs="Arial"/>
          <w:sz w:val="20"/>
        </w:rPr>
        <w:t xml:space="preserve">Smluvní strany uzavřely dne </w:t>
      </w:r>
      <w:proofErr w:type="gramStart"/>
      <w:r>
        <w:rPr>
          <w:rFonts w:ascii="Arial" w:hAnsi="Arial" w:cs="Arial"/>
          <w:sz w:val="20"/>
        </w:rPr>
        <w:t>10.7.2023</w:t>
      </w:r>
      <w:proofErr w:type="gramEnd"/>
      <w:r w:rsidRPr="00F93508">
        <w:rPr>
          <w:rFonts w:ascii="Arial" w:hAnsi="Arial" w:cs="Arial"/>
          <w:sz w:val="20"/>
        </w:rPr>
        <w:t xml:space="preserve"> smlouvu o dílo vedenou u objednatele pod </w:t>
      </w:r>
      <w:r w:rsidRPr="00F93508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 </w:t>
      </w:r>
      <w:r w:rsidRPr="00F93508">
        <w:rPr>
          <w:rFonts w:ascii="Arial" w:hAnsi="Arial" w:cs="Arial"/>
          <w:sz w:val="20"/>
        </w:rPr>
        <w:t xml:space="preserve">č. </w:t>
      </w:r>
      <w:r>
        <w:rPr>
          <w:rFonts w:ascii="Arial" w:hAnsi="Arial" w:cs="Arial"/>
          <w:sz w:val="20"/>
        </w:rPr>
        <w:t>952/KT/2023</w:t>
      </w:r>
      <w:r w:rsidRPr="00F93508">
        <w:rPr>
          <w:rFonts w:ascii="Arial" w:hAnsi="Arial" w:cs="Arial"/>
          <w:sz w:val="20"/>
        </w:rPr>
        <w:t xml:space="preserve">, jejímž předmětem je provedení stavebních prací na akci </w:t>
      </w:r>
      <w:r w:rsidRPr="00F93508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„Elektrocentrála pro budovu MP“. </w:t>
      </w:r>
    </w:p>
    <w:p w:rsidR="00970CA2" w:rsidRPr="008D4191" w:rsidRDefault="00970CA2" w:rsidP="00C36F7F">
      <w:pPr>
        <w:overflowPunct w:val="0"/>
        <w:spacing w:line="276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8D4191">
        <w:rPr>
          <w:rFonts w:ascii="Arial" w:hAnsi="Arial" w:cs="Arial"/>
          <w:sz w:val="20"/>
        </w:rPr>
        <w:t>V souvislosti s uzavřenou smlouvou se smluvní strany dohodly na uzavření tohoto dodatku č. </w:t>
      </w:r>
      <w:r>
        <w:rPr>
          <w:rFonts w:ascii="Arial" w:hAnsi="Arial" w:cs="Arial"/>
          <w:sz w:val="20"/>
        </w:rPr>
        <w:t>1</w:t>
      </w:r>
      <w:r w:rsidRPr="008D4191">
        <w:rPr>
          <w:rFonts w:ascii="Arial" w:hAnsi="Arial" w:cs="Arial"/>
          <w:sz w:val="20"/>
        </w:rPr>
        <w:t xml:space="preserve">, a to z důvodu objektivní nutnosti provedení změn rozsahu předmětu díla, které vznikly v průběhu provádění díla dle smlouvy. </w:t>
      </w:r>
    </w:p>
    <w:p w:rsidR="00970CA2" w:rsidRPr="008D4191" w:rsidRDefault="00970CA2" w:rsidP="00C36F7F">
      <w:pPr>
        <w:overflowPunct w:val="0"/>
        <w:spacing w:line="276" w:lineRule="auto"/>
        <w:jc w:val="both"/>
        <w:textAlignment w:val="baseline"/>
        <w:rPr>
          <w:rFonts w:ascii="Arial" w:hAnsi="Arial" w:cs="Arial"/>
          <w:sz w:val="20"/>
        </w:rPr>
      </w:pPr>
      <w:r w:rsidRPr="008D4191">
        <w:rPr>
          <w:rFonts w:ascii="Arial" w:hAnsi="Arial" w:cs="Arial"/>
          <w:sz w:val="20"/>
        </w:rPr>
        <w:t xml:space="preserve">S ohledem na výše uvedené se smluvní strany dohodly i na adekvátní úpravě ceny předmětu díla způsobené výše uvedenými změnami rozsahu předmětu díla. </w:t>
      </w:r>
    </w:p>
    <w:p w:rsidR="00970CA2" w:rsidRDefault="00970CA2" w:rsidP="00C36F7F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:rsidR="00970CA2" w:rsidRDefault="00970CA2" w:rsidP="00C36F7F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:rsidR="00970CA2" w:rsidRDefault="00970CA2" w:rsidP="00C36F7F">
      <w:pPr>
        <w:spacing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3. Předmět dodatku</w:t>
      </w:r>
    </w:p>
    <w:p w:rsidR="00970CA2" w:rsidRDefault="00970CA2" w:rsidP="00C36F7F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:rsidR="00722975" w:rsidRDefault="00722975" w:rsidP="00C36F7F">
      <w:pPr>
        <w:pStyle w:val="Odstavecseseznamem"/>
        <w:numPr>
          <w:ilvl w:val="1"/>
          <w:numId w:val="2"/>
        </w:numPr>
        <w:overflowPunct w:val="0"/>
        <w:spacing w:after="0"/>
        <w:ind w:left="0" w:hanging="426"/>
        <w:jc w:val="both"/>
        <w:textAlignment w:val="baseline"/>
        <w:rPr>
          <w:rFonts w:cs="Arial"/>
          <w:sz w:val="20"/>
          <w:szCs w:val="20"/>
        </w:rPr>
      </w:pPr>
      <w:r>
        <w:rPr>
          <w:rFonts w:cs="Arial"/>
          <w:sz w:val="20"/>
        </w:rPr>
        <w:t xml:space="preserve">Smluvní strany se v souvislosti s vícepracemi a </w:t>
      </w:r>
      <w:proofErr w:type="spellStart"/>
      <w:r>
        <w:rPr>
          <w:rFonts w:cs="Arial"/>
          <w:sz w:val="20"/>
        </w:rPr>
        <w:t>méněpracemi</w:t>
      </w:r>
      <w:proofErr w:type="spellEnd"/>
      <w:r>
        <w:rPr>
          <w:rFonts w:cs="Arial"/>
          <w:sz w:val="20"/>
        </w:rPr>
        <w:t xml:space="preserve"> dohodly </w:t>
      </w:r>
      <w:r w:rsidRPr="00816FE1">
        <w:rPr>
          <w:rFonts w:cs="Arial"/>
          <w:sz w:val="20"/>
          <w:szCs w:val="20"/>
        </w:rPr>
        <w:t>na následujících změnách uvedených v tomto ustanovení.</w:t>
      </w:r>
    </w:p>
    <w:p w:rsidR="00AD4A34" w:rsidRDefault="00AD4A34" w:rsidP="00AD4A34">
      <w:pPr>
        <w:pStyle w:val="Odstavecseseznamem"/>
        <w:overflowPunct w:val="0"/>
        <w:spacing w:after="0"/>
        <w:ind w:left="0"/>
        <w:jc w:val="both"/>
        <w:textAlignment w:val="baseline"/>
        <w:rPr>
          <w:rFonts w:cs="Arial"/>
          <w:sz w:val="20"/>
          <w:szCs w:val="20"/>
        </w:rPr>
      </w:pPr>
    </w:p>
    <w:p w:rsidR="00722975" w:rsidRPr="00722975" w:rsidRDefault="00722975" w:rsidP="00C36F7F">
      <w:pPr>
        <w:pStyle w:val="Odstavecseseznamem"/>
        <w:numPr>
          <w:ilvl w:val="1"/>
          <w:numId w:val="2"/>
        </w:numPr>
        <w:overflowPunct w:val="0"/>
        <w:spacing w:after="0"/>
        <w:ind w:left="0" w:hanging="426"/>
        <w:jc w:val="both"/>
        <w:textAlignment w:val="baseline"/>
        <w:rPr>
          <w:rFonts w:cs="Arial"/>
          <w:sz w:val="20"/>
          <w:szCs w:val="20"/>
        </w:rPr>
      </w:pPr>
      <w:r w:rsidRPr="00722975">
        <w:rPr>
          <w:rFonts w:cs="Arial"/>
          <w:sz w:val="20"/>
          <w:szCs w:val="20"/>
        </w:rPr>
        <w:t>Smluvní strany se dohodly na změně čl. V. CENA ZA DÍLO, odstav</w:t>
      </w:r>
      <w:r w:rsidR="00AD4A34">
        <w:rPr>
          <w:rFonts w:cs="Arial"/>
          <w:sz w:val="20"/>
          <w:szCs w:val="20"/>
        </w:rPr>
        <w:t>ce</w:t>
      </w:r>
      <w:r w:rsidRPr="00722975">
        <w:rPr>
          <w:rFonts w:cs="Arial"/>
          <w:sz w:val="20"/>
          <w:szCs w:val="20"/>
        </w:rPr>
        <w:t xml:space="preserve"> 1. tak, že původní text tohoto ustanovení se ruší a nahrazuje níže uvedeným zněním:</w:t>
      </w:r>
    </w:p>
    <w:p w:rsidR="00970CA2" w:rsidRDefault="00970CA2" w:rsidP="00C36F7F">
      <w:pPr>
        <w:spacing w:line="276" w:lineRule="auto"/>
        <w:jc w:val="both"/>
        <w:rPr>
          <w:rFonts w:ascii="Arial" w:hAnsi="Arial" w:cs="Arial"/>
          <w:sz w:val="20"/>
        </w:rPr>
      </w:pPr>
    </w:p>
    <w:p w:rsidR="00722975" w:rsidRDefault="00722975" w:rsidP="00C36F7F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Cena díla je sjednaná na rozsah daný touto smlouvou a to jako cena nejvýše přípustná, platná po celou dobu provádění díla, a to včetně DPH s výjimkou případů stanovených v této smlouvě o dílo. </w:t>
      </w:r>
      <w:proofErr w:type="gramStart"/>
      <w:r>
        <w:rPr>
          <w:rFonts w:ascii="Arial" w:hAnsi="Arial" w:cs="Arial"/>
          <w:sz w:val="20"/>
        </w:rPr>
        <w:t>je</w:t>
      </w:r>
      <w:proofErr w:type="gramEnd"/>
      <w:r>
        <w:rPr>
          <w:rFonts w:ascii="Arial" w:hAnsi="Arial" w:cs="Arial"/>
          <w:sz w:val="20"/>
        </w:rPr>
        <w:t xml:space="preserve"> vyjádřena oceněním technických jednotek </w:t>
      </w:r>
      <w:r w:rsidR="005F6FC0">
        <w:rPr>
          <w:rFonts w:ascii="Arial" w:hAnsi="Arial" w:cs="Arial"/>
          <w:sz w:val="20"/>
        </w:rPr>
        <w:t xml:space="preserve">jednotkovými cenami v členění </w:t>
      </w:r>
      <w:r w:rsidR="00AD4A34">
        <w:rPr>
          <w:rFonts w:ascii="Arial" w:hAnsi="Arial" w:cs="Arial"/>
          <w:sz w:val="20"/>
        </w:rPr>
        <w:t>dle fází termínu plnění díla</w:t>
      </w:r>
      <w:r w:rsidR="005F6FC0">
        <w:rPr>
          <w:rFonts w:ascii="Arial" w:hAnsi="Arial" w:cs="Arial"/>
          <w:sz w:val="20"/>
        </w:rPr>
        <w:t xml:space="preserve">: </w:t>
      </w:r>
    </w:p>
    <w:p w:rsidR="005F6FC0" w:rsidRDefault="005F6FC0" w:rsidP="00C36F7F">
      <w:pPr>
        <w:spacing w:line="276" w:lineRule="auto"/>
        <w:jc w:val="both"/>
        <w:rPr>
          <w:rFonts w:ascii="Arial" w:hAnsi="Arial" w:cs="Arial"/>
          <w:sz w:val="20"/>
        </w:rPr>
      </w:pPr>
    </w:p>
    <w:p w:rsidR="005F6FC0" w:rsidRDefault="005F6FC0" w:rsidP="00C36F7F">
      <w:pPr>
        <w:spacing w:line="276" w:lineRule="auto"/>
        <w:jc w:val="both"/>
        <w:rPr>
          <w:rFonts w:ascii="Arial" w:hAnsi="Arial" w:cs="Arial"/>
          <w:sz w:val="20"/>
        </w:rPr>
      </w:pPr>
    </w:p>
    <w:p w:rsidR="005F6FC0" w:rsidRDefault="005F6FC0" w:rsidP="00C36F7F">
      <w:pPr>
        <w:spacing w:line="276" w:lineRule="auto"/>
        <w:jc w:val="both"/>
        <w:rPr>
          <w:rFonts w:ascii="Arial" w:hAnsi="Arial" w:cs="Arial"/>
          <w:sz w:val="20"/>
        </w:rPr>
      </w:pPr>
    </w:p>
    <w:p w:rsidR="005F6FC0" w:rsidRDefault="005F6FC0" w:rsidP="00C36F7F">
      <w:pPr>
        <w:spacing w:line="276" w:lineRule="auto"/>
        <w:jc w:val="both"/>
        <w:rPr>
          <w:rFonts w:ascii="Arial" w:hAnsi="Arial" w:cs="Arial"/>
          <w:sz w:val="20"/>
        </w:rPr>
      </w:pPr>
    </w:p>
    <w:p w:rsidR="005F6FC0" w:rsidRPr="006E457D" w:rsidRDefault="005F6FC0" w:rsidP="00C36F7F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6E457D">
        <w:rPr>
          <w:rFonts w:ascii="Arial" w:hAnsi="Arial" w:cs="Arial"/>
          <w:b/>
          <w:sz w:val="20"/>
        </w:rPr>
        <w:t xml:space="preserve">cena dle </w:t>
      </w:r>
      <w:proofErr w:type="gramStart"/>
      <w:r w:rsidRPr="006E457D">
        <w:rPr>
          <w:rFonts w:ascii="Arial" w:hAnsi="Arial" w:cs="Arial"/>
          <w:b/>
          <w:sz w:val="20"/>
        </w:rPr>
        <w:t>SOD                                                                     968 000,</w:t>
      </w:r>
      <w:proofErr w:type="gramEnd"/>
      <w:r w:rsidRPr="006E457D">
        <w:rPr>
          <w:rFonts w:ascii="Arial" w:hAnsi="Arial" w:cs="Arial"/>
          <w:b/>
          <w:sz w:val="20"/>
        </w:rPr>
        <w:t xml:space="preserve">- Kč </w:t>
      </w:r>
    </w:p>
    <w:p w:rsidR="005F6FC0" w:rsidRPr="006E457D" w:rsidRDefault="005F6FC0" w:rsidP="00C36F7F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6E457D">
        <w:rPr>
          <w:rFonts w:ascii="Arial" w:hAnsi="Arial" w:cs="Arial"/>
          <w:b/>
          <w:sz w:val="20"/>
        </w:rPr>
        <w:t xml:space="preserve">cena prací dle dodatku č. 1                         </w:t>
      </w:r>
    </w:p>
    <w:p w:rsidR="005F6FC0" w:rsidRPr="006E457D" w:rsidRDefault="005F6FC0" w:rsidP="00C36F7F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6E457D">
        <w:rPr>
          <w:rFonts w:ascii="Arial" w:hAnsi="Arial" w:cs="Arial"/>
          <w:b/>
          <w:sz w:val="20"/>
        </w:rPr>
        <w:t xml:space="preserve">- </w:t>
      </w:r>
      <w:proofErr w:type="gramStart"/>
      <w:r w:rsidRPr="006E457D">
        <w:rPr>
          <w:rFonts w:ascii="Arial" w:hAnsi="Arial" w:cs="Arial"/>
          <w:b/>
          <w:sz w:val="20"/>
        </w:rPr>
        <w:t>vícepráce                                                                    +  34 330,46</w:t>
      </w:r>
      <w:proofErr w:type="gramEnd"/>
      <w:r w:rsidRPr="006E457D">
        <w:rPr>
          <w:rFonts w:ascii="Arial" w:hAnsi="Arial" w:cs="Arial"/>
          <w:b/>
          <w:sz w:val="20"/>
        </w:rPr>
        <w:t xml:space="preserve"> Kč </w:t>
      </w:r>
    </w:p>
    <w:p w:rsidR="005F6FC0" w:rsidRPr="006E457D" w:rsidRDefault="005F6FC0" w:rsidP="00C36F7F">
      <w:pPr>
        <w:spacing w:line="276" w:lineRule="auto"/>
        <w:jc w:val="both"/>
        <w:rPr>
          <w:rFonts w:ascii="Arial" w:hAnsi="Arial" w:cs="Arial"/>
          <w:b/>
          <w:sz w:val="20"/>
          <w:u w:val="single"/>
        </w:rPr>
      </w:pPr>
      <w:r w:rsidRPr="006E457D">
        <w:rPr>
          <w:rFonts w:ascii="Arial" w:hAnsi="Arial" w:cs="Arial"/>
          <w:b/>
          <w:sz w:val="20"/>
          <w:u w:val="single"/>
        </w:rPr>
        <w:t xml:space="preserve">- </w:t>
      </w:r>
      <w:proofErr w:type="spellStart"/>
      <w:r w:rsidRPr="006E457D">
        <w:rPr>
          <w:rFonts w:ascii="Arial" w:hAnsi="Arial" w:cs="Arial"/>
          <w:b/>
          <w:sz w:val="20"/>
          <w:u w:val="single"/>
        </w:rPr>
        <w:t>méněpráce</w:t>
      </w:r>
      <w:proofErr w:type="spellEnd"/>
      <w:r w:rsidRPr="006E457D">
        <w:rPr>
          <w:rFonts w:ascii="Arial" w:hAnsi="Arial" w:cs="Arial"/>
          <w:b/>
          <w:sz w:val="20"/>
          <w:u w:val="single"/>
        </w:rPr>
        <w:t xml:space="preserve">                                                                  -   24 763,74 Kč </w:t>
      </w:r>
    </w:p>
    <w:p w:rsidR="006E457D" w:rsidRDefault="006E457D" w:rsidP="00C36F7F">
      <w:pPr>
        <w:spacing w:line="276" w:lineRule="auto"/>
        <w:jc w:val="both"/>
        <w:rPr>
          <w:rFonts w:ascii="Arial" w:hAnsi="Arial" w:cs="Arial"/>
          <w:sz w:val="20"/>
          <w:u w:val="single"/>
        </w:rPr>
      </w:pPr>
    </w:p>
    <w:p w:rsidR="006E457D" w:rsidRDefault="006E457D" w:rsidP="00C36F7F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6E457D">
        <w:rPr>
          <w:rFonts w:ascii="Arial" w:hAnsi="Arial" w:cs="Arial"/>
          <w:b/>
          <w:sz w:val="20"/>
        </w:rPr>
        <w:t xml:space="preserve">cena díla </w:t>
      </w:r>
      <w:proofErr w:type="gramStart"/>
      <w:r w:rsidRPr="006E457D">
        <w:rPr>
          <w:rFonts w:ascii="Arial" w:hAnsi="Arial" w:cs="Arial"/>
          <w:b/>
          <w:sz w:val="20"/>
        </w:rPr>
        <w:t xml:space="preserve">celkem                             </w:t>
      </w:r>
      <w:r>
        <w:rPr>
          <w:rFonts w:ascii="Arial" w:hAnsi="Arial" w:cs="Arial"/>
          <w:b/>
          <w:sz w:val="20"/>
        </w:rPr>
        <w:t xml:space="preserve">                               </w:t>
      </w:r>
      <w:r w:rsidRPr="006E457D">
        <w:rPr>
          <w:rFonts w:ascii="Arial" w:hAnsi="Arial" w:cs="Arial"/>
          <w:b/>
          <w:sz w:val="20"/>
        </w:rPr>
        <w:t xml:space="preserve">  977 566,70</w:t>
      </w:r>
      <w:proofErr w:type="gramEnd"/>
      <w:r w:rsidRPr="006E457D">
        <w:rPr>
          <w:rFonts w:ascii="Arial" w:hAnsi="Arial" w:cs="Arial"/>
          <w:b/>
          <w:sz w:val="20"/>
        </w:rPr>
        <w:t xml:space="preserve"> Kč</w:t>
      </w:r>
    </w:p>
    <w:p w:rsidR="006E457D" w:rsidRDefault="006E457D" w:rsidP="00C36F7F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:rsidR="00882F70" w:rsidRDefault="006E457D" w:rsidP="00C36F7F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+ </w:t>
      </w:r>
      <w:r>
        <w:rPr>
          <w:rFonts w:ascii="Arial" w:hAnsi="Arial" w:cs="Arial"/>
          <w:sz w:val="20"/>
        </w:rPr>
        <w:t xml:space="preserve">příslušný sazba DPH dle zákona č. 235/2004 Sb., ve </w:t>
      </w:r>
      <w:r w:rsidR="00882F70">
        <w:rPr>
          <w:rFonts w:ascii="Arial" w:hAnsi="Arial" w:cs="Arial"/>
          <w:sz w:val="20"/>
        </w:rPr>
        <w:t xml:space="preserve">znění platném ke dni zdanitelného plnění. </w:t>
      </w:r>
    </w:p>
    <w:p w:rsidR="00882F70" w:rsidRDefault="00882F70" w:rsidP="00C36F7F">
      <w:pPr>
        <w:spacing w:line="276" w:lineRule="auto"/>
        <w:jc w:val="both"/>
        <w:rPr>
          <w:rFonts w:ascii="Arial" w:hAnsi="Arial" w:cs="Arial"/>
          <w:sz w:val="20"/>
        </w:rPr>
      </w:pPr>
    </w:p>
    <w:p w:rsidR="00882F70" w:rsidRDefault="00882F70" w:rsidP="00C36F7F">
      <w:pPr>
        <w:spacing w:line="276" w:lineRule="auto"/>
        <w:jc w:val="both"/>
        <w:rPr>
          <w:rFonts w:ascii="Arial" w:hAnsi="Arial" w:cs="Arial"/>
          <w:sz w:val="20"/>
        </w:rPr>
      </w:pPr>
    </w:p>
    <w:p w:rsidR="00882F70" w:rsidRDefault="00882F70" w:rsidP="00C36F7F">
      <w:pPr>
        <w:spacing w:line="276" w:lineRule="auto"/>
        <w:jc w:val="both"/>
        <w:rPr>
          <w:rFonts w:ascii="Arial" w:hAnsi="Arial" w:cs="Arial"/>
          <w:sz w:val="20"/>
        </w:rPr>
      </w:pPr>
    </w:p>
    <w:p w:rsidR="00882F70" w:rsidRDefault="00882F70" w:rsidP="00C36F7F">
      <w:pPr>
        <w:spacing w:line="276" w:lineRule="auto"/>
        <w:jc w:val="both"/>
        <w:rPr>
          <w:rFonts w:ascii="Arial" w:hAnsi="Arial" w:cs="Arial"/>
          <w:sz w:val="20"/>
        </w:rPr>
      </w:pPr>
    </w:p>
    <w:p w:rsidR="00882F70" w:rsidRDefault="00882F70" w:rsidP="00C36F7F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:rsidR="00882F70" w:rsidRDefault="00882F70" w:rsidP="00C36F7F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882F70">
        <w:rPr>
          <w:rFonts w:ascii="Arial" w:hAnsi="Arial" w:cs="Arial"/>
          <w:b/>
          <w:sz w:val="20"/>
        </w:rPr>
        <w:t>4. Závěrečná ustanovení</w:t>
      </w:r>
    </w:p>
    <w:p w:rsidR="00882F70" w:rsidRDefault="00882F70" w:rsidP="00C36F7F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:rsidR="00882F70" w:rsidRPr="00882F70" w:rsidRDefault="00882F70" w:rsidP="00C36F7F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:rsidR="00882F70" w:rsidRPr="008E5B1C" w:rsidRDefault="00882F70" w:rsidP="00C36F7F">
      <w:pPr>
        <w:overflowPunct w:val="0"/>
        <w:spacing w:line="276" w:lineRule="auto"/>
        <w:ind w:left="-425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1. </w:t>
      </w:r>
      <w:r w:rsidRPr="008E5B1C">
        <w:rPr>
          <w:rFonts w:ascii="Arial" w:hAnsi="Arial" w:cs="Arial"/>
          <w:sz w:val="20"/>
        </w:rPr>
        <w:t xml:space="preserve">Ostatní ustanovení smlouvy nedotčené tímto dodatkem č. </w:t>
      </w:r>
      <w:r>
        <w:rPr>
          <w:rFonts w:ascii="Arial" w:hAnsi="Arial" w:cs="Arial"/>
          <w:sz w:val="20"/>
        </w:rPr>
        <w:t>1</w:t>
      </w:r>
      <w:r w:rsidRPr="008E5B1C">
        <w:rPr>
          <w:rFonts w:ascii="Arial" w:hAnsi="Arial" w:cs="Arial"/>
          <w:sz w:val="20"/>
        </w:rPr>
        <w:t xml:space="preserve"> se nemění a zůstávají v platnosti a účinnosti.</w:t>
      </w:r>
    </w:p>
    <w:p w:rsidR="00882F70" w:rsidRPr="008E5B1C" w:rsidRDefault="00882F70" w:rsidP="00C36F7F">
      <w:pPr>
        <w:overflowPunct w:val="0"/>
        <w:spacing w:line="276" w:lineRule="auto"/>
        <w:ind w:left="-425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</w:t>
      </w:r>
      <w:r w:rsidRPr="008E5B1C">
        <w:rPr>
          <w:rFonts w:ascii="Arial" w:hAnsi="Arial" w:cs="Arial"/>
          <w:sz w:val="20"/>
        </w:rPr>
        <w:t xml:space="preserve">Uzavřením tohoto dodatku č. </w:t>
      </w:r>
      <w:r>
        <w:rPr>
          <w:rFonts w:ascii="Arial" w:hAnsi="Arial" w:cs="Arial"/>
          <w:sz w:val="20"/>
        </w:rPr>
        <w:t>1</w:t>
      </w:r>
      <w:r w:rsidRPr="008E5B1C">
        <w:rPr>
          <w:rFonts w:ascii="Arial" w:hAnsi="Arial" w:cs="Arial"/>
          <w:sz w:val="20"/>
        </w:rPr>
        <w:t xml:space="preserve"> se tento dodatek stává nedílnou součástí smlouvy.</w:t>
      </w:r>
    </w:p>
    <w:p w:rsidR="00882F70" w:rsidRPr="008E5B1C" w:rsidRDefault="00882F70" w:rsidP="00C36F7F">
      <w:pPr>
        <w:overflowPunct w:val="0"/>
        <w:spacing w:line="276" w:lineRule="auto"/>
        <w:ind w:left="-425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</w:t>
      </w:r>
      <w:r w:rsidRPr="008E5B1C">
        <w:rPr>
          <w:rFonts w:ascii="Arial" w:hAnsi="Arial" w:cs="Arial"/>
          <w:sz w:val="20"/>
        </w:rPr>
        <w:t xml:space="preserve">Tento dodatek č. </w:t>
      </w:r>
      <w:r>
        <w:rPr>
          <w:rFonts w:ascii="Arial" w:hAnsi="Arial" w:cs="Arial"/>
          <w:sz w:val="20"/>
        </w:rPr>
        <w:t>1</w:t>
      </w:r>
      <w:r w:rsidRPr="008E5B1C">
        <w:rPr>
          <w:rFonts w:ascii="Arial" w:hAnsi="Arial" w:cs="Arial"/>
          <w:sz w:val="20"/>
        </w:rPr>
        <w:t xml:space="preserve"> bude uveřejněn dle zákona č. 340/2015 Sb., o registru smluv, </w:t>
      </w:r>
      <w:r w:rsidRPr="008E5B1C">
        <w:rPr>
          <w:rFonts w:ascii="Arial" w:hAnsi="Arial" w:cs="Arial"/>
          <w:sz w:val="20"/>
        </w:rPr>
        <w:br/>
        <w:t xml:space="preserve">v platném znění (dále též jako „zákon o registru smluv“). Smluvní strany souhlasí </w:t>
      </w:r>
      <w:r w:rsidRPr="008E5B1C">
        <w:rPr>
          <w:rFonts w:ascii="Arial" w:hAnsi="Arial" w:cs="Arial"/>
          <w:sz w:val="20"/>
        </w:rPr>
        <w:br/>
        <w:t xml:space="preserve">s uveřejněním tohoto dodatku č. </w:t>
      </w:r>
      <w:r>
        <w:rPr>
          <w:rFonts w:ascii="Arial" w:hAnsi="Arial" w:cs="Arial"/>
          <w:sz w:val="20"/>
        </w:rPr>
        <w:t>1</w:t>
      </w:r>
      <w:r w:rsidRPr="008E5B1C">
        <w:rPr>
          <w:rFonts w:ascii="Arial" w:hAnsi="Arial" w:cs="Arial"/>
          <w:sz w:val="20"/>
        </w:rPr>
        <w:t xml:space="preserve">. Uveřejnění tohoto dodatku č. </w:t>
      </w:r>
      <w:r>
        <w:rPr>
          <w:rFonts w:ascii="Arial" w:hAnsi="Arial" w:cs="Arial"/>
          <w:sz w:val="20"/>
        </w:rPr>
        <w:t>1</w:t>
      </w:r>
      <w:r w:rsidRPr="008E5B1C">
        <w:rPr>
          <w:rFonts w:ascii="Arial" w:hAnsi="Arial" w:cs="Arial"/>
          <w:sz w:val="20"/>
        </w:rPr>
        <w:t xml:space="preserve"> v souladu </w:t>
      </w:r>
      <w:r w:rsidRPr="008E5B1C">
        <w:rPr>
          <w:rFonts w:ascii="Arial" w:hAnsi="Arial" w:cs="Arial"/>
          <w:sz w:val="20"/>
        </w:rPr>
        <w:br/>
        <w:t>se zákonem o registru smluv pak zajistí objednatel.</w:t>
      </w:r>
    </w:p>
    <w:p w:rsidR="00882F70" w:rsidRPr="008E5B1C" w:rsidRDefault="00882F70" w:rsidP="00C36F7F">
      <w:pPr>
        <w:overflowPunct w:val="0"/>
        <w:spacing w:line="276" w:lineRule="auto"/>
        <w:ind w:left="-425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 </w:t>
      </w:r>
      <w:r w:rsidRPr="008E5B1C">
        <w:rPr>
          <w:rFonts w:ascii="Arial" w:hAnsi="Arial" w:cs="Arial"/>
          <w:sz w:val="20"/>
        </w:rPr>
        <w:t xml:space="preserve">Platnost tohoto dodatku nabývá dnem jeho podpisu poslední ze smluvních stran. Účinnosti tento dodatek nabývá okamžikem jeho uveřejnění v registru smluv </w:t>
      </w:r>
      <w:r w:rsidRPr="008E5B1C">
        <w:rPr>
          <w:rFonts w:ascii="Arial" w:hAnsi="Arial" w:cs="Arial"/>
          <w:sz w:val="20"/>
        </w:rPr>
        <w:br/>
        <w:t xml:space="preserve">v souladu se zákonem o registru smluv. </w:t>
      </w:r>
    </w:p>
    <w:p w:rsidR="00882F70" w:rsidRDefault="00882F70" w:rsidP="00C36F7F">
      <w:pPr>
        <w:overflowPunct w:val="0"/>
        <w:spacing w:line="276" w:lineRule="auto"/>
        <w:ind w:left="-425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 </w:t>
      </w:r>
      <w:r w:rsidRPr="008E5B1C">
        <w:rPr>
          <w:rFonts w:ascii="Arial" w:hAnsi="Arial" w:cs="Arial"/>
          <w:sz w:val="20"/>
        </w:rPr>
        <w:t xml:space="preserve">Tento dodatek č. </w:t>
      </w:r>
      <w:r>
        <w:rPr>
          <w:rFonts w:ascii="Arial" w:hAnsi="Arial" w:cs="Arial"/>
          <w:sz w:val="20"/>
        </w:rPr>
        <w:t>1</w:t>
      </w:r>
      <w:r w:rsidRPr="008E5B1C">
        <w:rPr>
          <w:rFonts w:ascii="Arial" w:hAnsi="Arial" w:cs="Arial"/>
          <w:sz w:val="20"/>
        </w:rPr>
        <w:t xml:space="preserve"> je vyhotoven ve třech stejnopisech, z nichž dva stejnopisy obdrží objednatel, jeden stejnopis obdrží zhotovitel. </w:t>
      </w:r>
    </w:p>
    <w:p w:rsidR="00C36F7F" w:rsidRDefault="00C36F7F" w:rsidP="00C36F7F">
      <w:pPr>
        <w:overflowPunct w:val="0"/>
        <w:spacing w:line="276" w:lineRule="auto"/>
        <w:ind w:left="-425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6. Přílohou tohoto dodatku je změnový list č. 1. </w:t>
      </w:r>
    </w:p>
    <w:p w:rsidR="00C36F7F" w:rsidRDefault="00C36F7F" w:rsidP="00C36F7F">
      <w:pPr>
        <w:overflowPunct w:val="0"/>
        <w:spacing w:line="276" w:lineRule="auto"/>
        <w:ind w:left="-425"/>
        <w:jc w:val="both"/>
        <w:textAlignment w:val="baseline"/>
        <w:rPr>
          <w:rFonts w:ascii="Arial" w:hAnsi="Arial" w:cs="Arial"/>
          <w:sz w:val="20"/>
        </w:rPr>
      </w:pPr>
    </w:p>
    <w:p w:rsidR="00C36F7F" w:rsidRDefault="00C36F7F" w:rsidP="00C36F7F">
      <w:pPr>
        <w:overflowPunct w:val="0"/>
        <w:spacing w:line="276" w:lineRule="auto"/>
        <w:ind w:left="-425"/>
        <w:jc w:val="both"/>
        <w:textAlignment w:val="baseline"/>
        <w:rPr>
          <w:rFonts w:ascii="Arial" w:hAnsi="Arial" w:cs="Arial"/>
          <w:sz w:val="20"/>
        </w:rPr>
      </w:pPr>
    </w:p>
    <w:p w:rsidR="00C36F7F" w:rsidRDefault="00C36F7F" w:rsidP="00C36F7F">
      <w:pPr>
        <w:overflowPunct w:val="0"/>
        <w:spacing w:line="276" w:lineRule="auto"/>
        <w:ind w:left="-425"/>
        <w:jc w:val="both"/>
        <w:textAlignment w:val="baseline"/>
        <w:rPr>
          <w:rFonts w:ascii="Arial" w:hAnsi="Arial" w:cs="Arial"/>
          <w:sz w:val="20"/>
        </w:rPr>
      </w:pPr>
    </w:p>
    <w:p w:rsidR="00C36F7F" w:rsidRDefault="00C36F7F" w:rsidP="00C36F7F">
      <w:pPr>
        <w:overflowPunct w:val="0"/>
        <w:spacing w:line="276" w:lineRule="auto"/>
        <w:ind w:left="-425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Jihlavě dne </w:t>
      </w:r>
      <w:proofErr w:type="gramStart"/>
      <w:r w:rsidR="009847FE">
        <w:rPr>
          <w:rFonts w:ascii="Arial" w:hAnsi="Arial" w:cs="Arial"/>
          <w:sz w:val="20"/>
        </w:rPr>
        <w:t>6.12.2023</w:t>
      </w:r>
      <w:proofErr w:type="gramEnd"/>
      <w:r w:rsidR="009847FE">
        <w:rPr>
          <w:rFonts w:ascii="Arial" w:hAnsi="Arial" w:cs="Arial"/>
          <w:sz w:val="20"/>
        </w:rPr>
        <w:tab/>
      </w:r>
      <w:r w:rsidR="009847FE">
        <w:rPr>
          <w:rFonts w:ascii="Arial" w:hAnsi="Arial" w:cs="Arial"/>
          <w:sz w:val="20"/>
        </w:rPr>
        <w:tab/>
      </w:r>
      <w:r w:rsidR="009847FE">
        <w:rPr>
          <w:rFonts w:ascii="Arial" w:hAnsi="Arial" w:cs="Arial"/>
          <w:sz w:val="20"/>
        </w:rPr>
        <w:tab/>
      </w:r>
      <w:r w:rsidR="009847FE">
        <w:rPr>
          <w:rFonts w:ascii="Arial" w:hAnsi="Arial" w:cs="Arial"/>
          <w:sz w:val="20"/>
        </w:rPr>
        <w:tab/>
      </w:r>
      <w:r w:rsidR="009847FE">
        <w:rPr>
          <w:rFonts w:ascii="Arial" w:hAnsi="Arial" w:cs="Arial"/>
          <w:sz w:val="20"/>
        </w:rPr>
        <w:tab/>
      </w:r>
      <w:r w:rsidR="009847FE">
        <w:rPr>
          <w:rFonts w:ascii="Arial" w:hAnsi="Arial" w:cs="Arial"/>
          <w:sz w:val="20"/>
        </w:rPr>
        <w:tab/>
        <w:t>V Jihlavě dne 5.12.2023</w:t>
      </w:r>
    </w:p>
    <w:p w:rsidR="00C36F7F" w:rsidRDefault="00C36F7F" w:rsidP="00C36F7F">
      <w:pPr>
        <w:overflowPunct w:val="0"/>
        <w:spacing w:line="276" w:lineRule="auto"/>
        <w:ind w:left="-425"/>
        <w:jc w:val="both"/>
        <w:textAlignment w:val="baseline"/>
        <w:rPr>
          <w:rFonts w:ascii="Arial" w:hAnsi="Arial" w:cs="Arial"/>
          <w:sz w:val="20"/>
        </w:rPr>
      </w:pPr>
    </w:p>
    <w:p w:rsidR="00C36F7F" w:rsidRDefault="00C36F7F" w:rsidP="00C36F7F">
      <w:pPr>
        <w:overflowPunct w:val="0"/>
        <w:spacing w:line="276" w:lineRule="auto"/>
        <w:ind w:left="-425"/>
        <w:jc w:val="both"/>
        <w:textAlignment w:val="baseline"/>
        <w:rPr>
          <w:rFonts w:ascii="Arial" w:hAnsi="Arial" w:cs="Arial"/>
          <w:sz w:val="20"/>
        </w:rPr>
      </w:pPr>
    </w:p>
    <w:p w:rsidR="00C36F7F" w:rsidRDefault="00C36F7F" w:rsidP="00C36F7F">
      <w:pPr>
        <w:overflowPunct w:val="0"/>
        <w:spacing w:line="276" w:lineRule="auto"/>
        <w:ind w:left="-425"/>
        <w:jc w:val="both"/>
        <w:textAlignment w:val="baseline"/>
        <w:rPr>
          <w:rFonts w:ascii="Arial" w:hAnsi="Arial" w:cs="Arial"/>
          <w:sz w:val="20"/>
        </w:rPr>
      </w:pPr>
    </w:p>
    <w:p w:rsidR="00C36F7F" w:rsidRDefault="00C36F7F" w:rsidP="00C36F7F">
      <w:pPr>
        <w:overflowPunct w:val="0"/>
        <w:spacing w:line="276" w:lineRule="auto"/>
        <w:ind w:left="-425"/>
        <w:jc w:val="both"/>
        <w:textAlignment w:val="baseline"/>
        <w:rPr>
          <w:rFonts w:ascii="Arial" w:hAnsi="Arial" w:cs="Arial"/>
          <w:sz w:val="20"/>
        </w:rPr>
      </w:pPr>
    </w:p>
    <w:p w:rsidR="00C36F7F" w:rsidRDefault="00C36F7F" w:rsidP="00C36F7F">
      <w:pPr>
        <w:overflowPunct w:val="0"/>
        <w:spacing w:line="276" w:lineRule="auto"/>
        <w:ind w:left="-425"/>
        <w:jc w:val="both"/>
        <w:textAlignment w:val="baseline"/>
        <w:rPr>
          <w:rFonts w:ascii="Arial" w:hAnsi="Arial" w:cs="Arial"/>
          <w:sz w:val="20"/>
        </w:rPr>
      </w:pPr>
    </w:p>
    <w:p w:rsidR="00C36F7F" w:rsidRDefault="009847FE" w:rsidP="00C36F7F">
      <w:pPr>
        <w:overflowPunct w:val="0"/>
        <w:spacing w:line="276" w:lineRule="auto"/>
        <w:ind w:left="-425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z. Radek Popelka, MBA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Jarmila Fišerová</w:t>
      </w:r>
    </w:p>
    <w:p w:rsidR="009847FE" w:rsidRDefault="009847FE" w:rsidP="00C36F7F">
      <w:pPr>
        <w:overflowPunct w:val="0"/>
        <w:spacing w:line="276" w:lineRule="auto"/>
        <w:ind w:left="-425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náměstek primátora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jednatelka</w:t>
      </w:r>
    </w:p>
    <w:p w:rsidR="009847FE" w:rsidRDefault="00882F70" w:rsidP="00C36F7F">
      <w:pPr>
        <w:overflowPunct w:val="0"/>
        <w:spacing w:line="276" w:lineRule="auto"/>
        <w:ind w:left="-425"/>
        <w:jc w:val="both"/>
        <w:textAlignment w:val="baseline"/>
        <w:rPr>
          <w:rFonts w:ascii="Arial" w:hAnsi="Arial" w:cs="Arial"/>
          <w:sz w:val="20"/>
        </w:rPr>
      </w:pPr>
      <w:r w:rsidRPr="00816FE1">
        <w:rPr>
          <w:rFonts w:ascii="Arial" w:hAnsi="Arial" w:cs="Arial"/>
          <w:sz w:val="20"/>
        </w:rPr>
        <w:t xml:space="preserve">  </w:t>
      </w:r>
      <w:r w:rsidR="00C36F7F">
        <w:rPr>
          <w:rFonts w:ascii="Arial" w:hAnsi="Arial" w:cs="Arial"/>
          <w:sz w:val="20"/>
        </w:rPr>
        <w:t xml:space="preserve">          </w:t>
      </w:r>
      <w:r w:rsidRPr="00816FE1">
        <w:rPr>
          <w:rFonts w:ascii="Arial" w:hAnsi="Arial" w:cs="Arial"/>
          <w:sz w:val="20"/>
        </w:rPr>
        <w:t xml:space="preserve"> </w:t>
      </w:r>
    </w:p>
    <w:p w:rsidR="00C36F7F" w:rsidRPr="008E5B1C" w:rsidRDefault="00C36F7F" w:rsidP="00C36F7F">
      <w:pPr>
        <w:overflowPunct w:val="0"/>
        <w:spacing w:line="276" w:lineRule="auto"/>
        <w:ind w:left="-425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objednatel                                                                              </w:t>
      </w:r>
      <w:r w:rsidR="009847FE">
        <w:rPr>
          <w:rFonts w:ascii="Arial" w:hAnsi="Arial" w:cs="Arial"/>
          <w:sz w:val="20"/>
        </w:rPr>
        <w:tab/>
      </w:r>
      <w:r w:rsidR="009847F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zhotovitel </w:t>
      </w:r>
    </w:p>
    <w:p w:rsidR="00882F70" w:rsidRPr="00816FE1" w:rsidRDefault="00882F70" w:rsidP="00C36F7F">
      <w:pPr>
        <w:spacing w:line="276" w:lineRule="auto"/>
        <w:jc w:val="both"/>
        <w:rPr>
          <w:rFonts w:ascii="Arial" w:hAnsi="Arial" w:cs="Arial"/>
          <w:sz w:val="20"/>
        </w:rPr>
      </w:pPr>
    </w:p>
    <w:p w:rsidR="006E457D" w:rsidRPr="006E457D" w:rsidRDefault="006E457D" w:rsidP="00C36F7F">
      <w:pPr>
        <w:spacing w:line="276" w:lineRule="auto"/>
        <w:jc w:val="both"/>
        <w:rPr>
          <w:rFonts w:ascii="Arial" w:hAnsi="Arial" w:cs="Arial"/>
          <w:sz w:val="20"/>
        </w:rPr>
      </w:pPr>
      <w:bookmarkStart w:id="0" w:name="_GoBack"/>
      <w:bookmarkEnd w:id="0"/>
    </w:p>
    <w:sectPr w:rsidR="006E457D" w:rsidRPr="006E4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6AD1"/>
    <w:multiLevelType w:val="multilevel"/>
    <w:tmpl w:val="F392D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>
    <w:nsid w:val="39C90206"/>
    <w:multiLevelType w:val="multilevel"/>
    <w:tmpl w:val="24C64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761269AA"/>
    <w:multiLevelType w:val="multilevel"/>
    <w:tmpl w:val="F392D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A2"/>
    <w:rsid w:val="0035566C"/>
    <w:rsid w:val="005F6FC0"/>
    <w:rsid w:val="006E457D"/>
    <w:rsid w:val="00722975"/>
    <w:rsid w:val="00882F70"/>
    <w:rsid w:val="00970CA2"/>
    <w:rsid w:val="009847FE"/>
    <w:rsid w:val="00AD4A34"/>
    <w:rsid w:val="00C36F7F"/>
    <w:rsid w:val="00DF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CA2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link w:val="OdstavecChar"/>
    <w:qFormat/>
    <w:rsid w:val="00970CA2"/>
    <w:pPr>
      <w:widowControl w:val="0"/>
      <w:suppressAutoHyphens/>
      <w:spacing w:line="100" w:lineRule="atLeast"/>
      <w:ind w:firstLine="539"/>
      <w:jc w:val="both"/>
    </w:pPr>
    <w:rPr>
      <w:rFonts w:eastAsia="Calibri"/>
      <w:color w:val="auto"/>
      <w:sz w:val="24"/>
      <w:szCs w:val="24"/>
      <w:lang w:val="x-none" w:eastAsia="en-US"/>
    </w:rPr>
  </w:style>
  <w:style w:type="character" w:customStyle="1" w:styleId="OdstavecChar">
    <w:name w:val="Odstavec Char"/>
    <w:basedOn w:val="Standardnpsmoodstavce"/>
    <w:link w:val="Odstavec"/>
    <w:qFormat/>
    <w:rsid w:val="00970CA2"/>
    <w:rPr>
      <w:rFonts w:ascii="Times New Roman" w:eastAsia="Calibri" w:hAnsi="Times New Roman" w:cs="Times New Roman"/>
      <w:sz w:val="24"/>
      <w:szCs w:val="24"/>
      <w:lang w:val="x-none"/>
    </w:rPr>
  </w:style>
  <w:style w:type="paragraph" w:customStyle="1" w:styleId="Podnadpis1">
    <w:name w:val="Podnadpis1"/>
    <w:basedOn w:val="Normln"/>
    <w:rsid w:val="00970CA2"/>
    <w:pPr>
      <w:widowControl w:val="0"/>
      <w:suppressAutoHyphens/>
      <w:spacing w:before="170" w:after="170" w:line="100" w:lineRule="atLeast"/>
      <w:jc w:val="center"/>
    </w:pPr>
    <w:rPr>
      <w:color w:val="auto"/>
      <w:sz w:val="32"/>
      <w:szCs w:val="24"/>
    </w:rPr>
  </w:style>
  <w:style w:type="paragraph" w:styleId="Odstavecseseznamem">
    <w:name w:val="List Paragraph"/>
    <w:aliases w:val="List Paragraph (Czech Tourism),List Paragraph1,Nad,Odstavec cíl se seznamem,Odstavec se seznamem5,Odstavec_muj"/>
    <w:basedOn w:val="Normln"/>
    <w:link w:val="OdstavecseseznamemChar"/>
    <w:uiPriority w:val="34"/>
    <w:qFormat/>
    <w:rsid w:val="00722975"/>
    <w:pPr>
      <w:spacing w:after="200" w:line="276" w:lineRule="auto"/>
      <w:ind w:left="720"/>
      <w:contextualSpacing/>
    </w:pPr>
    <w:rPr>
      <w:rFonts w:ascii="Arial" w:eastAsia="Calibri" w:hAnsi="Arial"/>
      <w:color w:val="auto"/>
      <w:szCs w:val="22"/>
      <w:lang w:eastAsia="en-US"/>
    </w:rPr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"/>
    <w:basedOn w:val="Standardnpsmoodstavce"/>
    <w:link w:val="Odstavecseseznamem"/>
    <w:uiPriority w:val="34"/>
    <w:rsid w:val="00722975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CA2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link w:val="OdstavecChar"/>
    <w:qFormat/>
    <w:rsid w:val="00970CA2"/>
    <w:pPr>
      <w:widowControl w:val="0"/>
      <w:suppressAutoHyphens/>
      <w:spacing w:line="100" w:lineRule="atLeast"/>
      <w:ind w:firstLine="539"/>
      <w:jc w:val="both"/>
    </w:pPr>
    <w:rPr>
      <w:rFonts w:eastAsia="Calibri"/>
      <w:color w:val="auto"/>
      <w:sz w:val="24"/>
      <w:szCs w:val="24"/>
      <w:lang w:val="x-none" w:eastAsia="en-US"/>
    </w:rPr>
  </w:style>
  <w:style w:type="character" w:customStyle="1" w:styleId="OdstavecChar">
    <w:name w:val="Odstavec Char"/>
    <w:basedOn w:val="Standardnpsmoodstavce"/>
    <w:link w:val="Odstavec"/>
    <w:qFormat/>
    <w:rsid w:val="00970CA2"/>
    <w:rPr>
      <w:rFonts w:ascii="Times New Roman" w:eastAsia="Calibri" w:hAnsi="Times New Roman" w:cs="Times New Roman"/>
      <w:sz w:val="24"/>
      <w:szCs w:val="24"/>
      <w:lang w:val="x-none"/>
    </w:rPr>
  </w:style>
  <w:style w:type="paragraph" w:customStyle="1" w:styleId="Podnadpis1">
    <w:name w:val="Podnadpis1"/>
    <w:basedOn w:val="Normln"/>
    <w:rsid w:val="00970CA2"/>
    <w:pPr>
      <w:widowControl w:val="0"/>
      <w:suppressAutoHyphens/>
      <w:spacing w:before="170" w:after="170" w:line="100" w:lineRule="atLeast"/>
      <w:jc w:val="center"/>
    </w:pPr>
    <w:rPr>
      <w:color w:val="auto"/>
      <w:sz w:val="32"/>
      <w:szCs w:val="24"/>
    </w:rPr>
  </w:style>
  <w:style w:type="paragraph" w:styleId="Odstavecseseznamem">
    <w:name w:val="List Paragraph"/>
    <w:aliases w:val="List Paragraph (Czech Tourism),List Paragraph1,Nad,Odstavec cíl se seznamem,Odstavec se seznamem5,Odstavec_muj"/>
    <w:basedOn w:val="Normln"/>
    <w:link w:val="OdstavecseseznamemChar"/>
    <w:uiPriority w:val="34"/>
    <w:qFormat/>
    <w:rsid w:val="00722975"/>
    <w:pPr>
      <w:spacing w:after="200" w:line="276" w:lineRule="auto"/>
      <w:ind w:left="720"/>
      <w:contextualSpacing/>
    </w:pPr>
    <w:rPr>
      <w:rFonts w:ascii="Arial" w:eastAsia="Calibri" w:hAnsi="Arial"/>
      <w:color w:val="auto"/>
      <w:szCs w:val="22"/>
      <w:lang w:eastAsia="en-US"/>
    </w:rPr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"/>
    <w:basedOn w:val="Standardnpsmoodstavce"/>
    <w:link w:val="Odstavecseseznamem"/>
    <w:uiPriority w:val="34"/>
    <w:rsid w:val="00722975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3077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POSPÍCHALOVÁ Hana JUDr.</dc:creator>
  <cp:lastModifiedBy>HROMADOVÁ Věra JUDr.</cp:lastModifiedBy>
  <cp:revision>2</cp:revision>
  <dcterms:created xsi:type="dcterms:W3CDTF">2023-12-06T10:28:00Z</dcterms:created>
  <dcterms:modified xsi:type="dcterms:W3CDTF">2023-12-06T10:28:00Z</dcterms:modified>
</cp:coreProperties>
</file>