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jc w:val="center"/>
        <w:rPr>
          <w:sz w:val="2"/>
          <w:szCs w:val="2"/>
        </w:rPr>
      </w:pPr>
      <w:r>
        <w:drawing>
          <wp:inline>
            <wp:extent cx="1481455" cy="389890"/>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1481455" cy="389890"/>
                    </a:xfrm>
                    <a:prstGeom prst="rect"/>
                  </pic:spPr>
                </pic:pic>
              </a:graphicData>
            </a:graphic>
          </wp:inline>
        </w:drawing>
      </w:r>
    </w:p>
    <w:p>
      <w:pPr>
        <w:pStyle w:val="Style15"/>
        <w:keepNext w:val="0"/>
        <w:keepLines w:val="0"/>
        <w:widowControl w:val="0"/>
        <w:shd w:val="clear" w:color="auto" w:fill="auto"/>
        <w:bidi w:val="0"/>
        <w:spacing w:before="0" w:after="0" w:line="240" w:lineRule="auto"/>
        <w:ind w:left="254" w:right="0" w:firstLine="0"/>
        <w:jc w:val="left"/>
      </w:pPr>
      <w:r>
        <w:rPr>
          <w:rStyle w:val="CharStyle16"/>
        </w:rPr>
        <w:t>2023009310</w:t>
      </w:r>
    </w:p>
    <w:p>
      <w:pPr>
        <w:widowControl w:val="0"/>
        <w:spacing w:after="739" w:line="1" w:lineRule="exact"/>
      </w:pPr>
    </w:p>
    <w:p>
      <w:pPr>
        <w:pStyle w:val="Style2"/>
        <w:keepNext w:val="0"/>
        <w:keepLines w:val="0"/>
        <w:widowControl w:val="0"/>
        <w:shd w:val="clear" w:color="auto" w:fill="auto"/>
        <w:bidi w:val="0"/>
        <w:spacing w:before="0" w:after="440" w:line="240" w:lineRule="auto"/>
        <w:ind w:left="0" w:right="0" w:firstLine="0"/>
        <w:jc w:val="center"/>
      </w:pPr>
      <w:r>
        <w:rPr>
          <w:rStyle w:val="CharStyle3"/>
          <w:sz w:val="24"/>
          <w:szCs w:val="24"/>
        </w:rPr>
        <w:t>Smlouva o dílo</w:t>
        <w:br/>
      </w:r>
      <w:r>
        <w:rPr>
          <w:rStyle w:val="CharStyle3"/>
        </w:rPr>
        <w:t>podle ust. § 2586 a násl. zákona č. 89/2012 Sb., občanský zákoník,</w:t>
        <w:br/>
        <w:t>uzavřená mezi níže uvedenými smluvními stranami</w:t>
        <w:br/>
        <w:t>(č. smlouvy zhotovitele: 2023EOF047)</w:t>
      </w:r>
    </w:p>
    <w:tbl>
      <w:tblPr>
        <w:tblOverlap w:val="never"/>
        <w:jc w:val="center"/>
        <w:tblLayout w:type="fixed"/>
      </w:tblPr>
      <w:tblGrid>
        <w:gridCol w:w="2122"/>
        <w:gridCol w:w="6754"/>
      </w:tblGrid>
      <w:tr>
        <w:trPr>
          <w:trHeight w:val="461" w:hRule="exact"/>
        </w:trPr>
        <w:tc>
          <w:tcPr>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pPr>
            <w:r>
              <w:rPr>
                <w:rStyle w:val="CharStyle22"/>
              </w:rPr>
              <w:t>Jméno:</w:t>
            </w:r>
          </w:p>
        </w:tc>
        <w:tc>
          <w:tcPr>
            <w:tcBorders/>
            <w:shd w:val="clear" w:color="auto" w:fill="auto"/>
            <w:vAlign w:val="bottom"/>
          </w:tcPr>
          <w:p>
            <w:pPr>
              <w:pStyle w:val="Style21"/>
              <w:keepNext w:val="0"/>
              <w:keepLines w:val="0"/>
              <w:widowControl w:val="0"/>
              <w:shd w:val="clear" w:color="auto" w:fill="auto"/>
              <w:bidi w:val="0"/>
              <w:spacing w:before="0" w:after="0" w:line="240" w:lineRule="auto"/>
              <w:ind w:left="640" w:right="0" w:firstLine="0"/>
              <w:jc w:val="left"/>
            </w:pPr>
            <w:r>
              <w:rPr>
                <w:rStyle w:val="CharStyle22"/>
                <w:b/>
                <w:bCs/>
              </w:rPr>
              <w:t>Zdravotnická záchranná služba Jihomoravského kraje, příspěvková organizace</w:t>
            </w:r>
          </w:p>
        </w:tc>
      </w:tr>
      <w:tr>
        <w:trPr>
          <w:trHeight w:val="206" w:hRule="exact"/>
        </w:trPr>
        <w:tc>
          <w:tcPr>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pPr>
            <w:r>
              <w:rPr>
                <w:rStyle w:val="CharStyle22"/>
              </w:rPr>
              <w:t>Sídlo:</w:t>
            </w:r>
          </w:p>
        </w:tc>
        <w:tc>
          <w:tcPr>
            <w:tcBorders/>
            <w:shd w:val="clear" w:color="auto" w:fill="auto"/>
            <w:vAlign w:val="top"/>
          </w:tcPr>
          <w:p>
            <w:pPr>
              <w:pStyle w:val="Style21"/>
              <w:keepNext w:val="0"/>
              <w:keepLines w:val="0"/>
              <w:widowControl w:val="0"/>
              <w:shd w:val="clear" w:color="auto" w:fill="auto"/>
              <w:bidi w:val="0"/>
              <w:spacing w:before="0" w:after="0" w:line="240" w:lineRule="auto"/>
              <w:ind w:left="0" w:right="0" w:firstLine="640"/>
              <w:jc w:val="left"/>
            </w:pPr>
            <w:r>
              <w:rPr>
                <w:rStyle w:val="CharStyle22"/>
              </w:rPr>
              <w:t>Kamenice 798/1 d, 625 00 Brno</w:t>
            </w:r>
          </w:p>
        </w:tc>
      </w:tr>
      <w:tr>
        <w:trPr>
          <w:trHeight w:val="461" w:hRule="exact"/>
        </w:trPr>
        <w:tc>
          <w:tcPr>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left"/>
            </w:pPr>
            <w:r>
              <w:rPr>
                <w:rStyle w:val="CharStyle22"/>
              </w:rPr>
              <w:t>Jednající:</w:t>
            </w:r>
          </w:p>
          <w:p>
            <w:pPr>
              <w:pStyle w:val="Style21"/>
              <w:keepNext w:val="0"/>
              <w:keepLines w:val="0"/>
              <w:widowControl w:val="0"/>
              <w:shd w:val="clear" w:color="auto" w:fill="auto"/>
              <w:bidi w:val="0"/>
              <w:spacing w:before="0" w:after="0" w:line="240" w:lineRule="auto"/>
              <w:ind w:left="0" w:right="0" w:firstLine="0"/>
              <w:jc w:val="left"/>
            </w:pPr>
            <w:r>
              <w:rPr>
                <w:rStyle w:val="CharStyle22"/>
              </w:rPr>
              <w:t>Kontaktní osoba:</w:t>
            </w:r>
          </w:p>
        </w:tc>
        <w:tc>
          <w:tcPr>
            <w:tcBorders/>
            <w:shd w:val="clear" w:color="auto" w:fill="auto"/>
            <w:vAlign w:val="bottom"/>
          </w:tcPr>
          <w:p>
            <w:pPr>
              <w:pStyle w:val="Style21"/>
              <w:keepNext w:val="0"/>
              <w:keepLines w:val="0"/>
              <w:widowControl w:val="0"/>
              <w:shd w:val="clear" w:color="auto" w:fill="auto"/>
              <w:bidi w:val="0"/>
              <w:spacing w:before="0" w:after="0" w:line="240" w:lineRule="auto"/>
              <w:ind w:left="640" w:right="0" w:firstLine="0"/>
              <w:jc w:val="left"/>
            </w:pPr>
            <w:r>
              <w:rPr>
                <w:rStyle w:val="CharStyle22"/>
              </w:rPr>
              <w:t xml:space="preserve">MUDr. Hana Albrechtová, ředitelka </w:t>
            </w:r>
            <w:r>
              <w:rPr>
                <w:rStyle w:val="CharStyle22"/>
                <w:shd w:val="clear" w:color="auto" w:fill="000000"/>
              </w:rPr>
              <w:t>​</w:t>
            </w:r>
            <w:r>
              <w:rPr>
                <w:rStyle w:val="CharStyle22"/>
                <w:spacing w:val="1"/>
                <w:shd w:val="clear" w:color="auto" w:fill="000000"/>
              </w:rPr>
              <w:t>.....</w:t>
            </w:r>
            <w:r>
              <w:rPr>
                <w:rStyle w:val="CharStyle22"/>
                <w:spacing w:val="2"/>
                <w:shd w:val="clear" w:color="auto" w:fill="000000"/>
              </w:rPr>
              <w:t>.</w:t>
            </w:r>
            <w:r>
              <w:rPr>
                <w:rStyle w:val="CharStyle22"/>
                <w:shd w:val="clear" w:color="auto" w:fill="000000"/>
              </w:rPr>
              <w:t>​</w:t>
            </w:r>
            <w:r>
              <w:rPr>
                <w:rStyle w:val="CharStyle22"/>
                <w:spacing w:val="2"/>
                <w:shd w:val="clear" w:color="auto" w:fill="000000"/>
              </w:rPr>
              <w:t>...</w:t>
            </w:r>
            <w:r>
              <w:rPr>
                <w:rStyle w:val="CharStyle22"/>
                <w:spacing w:val="3"/>
                <w:shd w:val="clear" w:color="auto" w:fill="000000"/>
              </w:rPr>
              <w:t>........</w:t>
            </w:r>
            <w:r>
              <w:rPr>
                <w:rStyle w:val="CharStyle22"/>
                <w:shd w:val="clear" w:color="auto" w:fill="000000"/>
              </w:rPr>
              <w:t>​.....</w:t>
            </w:r>
            <w:r>
              <w:rPr>
                <w:rStyle w:val="CharStyle22"/>
                <w:spacing w:val="1"/>
                <w:shd w:val="clear" w:color="auto" w:fill="000000"/>
              </w:rPr>
              <w:t>.........</w:t>
            </w:r>
          </w:p>
        </w:tc>
      </w:tr>
      <w:tr>
        <w:trPr>
          <w:trHeight w:val="432" w:hRule="exact"/>
        </w:trPr>
        <w:tc>
          <w:tcPr>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left"/>
            </w:pPr>
            <w:r>
              <w:rPr>
                <w:rStyle w:val="CharStyle22"/>
              </w:rPr>
              <w:t>IČO:</w:t>
            </w:r>
          </w:p>
        </w:tc>
        <w:tc>
          <w:tcPr>
            <w:tcBorders/>
            <w:shd w:val="clear" w:color="auto" w:fill="auto"/>
            <w:vAlign w:val="top"/>
          </w:tcPr>
          <w:p>
            <w:pPr>
              <w:pStyle w:val="Style21"/>
              <w:keepNext w:val="0"/>
              <w:keepLines w:val="0"/>
              <w:widowControl w:val="0"/>
              <w:shd w:val="clear" w:color="auto" w:fill="auto"/>
              <w:bidi w:val="0"/>
              <w:spacing w:before="0" w:after="0" w:line="252" w:lineRule="auto"/>
              <w:ind w:left="640" w:right="0" w:firstLine="0"/>
              <w:jc w:val="both"/>
            </w:pPr>
            <w:r>
              <w:rPr>
                <w:rStyle w:val="CharStyle22"/>
                <w:spacing w:val="42"/>
                <w:u w:val="single"/>
                <w:shd w:val="clear" w:color="auto" w:fill="000000"/>
                <w:lang w:val="en-US" w:eastAsia="en-US" w:bidi="en-US"/>
              </w:rPr>
              <w:t>.</w:t>
            </w:r>
            <w:r>
              <w:rPr>
                <w:rStyle w:val="CharStyle22"/>
                <w:u w:val="single"/>
                <w:shd w:val="clear" w:color="auto" w:fill="000000"/>
                <w:lang w:val="en-US" w:eastAsia="en-US" w:bidi="en-US"/>
              </w:rPr>
              <w:t>..........................</w:t>
            </w:r>
            <w:r>
              <w:rPr>
                <w:rStyle w:val="CharStyle22"/>
                <w:spacing w:val="1"/>
                <w:u w:val="single"/>
                <w:shd w:val="clear" w:color="auto" w:fill="000000"/>
                <w:lang w:val="en-US" w:eastAsia="en-US" w:bidi="en-US"/>
              </w:rPr>
              <w:t>......</w:t>
            </w:r>
            <w:r>
              <w:rPr>
                <w:rStyle w:val="CharStyle22"/>
                <w:shd w:val="clear" w:color="auto" w:fill="000000"/>
                <w:lang w:val="en-US" w:eastAsia="en-US" w:bidi="en-US"/>
              </w:rPr>
              <w:t>..</w:t>
            </w:r>
            <w:r>
              <w:rPr>
                <w:rStyle w:val="CharStyle22"/>
                <w:shd w:val="clear" w:color="auto" w:fill="000000"/>
              </w:rPr>
              <w:t>​</w:t>
            </w:r>
            <w:r>
              <w:rPr>
                <w:rStyle w:val="CharStyle22"/>
                <w:spacing w:val="8"/>
                <w:shd w:val="clear" w:color="auto" w:fill="000000"/>
              </w:rPr>
              <w:t>...</w:t>
            </w:r>
            <w:r>
              <w:rPr>
                <w:rStyle w:val="CharStyle22"/>
                <w:spacing w:val="9"/>
                <w:shd w:val="clear" w:color="auto" w:fill="000000"/>
              </w:rPr>
              <w:t>..</w:t>
            </w:r>
            <w:r>
              <w:rPr>
                <w:rStyle w:val="CharStyle22"/>
                <w:shd w:val="clear" w:color="auto" w:fill="000000"/>
              </w:rPr>
              <w:t>​.......​.......​......</w:t>
            </w:r>
            <w:r>
              <w:rPr>
                <w:rStyle w:val="CharStyle22"/>
              </w:rPr>
              <w:t xml:space="preserve"> 00346292</w:t>
            </w:r>
          </w:p>
        </w:tc>
      </w:tr>
      <w:tr>
        <w:trPr>
          <w:trHeight w:val="230" w:hRule="exact"/>
        </w:trPr>
        <w:tc>
          <w:tcPr>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pPr>
            <w:r>
              <w:rPr>
                <w:rStyle w:val="CharStyle22"/>
              </w:rPr>
              <w:t>DIČ:</w:t>
            </w:r>
          </w:p>
        </w:tc>
        <w:tc>
          <w:tcPr>
            <w:tcBorders/>
            <w:shd w:val="clear" w:color="auto" w:fill="auto"/>
            <w:vAlign w:val="top"/>
          </w:tcPr>
          <w:p>
            <w:pPr>
              <w:pStyle w:val="Style21"/>
              <w:keepNext w:val="0"/>
              <w:keepLines w:val="0"/>
              <w:widowControl w:val="0"/>
              <w:shd w:val="clear" w:color="auto" w:fill="auto"/>
              <w:bidi w:val="0"/>
              <w:spacing w:before="0" w:after="0" w:line="240" w:lineRule="auto"/>
              <w:ind w:left="0" w:right="0" w:firstLine="640"/>
              <w:jc w:val="left"/>
            </w:pPr>
            <w:r>
              <w:rPr>
                <w:rStyle w:val="CharStyle22"/>
              </w:rPr>
              <w:t>CZ00346292</w:t>
            </w:r>
          </w:p>
        </w:tc>
      </w:tr>
      <w:tr>
        <w:trPr>
          <w:trHeight w:val="250" w:hRule="exact"/>
        </w:trPr>
        <w:tc>
          <w:tcPr>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left"/>
            </w:pPr>
            <w:r>
              <w:rPr>
                <w:rStyle w:val="CharStyle22"/>
              </w:rPr>
              <w:t>Zápis v OR:</w:t>
            </w:r>
          </w:p>
        </w:tc>
        <w:tc>
          <w:tcPr>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640"/>
              <w:jc w:val="left"/>
            </w:pPr>
            <w:r>
              <w:rPr>
                <w:rStyle w:val="CharStyle22"/>
              </w:rPr>
              <w:t>Krajský soud v Brně sp. zn. Pr 1245</w:t>
            </w:r>
          </w:p>
        </w:tc>
      </w:tr>
    </w:tbl>
    <w:p>
      <w:pPr>
        <w:widowControl w:val="0"/>
        <w:spacing w:after="199" w:line="1" w:lineRule="exact"/>
      </w:pPr>
    </w:p>
    <w:p>
      <w:pPr>
        <w:pStyle w:val="Style2"/>
        <w:keepNext w:val="0"/>
        <w:keepLines w:val="0"/>
        <w:widowControl w:val="0"/>
        <w:shd w:val="clear" w:color="auto" w:fill="auto"/>
        <w:bidi w:val="0"/>
        <w:spacing w:before="0" w:after="200" w:line="240" w:lineRule="auto"/>
        <w:ind w:left="0" w:right="0" w:firstLine="0"/>
        <w:jc w:val="left"/>
      </w:pPr>
      <w:r>
        <w:rPr>
          <w:rStyle w:val="CharStyle3"/>
        </w:rPr>
        <w:t xml:space="preserve">(dále jen </w:t>
      </w:r>
      <w:r>
        <w:rPr>
          <w:rStyle w:val="CharStyle3"/>
          <w:i/>
          <w:iCs/>
        </w:rPr>
        <w:t>„objednatel)</w:t>
      </w:r>
    </w:p>
    <w:p>
      <w:pPr>
        <w:pStyle w:val="Style2"/>
        <w:keepNext w:val="0"/>
        <w:keepLines w:val="0"/>
        <w:widowControl w:val="0"/>
        <w:shd w:val="clear" w:color="auto" w:fill="auto"/>
        <w:bidi w:val="0"/>
        <w:spacing w:before="0" w:after="200" w:line="240" w:lineRule="auto"/>
        <w:ind w:left="0" w:right="0" w:firstLine="0"/>
        <w:jc w:val="left"/>
      </w:pPr>
      <w:r>
        <w:rPr>
          <w:rStyle w:val="CharStyle3"/>
        </w:rPr>
        <w:t>a</w:t>
      </w:r>
    </w:p>
    <w:tbl>
      <w:tblPr>
        <w:tblOverlap w:val="never"/>
        <w:jc w:val="left"/>
        <w:tblLayout w:type="fixed"/>
      </w:tblPr>
      <w:tblGrid>
        <w:gridCol w:w="2122"/>
        <w:gridCol w:w="4435"/>
      </w:tblGrid>
      <w:tr>
        <w:trPr>
          <w:trHeight w:val="226" w:hRule="exact"/>
        </w:trPr>
        <w:tc>
          <w:tcPr>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left"/>
            </w:pPr>
            <w:r>
              <w:rPr>
                <w:rStyle w:val="CharStyle22"/>
              </w:rPr>
              <w:t>Jméno:</w:t>
            </w:r>
          </w:p>
        </w:tc>
        <w:tc>
          <w:tcPr>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620"/>
              <w:jc w:val="left"/>
            </w:pPr>
            <w:r>
              <w:rPr>
                <w:rStyle w:val="CharStyle22"/>
                <w:b/>
                <w:bCs/>
              </w:rPr>
              <w:t>Axians Czech Republic s.r.o.</w:t>
            </w:r>
          </w:p>
        </w:tc>
      </w:tr>
      <w:tr>
        <w:trPr>
          <w:trHeight w:val="221" w:hRule="exact"/>
        </w:trPr>
        <w:tc>
          <w:tcPr>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left"/>
            </w:pPr>
            <w:r>
              <w:rPr>
                <w:rStyle w:val="CharStyle22"/>
              </w:rPr>
              <w:t>Sídlo:</w:t>
            </w:r>
          </w:p>
        </w:tc>
        <w:tc>
          <w:tcPr>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620"/>
              <w:jc w:val="left"/>
            </w:pPr>
            <w:r>
              <w:rPr>
                <w:rStyle w:val="CharStyle22"/>
              </w:rPr>
              <w:t>V parku 2316/12, 14800 Praha</w:t>
            </w:r>
          </w:p>
        </w:tc>
      </w:tr>
      <w:tr>
        <w:trPr>
          <w:trHeight w:val="461" w:hRule="exact"/>
        </w:trPr>
        <w:tc>
          <w:tcPr>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pPr>
            <w:r>
              <w:rPr>
                <w:rStyle w:val="CharStyle22"/>
              </w:rPr>
              <w:t>Jednající:</w:t>
            </w:r>
          </w:p>
        </w:tc>
        <w:tc>
          <w:tcPr>
            <w:tcBorders/>
            <w:shd w:val="clear" w:color="auto" w:fill="auto"/>
            <w:vAlign w:val="bottom"/>
          </w:tcPr>
          <w:p>
            <w:pPr>
              <w:pStyle w:val="Style21"/>
              <w:keepNext w:val="0"/>
              <w:keepLines w:val="0"/>
              <w:widowControl w:val="0"/>
              <w:shd w:val="clear" w:color="auto" w:fill="auto"/>
              <w:bidi w:val="0"/>
              <w:spacing w:before="0" w:after="0" w:line="240" w:lineRule="auto"/>
              <w:ind w:left="620" w:right="0" w:firstLine="20"/>
              <w:jc w:val="left"/>
            </w:pPr>
            <w:r>
              <w:rPr>
                <w:rStyle w:val="CharStyle22"/>
              </w:rPr>
              <w:t>Ing. Stanislav Stehlík, na základě plné moci Petr Skalický, na základě plné moci</w:t>
            </w:r>
          </w:p>
        </w:tc>
      </w:tr>
      <w:tr>
        <w:trPr>
          <w:trHeight w:val="226" w:hRule="exact"/>
        </w:trPr>
        <w:tc>
          <w:tcPr>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pPr>
            <w:r>
              <w:rPr>
                <w:rStyle w:val="CharStyle22"/>
              </w:rPr>
              <w:t>Kontaktní osoba:</w:t>
            </w:r>
          </w:p>
        </w:tc>
        <w:tc>
          <w:tcPr>
            <w:tcBorders/>
            <w:shd w:val="clear" w:color="auto" w:fill="auto"/>
            <w:vAlign w:val="top"/>
          </w:tcPr>
          <w:p>
            <w:pPr>
              <w:pStyle w:val="Style21"/>
              <w:keepNext w:val="0"/>
              <w:keepLines w:val="0"/>
              <w:widowControl w:val="0"/>
              <w:shd w:val="clear" w:color="auto" w:fill="auto"/>
              <w:bidi w:val="0"/>
              <w:spacing w:before="0" w:after="0" w:line="240" w:lineRule="auto"/>
              <w:ind w:left="0" w:right="0" w:firstLine="620"/>
              <w:jc w:val="left"/>
            </w:pPr>
            <w:r>
              <w:rPr>
                <w:rStyle w:val="CharStyle22"/>
                <w:spacing w:val="3"/>
                <w:shd w:val="clear" w:color="auto" w:fill="000000"/>
              </w:rPr>
              <w:t>...</w:t>
            </w:r>
            <w:r>
              <w:rPr>
                <w:rStyle w:val="CharStyle22"/>
                <w:spacing w:val="4"/>
                <w:shd w:val="clear" w:color="auto" w:fill="000000"/>
              </w:rPr>
              <w:t>........</w:t>
            </w:r>
            <w:r>
              <w:rPr>
                <w:rStyle w:val="CharStyle22"/>
                <w:shd w:val="clear" w:color="auto" w:fill="000000"/>
              </w:rPr>
              <w:t>​</w:t>
            </w:r>
            <w:r>
              <w:rPr>
                <w:rStyle w:val="CharStyle22"/>
                <w:spacing w:val="5"/>
                <w:shd w:val="clear" w:color="auto" w:fill="000000"/>
              </w:rPr>
              <w:t>......</w:t>
            </w:r>
          </w:p>
        </w:tc>
      </w:tr>
      <w:tr>
        <w:trPr>
          <w:trHeight w:val="211" w:hRule="exact"/>
        </w:trPr>
        <w:tc>
          <w:tcPr>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left"/>
            </w:pPr>
            <w:r>
              <w:rPr>
                <w:rStyle w:val="CharStyle22"/>
              </w:rPr>
              <w:t>Tel./email:</w:t>
            </w:r>
          </w:p>
        </w:tc>
        <w:tc>
          <w:tcPr>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620"/>
              <w:jc w:val="left"/>
            </w:pPr>
            <w:r>
              <w:rPr>
                <w:rStyle w:val="CharStyle22"/>
                <w:spacing w:val="1"/>
                <w:shd w:val="clear" w:color="auto" w:fill="000000"/>
                <w:lang w:val="en-US" w:eastAsia="en-US" w:bidi="en-US"/>
              </w:rPr>
              <w:t>..................</w:t>
            </w:r>
            <w:r>
              <w:rPr>
                <w:rStyle w:val="CharStyle22"/>
                <w:spacing w:val="2"/>
                <w:shd w:val="clear" w:color="auto" w:fill="000000"/>
                <w:lang w:val="en-US" w:eastAsia="en-US" w:bidi="en-US"/>
              </w:rPr>
              <w:t>................</w:t>
            </w:r>
            <w:r>
              <w:rPr>
                <w:rStyle w:val="CharStyle22"/>
                <w:shd w:val="clear" w:color="auto" w:fill="000000"/>
                <w:lang w:val="en-US" w:eastAsia="en-US" w:bidi="en-US"/>
              </w:rPr>
              <w:t>..</w:t>
            </w:r>
            <w:r>
              <w:rPr>
                <w:rStyle w:val="CharStyle22"/>
                <w:shd w:val="clear" w:color="auto" w:fill="000000"/>
              </w:rPr>
              <w:t>​</w:t>
            </w:r>
            <w:r>
              <w:rPr>
                <w:rStyle w:val="CharStyle22"/>
                <w:spacing w:val="8"/>
                <w:shd w:val="clear" w:color="auto" w:fill="000000"/>
              </w:rPr>
              <w:t>...</w:t>
            </w:r>
            <w:r>
              <w:rPr>
                <w:rStyle w:val="CharStyle22"/>
                <w:spacing w:val="9"/>
                <w:shd w:val="clear" w:color="auto" w:fill="000000"/>
              </w:rPr>
              <w:t>..</w:t>
            </w:r>
            <w:r>
              <w:rPr>
                <w:rStyle w:val="CharStyle22"/>
                <w:shd w:val="clear" w:color="auto" w:fill="000000"/>
              </w:rPr>
              <w:t>​.......​.......​......</w:t>
            </w:r>
          </w:p>
        </w:tc>
      </w:tr>
      <w:tr>
        <w:trPr>
          <w:trHeight w:val="221" w:hRule="exact"/>
        </w:trPr>
        <w:tc>
          <w:tcPr>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pPr>
            <w:r>
              <w:rPr>
                <w:rStyle w:val="CharStyle22"/>
              </w:rPr>
              <w:t>IČO:</w:t>
            </w:r>
          </w:p>
        </w:tc>
        <w:tc>
          <w:tcPr>
            <w:tcBorders/>
            <w:shd w:val="clear" w:color="auto" w:fill="auto"/>
            <w:vAlign w:val="top"/>
          </w:tcPr>
          <w:p>
            <w:pPr>
              <w:pStyle w:val="Style21"/>
              <w:keepNext w:val="0"/>
              <w:keepLines w:val="0"/>
              <w:widowControl w:val="0"/>
              <w:shd w:val="clear" w:color="auto" w:fill="auto"/>
              <w:bidi w:val="0"/>
              <w:spacing w:before="0" w:after="0" w:line="240" w:lineRule="auto"/>
              <w:ind w:left="0" w:right="0" w:firstLine="620"/>
              <w:jc w:val="left"/>
            </w:pPr>
            <w:r>
              <w:rPr>
                <w:rStyle w:val="CharStyle22"/>
              </w:rPr>
              <w:t>44846029</w:t>
            </w:r>
          </w:p>
        </w:tc>
      </w:tr>
      <w:tr>
        <w:trPr>
          <w:trHeight w:val="230" w:hRule="exact"/>
        </w:trPr>
        <w:tc>
          <w:tcPr>
            <w:tcBorders/>
            <w:shd w:val="clear" w:color="auto" w:fill="auto"/>
            <w:vAlign w:val="top"/>
          </w:tcPr>
          <w:p>
            <w:pPr>
              <w:pStyle w:val="Style21"/>
              <w:keepNext w:val="0"/>
              <w:keepLines w:val="0"/>
              <w:widowControl w:val="0"/>
              <w:shd w:val="clear" w:color="auto" w:fill="auto"/>
              <w:bidi w:val="0"/>
              <w:spacing w:before="0" w:after="0" w:line="240" w:lineRule="auto"/>
              <w:ind w:left="0" w:right="0" w:firstLine="0"/>
              <w:jc w:val="left"/>
            </w:pPr>
            <w:r>
              <w:rPr>
                <w:rStyle w:val="CharStyle22"/>
              </w:rPr>
              <w:t>DIČ:</w:t>
            </w:r>
          </w:p>
        </w:tc>
        <w:tc>
          <w:tcPr>
            <w:tcBorders/>
            <w:shd w:val="clear" w:color="auto" w:fill="auto"/>
            <w:vAlign w:val="top"/>
          </w:tcPr>
          <w:p>
            <w:pPr>
              <w:pStyle w:val="Style21"/>
              <w:keepNext w:val="0"/>
              <w:keepLines w:val="0"/>
              <w:widowControl w:val="0"/>
              <w:shd w:val="clear" w:color="auto" w:fill="auto"/>
              <w:bidi w:val="0"/>
              <w:spacing w:before="0" w:after="0" w:line="240" w:lineRule="auto"/>
              <w:ind w:left="0" w:right="0" w:firstLine="620"/>
              <w:jc w:val="left"/>
            </w:pPr>
            <w:r>
              <w:rPr>
                <w:rStyle w:val="CharStyle22"/>
              </w:rPr>
              <w:t>CZ44846029</w:t>
            </w:r>
          </w:p>
        </w:tc>
      </w:tr>
      <w:tr>
        <w:trPr>
          <w:trHeight w:val="254" w:hRule="exact"/>
        </w:trPr>
        <w:tc>
          <w:tcPr>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0"/>
              <w:jc w:val="left"/>
            </w:pPr>
            <w:r>
              <w:rPr>
                <w:rStyle w:val="CharStyle22"/>
              </w:rPr>
              <w:t>Zápis v OR.</w:t>
            </w:r>
          </w:p>
        </w:tc>
        <w:tc>
          <w:tcPr>
            <w:tcBorders/>
            <w:shd w:val="clear" w:color="auto" w:fill="auto"/>
            <w:vAlign w:val="bottom"/>
          </w:tcPr>
          <w:p>
            <w:pPr>
              <w:pStyle w:val="Style21"/>
              <w:keepNext w:val="0"/>
              <w:keepLines w:val="0"/>
              <w:widowControl w:val="0"/>
              <w:shd w:val="clear" w:color="auto" w:fill="auto"/>
              <w:bidi w:val="0"/>
              <w:spacing w:before="0" w:after="0" w:line="240" w:lineRule="auto"/>
              <w:ind w:left="0" w:right="0" w:firstLine="620"/>
              <w:jc w:val="left"/>
            </w:pPr>
            <w:r>
              <w:rPr>
                <w:rStyle w:val="CharStyle22"/>
              </w:rPr>
              <w:t>Městský soud v Praze sp. zn. C 6033</w:t>
            </w:r>
          </w:p>
        </w:tc>
      </w:tr>
    </w:tbl>
    <w:p>
      <w:pPr>
        <w:pStyle w:val="Style34"/>
        <w:keepNext w:val="0"/>
        <w:keepLines w:val="0"/>
        <w:widowControl w:val="0"/>
        <w:shd w:val="clear" w:color="auto" w:fill="auto"/>
        <w:bidi w:val="0"/>
        <w:spacing w:before="0" w:after="0" w:line="240" w:lineRule="auto"/>
        <w:ind w:left="0" w:right="0" w:firstLine="0"/>
        <w:jc w:val="left"/>
      </w:pPr>
      <w:r>
        <w:rPr>
          <w:rStyle w:val="CharStyle35"/>
        </w:rPr>
        <w:t xml:space="preserve">(dále jen </w:t>
      </w:r>
      <w:r>
        <w:rPr>
          <w:rStyle w:val="CharStyle35"/>
          <w:i/>
          <w:iCs/>
        </w:rPr>
        <w:t>„zhotovitel)</w:t>
      </w:r>
    </w:p>
    <w:p>
      <w:pPr>
        <w:widowControl w:val="0"/>
        <w:spacing w:after="299" w:line="1" w:lineRule="exact"/>
      </w:pPr>
    </w:p>
    <w:p>
      <w:pPr>
        <w:pStyle w:val="Style2"/>
        <w:keepNext w:val="0"/>
        <w:keepLines w:val="0"/>
        <w:widowControl w:val="0"/>
        <w:numPr>
          <w:ilvl w:val="0"/>
          <w:numId w:val="1"/>
        </w:numPr>
        <w:shd w:val="clear" w:color="auto" w:fill="auto"/>
        <w:bidi w:val="0"/>
        <w:spacing w:before="0" w:after="100" w:line="240" w:lineRule="auto"/>
        <w:ind w:left="0" w:right="0" w:firstLine="0"/>
        <w:jc w:val="center"/>
      </w:pPr>
    </w:p>
    <w:p>
      <w:pPr>
        <w:pStyle w:val="Style2"/>
        <w:keepNext w:val="0"/>
        <w:keepLines w:val="0"/>
        <w:widowControl w:val="0"/>
        <w:shd w:val="clear" w:color="auto" w:fill="auto"/>
        <w:bidi w:val="0"/>
        <w:spacing w:before="0" w:after="100" w:line="252" w:lineRule="auto"/>
        <w:ind w:left="0" w:right="0" w:firstLine="0"/>
        <w:jc w:val="left"/>
      </w:pPr>
      <w:r>
        <w:rPr>
          <w:rStyle w:val="CharStyle3"/>
        </w:rPr>
        <w:t>Objednatel je oprávněn na základě svého vlastnického práva a příslušné licence užívat software VEMA a MyZZS (dále jen „SW“).</w:t>
      </w:r>
    </w:p>
    <w:p>
      <w:pPr>
        <w:pStyle w:val="Style2"/>
        <w:keepNext w:val="0"/>
        <w:keepLines w:val="0"/>
        <w:widowControl w:val="0"/>
        <w:numPr>
          <w:ilvl w:val="0"/>
          <w:numId w:val="1"/>
        </w:numPr>
        <w:shd w:val="clear" w:color="auto" w:fill="auto"/>
        <w:bidi w:val="0"/>
        <w:spacing w:before="0" w:after="100" w:line="240" w:lineRule="auto"/>
        <w:ind w:left="0" w:right="0" w:firstLine="0"/>
        <w:jc w:val="center"/>
      </w:pPr>
    </w:p>
    <w:p>
      <w:pPr>
        <w:pStyle w:val="Style2"/>
        <w:keepNext w:val="0"/>
        <w:keepLines w:val="0"/>
        <w:widowControl w:val="0"/>
        <w:shd w:val="clear" w:color="auto" w:fill="auto"/>
        <w:bidi w:val="0"/>
        <w:spacing w:before="0" w:after="100" w:line="240" w:lineRule="auto"/>
        <w:ind w:left="0" w:right="0" w:firstLine="0"/>
        <w:jc w:val="both"/>
      </w:pPr>
      <w:r>
        <w:rPr>
          <w:rStyle w:val="CharStyle3"/>
        </w:rPr>
        <w:t>Zhotovitel se zavazuje provést pro objednatele dílo, spočívající v provedení penetračních testů SW vč. zpravování závěrečné zprávy dle čl. 1 této smlouvy, a to dle podrobnější specifikace díla, která je jako příloha č. 1 nedílnou součástí této smlouvy.</w:t>
      </w:r>
    </w:p>
    <w:p>
      <w:pPr>
        <w:pStyle w:val="Style2"/>
        <w:keepNext w:val="0"/>
        <w:keepLines w:val="0"/>
        <w:widowControl w:val="0"/>
        <w:numPr>
          <w:ilvl w:val="0"/>
          <w:numId w:val="1"/>
        </w:numPr>
        <w:shd w:val="clear" w:color="auto" w:fill="auto"/>
        <w:bidi w:val="0"/>
        <w:spacing w:before="0" w:after="100" w:line="240" w:lineRule="auto"/>
        <w:ind w:left="0" w:right="0" w:firstLine="0"/>
        <w:jc w:val="center"/>
      </w:pPr>
    </w:p>
    <w:p>
      <w:pPr>
        <w:pStyle w:val="Style2"/>
        <w:keepNext w:val="0"/>
        <w:keepLines w:val="0"/>
        <w:widowControl w:val="0"/>
        <w:shd w:val="clear" w:color="auto" w:fill="auto"/>
        <w:bidi w:val="0"/>
        <w:spacing w:before="0" w:after="100" w:line="240" w:lineRule="auto"/>
        <w:ind w:left="0" w:right="0" w:firstLine="0"/>
        <w:jc w:val="both"/>
      </w:pPr>
      <w:r>
        <w:rPr>
          <w:rStyle w:val="CharStyle3"/>
        </w:rPr>
        <w:t xml:space="preserve">Zhotovitel se zavazuje provést dílo podle čl. 2 této smlouvy </w:t>
      </w:r>
      <w:r>
        <w:rPr>
          <w:rStyle w:val="CharStyle3"/>
          <w:b/>
          <w:bCs/>
        </w:rPr>
        <w:t xml:space="preserve">ve Ihútě nejpozději do 29. 2. 2024. </w:t>
      </w:r>
      <w:r>
        <w:rPr>
          <w:rStyle w:val="CharStyle3"/>
        </w:rPr>
        <w:t>Místem splnění závazku zhotovitele k provedení díla podle čl. 2 této smlouvy je přitom sídlo objednatele dle záhlaví této smlouvy.</w:t>
      </w:r>
    </w:p>
    <w:p>
      <w:pPr>
        <w:pStyle w:val="Style2"/>
        <w:keepNext w:val="0"/>
        <w:keepLines w:val="0"/>
        <w:widowControl w:val="0"/>
        <w:numPr>
          <w:ilvl w:val="0"/>
          <w:numId w:val="1"/>
        </w:numPr>
        <w:shd w:val="clear" w:color="auto" w:fill="auto"/>
        <w:bidi w:val="0"/>
        <w:spacing w:before="0" w:after="100" w:line="240" w:lineRule="auto"/>
        <w:ind w:left="0" w:right="0" w:firstLine="0"/>
        <w:jc w:val="center"/>
      </w:pPr>
    </w:p>
    <w:p>
      <w:pPr>
        <w:pStyle w:val="Style2"/>
        <w:keepNext w:val="0"/>
        <w:keepLines w:val="0"/>
        <w:widowControl w:val="0"/>
        <w:shd w:val="clear" w:color="auto" w:fill="auto"/>
        <w:bidi w:val="0"/>
        <w:spacing w:before="0" w:after="440" w:line="240" w:lineRule="auto"/>
        <w:ind w:left="0" w:right="0" w:firstLine="0"/>
        <w:jc w:val="left"/>
      </w:pPr>
      <w:r>
        <w:rPr>
          <w:rStyle w:val="CharStyle3"/>
        </w:rPr>
        <w:t>Zhotovitel se zavazuje postupovat při provádění díla podle čl. 2 této smlouvy podle příslušných právních, technických a hygienických norem, podle průběžných pokynů objednatele a s náležitou odbornou péčí.</w:t>
      </w:r>
    </w:p>
    <w:p>
      <w:pPr>
        <w:pStyle w:val="Style2"/>
        <w:keepNext w:val="0"/>
        <w:keepLines w:val="0"/>
        <w:widowControl w:val="0"/>
        <w:shd w:val="clear" w:color="auto" w:fill="auto"/>
        <w:bidi w:val="0"/>
        <w:spacing w:before="0" w:after="100" w:line="240" w:lineRule="auto"/>
        <w:ind w:left="0" w:right="0" w:firstLine="0"/>
        <w:jc w:val="center"/>
      </w:pPr>
      <w:r>
        <w:rPr>
          <w:rStyle w:val="CharStyle3"/>
        </w:rPr>
        <w:t>5.</w:t>
      </w:r>
    </w:p>
    <w:p>
      <w:pPr>
        <w:pStyle w:val="Style2"/>
        <w:keepNext w:val="0"/>
        <w:keepLines w:val="0"/>
        <w:widowControl w:val="0"/>
        <w:shd w:val="clear" w:color="auto" w:fill="auto"/>
        <w:bidi w:val="0"/>
        <w:spacing w:before="0" w:after="460" w:line="240" w:lineRule="auto"/>
        <w:ind w:left="0" w:right="0" w:firstLine="0"/>
        <w:jc w:val="both"/>
      </w:pPr>
      <w:r>
        <w:rPr>
          <w:rStyle w:val="CharStyle3"/>
        </w:rPr>
        <w:t xml:space="preserve">Závazek zhotovitele k provedení díla podle čl. 2 této smlouvy se považuje za splněný po předání závěrečné zprávy obsahující popisy provedených testů s výsledky a doporučeními, dnem pořízení písemného předávacího protokolu, potvrzeného oběma stranami. Objednatel není povinen potvrdit zhotoviteli převzetí díla, zjistí-li se na předávaném díle jakákoliv vada nebo nedodělek. V případě, že </w:t>
      </w:r>
      <w:r>
        <w:rPr>
          <w:rStyle w:val="CharStyle3"/>
        </w:rPr>
        <w:t>objednatel do 15 pracovních dnů po obdržení závěrečné zprávy a výzvě k podpisu předávacího protokolu předávací protokol nepodepíše ani neodmítne díio převzít s uvedením důvodu, povazuje se dílo za předané a předávací protokol za podepsaný.</w:t>
      </w:r>
    </w:p>
    <w:p>
      <w:pPr>
        <w:pStyle w:val="Style2"/>
        <w:keepNext w:val="0"/>
        <w:keepLines w:val="0"/>
        <w:widowControl w:val="0"/>
        <w:numPr>
          <w:ilvl w:val="0"/>
          <w:numId w:val="3"/>
        </w:numPr>
        <w:shd w:val="clear" w:color="auto" w:fill="auto"/>
        <w:bidi w:val="0"/>
        <w:spacing w:before="0" w:line="240" w:lineRule="auto"/>
        <w:ind w:left="0" w:right="0" w:firstLine="0"/>
        <w:jc w:val="center"/>
      </w:pPr>
    </w:p>
    <w:p>
      <w:pPr>
        <w:pStyle w:val="Style2"/>
        <w:keepNext w:val="0"/>
        <w:keepLines w:val="0"/>
        <w:widowControl w:val="0"/>
        <w:shd w:val="clear" w:color="auto" w:fill="auto"/>
        <w:bidi w:val="0"/>
        <w:spacing w:before="0" w:after="460" w:line="240" w:lineRule="auto"/>
        <w:ind w:left="0" w:right="0" w:firstLine="0"/>
        <w:jc w:val="both"/>
      </w:pPr>
      <w:r>
        <w:rPr>
          <w:rStyle w:val="CharStyle3"/>
        </w:rPr>
        <w:t>Užívací právo k dílu přechází ze zhotovitele na objednatele dnem splnění závazku zhotovitele k provedení tohoto díla ve smyslu čl. 5 této smlouvy.</w:t>
      </w:r>
    </w:p>
    <w:p>
      <w:pPr>
        <w:pStyle w:val="Style2"/>
        <w:keepNext w:val="0"/>
        <w:keepLines w:val="0"/>
        <w:widowControl w:val="0"/>
        <w:numPr>
          <w:ilvl w:val="0"/>
          <w:numId w:val="3"/>
        </w:numPr>
        <w:shd w:val="clear" w:color="auto" w:fill="auto"/>
        <w:bidi w:val="0"/>
        <w:spacing w:before="0" w:line="240" w:lineRule="auto"/>
        <w:ind w:left="0" w:right="0" w:firstLine="0"/>
        <w:jc w:val="center"/>
      </w:pPr>
    </w:p>
    <w:p>
      <w:pPr>
        <w:pStyle w:val="Style2"/>
        <w:keepNext w:val="0"/>
        <w:keepLines w:val="0"/>
        <w:widowControl w:val="0"/>
        <w:shd w:val="clear" w:color="auto" w:fill="auto"/>
        <w:bidi w:val="0"/>
        <w:spacing w:before="0" w:after="460" w:line="240" w:lineRule="auto"/>
        <w:ind w:left="0" w:right="0" w:firstLine="0"/>
        <w:jc w:val="both"/>
      </w:pPr>
      <w:r>
        <w:rPr>
          <w:rStyle w:val="CharStyle3"/>
        </w:rPr>
        <w:t>Pro případ prodlení se splněním svého závazku podle čl. 2 této smlouvy ve lhůtě podle čl. 3 této smlouvy se zhotovitel zavazuje zaplatit objednateli smluvní pokutu ve výši 0,1 % z celkové ceny díla podle čl. 8 této smlouvy za každý započatý den prodlení. Zaplacením této smluvní pokuty není dotčen nárok objednatele na případnou náhradu škody ve výši přesahující smluvní pokutu.</w:t>
      </w:r>
    </w:p>
    <w:p>
      <w:pPr>
        <w:pStyle w:val="Style2"/>
        <w:keepNext w:val="0"/>
        <w:keepLines w:val="0"/>
        <w:widowControl w:val="0"/>
        <w:numPr>
          <w:ilvl w:val="0"/>
          <w:numId w:val="3"/>
        </w:numPr>
        <w:shd w:val="clear" w:color="auto" w:fill="auto"/>
        <w:bidi w:val="0"/>
        <w:spacing w:before="0" w:line="240" w:lineRule="auto"/>
        <w:ind w:left="0" w:right="0" w:firstLine="0"/>
        <w:jc w:val="center"/>
      </w:pPr>
    </w:p>
    <w:p>
      <w:pPr>
        <w:pStyle w:val="Style2"/>
        <w:keepNext w:val="0"/>
        <w:keepLines w:val="0"/>
        <w:widowControl w:val="0"/>
        <w:shd w:val="clear" w:color="auto" w:fill="auto"/>
        <w:bidi w:val="0"/>
        <w:spacing w:before="0" w:after="460" w:line="240" w:lineRule="auto"/>
        <w:ind w:left="0" w:right="0" w:firstLine="0"/>
        <w:jc w:val="both"/>
      </w:pPr>
      <w:r>
        <w:rPr>
          <w:rStyle w:val="CharStyle3"/>
        </w:rPr>
        <w:t xml:space="preserve">Objednatel se zavazuje zaplatit zhotoviteli za dílo podle čl. 2 této smlouvy cenu díla ve výši </w:t>
      </w:r>
      <w:r>
        <w:rPr>
          <w:rStyle w:val="CharStyle3"/>
          <w:b/>
          <w:bCs/>
        </w:rPr>
        <w:t xml:space="preserve">199 375 Kč bez DPH, tj. 241 243,75 Kč včetně DPH Kč </w:t>
      </w:r>
      <w:r>
        <w:rPr>
          <w:rStyle w:val="CharStyle3"/>
        </w:rPr>
        <w:t>s tím, že součástí této ceny jsou veškeré náklady zhotovitele spojené s plněním závazku zhotovitele podle čl. 2 této smlouvy, včetně daně z přidané hodnoty ve výši dle zákona. Změna ceny je možná pouze v případě zákonné změny sazby DPH.</w:t>
      </w:r>
    </w:p>
    <w:p>
      <w:pPr>
        <w:pStyle w:val="Style2"/>
        <w:keepNext w:val="0"/>
        <w:keepLines w:val="0"/>
        <w:widowControl w:val="0"/>
        <w:numPr>
          <w:ilvl w:val="0"/>
          <w:numId w:val="3"/>
        </w:numPr>
        <w:shd w:val="clear" w:color="auto" w:fill="auto"/>
        <w:bidi w:val="0"/>
        <w:spacing w:before="0" w:line="240" w:lineRule="auto"/>
        <w:ind w:left="0" w:right="0" w:firstLine="0"/>
        <w:jc w:val="center"/>
      </w:pPr>
    </w:p>
    <w:p>
      <w:pPr>
        <w:pStyle w:val="Style2"/>
        <w:keepNext w:val="0"/>
        <w:keepLines w:val="0"/>
        <w:widowControl w:val="0"/>
        <w:shd w:val="clear" w:color="auto" w:fill="auto"/>
        <w:bidi w:val="0"/>
        <w:spacing w:before="0" w:after="460" w:line="240" w:lineRule="auto"/>
        <w:ind w:left="0" w:right="0" w:firstLine="0"/>
        <w:jc w:val="both"/>
      </w:pPr>
      <w:r>
        <w:rPr>
          <w:rStyle w:val="CharStyle3"/>
        </w:rPr>
        <w:t xml:space="preserve">Cena díla podle čl. 8 této smlouvy je splatná po splnění závazku zhotovitele k provedení celého díla podle čl. 2 této smlouvy ve lhůtě do 30-ti dnů od předložení jejího písemného vyúčtování (daňového dokladu - dále rovněž jen „faktura“). Faktura bude doručena elektronicky na email: </w:t>
      </w:r>
      <w:r>
        <w:rPr>
          <w:rStyle w:val="CharStyle3"/>
          <w:spacing w:val="1"/>
          <w:u w:val="single"/>
          <w:shd w:val="clear" w:color="auto" w:fill="000000"/>
          <w:lang w:val="en-US" w:eastAsia="en-US" w:bidi="en-US"/>
        </w:rPr>
        <w:t>.................</w:t>
      </w:r>
      <w:r>
        <w:rPr>
          <w:rStyle w:val="CharStyle3"/>
          <w:spacing w:val="2"/>
          <w:u w:val="single"/>
          <w:shd w:val="clear" w:color="auto" w:fill="000000"/>
          <w:lang w:val="en-US" w:eastAsia="en-US" w:bidi="en-US"/>
        </w:rPr>
        <w:t>................</w:t>
      </w:r>
      <w:r>
        <w:rPr>
          <w:rStyle w:val="CharStyle3"/>
          <w:color w:val="7496CB"/>
          <w:u w:val="single"/>
          <w:lang w:val="en-US" w:eastAsia="en-US" w:bidi="en-US"/>
        </w:rPr>
        <w:t xml:space="preserve"> </w:t>
      </w:r>
      <w:r>
        <w:rPr>
          <w:rStyle w:val="CharStyle3"/>
          <w:shd w:val="clear" w:color="auto" w:fill="000000"/>
        </w:rPr>
        <w:t>​...</w:t>
      </w:r>
      <w:r>
        <w:rPr>
          <w:rStyle w:val="CharStyle3"/>
          <w:u w:val="single"/>
          <w:shd w:val="clear" w:color="auto" w:fill="000000"/>
          <w:lang w:val="en-US" w:eastAsia="en-US" w:bidi="en-US"/>
        </w:rPr>
        <w:t>​</w:t>
      </w:r>
      <w:r>
        <w:rPr>
          <w:rStyle w:val="CharStyle3"/>
          <w:spacing w:val="1"/>
          <w:u w:val="single"/>
          <w:shd w:val="clear" w:color="auto" w:fill="000000"/>
          <w:lang w:val="en-US" w:eastAsia="en-US" w:bidi="en-US"/>
        </w:rPr>
        <w:t>.................</w:t>
      </w:r>
      <w:r>
        <w:rPr>
          <w:rStyle w:val="CharStyle3"/>
          <w:spacing w:val="2"/>
          <w:u w:val="single"/>
          <w:shd w:val="clear" w:color="auto" w:fill="000000"/>
          <w:lang w:val="en-US" w:eastAsia="en-US" w:bidi="en-US"/>
        </w:rPr>
        <w:t>.................</w:t>
      </w:r>
      <w:r>
        <w:rPr>
          <w:rStyle w:val="CharStyle3"/>
          <w:color w:val="7496CB"/>
          <w:lang w:val="en-US" w:eastAsia="en-US" w:bidi="en-US"/>
        </w:rPr>
        <w:t xml:space="preserve"> </w:t>
      </w:r>
      <w:r>
        <w:rPr>
          <w:rStyle w:val="CharStyle3"/>
        </w:rPr>
        <w:t xml:space="preserve">a musí obsahovat mimo jiné toto číslo veřejné zakázky: </w:t>
      </w:r>
      <w:r>
        <w:rPr>
          <w:rStyle w:val="CharStyle3"/>
          <w:b/>
          <w:bCs/>
        </w:rPr>
        <w:t xml:space="preserve">P23V00003511. </w:t>
      </w:r>
      <w:r>
        <w:rPr>
          <w:rStyle w:val="CharStyle3"/>
        </w:rPr>
        <w:t>Součástí faktury bude kopie potvrzeného předávacího protokolu. Nebude-li faktura splňovat veškeré náležitosti daňového dokladu podle zákona a další náležitosti podle této smlouvy, je objednatel oprávněn vrátit takovou fakturu zhotoviteli k opravě, přičemž doba její splatnosti začne znovu celá běžet ode dne doručení opravené faktury objednateli.</w:t>
      </w:r>
    </w:p>
    <w:p>
      <w:pPr>
        <w:pStyle w:val="Style2"/>
        <w:keepNext w:val="0"/>
        <w:keepLines w:val="0"/>
        <w:widowControl w:val="0"/>
        <w:numPr>
          <w:ilvl w:val="0"/>
          <w:numId w:val="3"/>
        </w:numPr>
        <w:shd w:val="clear" w:color="auto" w:fill="auto"/>
        <w:bidi w:val="0"/>
        <w:spacing w:before="0" w:line="240" w:lineRule="auto"/>
        <w:ind w:left="0" w:right="0" w:firstLine="0"/>
        <w:jc w:val="center"/>
      </w:pPr>
    </w:p>
    <w:p>
      <w:pPr>
        <w:pStyle w:val="Style2"/>
        <w:keepNext w:val="0"/>
        <w:keepLines w:val="0"/>
        <w:widowControl w:val="0"/>
        <w:shd w:val="clear" w:color="auto" w:fill="auto"/>
        <w:bidi w:val="0"/>
        <w:spacing w:before="0" w:after="460" w:line="240" w:lineRule="auto"/>
        <w:ind w:left="0" w:right="0" w:firstLine="0"/>
        <w:jc w:val="both"/>
      </w:pPr>
      <w:r>
        <w:rPr>
          <w:rStyle w:val="CharStyle3"/>
        </w:rPr>
        <w:t>Pro případ prodlení s úhradou ceny díla ve lhůtě podle čl. 9 této smlouvy se objednatel zavazuje zaplatit zhotoviteli úrok z prodlení v sazbě dle zákona.</w:t>
      </w:r>
    </w:p>
    <w:p>
      <w:pPr>
        <w:pStyle w:val="Style2"/>
        <w:keepNext w:val="0"/>
        <w:keepLines w:val="0"/>
        <w:widowControl w:val="0"/>
        <w:numPr>
          <w:ilvl w:val="0"/>
          <w:numId w:val="3"/>
        </w:numPr>
        <w:shd w:val="clear" w:color="auto" w:fill="auto"/>
        <w:bidi w:val="0"/>
        <w:spacing w:before="0" w:line="240" w:lineRule="auto"/>
        <w:ind w:left="0" w:right="0" w:firstLine="0"/>
        <w:jc w:val="center"/>
      </w:pPr>
    </w:p>
    <w:p>
      <w:pPr>
        <w:pStyle w:val="Style2"/>
        <w:keepNext w:val="0"/>
        <w:keepLines w:val="0"/>
        <w:widowControl w:val="0"/>
        <w:shd w:val="clear" w:color="auto" w:fill="auto"/>
        <w:bidi w:val="0"/>
        <w:spacing w:before="0" w:after="460" w:line="240" w:lineRule="auto"/>
        <w:ind w:left="0" w:right="0" w:firstLine="0"/>
        <w:jc w:val="both"/>
      </w:pPr>
      <w:r>
        <w:rPr>
          <w:rStyle w:val="CharStyle3"/>
        </w:rPr>
        <w:t>Zhotovitel odpovídá objednateli za to, že dílo podle čl. 2 této smlouvy bude mít ty vlastnosti, které jsou u děl tohoto druhu obvyklé. V tomto smyslu se zhotovitel zavazuje bezplatně odstraňovat vady, které se na díle podle čl. 2 této smlouvy vyskytnou, a to po celou dobu, po kterou to bude mít pro objednatele nějaký ekonomický či jiný praktický význam.</w:t>
      </w:r>
    </w:p>
    <w:p>
      <w:pPr>
        <w:pStyle w:val="Style2"/>
        <w:keepNext w:val="0"/>
        <w:keepLines w:val="0"/>
        <w:widowControl w:val="0"/>
        <w:numPr>
          <w:ilvl w:val="0"/>
          <w:numId w:val="3"/>
        </w:numPr>
        <w:shd w:val="clear" w:color="auto" w:fill="auto"/>
        <w:bidi w:val="0"/>
        <w:spacing w:before="0" w:line="240" w:lineRule="auto"/>
        <w:ind w:left="0" w:right="0" w:firstLine="0"/>
        <w:jc w:val="center"/>
      </w:pPr>
    </w:p>
    <w:p>
      <w:pPr>
        <w:pStyle w:val="Style2"/>
        <w:keepNext w:val="0"/>
        <w:keepLines w:val="0"/>
        <w:widowControl w:val="0"/>
        <w:shd w:val="clear" w:color="auto" w:fill="auto"/>
        <w:bidi w:val="0"/>
        <w:spacing w:before="0" w:after="280" w:line="240" w:lineRule="auto"/>
        <w:ind w:left="0" w:right="0" w:firstLine="0"/>
        <w:jc w:val="both"/>
      </w:pPr>
      <w:r>
        <w:rPr>
          <w:rStyle w:val="CharStyle3"/>
        </w:rPr>
        <w:t>Zhotovitel se zavazuje rozhodovat o písemných reklamacích objednatele v období šest měsíců po dokončení díla písemně ve lhůtě do 5-ti dnů od jejich doručení, a ve stejné lhůtě provést odstranění vad z oprávněných reklamací, nebude-li mezi oběma stranami v jednotlivém případě dohodnuto jinak.</w:t>
      </w:r>
    </w:p>
    <w:p>
      <w:pPr>
        <w:pStyle w:val="Style2"/>
        <w:keepNext w:val="0"/>
        <w:keepLines w:val="0"/>
        <w:widowControl w:val="0"/>
        <w:shd w:val="clear" w:color="auto" w:fill="auto"/>
        <w:bidi w:val="0"/>
        <w:spacing w:before="0" w:after="100" w:line="240" w:lineRule="auto"/>
        <w:ind w:left="0" w:right="0" w:firstLine="0"/>
        <w:jc w:val="center"/>
      </w:pPr>
      <w:r>
        <w:rPr>
          <w:rStyle w:val="CharStyle3"/>
        </w:rPr>
        <w:t>13.</w:t>
      </w:r>
    </w:p>
    <w:p>
      <w:pPr>
        <w:pStyle w:val="Style2"/>
        <w:keepNext w:val="0"/>
        <w:keepLines w:val="0"/>
        <w:widowControl w:val="0"/>
        <w:shd w:val="clear" w:color="auto" w:fill="auto"/>
        <w:bidi w:val="0"/>
        <w:spacing w:before="0" w:after="100" w:line="240" w:lineRule="auto"/>
        <w:ind w:left="0" w:right="0" w:firstLine="0"/>
        <w:jc w:val="both"/>
      </w:pPr>
      <w:r>
        <w:rPr>
          <w:rStyle w:val="CharStyle3"/>
        </w:rPr>
        <w:t>Pro případ sporu o oprávněnost reklamace se objednateli vyhrazuje právo nechat vyhotovit k prověření jakosti díla soudně znalecký posudek, jehož výroku se obě strany zavazují podřizovat s tím, že náklady na vyhotovení tohoto posudku se zavazuje nést ten účastník sporu, kterému tento posudek nedal zapravdu.</w:t>
      </w:r>
    </w:p>
    <w:p>
      <w:pPr>
        <w:pStyle w:val="Style2"/>
        <w:keepNext w:val="0"/>
        <w:keepLines w:val="0"/>
        <w:widowControl w:val="0"/>
        <w:numPr>
          <w:ilvl w:val="0"/>
          <w:numId w:val="5"/>
        </w:numPr>
        <w:shd w:val="clear" w:color="auto" w:fill="auto"/>
        <w:bidi w:val="0"/>
        <w:spacing w:before="0" w:after="100" w:line="240" w:lineRule="auto"/>
        <w:ind w:left="0" w:right="0" w:firstLine="0"/>
        <w:jc w:val="center"/>
      </w:pPr>
    </w:p>
    <w:p>
      <w:pPr>
        <w:pStyle w:val="Style2"/>
        <w:keepNext w:val="0"/>
        <w:keepLines w:val="0"/>
        <w:widowControl w:val="0"/>
        <w:shd w:val="clear" w:color="auto" w:fill="auto"/>
        <w:bidi w:val="0"/>
        <w:spacing w:before="0" w:after="440" w:line="240" w:lineRule="auto"/>
        <w:ind w:left="0" w:right="0" w:firstLine="0"/>
        <w:jc w:val="both"/>
      </w:pPr>
      <w:r>
        <w:rPr>
          <w:rStyle w:val="CharStyle3"/>
        </w:rPr>
        <w:t>Pro případ prodlení zhotovitele s odstraněním vady díla ve lhůtě podle čl. 12 této smlouvy, se zhotovitel zavazuje zaplatit objednateli smluvní pokutu ve výši 1 000,- Kč za každý započatý den prodlení.</w:t>
      </w:r>
    </w:p>
    <w:p>
      <w:pPr>
        <w:pStyle w:val="Style2"/>
        <w:keepNext w:val="0"/>
        <w:keepLines w:val="0"/>
        <w:widowControl w:val="0"/>
        <w:numPr>
          <w:ilvl w:val="0"/>
          <w:numId w:val="5"/>
        </w:numPr>
        <w:shd w:val="clear" w:color="auto" w:fill="auto"/>
        <w:bidi w:val="0"/>
        <w:spacing w:before="0" w:after="100" w:line="240" w:lineRule="auto"/>
        <w:ind w:left="0" w:right="0" w:firstLine="0"/>
        <w:jc w:val="center"/>
      </w:pPr>
    </w:p>
    <w:p>
      <w:pPr>
        <w:pStyle w:val="Style2"/>
        <w:keepNext w:val="0"/>
        <w:keepLines w:val="0"/>
        <w:widowControl w:val="0"/>
        <w:shd w:val="clear" w:color="auto" w:fill="auto"/>
        <w:bidi w:val="0"/>
        <w:spacing w:before="0" w:after="440" w:line="240" w:lineRule="auto"/>
        <w:ind w:left="0" w:right="0" w:firstLine="0"/>
        <w:jc w:val="both"/>
      </w:pPr>
      <w:r>
        <w:rPr>
          <w:rStyle w:val="CharStyle3"/>
        </w:rPr>
        <w:t>Nepřikročí-li zhotovitel k odstranění vady ve lhůtě podle čl. 12 této smlouvy nebo v něm z důvodů na své straně nepokračuje, a to ani po písemné výzvě objednatele, je objednatel oprávněn nechat provést toto odstranění třetí osobou na náklad zhotovitele.</w:t>
      </w:r>
    </w:p>
    <w:p>
      <w:pPr>
        <w:pStyle w:val="Style2"/>
        <w:keepNext w:val="0"/>
        <w:keepLines w:val="0"/>
        <w:widowControl w:val="0"/>
        <w:numPr>
          <w:ilvl w:val="0"/>
          <w:numId w:val="5"/>
        </w:numPr>
        <w:shd w:val="clear" w:color="auto" w:fill="auto"/>
        <w:bidi w:val="0"/>
        <w:spacing w:before="0" w:after="100" w:line="240" w:lineRule="auto"/>
        <w:ind w:left="0" w:right="0" w:firstLine="0"/>
        <w:jc w:val="center"/>
      </w:pPr>
    </w:p>
    <w:p>
      <w:pPr>
        <w:pStyle w:val="Style2"/>
        <w:keepNext w:val="0"/>
        <w:keepLines w:val="0"/>
        <w:widowControl w:val="0"/>
        <w:shd w:val="clear" w:color="auto" w:fill="auto"/>
        <w:bidi w:val="0"/>
        <w:spacing w:before="0" w:after="440" w:line="240" w:lineRule="auto"/>
        <w:ind w:left="0" w:right="0" w:firstLine="0"/>
        <w:jc w:val="both"/>
      </w:pPr>
      <w:r>
        <w:rPr>
          <w:rStyle w:val="CharStyle3"/>
        </w:rPr>
        <w:t>Objednatel je oprávněn odstoupit od této smlouvy o dílo s účinky ex tunc, bude-li zhotovitel v prodlení se splněním svého závazku podle čl. 2 této smlouvy ve lhůtě podle čl. 3 této smlouvy o víc, než 1 měsíc.</w:t>
      </w:r>
    </w:p>
    <w:p>
      <w:pPr>
        <w:pStyle w:val="Style2"/>
        <w:keepNext w:val="0"/>
        <w:keepLines w:val="0"/>
        <w:widowControl w:val="0"/>
        <w:numPr>
          <w:ilvl w:val="0"/>
          <w:numId w:val="5"/>
        </w:numPr>
        <w:shd w:val="clear" w:color="auto" w:fill="auto"/>
        <w:bidi w:val="0"/>
        <w:spacing w:before="0" w:after="100" w:line="252" w:lineRule="auto"/>
        <w:ind w:left="0" w:right="0" w:firstLine="0"/>
        <w:jc w:val="center"/>
      </w:pPr>
    </w:p>
    <w:p>
      <w:pPr>
        <w:pStyle w:val="Style2"/>
        <w:keepNext w:val="0"/>
        <w:keepLines w:val="0"/>
        <w:widowControl w:val="0"/>
        <w:shd w:val="clear" w:color="auto" w:fill="auto"/>
        <w:bidi w:val="0"/>
        <w:spacing w:before="0" w:after="440" w:line="252" w:lineRule="auto"/>
        <w:ind w:left="0" w:right="0" w:firstLine="0"/>
        <w:jc w:val="both"/>
      </w:pPr>
      <w:r>
        <w:rPr>
          <w:rStyle w:val="CharStyle3"/>
        </w:rPr>
        <w:t>Zhotovitel je oprávněn odstoupit od této smlouvy, bude-li objednatel v prodlení se splněním jeho uhrazovací povinnosti podle této smlouvy o víc, než jeden měsíc.</w:t>
      </w:r>
    </w:p>
    <w:p>
      <w:pPr>
        <w:pStyle w:val="Style2"/>
        <w:keepNext w:val="0"/>
        <w:keepLines w:val="0"/>
        <w:widowControl w:val="0"/>
        <w:numPr>
          <w:ilvl w:val="0"/>
          <w:numId w:val="5"/>
        </w:numPr>
        <w:shd w:val="clear" w:color="auto" w:fill="auto"/>
        <w:bidi w:val="0"/>
        <w:spacing w:before="0" w:after="100" w:line="252" w:lineRule="auto"/>
        <w:ind w:left="0" w:right="0" w:firstLine="0"/>
        <w:jc w:val="center"/>
      </w:pPr>
    </w:p>
    <w:p>
      <w:pPr>
        <w:pStyle w:val="Style2"/>
        <w:keepNext w:val="0"/>
        <w:keepLines w:val="0"/>
        <w:widowControl w:val="0"/>
        <w:shd w:val="clear" w:color="auto" w:fill="auto"/>
        <w:bidi w:val="0"/>
        <w:spacing w:before="0" w:after="440" w:line="252" w:lineRule="auto"/>
        <w:ind w:left="0" w:right="0" w:firstLine="0"/>
        <w:jc w:val="both"/>
      </w:pPr>
      <w:r>
        <w:rPr>
          <w:rStyle w:val="CharStyle3"/>
        </w:rPr>
        <w:t>Objednatel je dále oprávněn od této smlouvy odstoupit v případě výskytu neodstranitelné vady nebo opakovaného výskytu tří a více jiných vad, a to s účinky ex tunc.</w:t>
      </w:r>
    </w:p>
    <w:p>
      <w:pPr>
        <w:pStyle w:val="Style2"/>
        <w:keepNext w:val="0"/>
        <w:keepLines w:val="0"/>
        <w:widowControl w:val="0"/>
        <w:numPr>
          <w:ilvl w:val="0"/>
          <w:numId w:val="5"/>
        </w:numPr>
        <w:shd w:val="clear" w:color="auto" w:fill="auto"/>
        <w:bidi w:val="0"/>
        <w:spacing w:before="0" w:after="100" w:line="252" w:lineRule="auto"/>
        <w:ind w:left="0" w:right="0" w:firstLine="0"/>
        <w:jc w:val="center"/>
      </w:pPr>
    </w:p>
    <w:p>
      <w:pPr>
        <w:pStyle w:val="Style2"/>
        <w:keepNext w:val="0"/>
        <w:keepLines w:val="0"/>
        <w:widowControl w:val="0"/>
        <w:shd w:val="clear" w:color="auto" w:fill="auto"/>
        <w:bidi w:val="0"/>
        <w:spacing w:before="0" w:after="440" w:line="252" w:lineRule="auto"/>
        <w:ind w:left="0" w:right="0" w:firstLine="0"/>
        <w:jc w:val="both"/>
      </w:pPr>
      <w:r>
        <w:rPr>
          <w:rStyle w:val="CharStyle3"/>
        </w:rPr>
        <w:t>Není-li touto smlouvou ujednáno jinak, řídí se vzájemný právní vztah mezi zhotovitelem a objednatelem ust. par. 2586 až 2620 občanského zákoníku, přičemž tato právní úprava má přednost před nepsanými obchodními zvyklostmi. Tímto ujednáním se přitom vylučuje aplikaci ust. par. 558 občanského zákoníku na vztah mezi oběma stranami podle této smlouvy.</w:t>
      </w:r>
    </w:p>
    <w:p>
      <w:pPr>
        <w:pStyle w:val="Style2"/>
        <w:keepNext w:val="0"/>
        <w:keepLines w:val="0"/>
        <w:widowControl w:val="0"/>
        <w:shd w:val="clear" w:color="auto" w:fill="auto"/>
        <w:bidi w:val="0"/>
        <w:spacing w:before="0" w:after="100" w:line="240" w:lineRule="auto"/>
        <w:ind w:left="0" w:right="0" w:firstLine="0"/>
        <w:jc w:val="center"/>
      </w:pPr>
      <w:r>
        <w:rPr>
          <w:rStyle w:val="CharStyle3"/>
        </w:rPr>
        <w:t>20.</w:t>
      </w:r>
    </w:p>
    <w:p>
      <w:pPr>
        <w:pStyle w:val="Style2"/>
        <w:keepNext w:val="0"/>
        <w:keepLines w:val="0"/>
        <w:widowControl w:val="0"/>
        <w:shd w:val="clear" w:color="auto" w:fill="auto"/>
        <w:bidi w:val="0"/>
        <w:spacing w:before="0" w:after="440" w:line="240" w:lineRule="auto"/>
        <w:ind w:left="0" w:right="0" w:firstLine="0"/>
        <w:jc w:val="both"/>
      </w:pPr>
      <w:r>
        <w:rPr>
          <w:rStyle w:val="CharStyle3"/>
        </w:rPr>
        <w:t>Tato smlouva se uzavírá na základě návrhu na její uzavření ze strany objednatele. Předpokladem uzavření této smlouvy je její písemná forma a dohoda o jejích podstatných náležitostech, čímž se rozumí celý obsah této smlouvy, jak je uveden v čl. 1 až 24 této smlouvy. Objednatel přitom předem vylučuje přijetí tohoto návrhu s dodatkem nebo odchylkou ve smyslu ust. par. 1740 odst. 3 občanského zákoníku.</w:t>
      </w:r>
    </w:p>
    <w:p>
      <w:pPr>
        <w:pStyle w:val="Style2"/>
        <w:keepNext w:val="0"/>
        <w:keepLines w:val="0"/>
        <w:widowControl w:val="0"/>
        <w:shd w:val="clear" w:color="auto" w:fill="auto"/>
        <w:bidi w:val="0"/>
        <w:spacing w:before="0" w:after="100" w:line="240" w:lineRule="auto"/>
        <w:ind w:left="0" w:right="0" w:firstLine="0"/>
        <w:jc w:val="center"/>
      </w:pPr>
      <w:r>
        <w:rPr>
          <w:rStyle w:val="CharStyle3"/>
        </w:rPr>
        <w:t>21.</w:t>
      </w:r>
    </w:p>
    <w:p>
      <w:pPr>
        <w:pStyle w:val="Style2"/>
        <w:keepNext w:val="0"/>
        <w:keepLines w:val="0"/>
        <w:widowControl w:val="0"/>
        <w:shd w:val="clear" w:color="auto" w:fill="auto"/>
        <w:bidi w:val="0"/>
        <w:spacing w:before="0" w:after="100" w:line="240" w:lineRule="auto"/>
        <w:ind w:left="0" w:right="0" w:firstLine="0"/>
        <w:jc w:val="both"/>
      </w:pPr>
      <w:r>
        <w:rPr>
          <w:rStyle w:val="CharStyle3"/>
        </w:rPr>
        <w:t>Obě strany se dohodly, že zaplacením smluvní pokuty podle této smlouvy není nijak dotčeno právo strany na náhradu škody v plné výši. Tímto ujednáním se přitom vylučuje aplikace ust. par. 2050 na vztah mezi oběma stranami podle této smlouvy. Celková odpovědnost zhotovitele za škodu způsobenou při plnění této smlouvy se omezuje na maximální částku ve výši celkové ceny díla podle čl. 8 této smlouvy.</w:t>
      </w:r>
      <w:r>
        <w:br w:type="page"/>
      </w:r>
    </w:p>
    <w:p>
      <w:pPr>
        <w:pStyle w:val="Style2"/>
        <w:keepNext w:val="0"/>
        <w:keepLines w:val="0"/>
        <w:widowControl w:val="0"/>
        <w:shd w:val="clear" w:color="auto" w:fill="auto"/>
        <w:bidi w:val="0"/>
        <w:spacing w:before="0" w:after="100" w:line="240" w:lineRule="auto"/>
        <w:ind w:left="0" w:right="0" w:firstLine="0"/>
        <w:jc w:val="center"/>
      </w:pPr>
      <w:r>
        <w:rPr>
          <w:rStyle w:val="CharStyle3"/>
        </w:rPr>
        <w:t>22.</w:t>
      </w:r>
    </w:p>
    <w:p>
      <w:pPr>
        <w:pStyle w:val="Style2"/>
        <w:keepNext w:val="0"/>
        <w:keepLines w:val="0"/>
        <w:widowControl w:val="0"/>
        <w:shd w:val="clear" w:color="auto" w:fill="auto"/>
        <w:bidi w:val="0"/>
        <w:spacing w:before="0" w:after="440" w:line="252" w:lineRule="auto"/>
        <w:ind w:left="0" w:right="0" w:firstLine="0"/>
        <w:jc w:val="left"/>
      </w:pPr>
      <w:r>
        <w:rPr>
          <w:rStyle w:val="CharStyle3"/>
        </w:rPr>
        <w:t>i uto smlouvu lze změnit nebo zrušit pouze jinou písemnou dohodu obou smluvních stran.</w:t>
      </w:r>
    </w:p>
    <w:p>
      <w:pPr>
        <w:pStyle w:val="Style2"/>
        <w:keepNext w:val="0"/>
        <w:keepLines w:val="0"/>
        <w:widowControl w:val="0"/>
        <w:shd w:val="clear" w:color="auto" w:fill="auto"/>
        <w:bidi w:val="0"/>
        <w:spacing w:before="0" w:after="100" w:line="252" w:lineRule="auto"/>
        <w:ind w:left="0" w:right="0" w:firstLine="0"/>
        <w:jc w:val="center"/>
      </w:pPr>
      <w:r>
        <w:rPr>
          <w:rStyle w:val="CharStyle3"/>
        </w:rPr>
        <w:t>23.</w:t>
      </w:r>
    </w:p>
    <w:p>
      <w:pPr>
        <w:pStyle w:val="Style2"/>
        <w:keepNext w:val="0"/>
        <w:keepLines w:val="0"/>
        <w:widowControl w:val="0"/>
        <w:shd w:val="clear" w:color="auto" w:fill="auto"/>
        <w:bidi w:val="0"/>
        <w:spacing w:before="0" w:after="440" w:line="240" w:lineRule="auto"/>
        <w:ind w:left="0" w:right="0" w:firstLine="0"/>
        <w:jc w:val="both"/>
      </w:pPr>
      <w:r>
        <w:rPr>
          <w:rStyle w:val="CharStyle3"/>
        </w:rPr>
        <w:t>Tato smlouva nabývá platnosti dnem jejího uzavření a účinnosti dnem jejího uveřejnění v příslušné registru smluv dle zákona č. 340/2015 Sb, o registru smluv.</w:t>
      </w:r>
    </w:p>
    <w:p>
      <w:pPr>
        <w:pStyle w:val="Style2"/>
        <w:keepNext w:val="0"/>
        <w:keepLines w:val="0"/>
        <w:widowControl w:val="0"/>
        <w:shd w:val="clear" w:color="auto" w:fill="auto"/>
        <w:bidi w:val="0"/>
        <w:spacing w:before="0" w:after="100" w:line="252" w:lineRule="auto"/>
        <w:ind w:left="0" w:right="0" w:firstLine="0"/>
        <w:jc w:val="center"/>
      </w:pPr>
      <w:r>
        <w:rPr>
          <w:rStyle w:val="CharStyle3"/>
        </w:rPr>
        <w:t>24.</w:t>
      </w:r>
    </w:p>
    <w:p>
      <w:pPr>
        <w:pStyle w:val="Style2"/>
        <w:keepNext w:val="0"/>
        <w:keepLines w:val="0"/>
        <w:widowControl w:val="0"/>
        <w:shd w:val="clear" w:color="auto" w:fill="auto"/>
        <w:bidi w:val="0"/>
        <w:spacing w:before="0" w:after="780" w:line="259" w:lineRule="auto"/>
        <w:ind w:left="0" w:right="0" w:firstLine="0"/>
        <w:jc w:val="both"/>
      </w:pPr>
      <w:r>
        <w:rPr>
          <w:rStyle w:val="CharStyle3"/>
        </w:rPr>
        <w:t>Dáno ve dvou originálních písemných vyhotoveních, z nichž každá ze smluvních stran obdrží po jednom.</w:t>
      </w:r>
    </w:p>
    <w:p>
      <w:pPr>
        <w:pStyle w:val="Style2"/>
        <w:keepNext w:val="0"/>
        <w:keepLines w:val="0"/>
        <w:widowControl w:val="0"/>
        <w:shd w:val="clear" w:color="auto" w:fill="auto"/>
        <w:bidi w:val="0"/>
        <w:spacing w:before="0" w:after="400" w:line="410" w:lineRule="auto"/>
        <w:ind w:left="500" w:right="0" w:hanging="500"/>
        <w:jc w:val="left"/>
      </w:pPr>
      <w:r>
        <w:rPr>
          <w:rStyle w:val="CharStyle3"/>
        </w:rPr>
        <w:t>Nedílnou součástí této smlouvy jsou její přílohy: l. Specifikace díla</w:t>
      </w:r>
    </w:p>
    <w:p>
      <w:pPr>
        <w:pStyle w:val="Style2"/>
        <w:keepNext w:val="0"/>
        <w:keepLines w:val="0"/>
        <w:widowControl w:val="0"/>
        <w:shd w:val="clear" w:color="auto" w:fill="auto"/>
        <w:bidi w:val="0"/>
        <w:spacing w:before="0" w:after="0" w:line="240" w:lineRule="auto"/>
        <w:ind w:left="4000" w:right="0" w:firstLine="0"/>
        <w:jc w:val="left"/>
      </w:pPr>
      <w:r>
        <mc:AlternateContent>
          <mc:Choice Requires="wps">
            <w:drawing>
              <wp:anchor distT="0" distB="0" distL="114300" distR="114300" simplePos="0" relativeHeight="125829378" behindDoc="0" locked="0" layoutInCell="1" allowOverlap="1">
                <wp:simplePos x="0" y="0"/>
                <wp:positionH relativeFrom="page">
                  <wp:posOffset>1055370</wp:posOffset>
                </wp:positionH>
                <wp:positionV relativeFrom="paragraph">
                  <wp:posOffset>12700</wp:posOffset>
                </wp:positionV>
                <wp:extent cx="655320" cy="149225"/>
                <wp:wrapSquare wrapText="right"/>
                <wp:docPr id="2" name="Shape 2"/>
                <a:graphic xmlns:a="http://schemas.openxmlformats.org/drawingml/2006/main">
                  <a:graphicData uri="http://schemas.microsoft.com/office/word/2010/wordprocessingShape">
                    <wps:wsp>
                      <wps:cNvSpPr txBox="1"/>
                      <wps:spPr>
                        <a:xfrm>
                          <a:ext cx="655320" cy="1492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rPr>
                              <w:t>V Brně dne</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83.100000000000009pt;margin-top:1.pt;width:51.600000000000001pt;height:11.75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V Brně dne</w:t>
                      </w:r>
                    </w:p>
                  </w:txbxContent>
                </v:textbox>
                <w10:wrap type="square" side="right" anchorx="page"/>
              </v:shape>
            </w:pict>
          </mc:Fallback>
        </mc:AlternateContent>
      </w:r>
      <w:r>
        <w:rPr>
          <w:rStyle w:val="CharStyle3"/>
        </w:rPr>
        <w:t>V Praze dne</w:t>
      </w:r>
    </w:p>
    <w:p>
      <w:pPr>
        <w:widowControl w:val="0"/>
        <w:spacing w:line="1" w:lineRule="exact"/>
      </w:pPr>
      <w:r>
        <mc:AlternateContent>
          <mc:Choice Requires="wps">
            <w:drawing>
              <wp:anchor distT="279400" distB="27940" distL="0" distR="0" simplePos="0" relativeHeight="125829380" behindDoc="0" locked="0" layoutInCell="1" allowOverlap="1">
                <wp:simplePos x="0" y="0"/>
                <wp:positionH relativeFrom="page">
                  <wp:posOffset>915035</wp:posOffset>
                </wp:positionH>
                <wp:positionV relativeFrom="paragraph">
                  <wp:posOffset>279400</wp:posOffset>
                </wp:positionV>
                <wp:extent cx="1334770" cy="633730"/>
                <wp:wrapTopAndBottom/>
                <wp:docPr id="4" name="Shape 4"/>
                <a:graphic xmlns:a="http://schemas.openxmlformats.org/drawingml/2006/main">
                  <a:graphicData uri="http://schemas.microsoft.com/office/word/2010/wordprocessingShape">
                    <wps:wsp>
                      <wps:cNvSpPr txBox="1"/>
                      <wps:spPr>
                        <a:xfrm>
                          <a:ext cx="1334770" cy="633730"/>
                        </a:xfrm>
                        <a:prstGeom prst="rect"/>
                        <a:noFill/>
                      </wps:spPr>
                      <wps:txbx>
                        <w:txbxContent>
                          <w:p>
                            <w:pPr>
                              <w:pStyle w:val="Style4"/>
                              <w:keepNext/>
                              <w:keepLines/>
                              <w:widowControl w:val="0"/>
                              <w:shd w:val="clear" w:color="auto" w:fill="auto"/>
                              <w:bidi w:val="0"/>
                              <w:spacing w:before="0" w:after="0"/>
                              <w:ind w:left="0" w:right="0" w:firstLine="0"/>
                              <w:jc w:val="center"/>
                            </w:pPr>
                            <w:bookmarkStart w:id="0" w:name="bookmark0"/>
                            <w:r>
                              <w:rPr>
                                <w:rStyle w:val="CharStyle5"/>
                              </w:rPr>
                              <w:t>MUDr. Hana</w:t>
                              <w:br/>
                              <w:t>Albrechtová</w:t>
                            </w:r>
                            <w:bookmarkEnd w:id="0"/>
                          </w:p>
                        </w:txbxContent>
                      </wps:txbx>
                      <wps:bodyPr lIns="0" tIns="0" rIns="0" bIns="0">
                        <a:noAutoFit/>
                      </wps:bodyPr>
                    </wps:wsp>
                  </a:graphicData>
                </a:graphic>
              </wp:anchor>
            </w:drawing>
          </mc:Choice>
          <mc:Fallback>
            <w:pict>
              <v:shape id="_x0000_s1030" type="#_x0000_t202" style="position:absolute;margin-left:72.049999999999997pt;margin-top:22.pt;width:105.10000000000001pt;height:49.899999999999999pt;z-index:-125829373;mso-wrap-distance-left:0;mso-wrap-distance-top:22.pt;mso-wrap-distance-right:0;mso-wrap-distance-bottom:2.2000000000000002pt;mso-position-horizontal-relative:page" filled="f" stroked="f">
                <v:textbox inset="0,0,0,0">
                  <w:txbxContent>
                    <w:p>
                      <w:pPr>
                        <w:pStyle w:val="Style4"/>
                        <w:keepNext/>
                        <w:keepLines/>
                        <w:widowControl w:val="0"/>
                        <w:shd w:val="clear" w:color="auto" w:fill="auto"/>
                        <w:bidi w:val="0"/>
                        <w:spacing w:before="0" w:after="0"/>
                        <w:ind w:left="0" w:right="0" w:firstLine="0"/>
                        <w:jc w:val="center"/>
                      </w:pPr>
                      <w:bookmarkStart w:id="0" w:name="bookmark0"/>
                      <w:r>
                        <w:rPr>
                          <w:rStyle w:val="CharStyle5"/>
                        </w:rPr>
                        <w:t>MUDr. Hana</w:t>
                        <w:br/>
                        <w:t>Albrechtová</w:t>
                      </w:r>
                      <w:bookmarkEnd w:id="0"/>
                    </w:p>
                  </w:txbxContent>
                </v:textbox>
                <w10:wrap type="topAndBottom" anchorx="page"/>
              </v:shape>
            </w:pict>
          </mc:Fallback>
        </mc:AlternateContent>
      </w:r>
      <w:r>
        <mc:AlternateContent>
          <mc:Choice Requires="wps">
            <w:drawing>
              <wp:anchor distT="313055" distB="0" distL="0" distR="0" simplePos="0" relativeHeight="125829382" behindDoc="0" locked="0" layoutInCell="1" allowOverlap="1">
                <wp:simplePos x="0" y="0"/>
                <wp:positionH relativeFrom="page">
                  <wp:posOffset>2265045</wp:posOffset>
                </wp:positionH>
                <wp:positionV relativeFrom="paragraph">
                  <wp:posOffset>313055</wp:posOffset>
                </wp:positionV>
                <wp:extent cx="1319530" cy="628015"/>
                <wp:wrapTopAndBottom/>
                <wp:docPr id="6" name="Shape 6"/>
                <a:graphic xmlns:a="http://schemas.openxmlformats.org/drawingml/2006/main">
                  <a:graphicData uri="http://schemas.microsoft.com/office/word/2010/wordprocessingShape">
                    <wps:wsp>
                      <wps:cNvSpPr txBox="1"/>
                      <wps:spPr>
                        <a:xfrm>
                          <a:ext cx="1319530" cy="628015"/>
                        </a:xfrm>
                        <a:prstGeom prst="rect"/>
                        <a:noFill/>
                      </wps:spPr>
                      <wps:txbx>
                        <w:txbxContent>
                          <w:p>
                            <w:pPr>
                              <w:pStyle w:val="Style6"/>
                              <w:keepNext w:val="0"/>
                              <w:keepLines w:val="0"/>
                              <w:widowControl w:val="0"/>
                              <w:shd w:val="clear" w:color="auto" w:fill="auto"/>
                              <w:bidi w:val="0"/>
                              <w:spacing w:before="0" w:after="0"/>
                              <w:ind w:left="0" w:right="0" w:firstLine="0"/>
                              <w:jc w:val="left"/>
                            </w:pPr>
                            <w:r>
                              <w:rPr>
                                <w:rStyle w:val="CharStyle7"/>
                              </w:rPr>
                              <w:t>Digitálně podepsal MUDr. Hana Albrechtová Datum: 2023.12.05 10:37:13+01'00'</w:t>
                            </w:r>
                          </w:p>
                        </w:txbxContent>
                      </wps:txbx>
                      <wps:bodyPr lIns="0" tIns="0" rIns="0" bIns="0">
                        <a:noAutoFit/>
                      </wps:bodyPr>
                    </wps:wsp>
                  </a:graphicData>
                </a:graphic>
              </wp:anchor>
            </w:drawing>
          </mc:Choice>
          <mc:Fallback>
            <w:pict>
              <v:shape id="_x0000_s1032" type="#_x0000_t202" style="position:absolute;margin-left:178.34999999999999pt;margin-top:24.650000000000002pt;width:103.90000000000001pt;height:49.450000000000003pt;z-index:-125829371;mso-wrap-distance-left:0;mso-wrap-distance-top:24.650000000000002pt;mso-wrap-distance-right:0;mso-position-horizontal-relative:page" filled="f" stroked="f">
                <v:textbox inset="0,0,0,0">
                  <w:txbxContent>
                    <w:p>
                      <w:pPr>
                        <w:pStyle w:val="Style6"/>
                        <w:keepNext w:val="0"/>
                        <w:keepLines w:val="0"/>
                        <w:widowControl w:val="0"/>
                        <w:shd w:val="clear" w:color="auto" w:fill="auto"/>
                        <w:bidi w:val="0"/>
                        <w:spacing w:before="0" w:after="0"/>
                        <w:ind w:left="0" w:right="0" w:firstLine="0"/>
                        <w:jc w:val="left"/>
                      </w:pPr>
                      <w:r>
                        <w:rPr>
                          <w:rStyle w:val="CharStyle7"/>
                        </w:rPr>
                        <w:t>Digitálně podepsal MUDr. Hana Albrechtová Datum: 2023.12.05 10:37:13+01'00'</w:t>
                      </w:r>
                    </w:p>
                  </w:txbxContent>
                </v:textbox>
                <w10:wrap type="topAndBottom" anchorx="page"/>
              </v:shape>
            </w:pict>
          </mc:Fallback>
        </mc:AlternateContent>
      </w:r>
      <w:r>
        <mc:AlternateContent>
          <mc:Choice Requires="wps">
            <w:drawing>
              <wp:anchor distT="379730" distB="226060" distL="0" distR="0" simplePos="0" relativeHeight="125829384" behindDoc="0" locked="0" layoutInCell="1" allowOverlap="1">
                <wp:simplePos x="0" y="0"/>
                <wp:positionH relativeFrom="page">
                  <wp:posOffset>4447540</wp:posOffset>
                </wp:positionH>
                <wp:positionV relativeFrom="paragraph">
                  <wp:posOffset>379730</wp:posOffset>
                </wp:positionV>
                <wp:extent cx="892810" cy="335280"/>
                <wp:wrapTopAndBottom/>
                <wp:docPr id="8" name="Shape 8"/>
                <a:graphic xmlns:a="http://schemas.openxmlformats.org/drawingml/2006/main">
                  <a:graphicData uri="http://schemas.microsoft.com/office/word/2010/wordprocessingShape">
                    <wps:wsp>
                      <wps:cNvSpPr txBox="1"/>
                      <wps:spPr>
                        <a:xfrm>
                          <a:ext cx="892810" cy="33528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center"/>
                            </w:pPr>
                            <w:r>
                              <w:rPr>
                                <w:rStyle w:val="CharStyle9"/>
                              </w:rPr>
                              <w:t>Ing. Stanislav</w:t>
                              <w:br/>
                              <w:t>Stehlík</w:t>
                            </w:r>
                          </w:p>
                        </w:txbxContent>
                      </wps:txbx>
                      <wps:bodyPr lIns="0" tIns="0" rIns="0" bIns="0">
                        <a:noAutoFit/>
                      </wps:bodyPr>
                    </wps:wsp>
                  </a:graphicData>
                </a:graphic>
              </wp:anchor>
            </w:drawing>
          </mc:Choice>
          <mc:Fallback>
            <w:pict>
              <v:shape id="_x0000_s1034" type="#_x0000_t202" style="position:absolute;margin-left:350.19999999999999pt;margin-top:29.900000000000002pt;width:70.299999999999997pt;height:26.400000000000002pt;z-index:-125829369;mso-wrap-distance-left:0;mso-wrap-distance-top:29.900000000000002pt;mso-wrap-distance-right:0;mso-wrap-distance-bottom:17.800000000000001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center"/>
                      </w:pPr>
                      <w:r>
                        <w:rPr>
                          <w:rStyle w:val="CharStyle9"/>
                        </w:rPr>
                        <w:t>Ing. Stanislav</w:t>
                        <w:br/>
                        <w:t>Stehlík</w:t>
                      </w:r>
                    </w:p>
                  </w:txbxContent>
                </v:textbox>
                <w10:wrap type="topAndBottom" anchorx="page"/>
              </v:shape>
            </w:pict>
          </mc:Fallback>
        </mc:AlternateContent>
      </w:r>
      <w:r>
        <mc:AlternateContent>
          <mc:Choice Requires="wps">
            <w:drawing>
              <wp:anchor distT="337185" distB="177165" distL="0" distR="0" simplePos="0" relativeHeight="125829386" behindDoc="0" locked="0" layoutInCell="1" allowOverlap="1">
                <wp:simplePos x="0" y="0"/>
                <wp:positionH relativeFrom="page">
                  <wp:posOffset>5361940</wp:posOffset>
                </wp:positionH>
                <wp:positionV relativeFrom="paragraph">
                  <wp:posOffset>337185</wp:posOffset>
                </wp:positionV>
                <wp:extent cx="899160" cy="426720"/>
                <wp:wrapTopAndBottom/>
                <wp:docPr id="10" name="Shape 10"/>
                <a:graphic xmlns:a="http://schemas.openxmlformats.org/drawingml/2006/main">
                  <a:graphicData uri="http://schemas.microsoft.com/office/word/2010/wordprocessingShape">
                    <wps:wsp>
                      <wps:cNvSpPr txBox="1"/>
                      <wps:spPr>
                        <a:xfrm>
                          <a:ext cx="899160" cy="42672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rStyle w:val="CharStyle11"/>
                              </w:rPr>
                              <w:t>Podepsal Ing. Stanislav Stehlík DN: cn=lng. Stanislav Stehlík. c=CZ, o=Axians Czech Republic s.r.o.</w:t>
                            </w:r>
                          </w:p>
                          <w:p>
                            <w:pPr>
                              <w:pStyle w:val="Style10"/>
                              <w:keepNext w:val="0"/>
                              <w:keepLines w:val="0"/>
                              <w:widowControl w:val="0"/>
                              <w:shd w:val="clear" w:color="auto" w:fill="auto"/>
                              <w:bidi w:val="0"/>
                              <w:spacing w:before="0" w:after="0" w:line="240" w:lineRule="auto"/>
                              <w:ind w:left="0" w:right="0" w:firstLine="0"/>
                              <w:jc w:val="left"/>
                            </w:pPr>
                            <w:r>
                              <w:rPr>
                                <w:rStyle w:val="CharStyle11"/>
                              </w:rPr>
                              <w:t>Datum: 2023.12.01 09:49:06</w:t>
                            </w:r>
                          </w:p>
                          <w:p>
                            <w:pPr>
                              <w:pStyle w:val="Style10"/>
                              <w:keepNext w:val="0"/>
                              <w:keepLines w:val="0"/>
                              <w:widowControl w:val="0"/>
                              <w:shd w:val="clear" w:color="auto" w:fill="auto"/>
                              <w:bidi w:val="0"/>
                              <w:spacing w:before="0" w:after="0" w:line="240" w:lineRule="auto"/>
                              <w:ind w:left="0" w:right="0" w:firstLine="0"/>
                              <w:jc w:val="left"/>
                            </w:pPr>
                            <w:r>
                              <w:rPr>
                                <w:rStyle w:val="CharStyle11"/>
                              </w:rPr>
                              <w:t>+01'00'</w:t>
                            </w:r>
                          </w:p>
                        </w:txbxContent>
                      </wps:txbx>
                      <wps:bodyPr lIns="0" tIns="0" rIns="0" bIns="0">
                        <a:noAutoFit/>
                      </wps:bodyPr>
                    </wps:wsp>
                  </a:graphicData>
                </a:graphic>
              </wp:anchor>
            </w:drawing>
          </mc:Choice>
          <mc:Fallback>
            <w:pict>
              <v:shape id="_x0000_s1036" type="#_x0000_t202" style="position:absolute;margin-left:422.19999999999999pt;margin-top:26.550000000000001pt;width:70.799999999999997pt;height:33.600000000000001pt;z-index:-125829367;mso-wrap-distance-left:0;mso-wrap-distance-top:26.550000000000001pt;mso-wrap-distance-right:0;mso-wrap-distance-bottom:13.950000000000001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rStyle w:val="CharStyle11"/>
                        </w:rPr>
                        <w:t>Podepsal Ing. Stanislav Stehlík DN: cn=lng. Stanislav Stehlík. c=CZ, o=Axians Czech Republic s.r.o.</w:t>
                      </w:r>
                    </w:p>
                    <w:p>
                      <w:pPr>
                        <w:pStyle w:val="Style10"/>
                        <w:keepNext w:val="0"/>
                        <w:keepLines w:val="0"/>
                        <w:widowControl w:val="0"/>
                        <w:shd w:val="clear" w:color="auto" w:fill="auto"/>
                        <w:bidi w:val="0"/>
                        <w:spacing w:before="0" w:after="0" w:line="240" w:lineRule="auto"/>
                        <w:ind w:left="0" w:right="0" w:firstLine="0"/>
                        <w:jc w:val="left"/>
                      </w:pPr>
                      <w:r>
                        <w:rPr>
                          <w:rStyle w:val="CharStyle11"/>
                        </w:rPr>
                        <w:t>Datum: 2023.12.01 09:49:06</w:t>
                      </w:r>
                    </w:p>
                    <w:p>
                      <w:pPr>
                        <w:pStyle w:val="Style10"/>
                        <w:keepNext w:val="0"/>
                        <w:keepLines w:val="0"/>
                        <w:widowControl w:val="0"/>
                        <w:shd w:val="clear" w:color="auto" w:fill="auto"/>
                        <w:bidi w:val="0"/>
                        <w:spacing w:before="0" w:after="0" w:line="240" w:lineRule="auto"/>
                        <w:ind w:left="0" w:right="0" w:firstLine="0"/>
                        <w:jc w:val="left"/>
                      </w:pPr>
                      <w:r>
                        <w:rPr>
                          <w:rStyle w:val="CharStyle11"/>
                        </w:rPr>
                        <w:t>+01'00'</w:t>
                      </w:r>
                    </w:p>
                  </w:txbxContent>
                </v:textbox>
                <w10:wrap type="topAndBottom" anchorx="page"/>
              </v:shape>
            </w:pict>
          </mc:Fallback>
        </mc:AlternateContent>
      </w:r>
    </w:p>
    <w:p>
      <w:pPr>
        <w:widowControl w:val="0"/>
        <w:spacing w:line="1" w:lineRule="exact"/>
      </w:pPr>
      <w:r>
        <mc:AlternateContent>
          <mc:Choice Requires="wps">
            <w:drawing>
              <wp:anchor distT="114300" distB="0" distL="0" distR="0" simplePos="0" relativeHeight="125829388" behindDoc="0" locked="0" layoutInCell="1" allowOverlap="1">
                <wp:simplePos x="0" y="0"/>
                <wp:positionH relativeFrom="page">
                  <wp:posOffset>1055370</wp:posOffset>
                </wp:positionH>
                <wp:positionV relativeFrom="paragraph">
                  <wp:posOffset>114300</wp:posOffset>
                </wp:positionV>
                <wp:extent cx="1402080" cy="438785"/>
                <wp:wrapTopAndBottom/>
                <wp:docPr id="12" name="Shape 12"/>
                <a:graphic xmlns:a="http://schemas.openxmlformats.org/drawingml/2006/main">
                  <a:graphicData uri="http://schemas.microsoft.com/office/word/2010/wordprocessingShape">
                    <wps:wsp>
                      <wps:cNvSpPr txBox="1"/>
                      <wps:spPr>
                        <a:xfrm>
                          <a:ext cx="1402080" cy="43878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rPr>
                              <w:t>MUDr. Hana Albrechtová ředitelka</w:t>
                            </w:r>
                          </w:p>
                          <w:p>
                            <w:pPr>
                              <w:pStyle w:val="Style2"/>
                              <w:keepNext w:val="0"/>
                              <w:keepLines w:val="0"/>
                              <w:widowControl w:val="0"/>
                              <w:shd w:val="clear" w:color="auto" w:fill="auto"/>
                              <w:bidi w:val="0"/>
                              <w:spacing w:before="0" w:after="0" w:line="240" w:lineRule="auto"/>
                              <w:ind w:left="0" w:right="0" w:firstLine="0"/>
                              <w:jc w:val="left"/>
                            </w:pPr>
                            <w:r>
                              <w:rPr>
                                <w:rStyle w:val="CharStyle3"/>
                                <w:b/>
                                <w:bCs/>
                              </w:rPr>
                              <w:t>Objednatel</w:t>
                            </w:r>
                          </w:p>
                        </w:txbxContent>
                      </wps:txbx>
                      <wps:bodyPr lIns="0" tIns="0" rIns="0" bIns="0">
                        <a:noAutoFit/>
                      </wps:bodyPr>
                    </wps:wsp>
                  </a:graphicData>
                </a:graphic>
              </wp:anchor>
            </w:drawing>
          </mc:Choice>
          <mc:Fallback>
            <w:pict>
              <v:shape id="_x0000_s1038" type="#_x0000_t202" style="position:absolute;margin-left:83.100000000000009pt;margin-top:9.pt;width:110.40000000000001pt;height:34.550000000000004pt;z-index:-125829365;mso-wrap-distance-left:0;mso-wrap-distance-top:9.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MUDr. Hana Albrechtová ředitelka</w:t>
                      </w:r>
                    </w:p>
                    <w:p>
                      <w:pPr>
                        <w:pStyle w:val="Style2"/>
                        <w:keepNext w:val="0"/>
                        <w:keepLines w:val="0"/>
                        <w:widowControl w:val="0"/>
                        <w:shd w:val="clear" w:color="auto" w:fill="auto"/>
                        <w:bidi w:val="0"/>
                        <w:spacing w:before="0" w:after="0" w:line="240" w:lineRule="auto"/>
                        <w:ind w:left="0" w:right="0" w:firstLine="0"/>
                        <w:jc w:val="left"/>
                      </w:pPr>
                      <w:r>
                        <w:rPr>
                          <w:rStyle w:val="CharStyle3"/>
                          <w:b/>
                          <w:bCs/>
                        </w:rPr>
                        <w:t>Objednatel</w:t>
                      </w:r>
                    </w:p>
                  </w:txbxContent>
                </v:textbox>
                <w10:wrap type="topAndBottom" anchorx="page"/>
              </v:shape>
            </w:pict>
          </mc:Fallback>
        </mc:AlternateContent>
      </w:r>
      <w:r>
        <mc:AlternateContent>
          <mc:Choice Requires="wps">
            <w:drawing>
              <wp:anchor distT="114300" distB="3175" distL="0" distR="0" simplePos="0" relativeHeight="125829390" behindDoc="0" locked="0" layoutInCell="1" allowOverlap="1">
                <wp:simplePos x="0" y="0"/>
                <wp:positionH relativeFrom="page">
                  <wp:posOffset>4350385</wp:posOffset>
                </wp:positionH>
                <wp:positionV relativeFrom="paragraph">
                  <wp:posOffset>114300</wp:posOffset>
                </wp:positionV>
                <wp:extent cx="1195070" cy="435610"/>
                <wp:wrapTopAndBottom/>
                <wp:docPr id="14" name="Shape 14"/>
                <a:graphic xmlns:a="http://schemas.openxmlformats.org/drawingml/2006/main">
                  <a:graphicData uri="http://schemas.microsoft.com/office/word/2010/wordprocessingShape">
                    <wps:wsp>
                      <wps:cNvSpPr txBox="1"/>
                      <wps:spPr>
                        <a:xfrm>
                          <a:ext cx="1195070" cy="43561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rPr>
                              <w:t>Ing. Stanislav Stehlík na základě plné moci</w:t>
                            </w:r>
                          </w:p>
                          <w:p>
                            <w:pPr>
                              <w:pStyle w:val="Style2"/>
                              <w:keepNext w:val="0"/>
                              <w:keepLines w:val="0"/>
                              <w:widowControl w:val="0"/>
                              <w:shd w:val="clear" w:color="auto" w:fill="auto"/>
                              <w:bidi w:val="0"/>
                              <w:spacing w:before="0" w:after="0" w:line="240" w:lineRule="auto"/>
                              <w:ind w:left="0" w:right="0" w:firstLine="0"/>
                              <w:jc w:val="left"/>
                            </w:pPr>
                            <w:r>
                              <w:rPr>
                                <w:rStyle w:val="CharStyle3"/>
                                <w:b/>
                                <w:bCs/>
                              </w:rPr>
                              <w:t>Zhotovitel</w:t>
                            </w:r>
                          </w:p>
                        </w:txbxContent>
                      </wps:txbx>
                      <wps:bodyPr lIns="0" tIns="0" rIns="0" bIns="0">
                        <a:noAutoFit/>
                      </wps:bodyPr>
                    </wps:wsp>
                  </a:graphicData>
                </a:graphic>
              </wp:anchor>
            </w:drawing>
          </mc:Choice>
          <mc:Fallback>
            <w:pict>
              <v:shape id="_x0000_s1040" type="#_x0000_t202" style="position:absolute;margin-left:342.55000000000001pt;margin-top:9.pt;width:94.100000000000009pt;height:34.300000000000004pt;z-index:-125829363;mso-wrap-distance-left:0;mso-wrap-distance-top:9.pt;mso-wrap-distance-right:0;mso-wrap-distance-bottom:0.2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Ing. Stanislav Stehlík na základě plné moci</w:t>
                      </w:r>
                    </w:p>
                    <w:p>
                      <w:pPr>
                        <w:pStyle w:val="Style2"/>
                        <w:keepNext w:val="0"/>
                        <w:keepLines w:val="0"/>
                        <w:widowControl w:val="0"/>
                        <w:shd w:val="clear" w:color="auto" w:fill="auto"/>
                        <w:bidi w:val="0"/>
                        <w:spacing w:before="0" w:after="0" w:line="240" w:lineRule="auto"/>
                        <w:ind w:left="0" w:right="0" w:firstLine="0"/>
                        <w:jc w:val="left"/>
                      </w:pPr>
                      <w:r>
                        <w:rPr>
                          <w:rStyle w:val="CharStyle3"/>
                          <w:b/>
                          <w:bCs/>
                        </w:rPr>
                        <w:t>Zhotovitel</w:t>
                      </w:r>
                    </w:p>
                  </w:txbxContent>
                </v:textbox>
                <w10:wrap type="topAndBottom" anchorx="page"/>
              </v:shape>
            </w:pict>
          </mc:Fallback>
        </mc:AlternateContent>
      </w:r>
    </w:p>
    <w:p>
      <w:pPr>
        <w:widowControl w:val="0"/>
        <w:spacing w:line="1" w:lineRule="exact"/>
      </w:pPr>
      <w:r>
        <mc:AlternateContent>
          <mc:Choice Requires="wps">
            <w:drawing>
              <wp:anchor distT="190500" distB="0" distL="0" distR="0" simplePos="0" relativeHeight="125829392" behindDoc="0" locked="0" layoutInCell="1" allowOverlap="1">
                <wp:simplePos x="0" y="0"/>
                <wp:positionH relativeFrom="page">
                  <wp:posOffset>4356100</wp:posOffset>
                </wp:positionH>
                <wp:positionV relativeFrom="paragraph">
                  <wp:posOffset>190500</wp:posOffset>
                </wp:positionV>
                <wp:extent cx="1042670" cy="722630"/>
                <wp:wrapTopAndBottom/>
                <wp:docPr id="16" name="Shape 16"/>
                <a:graphic xmlns:a="http://schemas.openxmlformats.org/drawingml/2006/main">
                  <a:graphicData uri="http://schemas.microsoft.com/office/word/2010/wordprocessingShape">
                    <wps:wsp>
                      <wps:cNvSpPr txBox="1"/>
                      <wps:spPr>
                        <a:xfrm>
                          <a:ext cx="1042670" cy="722630"/>
                        </a:xfrm>
                        <a:prstGeom prst="rect"/>
                        <a:noFill/>
                      </wps:spPr>
                      <wps:txbx>
                        <w:txbxContent>
                          <w:p>
                            <w:pPr>
                              <w:pStyle w:val="Style13"/>
                              <w:keepNext/>
                              <w:keepLines/>
                              <w:widowControl w:val="0"/>
                              <w:shd w:val="clear" w:color="auto" w:fill="auto"/>
                              <w:bidi w:val="0"/>
                              <w:spacing w:before="0" w:after="0" w:line="240" w:lineRule="auto"/>
                              <w:ind w:left="0" w:right="0" w:firstLine="0"/>
                              <w:jc w:val="left"/>
                            </w:pPr>
                            <w:bookmarkStart w:id="2" w:name="bookmark2"/>
                            <w:r>
                              <w:rPr>
                                <w:rStyle w:val="CharStyle14"/>
                              </w:rPr>
                              <w:t>Petr</w:t>
                            </w:r>
                            <w:bookmarkEnd w:id="2"/>
                          </w:p>
                          <w:p>
                            <w:pPr>
                              <w:pStyle w:val="Style13"/>
                              <w:keepNext/>
                              <w:keepLines/>
                              <w:widowControl w:val="0"/>
                              <w:shd w:val="clear" w:color="auto" w:fill="auto"/>
                              <w:bidi w:val="0"/>
                              <w:spacing w:before="0" w:after="0" w:line="240" w:lineRule="auto"/>
                              <w:ind w:left="0" w:right="0" w:firstLine="0"/>
                              <w:jc w:val="left"/>
                            </w:pPr>
                            <w:r>
                              <w:rPr>
                                <w:rStyle w:val="CharStyle14"/>
                              </w:rPr>
                              <w:t>Skalický</w:t>
                            </w:r>
                          </w:p>
                        </w:txbxContent>
                      </wps:txbx>
                      <wps:bodyPr lIns="0" tIns="0" rIns="0" bIns="0">
                        <a:noAutoFit/>
                      </wps:bodyPr>
                    </wps:wsp>
                  </a:graphicData>
                </a:graphic>
              </wp:anchor>
            </w:drawing>
          </mc:Choice>
          <mc:Fallback>
            <w:pict>
              <v:shape id="_x0000_s1042" type="#_x0000_t202" style="position:absolute;margin-left:343.pt;margin-top:15.pt;width:82.100000000000009pt;height:56.899999999999999pt;z-index:-125829361;mso-wrap-distance-left:0;mso-wrap-distance-top:15.pt;mso-wrap-distance-right:0;mso-position-horizontal-relative:page" filled="f" stroked="f">
                <v:textbox inset="0,0,0,0">
                  <w:txbxContent>
                    <w:p>
                      <w:pPr>
                        <w:pStyle w:val="Style13"/>
                        <w:keepNext/>
                        <w:keepLines/>
                        <w:widowControl w:val="0"/>
                        <w:shd w:val="clear" w:color="auto" w:fill="auto"/>
                        <w:bidi w:val="0"/>
                        <w:spacing w:before="0" w:after="0" w:line="240" w:lineRule="auto"/>
                        <w:ind w:left="0" w:right="0" w:firstLine="0"/>
                        <w:jc w:val="left"/>
                      </w:pPr>
                      <w:bookmarkStart w:id="2" w:name="bookmark2"/>
                      <w:r>
                        <w:rPr>
                          <w:rStyle w:val="CharStyle14"/>
                        </w:rPr>
                        <w:t>Petr</w:t>
                      </w:r>
                      <w:bookmarkEnd w:id="2"/>
                    </w:p>
                    <w:p>
                      <w:pPr>
                        <w:pStyle w:val="Style13"/>
                        <w:keepNext/>
                        <w:keepLines/>
                        <w:widowControl w:val="0"/>
                        <w:shd w:val="clear" w:color="auto" w:fill="auto"/>
                        <w:bidi w:val="0"/>
                        <w:spacing w:before="0" w:after="0" w:line="240" w:lineRule="auto"/>
                        <w:ind w:left="0" w:right="0" w:firstLine="0"/>
                        <w:jc w:val="left"/>
                      </w:pPr>
                      <w:r>
                        <w:rPr>
                          <w:rStyle w:val="CharStyle14"/>
                        </w:rPr>
                        <w:t>Skalický</w:t>
                      </w:r>
                    </w:p>
                  </w:txbxContent>
                </v:textbox>
                <w10:wrap type="topAndBottom" anchorx="page"/>
              </v:shape>
            </w:pict>
          </mc:Fallback>
        </mc:AlternateContent>
      </w:r>
      <w:r>
        <mc:AlternateContent>
          <mc:Choice Requires="wps">
            <w:drawing>
              <wp:anchor distT="251460" distB="9525" distL="0" distR="0" simplePos="0" relativeHeight="125829394" behindDoc="0" locked="0" layoutInCell="1" allowOverlap="1">
                <wp:simplePos x="0" y="0"/>
                <wp:positionH relativeFrom="page">
                  <wp:posOffset>5480685</wp:posOffset>
                </wp:positionH>
                <wp:positionV relativeFrom="paragraph">
                  <wp:posOffset>251460</wp:posOffset>
                </wp:positionV>
                <wp:extent cx="1066800" cy="652145"/>
                <wp:wrapTopAndBottom/>
                <wp:docPr id="18" name="Shape 18"/>
                <a:graphic xmlns:a="http://schemas.openxmlformats.org/drawingml/2006/main">
                  <a:graphicData uri="http://schemas.microsoft.com/office/word/2010/wordprocessingShape">
                    <wps:wsp>
                      <wps:cNvSpPr txBox="1"/>
                      <wps:spPr>
                        <a:xfrm>
                          <a:ext cx="1066800" cy="652145"/>
                        </a:xfrm>
                        <a:prstGeom prst="rect"/>
                        <a:noFill/>
                      </wps:spPr>
                      <wps:txbx>
                        <w:txbxContent>
                          <w:p>
                            <w:pPr>
                              <w:pStyle w:val="Style2"/>
                              <w:keepNext w:val="0"/>
                              <w:keepLines w:val="0"/>
                              <w:widowControl w:val="0"/>
                              <w:shd w:val="clear" w:color="auto" w:fill="auto"/>
                              <w:bidi w:val="0"/>
                              <w:spacing w:before="0" w:after="0" w:line="276" w:lineRule="auto"/>
                              <w:ind w:left="0" w:right="0" w:firstLine="0"/>
                              <w:jc w:val="left"/>
                            </w:pPr>
                            <w:r>
                              <w:rPr>
                                <w:rStyle w:val="CharStyle3"/>
                              </w:rPr>
                              <w:t>Digitálně podepsal Petr Skalický Datum: 2023.12.01 08:29:05 +01'00'</w:t>
                            </w:r>
                          </w:p>
                        </w:txbxContent>
                      </wps:txbx>
                      <wps:bodyPr lIns="0" tIns="0" rIns="0" bIns="0">
                        <a:noAutoFit/>
                      </wps:bodyPr>
                    </wps:wsp>
                  </a:graphicData>
                </a:graphic>
              </wp:anchor>
            </w:drawing>
          </mc:Choice>
          <mc:Fallback>
            <w:pict>
              <v:shape id="_x0000_s1044" type="#_x0000_t202" style="position:absolute;margin-left:431.55000000000001pt;margin-top:19.800000000000001pt;width:84.pt;height:51.350000000000001pt;z-index:-125829359;mso-wrap-distance-left:0;mso-wrap-distance-top:19.800000000000001pt;mso-wrap-distance-right:0;mso-wrap-distance-bottom:0.75pt;mso-position-horizontal-relative:page" filled="f" stroked="f">
                <v:textbox inset="0,0,0,0">
                  <w:txbxContent>
                    <w:p>
                      <w:pPr>
                        <w:pStyle w:val="Style2"/>
                        <w:keepNext w:val="0"/>
                        <w:keepLines w:val="0"/>
                        <w:widowControl w:val="0"/>
                        <w:shd w:val="clear" w:color="auto" w:fill="auto"/>
                        <w:bidi w:val="0"/>
                        <w:spacing w:before="0" w:after="0" w:line="276" w:lineRule="auto"/>
                        <w:ind w:left="0" w:right="0" w:firstLine="0"/>
                        <w:jc w:val="left"/>
                      </w:pPr>
                      <w:r>
                        <w:rPr>
                          <w:rStyle w:val="CharStyle3"/>
                        </w:rPr>
                        <w:t>Digitálně podepsal Petr Skalický Datum: 2023.12.01 08:29:05 +01'00'</w:t>
                      </w:r>
                    </w:p>
                  </w:txbxContent>
                </v:textbox>
                <w10:wrap type="topAndBottom" anchorx="page"/>
              </v:shape>
            </w:pict>
          </mc:Fallback>
        </mc:AlternateContent>
      </w:r>
    </w:p>
    <w:p>
      <w:pPr>
        <w:pStyle w:val="Style2"/>
        <w:keepNext w:val="0"/>
        <w:keepLines w:val="0"/>
        <w:widowControl w:val="0"/>
        <w:shd w:val="clear" w:color="auto" w:fill="auto"/>
        <w:bidi w:val="0"/>
        <w:spacing w:before="0" w:after="0" w:line="240" w:lineRule="auto"/>
        <w:ind w:left="0" w:right="0" w:firstLine="0"/>
        <w:jc w:val="center"/>
      </w:pPr>
      <w:r>
        <w:rPr>
          <w:rStyle w:val="CharStyle3"/>
        </w:rPr>
        <w:t>Petr Skalický</w:t>
      </w:r>
    </w:p>
    <w:p>
      <w:pPr>
        <w:pStyle w:val="Style45"/>
        <w:keepNext w:val="0"/>
        <w:keepLines w:val="0"/>
        <w:widowControl w:val="0"/>
        <w:shd w:val="clear" w:color="auto" w:fill="auto"/>
        <w:bidi w:val="0"/>
        <w:spacing w:before="0" w:after="0"/>
        <w:ind w:left="0" w:right="0" w:firstLine="0"/>
        <w:jc w:val="center"/>
      </w:pPr>
      <w:r>
        <w:rPr>
          <w:rStyle w:val="CharStyle46"/>
          <w:b/>
          <w:bCs/>
        </w:rPr>
        <w:t>—• A ly I A A I A «*■*■» o •</w:t>
        <w:br/>
        <w:t xml:space="preserve">i </w:t>
      </w:r>
      <w:r>
        <w:rPr>
          <w:rStyle w:val="CharStyle46"/>
          <w:smallCaps/>
          <w:sz w:val="9"/>
          <w:szCs w:val="9"/>
        </w:rPr>
        <w:t>iq</w:t>
      </w:r>
      <w:r>
        <w:rPr>
          <w:rStyle w:val="CharStyle46"/>
          <w:b/>
          <w:bCs/>
        </w:rPr>
        <w:t xml:space="preserve"> z.ar\iau&amp; pn ic iiiuisi</w:t>
      </w:r>
    </w:p>
    <w:p>
      <w:pPr>
        <w:pStyle w:val="Style2"/>
        <w:keepNext w:val="0"/>
        <w:keepLines w:val="0"/>
        <w:widowControl w:val="0"/>
        <w:shd w:val="clear" w:color="auto" w:fill="auto"/>
        <w:bidi w:val="0"/>
        <w:spacing w:before="0" w:after="0" w:line="240" w:lineRule="auto"/>
        <w:ind w:left="5420" w:right="0" w:firstLine="0"/>
        <w:jc w:val="left"/>
      </w:pPr>
      <w:r>
        <w:rPr>
          <w:rStyle w:val="CharStyle3"/>
          <w:b/>
          <w:bCs/>
        </w:rPr>
        <w:t>Zhotovitel</w:t>
      </w:r>
    </w:p>
    <w:p>
      <w:pPr>
        <w:pStyle w:val="Style2"/>
        <w:keepNext w:val="0"/>
        <w:keepLines w:val="0"/>
        <w:widowControl w:val="0"/>
        <w:shd w:val="clear" w:color="auto" w:fill="auto"/>
        <w:bidi w:val="0"/>
        <w:spacing w:before="0" w:after="220" w:line="240" w:lineRule="auto"/>
        <w:ind w:left="0" w:right="0" w:firstLine="160"/>
        <w:jc w:val="left"/>
      </w:pPr>
      <w:r>
        <w:rPr>
          <w:rStyle w:val="CharStyle3"/>
          <w:b/>
          <w:bCs/>
        </w:rPr>
        <w:t>Příloha č. 1 - specifikace díla</w:t>
      </w:r>
    </w:p>
    <w:p>
      <w:pPr>
        <w:pStyle w:val="Style2"/>
        <w:keepNext w:val="0"/>
        <w:keepLines w:val="0"/>
        <w:widowControl w:val="0"/>
        <w:shd w:val="clear" w:color="auto" w:fill="auto"/>
        <w:bidi w:val="0"/>
        <w:spacing w:before="0" w:after="0" w:line="240" w:lineRule="auto"/>
        <w:ind w:left="0" w:right="0" w:firstLine="160"/>
        <w:jc w:val="left"/>
      </w:pPr>
      <w:r>
        <w:rPr>
          <w:rStyle w:val="CharStyle3"/>
          <w:b/>
          <w:bCs/>
        </w:rPr>
        <w:t>Penetrační test webové aplikace VEMA</w:t>
      </w:r>
    </w:p>
    <w:p>
      <w:pPr>
        <w:pStyle w:val="Style2"/>
        <w:keepNext w:val="0"/>
        <w:keepLines w:val="0"/>
        <w:widowControl w:val="0"/>
        <w:numPr>
          <w:ilvl w:val="0"/>
          <w:numId w:val="7"/>
        </w:numPr>
        <w:shd w:val="clear" w:color="auto" w:fill="auto"/>
        <w:tabs>
          <w:tab w:pos="427" w:val="left"/>
        </w:tabs>
        <w:bidi w:val="0"/>
        <w:spacing w:before="0" w:after="0" w:line="240" w:lineRule="auto"/>
        <w:ind w:left="160" w:right="0" w:firstLine="20"/>
        <w:jc w:val="left"/>
      </w:pPr>
      <w:r>
        <w:rPr>
          <w:rStyle w:val="CharStyle3"/>
        </w:rPr>
        <w:t>testování aplikace dle standardu Penetration Testing Executíon Standard (PTES) Test musí obsahovat:</w:t>
      </w:r>
    </w:p>
    <w:p>
      <w:pPr>
        <w:pStyle w:val="Style2"/>
        <w:keepNext w:val="0"/>
        <w:keepLines w:val="0"/>
        <w:widowControl w:val="0"/>
        <w:numPr>
          <w:ilvl w:val="0"/>
          <w:numId w:val="7"/>
        </w:numPr>
        <w:shd w:val="clear" w:color="auto" w:fill="auto"/>
        <w:tabs>
          <w:tab w:pos="1102" w:val="left"/>
        </w:tabs>
        <w:bidi w:val="0"/>
        <w:spacing w:before="0" w:after="0" w:line="240" w:lineRule="auto"/>
        <w:ind w:left="0" w:right="0" w:firstLine="840"/>
        <w:jc w:val="left"/>
      </w:pPr>
      <w:r>
        <w:rPr>
          <w:rStyle w:val="CharStyle3"/>
        </w:rPr>
        <w:t>autentizovaný i neautentizovaný test</w:t>
      </w:r>
    </w:p>
    <w:p>
      <w:pPr>
        <w:pStyle w:val="Style2"/>
        <w:keepNext w:val="0"/>
        <w:keepLines w:val="0"/>
        <w:widowControl w:val="0"/>
        <w:numPr>
          <w:ilvl w:val="0"/>
          <w:numId w:val="7"/>
        </w:numPr>
        <w:shd w:val="clear" w:color="auto" w:fill="auto"/>
        <w:tabs>
          <w:tab w:pos="1102" w:val="left"/>
        </w:tabs>
        <w:bidi w:val="0"/>
        <w:spacing w:before="0" w:after="0" w:line="240" w:lineRule="auto"/>
        <w:ind w:left="0" w:right="0" w:firstLine="840"/>
        <w:jc w:val="left"/>
      </w:pPr>
      <w:r>
        <w:rPr>
          <w:rStyle w:val="CharStyle3"/>
        </w:rPr>
        <w:t>provedení testů jak ze strany internetu, tak z vnitřní sítě</w:t>
      </w:r>
    </w:p>
    <w:p>
      <w:pPr>
        <w:pStyle w:val="Style2"/>
        <w:keepNext w:val="0"/>
        <w:keepLines w:val="0"/>
        <w:widowControl w:val="0"/>
        <w:numPr>
          <w:ilvl w:val="0"/>
          <w:numId w:val="7"/>
        </w:numPr>
        <w:shd w:val="clear" w:color="auto" w:fill="auto"/>
        <w:tabs>
          <w:tab w:pos="1102" w:val="left"/>
        </w:tabs>
        <w:bidi w:val="0"/>
        <w:spacing w:before="0" w:after="0" w:line="240" w:lineRule="auto"/>
        <w:ind w:left="0" w:right="0" w:firstLine="840"/>
        <w:jc w:val="left"/>
      </w:pPr>
      <w:r>
        <w:rPr>
          <w:rStyle w:val="CharStyle3"/>
        </w:rPr>
        <w:t>průzkum, včetně shromažďování informací z otevřených zdrojů (OSINT)</w:t>
      </w:r>
    </w:p>
    <w:p>
      <w:pPr>
        <w:pStyle w:val="Style2"/>
        <w:keepNext w:val="0"/>
        <w:keepLines w:val="0"/>
        <w:widowControl w:val="0"/>
        <w:numPr>
          <w:ilvl w:val="0"/>
          <w:numId w:val="7"/>
        </w:numPr>
        <w:shd w:val="clear" w:color="auto" w:fill="auto"/>
        <w:tabs>
          <w:tab w:pos="1102" w:val="left"/>
        </w:tabs>
        <w:bidi w:val="0"/>
        <w:spacing w:before="0" w:after="0" w:line="240" w:lineRule="auto"/>
        <w:ind w:left="0" w:right="0" w:firstLine="840"/>
        <w:jc w:val="left"/>
      </w:pPr>
      <w:r>
        <w:rPr>
          <w:rStyle w:val="CharStyle3"/>
        </w:rPr>
        <w:t>posouzení zranitelností</w:t>
      </w:r>
    </w:p>
    <w:p>
      <w:pPr>
        <w:pStyle w:val="Style2"/>
        <w:keepNext w:val="0"/>
        <w:keepLines w:val="0"/>
        <w:widowControl w:val="0"/>
        <w:numPr>
          <w:ilvl w:val="0"/>
          <w:numId w:val="7"/>
        </w:numPr>
        <w:shd w:val="clear" w:color="auto" w:fill="auto"/>
        <w:tabs>
          <w:tab w:pos="1098" w:val="left"/>
        </w:tabs>
        <w:bidi w:val="0"/>
        <w:spacing w:before="0" w:after="0" w:line="240" w:lineRule="auto"/>
        <w:ind w:left="0" w:right="0" w:firstLine="840"/>
        <w:jc w:val="left"/>
      </w:pPr>
      <w:r>
        <w:rPr>
          <w:rStyle w:val="CharStyle3"/>
        </w:rPr>
        <w:t>exploitace a získání přístupu</w:t>
      </w:r>
    </w:p>
    <w:p>
      <w:pPr>
        <w:pStyle w:val="Style2"/>
        <w:keepNext w:val="0"/>
        <w:keepLines w:val="0"/>
        <w:widowControl w:val="0"/>
        <w:numPr>
          <w:ilvl w:val="0"/>
          <w:numId w:val="7"/>
        </w:numPr>
        <w:shd w:val="clear" w:color="auto" w:fill="auto"/>
        <w:tabs>
          <w:tab w:pos="1102" w:val="left"/>
        </w:tabs>
        <w:bidi w:val="0"/>
        <w:spacing w:before="0" w:after="0" w:line="240" w:lineRule="auto"/>
        <w:ind w:left="0" w:right="0" w:firstLine="840"/>
        <w:jc w:val="left"/>
      </w:pPr>
      <w:r>
        <w:rPr>
          <w:rStyle w:val="CharStyle3"/>
        </w:rPr>
        <w:t>eskalace privilegií a exfiltrace dat</w:t>
      </w:r>
    </w:p>
    <w:p>
      <w:pPr>
        <w:pStyle w:val="Style2"/>
        <w:keepNext w:val="0"/>
        <w:keepLines w:val="0"/>
        <w:widowControl w:val="0"/>
        <w:numPr>
          <w:ilvl w:val="0"/>
          <w:numId w:val="7"/>
        </w:numPr>
        <w:shd w:val="clear" w:color="auto" w:fill="auto"/>
        <w:tabs>
          <w:tab w:pos="1107" w:val="left"/>
        </w:tabs>
        <w:bidi w:val="0"/>
        <w:spacing w:before="0" w:after="440" w:line="240" w:lineRule="auto"/>
        <w:ind w:left="0" w:right="0" w:firstLine="840"/>
        <w:jc w:val="left"/>
      </w:pPr>
      <w:r>
        <w:rPr>
          <w:rStyle w:val="CharStyle3"/>
        </w:rPr>
        <w:t>OWASP Testing Guide</w:t>
      </w:r>
    </w:p>
    <w:p>
      <w:pPr>
        <w:pStyle w:val="Style2"/>
        <w:keepNext w:val="0"/>
        <w:keepLines w:val="0"/>
        <w:widowControl w:val="0"/>
        <w:shd w:val="clear" w:color="auto" w:fill="auto"/>
        <w:bidi w:val="0"/>
        <w:spacing w:before="0" w:after="0" w:line="252" w:lineRule="auto"/>
        <w:ind w:left="0" w:right="0" w:firstLine="160"/>
        <w:jc w:val="left"/>
      </w:pPr>
      <w:r>
        <w:rPr>
          <w:rStyle w:val="CharStyle3"/>
          <w:b/>
          <w:bCs/>
        </w:rPr>
        <w:t>Perietracni test mobiini aplikace myZ2S</w:t>
      </w:r>
    </w:p>
    <w:p>
      <w:pPr>
        <w:pStyle w:val="Style2"/>
        <w:keepNext w:val="0"/>
        <w:keepLines w:val="0"/>
        <w:widowControl w:val="0"/>
        <w:numPr>
          <w:ilvl w:val="0"/>
          <w:numId w:val="7"/>
        </w:numPr>
        <w:shd w:val="clear" w:color="auto" w:fill="auto"/>
        <w:tabs>
          <w:tab w:pos="422" w:val="left"/>
        </w:tabs>
        <w:bidi w:val="0"/>
        <w:spacing w:before="0" w:after="0" w:line="252" w:lineRule="auto"/>
        <w:ind w:left="160" w:right="0" w:firstLine="20"/>
        <w:jc w:val="left"/>
      </w:pPr>
      <w:r>
        <w:rPr>
          <w:rStyle w:val="CharStyle3"/>
        </w:rPr>
        <w:t>testování aplikace dle standardu Penetration Testing Execution Standard (PTES) Test musí obsahovat:</w:t>
      </w:r>
    </w:p>
    <w:p>
      <w:pPr>
        <w:pStyle w:val="Style2"/>
        <w:keepNext w:val="0"/>
        <w:keepLines w:val="0"/>
        <w:widowControl w:val="0"/>
        <w:numPr>
          <w:ilvl w:val="0"/>
          <w:numId w:val="9"/>
        </w:numPr>
        <w:shd w:val="clear" w:color="auto" w:fill="auto"/>
        <w:tabs>
          <w:tab w:pos="1107" w:val="left"/>
        </w:tabs>
        <w:bidi w:val="0"/>
        <w:spacing w:before="0" w:after="0" w:line="252" w:lineRule="auto"/>
        <w:ind w:left="0" w:right="0" w:firstLine="840"/>
        <w:jc w:val="left"/>
      </w:pPr>
      <w:r>
        <w:rPr>
          <w:rStyle w:val="CharStyle3"/>
        </w:rPr>
        <w:t>autentizovaný i neautentizovaný test</w:t>
      </w:r>
    </w:p>
    <w:p>
      <w:pPr>
        <w:pStyle w:val="Style2"/>
        <w:keepNext w:val="0"/>
        <w:keepLines w:val="0"/>
        <w:widowControl w:val="0"/>
        <w:numPr>
          <w:ilvl w:val="0"/>
          <w:numId w:val="9"/>
        </w:numPr>
        <w:shd w:val="clear" w:color="auto" w:fill="auto"/>
        <w:tabs>
          <w:tab w:pos="1102" w:val="left"/>
        </w:tabs>
        <w:bidi w:val="0"/>
        <w:spacing w:before="0" w:after="0" w:line="252" w:lineRule="auto"/>
        <w:ind w:left="0" w:right="0" w:firstLine="840"/>
        <w:jc w:val="left"/>
      </w:pPr>
      <w:r>
        <w:rPr>
          <w:rStyle w:val="CharStyle3"/>
        </w:rPr>
        <w:t>testování aplikace pro Android a iOS systémy</w:t>
      </w:r>
    </w:p>
    <w:p>
      <w:pPr>
        <w:pStyle w:val="Style2"/>
        <w:keepNext w:val="0"/>
        <w:keepLines w:val="0"/>
        <w:widowControl w:val="0"/>
        <w:numPr>
          <w:ilvl w:val="0"/>
          <w:numId w:val="9"/>
        </w:numPr>
        <w:shd w:val="clear" w:color="auto" w:fill="auto"/>
        <w:tabs>
          <w:tab w:pos="1102" w:val="left"/>
        </w:tabs>
        <w:bidi w:val="0"/>
        <w:spacing w:before="0" w:after="0" w:line="252" w:lineRule="auto"/>
        <w:ind w:left="0" w:right="0" w:firstLine="840"/>
        <w:jc w:val="left"/>
      </w:pPr>
      <w:r>
        <w:rPr>
          <w:rStyle w:val="CharStyle3"/>
        </w:rPr>
        <w:t>statické i dynamické testování</w:t>
      </w:r>
    </w:p>
    <w:p>
      <w:pPr>
        <w:pStyle w:val="Style2"/>
        <w:keepNext w:val="0"/>
        <w:keepLines w:val="0"/>
        <w:widowControl w:val="0"/>
        <w:numPr>
          <w:ilvl w:val="0"/>
          <w:numId w:val="9"/>
        </w:numPr>
        <w:shd w:val="clear" w:color="auto" w:fill="auto"/>
        <w:tabs>
          <w:tab w:pos="1102" w:val="left"/>
        </w:tabs>
        <w:bidi w:val="0"/>
        <w:spacing w:before="0" w:after="0" w:line="252" w:lineRule="auto"/>
        <w:ind w:left="0" w:right="0" w:firstLine="840"/>
        <w:jc w:val="left"/>
      </w:pPr>
      <w:r>
        <w:rPr>
          <w:rStyle w:val="CharStyle3"/>
        </w:rPr>
        <w:t>práce s ukládanými daty v mobilním zařízení</w:t>
      </w:r>
    </w:p>
    <w:p>
      <w:pPr>
        <w:pStyle w:val="Style2"/>
        <w:keepNext w:val="0"/>
        <w:keepLines w:val="0"/>
        <w:widowControl w:val="0"/>
        <w:numPr>
          <w:ilvl w:val="0"/>
          <w:numId w:val="9"/>
        </w:numPr>
        <w:shd w:val="clear" w:color="auto" w:fill="auto"/>
        <w:tabs>
          <w:tab w:pos="1107" w:val="left"/>
        </w:tabs>
        <w:bidi w:val="0"/>
        <w:spacing w:before="0" w:after="0" w:line="252" w:lineRule="auto"/>
        <w:ind w:left="0" w:right="0" w:firstLine="840"/>
        <w:jc w:val="left"/>
      </w:pPr>
      <w:r>
        <w:rPr>
          <w:rStyle w:val="CharStyle3"/>
        </w:rPr>
        <w:t>nastavení práv a další konfigurace aplikace</w:t>
      </w:r>
    </w:p>
    <w:p>
      <w:pPr>
        <w:pStyle w:val="Style2"/>
        <w:keepNext w:val="0"/>
        <w:keepLines w:val="0"/>
        <w:widowControl w:val="0"/>
        <w:numPr>
          <w:ilvl w:val="0"/>
          <w:numId w:val="9"/>
        </w:numPr>
        <w:shd w:val="clear" w:color="auto" w:fill="auto"/>
        <w:tabs>
          <w:tab w:pos="1102" w:val="left"/>
        </w:tabs>
        <w:bidi w:val="0"/>
        <w:spacing w:before="0" w:after="0" w:line="252" w:lineRule="auto"/>
        <w:ind w:left="0" w:right="0" w:firstLine="840"/>
        <w:jc w:val="left"/>
      </w:pPr>
      <w:r>
        <w:rPr>
          <w:rStyle w:val="CharStyle3"/>
        </w:rPr>
        <w:t>využívání API (systémové, kryptografie, backend)</w:t>
      </w:r>
    </w:p>
    <w:p>
      <w:pPr>
        <w:pStyle w:val="Style2"/>
        <w:keepNext w:val="0"/>
        <w:keepLines w:val="0"/>
        <w:widowControl w:val="0"/>
        <w:numPr>
          <w:ilvl w:val="0"/>
          <w:numId w:val="9"/>
        </w:numPr>
        <w:shd w:val="clear" w:color="auto" w:fill="auto"/>
        <w:tabs>
          <w:tab w:pos="1098" w:val="left"/>
        </w:tabs>
        <w:bidi w:val="0"/>
        <w:spacing w:before="0" w:after="0" w:line="252" w:lineRule="auto"/>
        <w:ind w:left="0" w:right="0" w:firstLine="840"/>
        <w:jc w:val="left"/>
      </w:pPr>
      <w:r>
        <w:rPr>
          <w:rStyle w:val="CharStyle3"/>
        </w:rPr>
        <w:t>zhodnocení kvality kódu a sestavení aplikace</w:t>
      </w:r>
    </w:p>
    <w:p>
      <w:pPr>
        <w:pStyle w:val="Style2"/>
        <w:keepNext w:val="0"/>
        <w:keepLines w:val="0"/>
        <w:widowControl w:val="0"/>
        <w:numPr>
          <w:ilvl w:val="0"/>
          <w:numId w:val="9"/>
        </w:numPr>
        <w:shd w:val="clear" w:color="auto" w:fill="auto"/>
        <w:tabs>
          <w:tab w:pos="1102" w:val="left"/>
        </w:tabs>
        <w:bidi w:val="0"/>
        <w:spacing w:before="0" w:after="0" w:line="252" w:lineRule="auto"/>
        <w:ind w:left="0" w:right="0" w:firstLine="840"/>
        <w:jc w:val="left"/>
      </w:pPr>
      <w:r>
        <w:rPr>
          <w:rStyle w:val="CharStyle3"/>
        </w:rPr>
        <w:t>OWASP Mobile Security Testing Guide</w:t>
      </w:r>
    </w:p>
    <w:sectPr>
      <w:footerReference w:type="default" r:id="rId7"/>
      <w:footnotePr>
        <w:pos w:val="pageBottom"/>
        <w:numFmt w:val="decimal"/>
        <w:numRestart w:val="continuous"/>
      </w:footnotePr>
      <w:pgSz w:w="11900" w:h="16840"/>
      <w:pgMar w:top="361" w:right="1473" w:bottom="1576" w:left="1441" w:header="0"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956310</wp:posOffset>
              </wp:positionH>
              <wp:positionV relativeFrom="page">
                <wp:posOffset>10034905</wp:posOffset>
              </wp:positionV>
              <wp:extent cx="1441450" cy="106680"/>
              <wp:wrapNone/>
              <wp:docPr id="20" name="Shape 20"/>
              <a:graphic xmlns:a="http://schemas.openxmlformats.org/drawingml/2006/main">
                <a:graphicData uri="http://schemas.microsoft.com/office/word/2010/wordprocessingShape">
                  <wps:wsp>
                    <wps:cNvSpPr txBox="1"/>
                    <wps:spPr>
                      <a:xfrm>
                        <a:ext cx="1441450" cy="10668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rPr>
                              <w:sz w:val="17"/>
                              <w:szCs w:val="17"/>
                            </w:rPr>
                          </w:pPr>
                          <w:r>
                            <w:rPr>
                              <w:rStyle w:val="CharStyle18"/>
                              <w:rFonts w:ascii="Arial" w:eastAsia="Arial" w:hAnsi="Arial" w:cs="Arial"/>
                              <w:sz w:val="17"/>
                              <w:szCs w:val="17"/>
                            </w:rPr>
                            <w:t>VZ 59-2023: Penetrační testy</w:t>
                          </w:r>
                        </w:p>
                      </w:txbxContent>
                    </wps:txbx>
                    <wps:bodyPr wrap="none" lIns="0" tIns="0" rIns="0" bIns="0">
                      <a:spAutoFit/>
                    </wps:bodyPr>
                  </wps:wsp>
                </a:graphicData>
              </a:graphic>
            </wp:anchor>
          </w:drawing>
        </mc:Choice>
        <mc:Fallback>
          <w:pict>
            <v:shape id="_x0000_s1046" type="#_x0000_t202" style="position:absolute;margin-left:75.299999999999997pt;margin-top:790.14999999999998pt;width:113.5pt;height:8.4000000000000004pt;z-index:-188744063;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rPr>
                        <w:sz w:val="17"/>
                        <w:szCs w:val="17"/>
                      </w:rPr>
                    </w:pPr>
                    <w:r>
                      <w:rPr>
                        <w:rStyle w:val="CharStyle18"/>
                        <w:rFonts w:ascii="Arial" w:eastAsia="Arial" w:hAnsi="Arial" w:cs="Arial"/>
                        <w:sz w:val="17"/>
                        <w:szCs w:val="17"/>
                      </w:rPr>
                      <w:t>VZ 59-2023: Penetrační testy</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
    <w:multiLevelType w:val="multilevel"/>
    <w:lvl w:ilvl="0">
      <w:start w:val="6"/>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4">
    <w:multiLevelType w:val="multilevel"/>
    <w:lvl w:ilvl="0">
      <w:start w:val="14"/>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Arial" w:eastAsia="Arial" w:hAnsi="Arial" w:cs="Arial"/>
      <w:b w:val="0"/>
      <w:bCs w:val="0"/>
      <w:i w:val="0"/>
      <w:iCs w:val="0"/>
      <w:smallCaps w:val="0"/>
      <w:strike w:val="0"/>
      <w:sz w:val="19"/>
      <w:szCs w:val="19"/>
      <w:u w:val="none"/>
    </w:rPr>
  </w:style>
  <w:style w:type="character" w:customStyle="1" w:styleId="CharStyle5">
    <w:name w:val="Nadpis #2_"/>
    <w:basedOn w:val="DefaultParagraphFont"/>
    <w:link w:val="Style4"/>
    <w:rPr>
      <w:rFonts w:ascii="Segoe UI" w:eastAsia="Segoe UI" w:hAnsi="Segoe UI" w:cs="Segoe UI"/>
      <w:b w:val="0"/>
      <w:bCs w:val="0"/>
      <w:i w:val="0"/>
      <w:iCs w:val="0"/>
      <w:smallCaps w:val="0"/>
      <w:strike w:val="0"/>
      <w:sz w:val="38"/>
      <w:szCs w:val="38"/>
      <w:u w:val="none"/>
    </w:rPr>
  </w:style>
  <w:style w:type="character" w:customStyle="1" w:styleId="CharStyle7">
    <w:name w:val="Základní text (3)_"/>
    <w:basedOn w:val="DefaultParagraphFont"/>
    <w:link w:val="Style6"/>
    <w:rPr>
      <w:rFonts w:ascii="Arial" w:eastAsia="Arial" w:hAnsi="Arial" w:cs="Arial"/>
      <w:b w:val="0"/>
      <w:bCs w:val="0"/>
      <w:i w:val="0"/>
      <w:iCs w:val="0"/>
      <w:smallCaps w:val="0"/>
      <w:strike w:val="0"/>
      <w:sz w:val="17"/>
      <w:szCs w:val="17"/>
      <w:u w:val="none"/>
    </w:rPr>
  </w:style>
  <w:style w:type="character" w:customStyle="1" w:styleId="CharStyle9">
    <w:name w:val="Základní text (5)_"/>
    <w:basedOn w:val="DefaultParagraphFont"/>
    <w:link w:val="Style8"/>
    <w:rPr>
      <w:rFonts w:ascii="Arial" w:eastAsia="Arial" w:hAnsi="Arial" w:cs="Arial"/>
      <w:b w:val="0"/>
      <w:bCs w:val="0"/>
      <w:i w:val="0"/>
      <w:iCs w:val="0"/>
      <w:smallCaps w:val="0"/>
      <w:strike w:val="0"/>
      <w:sz w:val="22"/>
      <w:szCs w:val="22"/>
      <w:u w:val="none"/>
    </w:rPr>
  </w:style>
  <w:style w:type="character" w:customStyle="1" w:styleId="CharStyle11">
    <w:name w:val="Základní text (2)_"/>
    <w:basedOn w:val="DefaultParagraphFont"/>
    <w:link w:val="Style10"/>
    <w:rPr>
      <w:rFonts w:ascii="Arial" w:eastAsia="Arial" w:hAnsi="Arial" w:cs="Arial"/>
      <w:b w:val="0"/>
      <w:bCs w:val="0"/>
      <w:i w:val="0"/>
      <w:iCs w:val="0"/>
      <w:smallCaps w:val="0"/>
      <w:strike w:val="0"/>
      <w:sz w:val="9"/>
      <w:szCs w:val="9"/>
      <w:u w:val="none"/>
    </w:rPr>
  </w:style>
  <w:style w:type="character" w:customStyle="1" w:styleId="CharStyle14">
    <w:name w:val="Nadpis #1_"/>
    <w:basedOn w:val="DefaultParagraphFont"/>
    <w:link w:val="Style13"/>
    <w:rPr>
      <w:rFonts w:ascii="Tahoma" w:eastAsia="Tahoma" w:hAnsi="Tahoma" w:cs="Tahoma"/>
      <w:b w:val="0"/>
      <w:bCs w:val="0"/>
      <w:i w:val="0"/>
      <w:iCs w:val="0"/>
      <w:smallCaps w:val="0"/>
      <w:strike w:val="0"/>
      <w:sz w:val="44"/>
      <w:szCs w:val="44"/>
      <w:u w:val="none"/>
    </w:rPr>
  </w:style>
  <w:style w:type="character" w:customStyle="1" w:styleId="CharStyle16">
    <w:name w:val="Titulek obrázku_"/>
    <w:basedOn w:val="DefaultParagraphFont"/>
    <w:link w:val="Style15"/>
    <w:rPr>
      <w:rFonts w:ascii="Arial" w:eastAsia="Arial" w:hAnsi="Arial" w:cs="Arial"/>
      <w:b w:val="0"/>
      <w:bCs w:val="0"/>
      <w:i w:val="0"/>
      <w:iCs w:val="0"/>
      <w:smallCaps w:val="0"/>
      <w:strike w:val="0"/>
      <w:sz w:val="16"/>
      <w:szCs w:val="16"/>
      <w:u w:val="none"/>
    </w:rPr>
  </w:style>
  <w:style w:type="character" w:customStyle="1" w:styleId="CharStyle18">
    <w:name w:val="Záhlaví nebo zápatí (2)_"/>
    <w:basedOn w:val="DefaultParagraphFont"/>
    <w:link w:val="Style17"/>
    <w:rPr>
      <w:rFonts w:ascii="Times New Roman" w:eastAsia="Times New Roman" w:hAnsi="Times New Roman" w:cs="Times New Roman"/>
      <w:b w:val="0"/>
      <w:bCs w:val="0"/>
      <w:i w:val="0"/>
      <w:iCs w:val="0"/>
      <w:smallCaps w:val="0"/>
      <w:strike w:val="0"/>
      <w:sz w:val="20"/>
      <w:szCs w:val="20"/>
      <w:u w:val="none"/>
    </w:rPr>
  </w:style>
  <w:style w:type="character" w:customStyle="1" w:styleId="CharStyle22">
    <w:name w:val="Jiné_"/>
    <w:basedOn w:val="DefaultParagraphFont"/>
    <w:link w:val="Style21"/>
    <w:rPr>
      <w:rFonts w:ascii="Arial" w:eastAsia="Arial" w:hAnsi="Arial" w:cs="Arial"/>
      <w:b w:val="0"/>
      <w:bCs w:val="0"/>
      <w:i w:val="0"/>
      <w:iCs w:val="0"/>
      <w:smallCaps w:val="0"/>
      <w:strike w:val="0"/>
      <w:sz w:val="19"/>
      <w:szCs w:val="19"/>
      <w:u w:val="none"/>
    </w:rPr>
  </w:style>
  <w:style w:type="character" w:customStyle="1" w:styleId="CharStyle35">
    <w:name w:val="Titulek tabulky_"/>
    <w:basedOn w:val="DefaultParagraphFont"/>
    <w:link w:val="Style34"/>
    <w:rPr>
      <w:rFonts w:ascii="Arial" w:eastAsia="Arial" w:hAnsi="Arial" w:cs="Arial"/>
      <w:b w:val="0"/>
      <w:bCs w:val="0"/>
      <w:i/>
      <w:iCs/>
      <w:smallCaps w:val="0"/>
      <w:strike w:val="0"/>
      <w:sz w:val="19"/>
      <w:szCs w:val="19"/>
      <w:u w:val="none"/>
    </w:rPr>
  </w:style>
  <w:style w:type="character" w:customStyle="1" w:styleId="CharStyle46">
    <w:name w:val="Základní text (4)_"/>
    <w:basedOn w:val="DefaultParagraphFont"/>
    <w:link w:val="Style45"/>
    <w:rPr>
      <w:rFonts w:ascii="Arial" w:eastAsia="Arial" w:hAnsi="Arial" w:cs="Arial"/>
      <w:b/>
      <w:bCs/>
      <w:i w:val="0"/>
      <w:iCs w:val="0"/>
      <w:smallCaps w:val="0"/>
      <w:strike w:val="0"/>
      <w:sz w:val="10"/>
      <w:szCs w:val="10"/>
      <w:u w:val="none"/>
    </w:rPr>
  </w:style>
  <w:style w:type="paragraph" w:customStyle="1" w:styleId="Style2">
    <w:name w:val="Základní text"/>
    <w:basedOn w:val="Normal"/>
    <w:link w:val="CharStyle3"/>
    <w:pPr>
      <w:widowControl w:val="0"/>
      <w:shd w:val="clear" w:color="auto" w:fill="auto"/>
      <w:spacing w:after="120"/>
    </w:pPr>
    <w:rPr>
      <w:rFonts w:ascii="Arial" w:eastAsia="Arial" w:hAnsi="Arial" w:cs="Arial"/>
      <w:b w:val="0"/>
      <w:bCs w:val="0"/>
      <w:i w:val="0"/>
      <w:iCs w:val="0"/>
      <w:smallCaps w:val="0"/>
      <w:strike w:val="0"/>
      <w:sz w:val="19"/>
      <w:szCs w:val="19"/>
      <w:u w:val="none"/>
    </w:rPr>
  </w:style>
  <w:style w:type="paragraph" w:customStyle="1" w:styleId="Style4">
    <w:name w:val="Nadpis #2"/>
    <w:basedOn w:val="Normal"/>
    <w:link w:val="CharStyle5"/>
    <w:pPr>
      <w:widowControl w:val="0"/>
      <w:shd w:val="clear" w:color="auto" w:fill="auto"/>
      <w:spacing w:line="233" w:lineRule="auto"/>
      <w:jc w:val="center"/>
      <w:outlineLvl w:val="1"/>
    </w:pPr>
    <w:rPr>
      <w:rFonts w:ascii="Segoe UI" w:eastAsia="Segoe UI" w:hAnsi="Segoe UI" w:cs="Segoe UI"/>
      <w:b w:val="0"/>
      <w:bCs w:val="0"/>
      <w:i w:val="0"/>
      <w:iCs w:val="0"/>
      <w:smallCaps w:val="0"/>
      <w:strike w:val="0"/>
      <w:sz w:val="38"/>
      <w:szCs w:val="38"/>
      <w:u w:val="none"/>
    </w:rPr>
  </w:style>
  <w:style w:type="paragraph" w:customStyle="1" w:styleId="Style6">
    <w:name w:val="Základní text (3)"/>
    <w:basedOn w:val="Normal"/>
    <w:link w:val="CharStyle7"/>
    <w:pPr>
      <w:widowControl w:val="0"/>
      <w:shd w:val="clear" w:color="auto" w:fill="auto"/>
      <w:spacing w:line="293" w:lineRule="auto"/>
    </w:pPr>
    <w:rPr>
      <w:rFonts w:ascii="Arial" w:eastAsia="Arial" w:hAnsi="Arial" w:cs="Arial"/>
      <w:b w:val="0"/>
      <w:bCs w:val="0"/>
      <w:i w:val="0"/>
      <w:iCs w:val="0"/>
      <w:smallCaps w:val="0"/>
      <w:strike w:val="0"/>
      <w:sz w:val="17"/>
      <w:szCs w:val="17"/>
      <w:u w:val="none"/>
    </w:rPr>
  </w:style>
  <w:style w:type="paragraph" w:customStyle="1" w:styleId="Style8">
    <w:name w:val="Základní text (5)"/>
    <w:basedOn w:val="Normal"/>
    <w:link w:val="CharStyle9"/>
    <w:pPr>
      <w:widowControl w:val="0"/>
      <w:shd w:val="clear" w:color="auto" w:fill="auto"/>
      <w:jc w:val="center"/>
    </w:pPr>
    <w:rPr>
      <w:rFonts w:ascii="Arial" w:eastAsia="Arial" w:hAnsi="Arial" w:cs="Arial"/>
      <w:b w:val="0"/>
      <w:bCs w:val="0"/>
      <w:i w:val="0"/>
      <w:iCs w:val="0"/>
      <w:smallCaps w:val="0"/>
      <w:strike w:val="0"/>
      <w:sz w:val="22"/>
      <w:szCs w:val="22"/>
      <w:u w:val="none"/>
    </w:rPr>
  </w:style>
  <w:style w:type="paragraph" w:customStyle="1" w:styleId="Style10">
    <w:name w:val="Základní text (2)"/>
    <w:basedOn w:val="Normal"/>
    <w:link w:val="CharStyle11"/>
    <w:pPr>
      <w:widowControl w:val="0"/>
      <w:shd w:val="clear" w:color="auto" w:fill="auto"/>
    </w:pPr>
    <w:rPr>
      <w:rFonts w:ascii="Arial" w:eastAsia="Arial" w:hAnsi="Arial" w:cs="Arial"/>
      <w:b w:val="0"/>
      <w:bCs w:val="0"/>
      <w:i w:val="0"/>
      <w:iCs w:val="0"/>
      <w:smallCaps w:val="0"/>
      <w:strike w:val="0"/>
      <w:sz w:val="9"/>
      <w:szCs w:val="9"/>
      <w:u w:val="none"/>
    </w:rPr>
  </w:style>
  <w:style w:type="paragraph" w:customStyle="1" w:styleId="Style13">
    <w:name w:val="Nadpis #1"/>
    <w:basedOn w:val="Normal"/>
    <w:link w:val="CharStyle14"/>
    <w:pPr>
      <w:widowControl w:val="0"/>
      <w:shd w:val="clear" w:color="auto" w:fill="auto"/>
      <w:outlineLvl w:val="0"/>
    </w:pPr>
    <w:rPr>
      <w:rFonts w:ascii="Tahoma" w:eastAsia="Tahoma" w:hAnsi="Tahoma" w:cs="Tahoma"/>
      <w:b w:val="0"/>
      <w:bCs w:val="0"/>
      <w:i w:val="0"/>
      <w:iCs w:val="0"/>
      <w:smallCaps w:val="0"/>
      <w:strike w:val="0"/>
      <w:sz w:val="44"/>
      <w:szCs w:val="44"/>
      <w:u w:val="none"/>
    </w:rPr>
  </w:style>
  <w:style w:type="paragraph" w:customStyle="1" w:styleId="Style15">
    <w:name w:val="Titulek obrázku"/>
    <w:basedOn w:val="Normal"/>
    <w:link w:val="CharStyle16"/>
    <w:pPr>
      <w:widowControl w:val="0"/>
      <w:shd w:val="clear" w:color="auto" w:fill="auto"/>
    </w:pPr>
    <w:rPr>
      <w:rFonts w:ascii="Arial" w:eastAsia="Arial" w:hAnsi="Arial" w:cs="Arial"/>
      <w:b w:val="0"/>
      <w:bCs w:val="0"/>
      <w:i w:val="0"/>
      <w:iCs w:val="0"/>
      <w:smallCaps w:val="0"/>
      <w:strike w:val="0"/>
      <w:sz w:val="16"/>
      <w:szCs w:val="16"/>
      <w:u w:val="none"/>
    </w:rPr>
  </w:style>
  <w:style w:type="paragraph" w:customStyle="1" w:styleId="Style17">
    <w:name w:val="Záhlaví nebo zápatí (2)"/>
    <w:basedOn w:val="Normal"/>
    <w:link w:val="CharStyle18"/>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21">
    <w:name w:val="Jiné"/>
    <w:basedOn w:val="Normal"/>
    <w:link w:val="CharStyle22"/>
    <w:pPr>
      <w:widowControl w:val="0"/>
      <w:shd w:val="clear" w:color="auto" w:fill="auto"/>
      <w:spacing w:after="120"/>
    </w:pPr>
    <w:rPr>
      <w:rFonts w:ascii="Arial" w:eastAsia="Arial" w:hAnsi="Arial" w:cs="Arial"/>
      <w:b w:val="0"/>
      <w:bCs w:val="0"/>
      <w:i w:val="0"/>
      <w:iCs w:val="0"/>
      <w:smallCaps w:val="0"/>
      <w:strike w:val="0"/>
      <w:sz w:val="19"/>
      <w:szCs w:val="19"/>
      <w:u w:val="none"/>
    </w:rPr>
  </w:style>
  <w:style w:type="paragraph" w:customStyle="1" w:styleId="Style34">
    <w:name w:val="Titulek tabulky"/>
    <w:basedOn w:val="Normal"/>
    <w:link w:val="CharStyle35"/>
    <w:pPr>
      <w:widowControl w:val="0"/>
      <w:shd w:val="clear" w:color="auto" w:fill="auto"/>
    </w:pPr>
    <w:rPr>
      <w:rFonts w:ascii="Arial" w:eastAsia="Arial" w:hAnsi="Arial" w:cs="Arial"/>
      <w:b w:val="0"/>
      <w:bCs w:val="0"/>
      <w:i/>
      <w:iCs/>
      <w:smallCaps w:val="0"/>
      <w:strike w:val="0"/>
      <w:sz w:val="19"/>
      <w:szCs w:val="19"/>
      <w:u w:val="none"/>
    </w:rPr>
  </w:style>
  <w:style w:type="paragraph" w:customStyle="1" w:styleId="Style45">
    <w:name w:val="Základní text (4)"/>
    <w:basedOn w:val="Normal"/>
    <w:link w:val="CharStyle46"/>
    <w:pPr>
      <w:widowControl w:val="0"/>
      <w:shd w:val="clear" w:color="auto" w:fill="auto"/>
      <w:spacing w:line="142" w:lineRule="auto"/>
      <w:jc w:val="center"/>
    </w:pPr>
    <w:rPr>
      <w:rFonts w:ascii="Arial" w:eastAsia="Arial" w:hAnsi="Arial" w:cs="Arial"/>
      <w:b/>
      <w:bCs/>
      <w:i w:val="0"/>
      <w:iCs w:val="0"/>
      <w:smallCaps w:val="0"/>
      <w:strike w:val="0"/>
      <w:sz w:val="10"/>
      <w:szCs w:val="1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footer" Target="footer1.xml"/></Relationships>
</file>