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1220500098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LMŠ</w:t>
      </w:r>
      <w:r>
        <w:rPr>
          <w:spacing w:val="-5"/>
        </w:rPr>
        <w:t> </w:t>
      </w:r>
      <w:r>
        <w:rPr/>
        <w:t>Pod</w:t>
      </w:r>
      <w:r>
        <w:rPr>
          <w:spacing w:val="-6"/>
        </w:rPr>
        <w:t> </w:t>
      </w:r>
      <w:r>
        <w:rPr/>
        <w:t>Lipami,</w:t>
      </w:r>
      <w:r>
        <w:rPr>
          <w:spacing w:val="-4"/>
        </w:rPr>
        <w:t> </w:t>
      </w:r>
      <w:r>
        <w:rPr/>
        <w:t>z.</w:t>
      </w:r>
      <w:r>
        <w:rPr>
          <w:spacing w:val="-5"/>
        </w:rPr>
        <w:t> s.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Úzká</w:t>
      </w:r>
      <w:r>
        <w:rPr>
          <w:spacing w:val="-5"/>
        </w:rPr>
        <w:t> </w:t>
      </w:r>
      <w:r>
        <w:rPr/>
        <w:t>375/4,</w:t>
      </w:r>
      <w:r>
        <w:rPr>
          <w:spacing w:val="-5"/>
        </w:rPr>
        <w:t> </w:t>
      </w:r>
      <w:r>
        <w:rPr/>
        <w:t>350</w:t>
      </w:r>
      <w:r>
        <w:rPr>
          <w:spacing w:val="-3"/>
        </w:rPr>
        <w:t> </w:t>
      </w:r>
      <w:r>
        <w:rPr/>
        <w:t>02</w:t>
      </w:r>
      <w:r>
        <w:rPr>
          <w:spacing w:val="-4"/>
        </w:rPr>
        <w:t> Cheb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10717781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>
          <w:spacing w:val="-2"/>
        </w:rPr>
        <w:t>zastoupený:</w:t>
      </w:r>
      <w:r>
        <w:rPr/>
        <w:tab/>
        <w:t>Marcelou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ž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7"/>
        </w:rPr>
        <w:t> </w:t>
      </w:r>
      <w:r>
        <w:rPr/>
        <w:t>u,</w:t>
      </w:r>
      <w:r>
        <w:rPr>
          <w:spacing w:val="-3"/>
        </w:rPr>
        <w:t> </w:t>
      </w:r>
      <w:r>
        <w:rPr/>
        <w:t>předsedkyní</w:t>
      </w:r>
      <w:r>
        <w:rPr>
          <w:spacing w:val="-3"/>
        </w:rPr>
        <w:t> </w:t>
      </w:r>
      <w:r>
        <w:rPr>
          <w:spacing w:val="-2"/>
        </w:rPr>
        <w:t>výboru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2201975110/2010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1220500098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7.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26"/>
        <w:jc w:val="left"/>
      </w:pPr>
      <w:r>
        <w:rPr/>
        <w:t>„Dovybavení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rozšíření</w:t>
      </w:r>
      <w:r>
        <w:rPr>
          <w:spacing w:val="-6"/>
        </w:rPr>
        <w:t> </w:t>
      </w:r>
      <w:r>
        <w:rPr/>
        <w:t>zázemí</w:t>
      </w:r>
      <w:r>
        <w:rPr>
          <w:spacing w:val="-6"/>
        </w:rPr>
        <w:t> </w:t>
      </w:r>
      <w:r>
        <w:rPr/>
        <w:t>LK</w:t>
      </w:r>
      <w:r>
        <w:rPr>
          <w:spacing w:val="-7"/>
        </w:rPr>
        <w:t> </w:t>
      </w:r>
      <w:r>
        <w:rPr/>
        <w:t>Pod</w:t>
      </w:r>
      <w:r>
        <w:rPr>
          <w:spacing w:val="-5"/>
        </w:rPr>
        <w:t> </w:t>
      </w:r>
      <w:r>
        <w:rPr>
          <w:spacing w:val="-2"/>
        </w:rPr>
        <w:t>Lipami“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7" w:hanging="526"/>
        <w:jc w:val="righ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poskytována</w:t>
      </w:r>
      <w:r>
        <w:rPr>
          <w:spacing w:val="10"/>
          <w:sz w:val="20"/>
        </w:rPr>
        <w:t> </w:t>
      </w:r>
      <w:r>
        <w:rPr>
          <w:sz w:val="20"/>
        </w:rPr>
        <w:t>v 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0"/>
          <w:sz w:val="20"/>
        </w:rPr>
        <w:t> </w:t>
      </w:r>
      <w:r>
        <w:rPr>
          <w:sz w:val="20"/>
        </w:rPr>
        <w:t>„Nařízením</w:t>
      </w:r>
      <w:r>
        <w:rPr>
          <w:spacing w:val="11"/>
          <w:sz w:val="20"/>
        </w:rPr>
        <w:t> </w:t>
      </w:r>
      <w:r>
        <w:rPr>
          <w:sz w:val="20"/>
        </w:rPr>
        <w:t>Komise</w:t>
      </w:r>
      <w:r>
        <w:rPr>
          <w:spacing w:val="10"/>
          <w:sz w:val="20"/>
        </w:rPr>
        <w:t> </w:t>
      </w:r>
      <w:r>
        <w:rPr>
          <w:sz w:val="20"/>
        </w:rPr>
        <w:t>(ES)</w:t>
      </w:r>
      <w:r>
        <w:rPr>
          <w:spacing w:val="12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1407/2013</w:t>
      </w:r>
      <w:r>
        <w:rPr>
          <w:spacing w:val="12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0" w:right="114"/>
        <w:jc w:val="right"/>
      </w:pPr>
      <w:r>
        <w:rPr/>
        <w:t>18.</w:t>
      </w:r>
      <w:r>
        <w:rPr>
          <w:spacing w:val="60"/>
        </w:rPr>
        <w:t> </w:t>
      </w:r>
      <w:r>
        <w:rPr/>
        <w:t>prosince</w:t>
      </w:r>
      <w:r>
        <w:rPr>
          <w:spacing w:val="59"/>
        </w:rPr>
        <w:t> </w:t>
      </w:r>
      <w:r>
        <w:rPr/>
        <w:t>2013</w:t>
      </w:r>
      <w:r>
        <w:rPr>
          <w:spacing w:val="60"/>
        </w:rPr>
        <w:t> </w:t>
      </w:r>
      <w:r>
        <w:rPr/>
        <w:t>o</w:t>
      </w:r>
      <w:r>
        <w:rPr>
          <w:spacing w:val="2"/>
        </w:rPr>
        <w:t> </w:t>
      </w:r>
      <w:r>
        <w:rPr/>
        <w:t>použití</w:t>
      </w:r>
      <w:r>
        <w:rPr>
          <w:spacing w:val="59"/>
        </w:rPr>
        <w:t> </w:t>
      </w:r>
      <w:r>
        <w:rPr/>
        <w:t>článků</w:t>
      </w:r>
      <w:r>
        <w:rPr>
          <w:spacing w:val="60"/>
        </w:rPr>
        <w:t> </w:t>
      </w:r>
      <w:r>
        <w:rPr/>
        <w:t>107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108</w:t>
      </w:r>
      <w:r>
        <w:rPr>
          <w:spacing w:val="62"/>
        </w:rPr>
        <w:t> </w:t>
      </w:r>
      <w:r>
        <w:rPr/>
        <w:t>Smlouvy</w:t>
      </w:r>
      <w:r>
        <w:rPr>
          <w:spacing w:val="59"/>
        </w:rPr>
        <w:t> </w:t>
      </w:r>
      <w:r>
        <w:rPr/>
        <w:t>o</w:t>
      </w:r>
      <w:r>
        <w:rPr>
          <w:spacing w:val="60"/>
        </w:rPr>
        <w:t> </w:t>
      </w:r>
      <w:r>
        <w:rPr/>
        <w:t>fungování</w:t>
      </w:r>
      <w:r>
        <w:rPr>
          <w:spacing w:val="61"/>
        </w:rPr>
        <w:t> </w:t>
      </w:r>
      <w:r>
        <w:rPr/>
        <w:t>Evropské</w:t>
      </w:r>
      <w:r>
        <w:rPr>
          <w:spacing w:val="59"/>
        </w:rPr>
        <w:t> </w:t>
      </w:r>
      <w:r>
        <w:rPr/>
        <w:t>unie</w:t>
      </w:r>
      <w:r>
        <w:rPr>
          <w:spacing w:val="61"/>
        </w:rPr>
        <w:t> </w:t>
      </w:r>
      <w:r>
        <w:rPr/>
        <w:t>na</w:t>
      </w:r>
      <w:r>
        <w:rPr>
          <w:spacing w:val="59"/>
        </w:rPr>
        <w:t> </w:t>
      </w:r>
      <w:r>
        <w:rPr>
          <w:spacing w:val="-2"/>
        </w:rPr>
        <w:t>podporu</w:t>
      </w:r>
    </w:p>
    <w:p>
      <w:pPr>
        <w:pStyle w:val="BodyText"/>
        <w:jc w:val="left"/>
      </w:pPr>
      <w:r>
        <w:rPr/>
        <w:t>de</w:t>
      </w:r>
      <w:r>
        <w:rPr>
          <w:spacing w:val="-7"/>
        </w:rPr>
        <w:t> </w:t>
      </w:r>
      <w:r>
        <w:rPr/>
        <w:t>minimis“,</w:t>
      </w:r>
      <w:r>
        <w:rPr>
          <w:spacing w:val="-6"/>
        </w:rPr>
        <w:t> </w:t>
      </w:r>
      <w:r>
        <w:rPr/>
        <w:t>zveřejněném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Úředním</w:t>
      </w:r>
      <w:r>
        <w:rPr>
          <w:spacing w:val="-4"/>
        </w:rPr>
        <w:t> </w:t>
      </w:r>
      <w:r>
        <w:rPr/>
        <w:t>věstníku</w:t>
      </w:r>
      <w:r>
        <w:rPr>
          <w:spacing w:val="-5"/>
        </w:rPr>
        <w:t> </w:t>
      </w:r>
      <w:r>
        <w:rPr/>
        <w:t>EU</w:t>
      </w:r>
      <w:r>
        <w:rPr>
          <w:spacing w:val="-7"/>
        </w:rPr>
        <w:t> </w:t>
      </w:r>
      <w:r>
        <w:rPr/>
        <w:t>dne</w:t>
      </w:r>
      <w:r>
        <w:rPr>
          <w:spacing w:val="-6"/>
        </w:rPr>
        <w:t> </w:t>
      </w:r>
      <w:r>
        <w:rPr/>
        <w:t>24.</w:t>
      </w:r>
      <w:r>
        <w:rPr>
          <w:spacing w:val="-6"/>
        </w:rPr>
        <w:t> </w:t>
      </w:r>
      <w:r>
        <w:rPr/>
        <w:t>12.</w:t>
      </w:r>
      <w:r>
        <w:rPr>
          <w:spacing w:val="-6"/>
        </w:rPr>
        <w:t> </w:t>
      </w:r>
      <w:r>
        <w:rPr>
          <w:spacing w:val="-2"/>
        </w:rPr>
        <w:t>2013.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394 145,00 Kč </w:t>
      </w:r>
      <w:r>
        <w:rPr>
          <w:sz w:val="20"/>
        </w:rPr>
        <w:t>(slovy: tři sta devadesát čtyři tisíc sto čtyřicet pět korun 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463 700,00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1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50"/>
          <w:sz w:val="20"/>
        </w:rPr>
        <w:t> </w:t>
      </w:r>
      <w:r>
        <w:rPr>
          <w:sz w:val="20"/>
        </w:rPr>
        <w:t>peněžních</w:t>
      </w:r>
      <w:r>
        <w:rPr>
          <w:spacing w:val="49"/>
          <w:sz w:val="20"/>
        </w:rPr>
        <w:t> </w:t>
      </w:r>
      <w:r>
        <w:rPr>
          <w:sz w:val="20"/>
        </w:rPr>
        <w:t>prostředků</w:t>
      </w:r>
      <w:r>
        <w:rPr>
          <w:spacing w:val="50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  <w:spacing w:before="1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 i pro případ, že příjemce podpory v průběhu realizace akce nehradil nebo nehradí z 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7" w:hanging="284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znamenalo</w:t>
      </w:r>
      <w:r>
        <w:rPr>
          <w:spacing w:val="40"/>
          <w:sz w:val="20"/>
        </w:rPr>
        <w:t> </w:t>
      </w:r>
      <w:r>
        <w:rPr>
          <w:sz w:val="20"/>
        </w:rPr>
        <w:t>nižší</w:t>
      </w:r>
      <w:r>
        <w:rPr>
          <w:spacing w:val="40"/>
          <w:sz w:val="20"/>
        </w:rPr>
        <w:t> </w:t>
      </w:r>
      <w:r>
        <w:rPr>
          <w:sz w:val="20"/>
        </w:rPr>
        <w:t>podíl těchto</w:t>
      </w:r>
      <w:r>
        <w:rPr>
          <w:spacing w:val="-2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63"/>
          <w:sz w:val="20"/>
        </w:rPr>
        <w:t> </w:t>
      </w:r>
      <w:r>
        <w:rPr>
          <w:sz w:val="20"/>
        </w:rPr>
        <w:t>prostředky</w:t>
      </w:r>
      <w:r>
        <w:rPr>
          <w:spacing w:val="62"/>
          <w:sz w:val="20"/>
        </w:rPr>
        <w:t> </w:t>
      </w:r>
      <w:r>
        <w:rPr>
          <w:sz w:val="20"/>
        </w:rPr>
        <w:t>nevyčerpané</w:t>
      </w:r>
      <w:r>
        <w:rPr>
          <w:spacing w:val="62"/>
          <w:sz w:val="20"/>
        </w:rPr>
        <w:t> </w:t>
      </w:r>
      <w:r>
        <w:rPr>
          <w:sz w:val="20"/>
        </w:rPr>
        <w:t>v daném</w:t>
      </w:r>
      <w:r>
        <w:rPr>
          <w:spacing w:val="65"/>
          <w:sz w:val="20"/>
        </w:rPr>
        <w:t> </w:t>
      </w:r>
      <w:r>
        <w:rPr>
          <w:sz w:val="20"/>
        </w:rPr>
        <w:t>roce</w:t>
      </w:r>
      <w:r>
        <w:rPr>
          <w:spacing w:val="62"/>
          <w:sz w:val="20"/>
        </w:rPr>
        <w:t> </w:t>
      </w:r>
      <w:r>
        <w:rPr>
          <w:sz w:val="20"/>
        </w:rPr>
        <w:t>či</w:t>
      </w:r>
      <w:r>
        <w:rPr>
          <w:spacing w:val="62"/>
          <w:sz w:val="20"/>
        </w:rPr>
        <w:t> </w:t>
      </w:r>
      <w:r>
        <w:rPr>
          <w:sz w:val="20"/>
        </w:rPr>
        <w:t>vrácené</w:t>
      </w:r>
      <w:r>
        <w:rPr>
          <w:spacing w:val="62"/>
          <w:sz w:val="20"/>
        </w:rPr>
        <w:t> </w:t>
      </w:r>
      <w:r>
        <w:rPr>
          <w:sz w:val="20"/>
        </w:rPr>
        <w:t>se</w:t>
      </w:r>
      <w:r>
        <w:rPr>
          <w:spacing w:val="61"/>
          <w:sz w:val="20"/>
        </w:rPr>
        <w:t> </w:t>
      </w:r>
      <w:r>
        <w:rPr>
          <w:sz w:val="20"/>
        </w:rPr>
        <w:t>zvýší</w:t>
      </w:r>
      <w:r>
        <w:rPr>
          <w:spacing w:val="63"/>
          <w:sz w:val="20"/>
        </w:rPr>
        <w:t> </w:t>
      </w:r>
      <w:r>
        <w:rPr>
          <w:sz w:val="20"/>
        </w:rPr>
        <w:t>finanční</w:t>
      </w:r>
      <w:r>
        <w:rPr>
          <w:spacing w:val="62"/>
          <w:sz w:val="20"/>
        </w:rPr>
        <w:t> </w:t>
      </w:r>
      <w:r>
        <w:rPr>
          <w:sz w:val="20"/>
        </w:rPr>
        <w:t>objem</w:t>
      </w:r>
      <w:r>
        <w:rPr>
          <w:spacing w:val="64"/>
          <w:sz w:val="20"/>
        </w:rPr>
        <w:t> </w:t>
      </w:r>
      <w:r>
        <w:rPr>
          <w:sz w:val="20"/>
        </w:rPr>
        <w:t>následujícího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roku,</w:t>
      </w:r>
    </w:p>
    <w:p>
      <w:pPr>
        <w:pStyle w:val="BodyText"/>
      </w:pPr>
      <w:r>
        <w:rPr/>
        <w:t>pokud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tento</w:t>
      </w:r>
      <w:r>
        <w:rPr>
          <w:spacing w:val="-6"/>
        </w:rPr>
        <w:t> </w:t>
      </w:r>
      <w:r>
        <w:rPr/>
        <w:t>převod</w:t>
      </w:r>
      <w:r>
        <w:rPr>
          <w:spacing w:val="-6"/>
        </w:rPr>
        <w:t> </w:t>
      </w:r>
      <w:r>
        <w:rPr>
          <w:spacing w:val="-2"/>
        </w:rPr>
        <w:t>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lef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8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right="105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6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65" w:lineRule="exact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line="265" w:lineRule="exact"/>
        <w:ind w:left="923"/>
        <w:jc w:val="left"/>
      </w:pPr>
      <w:r>
        <w:rPr/>
        <w:t>„Dovybavení</w:t>
      </w:r>
      <w:r>
        <w:rPr>
          <w:spacing w:val="46"/>
        </w:rPr>
        <w:t> </w:t>
      </w:r>
      <w:r>
        <w:rPr/>
        <w:t>a</w:t>
      </w:r>
      <w:r>
        <w:rPr>
          <w:spacing w:val="44"/>
        </w:rPr>
        <w:t> </w:t>
      </w:r>
      <w:r>
        <w:rPr/>
        <w:t>rozšíření</w:t>
      </w:r>
      <w:r>
        <w:rPr>
          <w:spacing w:val="44"/>
        </w:rPr>
        <w:t> </w:t>
      </w:r>
      <w:r>
        <w:rPr/>
        <w:t>zázemí</w:t>
      </w:r>
      <w:r>
        <w:rPr>
          <w:spacing w:val="44"/>
        </w:rPr>
        <w:t> </w:t>
      </w:r>
      <w:r>
        <w:rPr/>
        <w:t>LK</w:t>
      </w:r>
      <w:r>
        <w:rPr>
          <w:spacing w:val="46"/>
        </w:rPr>
        <w:t> </w:t>
      </w:r>
      <w:r>
        <w:rPr/>
        <w:t>Pod</w:t>
      </w:r>
      <w:r>
        <w:rPr>
          <w:spacing w:val="45"/>
        </w:rPr>
        <w:t> </w:t>
      </w:r>
      <w:r>
        <w:rPr/>
        <w:t>Lipami“</w:t>
      </w:r>
      <w:r>
        <w:rPr>
          <w:spacing w:val="46"/>
        </w:rPr>
        <w:t> </w:t>
      </w:r>
      <w:r>
        <w:rPr/>
        <w:t>ze</w:t>
      </w:r>
      <w:r>
        <w:rPr>
          <w:spacing w:val="46"/>
        </w:rPr>
        <w:t> </w:t>
      </w:r>
      <w:r>
        <w:rPr/>
        <w:t>dne</w:t>
      </w:r>
      <w:r>
        <w:rPr>
          <w:spacing w:val="50"/>
        </w:rPr>
        <w:t> </w:t>
      </w:r>
      <w:r>
        <w:rPr/>
        <w:t>3.</w:t>
      </w:r>
      <w:r>
        <w:rPr>
          <w:spacing w:val="44"/>
        </w:rPr>
        <w:t> </w:t>
      </w:r>
      <w:r>
        <w:rPr/>
        <w:t>10.</w:t>
      </w:r>
      <w:r>
        <w:rPr>
          <w:spacing w:val="44"/>
        </w:rPr>
        <w:t> </w:t>
      </w:r>
      <w:r>
        <w:rPr/>
        <w:t>2022,</w:t>
      </w:r>
      <w:r>
        <w:rPr>
          <w:spacing w:val="44"/>
        </w:rPr>
        <w:t> </w:t>
      </w:r>
      <w:r>
        <w:rPr/>
        <w:t>včetně</w:t>
      </w:r>
      <w:r>
        <w:rPr>
          <w:spacing w:val="48"/>
        </w:rPr>
        <w:t> </w:t>
      </w:r>
      <w:r>
        <w:rPr/>
        <w:t>případných</w:t>
      </w:r>
      <w:r>
        <w:rPr>
          <w:spacing w:val="44"/>
        </w:rPr>
        <w:t> </w:t>
      </w:r>
      <w:r>
        <w:rPr>
          <w:spacing w:val="-4"/>
        </w:rPr>
        <w:t>změn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5"/>
        </w:rPr>
        <w:t> </w:t>
      </w:r>
      <w:r>
        <w:rPr/>
        <w:t>pokud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období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10/2022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8/2023</w:t>
      </w:r>
      <w:r>
        <w:rPr>
          <w:spacing w:val="23"/>
          <w:sz w:val="20"/>
        </w:rPr>
        <w:t> </w:t>
      </w:r>
      <w:r>
        <w:rPr>
          <w:sz w:val="20"/>
        </w:rPr>
        <w:t>pořídil</w:t>
      </w:r>
      <w:r>
        <w:rPr>
          <w:spacing w:val="23"/>
          <w:sz w:val="20"/>
        </w:rPr>
        <w:t> </w:t>
      </w:r>
      <w:r>
        <w:rPr>
          <w:sz w:val="20"/>
        </w:rPr>
        <w:t>předměty</w:t>
      </w:r>
      <w:r>
        <w:rPr>
          <w:spacing w:val="21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aktualizovaném</w:t>
      </w:r>
      <w:r>
        <w:rPr>
          <w:spacing w:val="23"/>
          <w:sz w:val="20"/>
        </w:rPr>
        <w:t> </w:t>
      </w:r>
      <w:r>
        <w:rPr>
          <w:sz w:val="20"/>
        </w:rPr>
        <w:t>rozpočtu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projektu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580" w:left="1460" w:right="1020"/>
        </w:sectPr>
      </w:pPr>
    </w:p>
    <w:p>
      <w:pPr>
        <w:pStyle w:val="BodyText"/>
        <w:spacing w:before="73"/>
        <w:ind w:left="92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22.</w:t>
      </w:r>
      <w:r>
        <w:rPr>
          <w:spacing w:val="-4"/>
        </w:rPr>
        <w:t> </w:t>
      </w:r>
      <w:r>
        <w:rPr/>
        <w:t>11.</w:t>
      </w:r>
      <w:r>
        <w:rPr>
          <w:spacing w:val="-3"/>
        </w:rPr>
        <w:t> </w:t>
      </w:r>
      <w:r>
        <w:rPr>
          <w:spacing w:val="-2"/>
        </w:rPr>
        <w:t>2023,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92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akce,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který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poskytována;</w:t>
      </w:r>
      <w:r>
        <w:rPr>
          <w:spacing w:val="20"/>
          <w:sz w:val="20"/>
        </w:rPr>
        <w:t> </w:t>
      </w:r>
      <w:r>
        <w:rPr>
          <w:sz w:val="20"/>
        </w:rPr>
        <w:t>stejně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postupovat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77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1384" w:top="1440" w:bottom="1660" w:left="146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26"/>
          <w:sz w:val="20"/>
        </w:rPr>
        <w:t> </w:t>
      </w:r>
      <w:r>
        <w:rPr>
          <w:sz w:val="20"/>
        </w:rPr>
        <w:t>snazší</w:t>
      </w:r>
      <w:r>
        <w:rPr>
          <w:spacing w:val="26"/>
          <w:sz w:val="20"/>
        </w:rPr>
        <w:t> </w:t>
      </w:r>
      <w:r>
        <w:rPr>
          <w:sz w:val="20"/>
        </w:rPr>
        <w:t>identifikaci</w:t>
      </w:r>
      <w:r>
        <w:rPr>
          <w:spacing w:val="26"/>
          <w:sz w:val="20"/>
        </w:rPr>
        <w:t> </w:t>
      </w:r>
      <w:r>
        <w:rPr>
          <w:sz w:val="20"/>
        </w:rPr>
        <w:t>budou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6"/>
          <w:sz w:val="20"/>
        </w:rPr>
        <w:t> </w:t>
      </w:r>
      <w:r>
        <w:rPr>
          <w:sz w:val="20"/>
        </w:rPr>
        <w:t>veškeré</w:t>
      </w:r>
      <w:r>
        <w:rPr>
          <w:spacing w:val="25"/>
          <w:sz w:val="20"/>
        </w:rPr>
        <w:t> </w:t>
      </w:r>
      <w:r>
        <w:rPr>
          <w:sz w:val="20"/>
        </w:rPr>
        <w:t>korespondenci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27"/>
          <w:sz w:val="20"/>
        </w:rPr>
        <w:t> </w:t>
      </w:r>
      <w:r>
        <w:rPr>
          <w:sz w:val="20"/>
        </w:rPr>
        <w:t>elektronické)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týkající</w:t>
      </w:r>
    </w:p>
    <w:p>
      <w:pPr>
        <w:pStyle w:val="BodyText"/>
      </w:pPr>
      <w:r>
        <w:rPr/>
        <w:t>se</w:t>
      </w:r>
      <w:r>
        <w:rPr>
          <w:spacing w:val="-7"/>
        </w:rPr>
        <w:t> </w:t>
      </w:r>
      <w:r>
        <w:rPr/>
        <w:t>akce,</w:t>
      </w:r>
      <w:r>
        <w:rPr>
          <w:spacing w:val="-12"/>
        </w:rPr>
        <w:t> </w:t>
      </w:r>
      <w:r>
        <w:rPr/>
        <w:t>uvádět</w:t>
      </w:r>
      <w:r>
        <w:rPr>
          <w:spacing w:val="-13"/>
        </w:rPr>
        <w:t> </w:t>
      </w:r>
      <w:r>
        <w:rPr/>
        <w:t>vždy</w:t>
      </w:r>
      <w:r>
        <w:rPr>
          <w:spacing w:val="-12"/>
        </w:rPr>
        <w:t> </w:t>
      </w:r>
      <w:r>
        <w:rPr/>
        <w:t>číslo</w:t>
      </w:r>
      <w:r>
        <w:rPr>
          <w:spacing w:val="-12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již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označení</w:t>
      </w:r>
      <w:r>
        <w:rPr>
          <w:spacing w:val="-11"/>
        </w:rPr>
        <w:t> </w:t>
      </w:r>
      <w:r>
        <w:rPr/>
        <w:t>věci,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daná</w:t>
      </w:r>
      <w:r>
        <w:rPr>
          <w:spacing w:val="-13"/>
        </w:rPr>
        <w:t> </w:t>
      </w:r>
      <w:r>
        <w:rPr/>
        <w:t>korespondence</w:t>
      </w:r>
      <w:r>
        <w:rPr>
          <w:spacing w:val="-13"/>
        </w:rPr>
        <w:t> </w:t>
      </w:r>
      <w:r>
        <w:rPr/>
        <w:t>bude</w:t>
      </w:r>
      <w:r>
        <w:rPr>
          <w:spacing w:val="-12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69"/>
          <w:sz w:val="20"/>
        </w:rPr>
        <w:t> </w:t>
      </w:r>
      <w:r>
        <w:rPr>
          <w:sz w:val="20"/>
        </w:rPr>
        <w:t>je</w:t>
      </w:r>
      <w:r>
        <w:rPr>
          <w:spacing w:val="70"/>
          <w:sz w:val="20"/>
        </w:rPr>
        <w:t> </w:t>
      </w:r>
      <w:r>
        <w:rPr>
          <w:sz w:val="20"/>
        </w:rPr>
        <w:t>možno</w:t>
      </w:r>
      <w:r>
        <w:rPr>
          <w:spacing w:val="71"/>
          <w:sz w:val="20"/>
        </w:rPr>
        <w:t> </w:t>
      </w:r>
      <w:r>
        <w:rPr>
          <w:sz w:val="20"/>
        </w:rPr>
        <w:t>tuto</w:t>
      </w:r>
      <w:r>
        <w:rPr>
          <w:spacing w:val="72"/>
          <w:sz w:val="20"/>
        </w:rPr>
        <w:t> </w:t>
      </w:r>
      <w:r>
        <w:rPr>
          <w:sz w:val="20"/>
        </w:rPr>
        <w:t>Smlouvu</w:t>
      </w:r>
      <w:r>
        <w:rPr>
          <w:spacing w:val="70"/>
          <w:sz w:val="20"/>
        </w:rPr>
        <w:t> </w:t>
      </w:r>
      <w:r>
        <w:rPr>
          <w:sz w:val="20"/>
        </w:rPr>
        <w:t>vypovědět</w:t>
      </w:r>
      <w:r>
        <w:rPr>
          <w:spacing w:val="72"/>
          <w:sz w:val="20"/>
        </w:rPr>
        <w:t> </w:t>
      </w:r>
      <w:r>
        <w:rPr>
          <w:sz w:val="20"/>
        </w:rPr>
        <w:t>pouze</w:t>
      </w:r>
      <w:r>
        <w:rPr>
          <w:spacing w:val="69"/>
          <w:sz w:val="20"/>
        </w:rPr>
        <w:t> </w:t>
      </w:r>
      <w:r>
        <w:rPr>
          <w:sz w:val="20"/>
        </w:rPr>
        <w:t>za</w:t>
      </w:r>
      <w:r>
        <w:rPr>
          <w:spacing w:val="71"/>
          <w:sz w:val="20"/>
        </w:rPr>
        <w:t> </w:t>
      </w:r>
      <w:r>
        <w:rPr>
          <w:sz w:val="20"/>
        </w:rPr>
        <w:t>podmínek</w:t>
      </w:r>
      <w:r>
        <w:rPr>
          <w:spacing w:val="70"/>
          <w:sz w:val="20"/>
        </w:rPr>
        <w:t> </w:t>
      </w:r>
      <w:r>
        <w:rPr>
          <w:sz w:val="20"/>
        </w:rPr>
        <w:t>stanovených</w:t>
      </w:r>
      <w:r>
        <w:rPr>
          <w:spacing w:val="71"/>
          <w:sz w:val="20"/>
        </w:rPr>
        <w:t> </w:t>
      </w:r>
      <w:r>
        <w:rPr>
          <w:sz w:val="20"/>
        </w:rPr>
        <w:t>zákonem</w:t>
      </w:r>
      <w:r>
        <w:rPr>
          <w:spacing w:val="71"/>
          <w:sz w:val="20"/>
        </w:rPr>
        <w:t> </w:t>
      </w:r>
      <w:r>
        <w:rPr>
          <w:spacing w:val="-5"/>
          <w:sz w:val="20"/>
        </w:rPr>
        <w:t>či</w:t>
      </w:r>
    </w:p>
    <w:p>
      <w:pPr>
        <w:pStyle w:val="BodyText"/>
        <w:spacing w:before="1"/>
      </w:pP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11"/>
          <w:sz w:val="20"/>
        </w:rPr>
        <w:t> </w:t>
      </w:r>
      <w:r>
        <w:rPr>
          <w:sz w:val="20"/>
        </w:rPr>
        <w:t>smluv),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1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1"/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384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84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0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4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6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37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1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2023-12-06T07:00:44Z</dcterms:created>
  <dcterms:modified xsi:type="dcterms:W3CDTF">2023-12-06T07:00:44Z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2023-12-06T00:00:00Z</vt:filetime>
  </property>
</Properties>
</file>