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E1B3" w14:textId="77777777" w:rsidR="001B18D6" w:rsidRDefault="001B18D6">
      <w:pPr>
        <w:pStyle w:val="Zkladntext"/>
        <w:spacing w:before="3"/>
        <w:rPr>
          <w:rFonts w:ascii="Times New Roman"/>
          <w:sz w:val="14"/>
        </w:rPr>
      </w:pPr>
    </w:p>
    <w:p w14:paraId="1BD33B1D" w14:textId="77777777" w:rsidR="001B18D6" w:rsidRDefault="006646F1">
      <w:pPr>
        <w:spacing w:before="92" w:line="312" w:lineRule="auto"/>
        <w:ind w:left="1510" w:hanging="1311"/>
        <w:rPr>
          <w:b/>
          <w:sz w:val="28"/>
        </w:rPr>
      </w:pPr>
      <w:r>
        <w:rPr>
          <w:b/>
          <w:color w:val="7E7E7E"/>
          <w:sz w:val="28"/>
        </w:rPr>
        <w:t>Dohoda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o</w:t>
      </w:r>
      <w:r>
        <w:rPr>
          <w:b/>
          <w:color w:val="7E7E7E"/>
          <w:spacing w:val="-4"/>
          <w:sz w:val="28"/>
        </w:rPr>
        <w:t xml:space="preserve"> </w:t>
      </w:r>
      <w:r>
        <w:rPr>
          <w:b/>
          <w:color w:val="7E7E7E"/>
          <w:sz w:val="28"/>
        </w:rPr>
        <w:t>vypořádání</w:t>
      </w:r>
      <w:r>
        <w:rPr>
          <w:b/>
          <w:color w:val="7E7E7E"/>
          <w:spacing w:val="-2"/>
          <w:sz w:val="28"/>
        </w:rPr>
        <w:t xml:space="preserve"> </w:t>
      </w:r>
      <w:r>
        <w:rPr>
          <w:b/>
          <w:color w:val="7E7E7E"/>
          <w:sz w:val="28"/>
        </w:rPr>
        <w:t>vadného</w:t>
      </w:r>
      <w:r>
        <w:rPr>
          <w:b/>
          <w:color w:val="7E7E7E"/>
          <w:spacing w:val="-4"/>
          <w:sz w:val="28"/>
        </w:rPr>
        <w:t xml:space="preserve"> </w:t>
      </w:r>
      <w:r>
        <w:rPr>
          <w:b/>
          <w:color w:val="7E7E7E"/>
          <w:sz w:val="28"/>
        </w:rPr>
        <w:t>plnění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ze</w:t>
      </w:r>
      <w:r>
        <w:rPr>
          <w:b/>
          <w:color w:val="7E7E7E"/>
          <w:spacing w:val="-3"/>
          <w:sz w:val="28"/>
        </w:rPr>
        <w:t xml:space="preserve"> </w:t>
      </w:r>
      <w:r>
        <w:rPr>
          <w:b/>
          <w:color w:val="7E7E7E"/>
          <w:sz w:val="28"/>
        </w:rPr>
        <w:t>smlouvy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na</w:t>
      </w:r>
      <w:r>
        <w:rPr>
          <w:b/>
          <w:color w:val="7E7E7E"/>
          <w:spacing w:val="-6"/>
          <w:sz w:val="28"/>
        </w:rPr>
        <w:t xml:space="preserve"> </w:t>
      </w:r>
      <w:r>
        <w:rPr>
          <w:b/>
          <w:color w:val="7E7E7E"/>
          <w:sz w:val="28"/>
        </w:rPr>
        <w:t>zajištění</w:t>
      </w:r>
      <w:r>
        <w:rPr>
          <w:b/>
          <w:color w:val="7E7E7E"/>
          <w:spacing w:val="-5"/>
          <w:sz w:val="28"/>
        </w:rPr>
        <w:t xml:space="preserve"> </w:t>
      </w:r>
      <w:r>
        <w:rPr>
          <w:b/>
          <w:color w:val="7E7E7E"/>
          <w:sz w:val="28"/>
        </w:rPr>
        <w:t>nezbytné obnovy síťových bezpečnostních zařízení v NIS IZS</w:t>
      </w:r>
    </w:p>
    <w:p w14:paraId="118F8C06" w14:textId="77777777" w:rsidR="001B18D6" w:rsidRDefault="001B18D6">
      <w:pPr>
        <w:pStyle w:val="Zkladntext"/>
        <w:spacing w:before="8"/>
        <w:rPr>
          <w:b/>
          <w:sz w:val="28"/>
        </w:rPr>
      </w:pPr>
    </w:p>
    <w:p w14:paraId="4AFB7668" w14:textId="77777777" w:rsidR="001B18D6" w:rsidRDefault="006646F1">
      <w:pPr>
        <w:spacing w:before="1"/>
        <w:ind w:left="139" w:right="422"/>
        <w:jc w:val="center"/>
        <w:rPr>
          <w:b/>
        </w:rPr>
      </w:pPr>
      <w:r>
        <w:rPr>
          <w:b/>
          <w:color w:val="7E7E7E"/>
        </w:rPr>
        <w:t>č.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2023/194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  <w:spacing w:val="-4"/>
        </w:rPr>
        <w:t>NAKIT</w:t>
      </w:r>
    </w:p>
    <w:p w14:paraId="2BFA3E69" w14:textId="77777777" w:rsidR="001B18D6" w:rsidRDefault="001B18D6">
      <w:pPr>
        <w:pStyle w:val="Zkladntext"/>
        <w:spacing w:before="2"/>
        <w:rPr>
          <w:b/>
          <w:sz w:val="35"/>
        </w:rPr>
      </w:pPr>
    </w:p>
    <w:p w14:paraId="3A3918B0" w14:textId="77777777" w:rsidR="001B18D6" w:rsidRDefault="006646F1">
      <w:pPr>
        <w:ind w:left="112"/>
        <w:rPr>
          <w:b/>
        </w:rPr>
      </w:pPr>
      <w:r>
        <w:rPr>
          <w:b/>
          <w:color w:val="7E7E7E"/>
        </w:rPr>
        <w:t>Smluvní</w:t>
      </w:r>
      <w:r>
        <w:rPr>
          <w:b/>
          <w:color w:val="7E7E7E"/>
          <w:spacing w:val="-2"/>
        </w:rPr>
        <w:t xml:space="preserve"> strany</w:t>
      </w:r>
    </w:p>
    <w:p w14:paraId="3B74E9E9" w14:textId="77777777" w:rsidR="001B18D6" w:rsidRDefault="001B18D6">
      <w:pPr>
        <w:pStyle w:val="Zkladntext"/>
        <w:spacing w:before="2"/>
        <w:rPr>
          <w:b/>
          <w:sz w:val="35"/>
        </w:rPr>
      </w:pPr>
    </w:p>
    <w:p w14:paraId="0F3E5E8C" w14:textId="77777777" w:rsidR="001B18D6" w:rsidRDefault="006646F1">
      <w:pPr>
        <w:ind w:left="112"/>
        <w:rPr>
          <w:b/>
        </w:rPr>
      </w:pPr>
      <w:r>
        <w:rPr>
          <w:b/>
          <w:color w:val="7E7E7E"/>
        </w:rPr>
        <w:t>Národní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agentura</w:t>
      </w:r>
      <w:r>
        <w:rPr>
          <w:b/>
          <w:color w:val="7E7E7E"/>
          <w:spacing w:val="-7"/>
        </w:rPr>
        <w:t xml:space="preserve"> </w:t>
      </w:r>
      <w:r>
        <w:rPr>
          <w:b/>
          <w:color w:val="7E7E7E"/>
        </w:rPr>
        <w:t>pro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komunikační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7"/>
        </w:rPr>
        <w:t xml:space="preserve"> </w:t>
      </w:r>
      <w:r>
        <w:rPr>
          <w:b/>
          <w:color w:val="7E7E7E"/>
        </w:rPr>
        <w:t>informační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technologie,</w:t>
      </w:r>
      <w:r>
        <w:rPr>
          <w:b/>
          <w:color w:val="7E7E7E"/>
          <w:spacing w:val="-6"/>
        </w:rPr>
        <w:t xml:space="preserve"> </w:t>
      </w:r>
      <w:r>
        <w:rPr>
          <w:b/>
          <w:color w:val="7E7E7E"/>
        </w:rPr>
        <w:t>s.</w:t>
      </w:r>
      <w:r>
        <w:rPr>
          <w:b/>
          <w:color w:val="7E7E7E"/>
          <w:spacing w:val="-5"/>
        </w:rPr>
        <w:t xml:space="preserve"> p.</w:t>
      </w:r>
    </w:p>
    <w:p w14:paraId="66BDDE99" w14:textId="77777777" w:rsidR="001B18D6" w:rsidRDefault="006646F1">
      <w:pPr>
        <w:pStyle w:val="Zkladntext"/>
        <w:tabs>
          <w:tab w:val="left" w:pos="3233"/>
        </w:tabs>
        <w:spacing w:before="196"/>
        <w:ind w:left="112"/>
      </w:pPr>
      <w:r>
        <w:rPr>
          <w:color w:val="7E7E7E"/>
        </w:rPr>
        <w:t xml:space="preserve">se </w:t>
      </w:r>
      <w:r>
        <w:rPr>
          <w:color w:val="7E7E7E"/>
          <w:spacing w:val="-2"/>
        </w:rPr>
        <w:t>sídlem:</w:t>
      </w:r>
      <w:r>
        <w:rPr>
          <w:color w:val="7E7E7E"/>
        </w:rPr>
        <w:tab/>
        <w:t>Kodaňská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1441/46,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Vršovice,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5"/>
        </w:rPr>
        <w:t>10</w:t>
      </w:r>
    </w:p>
    <w:p w14:paraId="1D118733" w14:textId="77777777" w:rsidR="001B18D6" w:rsidRDefault="006646F1">
      <w:pPr>
        <w:pStyle w:val="Zkladntext"/>
        <w:tabs>
          <w:tab w:val="left" w:pos="3233"/>
        </w:tabs>
        <w:spacing w:before="76"/>
        <w:ind w:left="112"/>
      </w:pPr>
      <w:r>
        <w:rPr>
          <w:color w:val="7E7E7E"/>
          <w:spacing w:val="-4"/>
        </w:rPr>
        <w:t>IČO:</w:t>
      </w:r>
      <w:r>
        <w:rPr>
          <w:color w:val="7E7E7E"/>
        </w:rPr>
        <w:tab/>
      </w:r>
      <w:r>
        <w:rPr>
          <w:color w:val="7E7E7E"/>
          <w:spacing w:val="-2"/>
        </w:rPr>
        <w:t>04767543</w:t>
      </w:r>
    </w:p>
    <w:p w14:paraId="447C6D6B" w14:textId="77777777" w:rsidR="001B18D6" w:rsidRDefault="006646F1">
      <w:pPr>
        <w:pStyle w:val="Zkladntext"/>
        <w:tabs>
          <w:tab w:val="left" w:pos="3233"/>
        </w:tabs>
        <w:spacing w:before="76"/>
        <w:ind w:left="112"/>
      </w:pPr>
      <w:r>
        <w:rPr>
          <w:color w:val="7E7E7E"/>
          <w:spacing w:val="-4"/>
        </w:rPr>
        <w:t>DIČ:</w:t>
      </w:r>
      <w:r>
        <w:rPr>
          <w:color w:val="7E7E7E"/>
        </w:rPr>
        <w:tab/>
      </w:r>
      <w:r>
        <w:rPr>
          <w:color w:val="7E7E7E"/>
          <w:spacing w:val="-2"/>
        </w:rPr>
        <w:t>CZ04767543</w:t>
      </w:r>
    </w:p>
    <w:p w14:paraId="747E7D0E" w14:textId="6E635EA3" w:rsidR="001B18D6" w:rsidRDefault="006646F1">
      <w:pPr>
        <w:pStyle w:val="Zkladntext"/>
        <w:tabs>
          <w:tab w:val="left" w:pos="3233"/>
        </w:tabs>
        <w:spacing w:before="76"/>
        <w:ind w:left="112"/>
      </w:pPr>
      <w:r>
        <w:rPr>
          <w:color w:val="7E7E7E"/>
          <w:spacing w:val="-2"/>
        </w:rPr>
        <w:t>zastoupen:</w:t>
      </w:r>
      <w:r>
        <w:rPr>
          <w:color w:val="7E7E7E"/>
        </w:rPr>
        <w:tab/>
      </w:r>
      <w:r w:rsidR="00F1112B">
        <w:rPr>
          <w:color w:val="7E7E7E"/>
        </w:rPr>
        <w:t>xxx</w:t>
      </w:r>
    </w:p>
    <w:p w14:paraId="33908476" w14:textId="64B71380" w:rsidR="001B18D6" w:rsidRDefault="006646F1">
      <w:pPr>
        <w:pStyle w:val="Zkladntext"/>
        <w:tabs>
          <w:tab w:val="left" w:pos="3233"/>
        </w:tabs>
        <w:spacing w:before="76" w:line="312" w:lineRule="auto"/>
        <w:ind w:left="112" w:right="910"/>
      </w:pPr>
      <w:r>
        <w:rPr>
          <w:color w:val="7E7E7E"/>
        </w:rPr>
        <w:t>zapsán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rejstříku: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vedeném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Městským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soudem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Praze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oddíl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vložka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77322 bankovní spojení:</w:t>
      </w:r>
      <w:r>
        <w:rPr>
          <w:color w:val="7E7E7E"/>
        </w:rPr>
        <w:tab/>
      </w:r>
      <w:r w:rsidR="00F1112B">
        <w:rPr>
          <w:color w:val="7E7E7E"/>
        </w:rPr>
        <w:t>xxx</w:t>
      </w:r>
    </w:p>
    <w:p w14:paraId="4A367ECE" w14:textId="17B1CFD5" w:rsidR="001B18D6" w:rsidRDefault="006646F1">
      <w:pPr>
        <w:pStyle w:val="Zkladntext"/>
        <w:ind w:left="3233"/>
      </w:pPr>
      <w:r>
        <w:rPr>
          <w:color w:val="7E7E7E"/>
        </w:rPr>
        <w:t xml:space="preserve">č. </w:t>
      </w:r>
      <w:proofErr w:type="spellStart"/>
      <w:r>
        <w:rPr>
          <w:color w:val="7E7E7E"/>
        </w:rPr>
        <w:t>ú.</w:t>
      </w:r>
      <w:proofErr w:type="spellEnd"/>
      <w:r>
        <w:rPr>
          <w:color w:val="7E7E7E"/>
        </w:rPr>
        <w:t>:</w:t>
      </w:r>
      <w:r>
        <w:rPr>
          <w:color w:val="7E7E7E"/>
          <w:spacing w:val="-1"/>
        </w:rPr>
        <w:t xml:space="preserve"> </w:t>
      </w:r>
      <w:r w:rsidR="00F1112B">
        <w:rPr>
          <w:color w:val="7E7E7E"/>
          <w:spacing w:val="-2"/>
        </w:rPr>
        <w:t>xxx</w:t>
      </w:r>
    </w:p>
    <w:p w14:paraId="27AB79CE" w14:textId="77777777" w:rsidR="001B18D6" w:rsidRDefault="006646F1">
      <w:pPr>
        <w:spacing w:before="75"/>
        <w:ind w:left="112"/>
      </w:pPr>
      <w:r>
        <w:rPr>
          <w:color w:val="7E7E7E"/>
        </w:rPr>
        <w:t>(dále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„</w:t>
      </w:r>
      <w:r>
        <w:rPr>
          <w:b/>
          <w:color w:val="7E7E7E"/>
          <w:spacing w:val="-2"/>
        </w:rPr>
        <w:t>Objednatel</w:t>
      </w:r>
      <w:r>
        <w:rPr>
          <w:color w:val="7E7E7E"/>
          <w:spacing w:val="-2"/>
        </w:rPr>
        <w:t>“)</w:t>
      </w:r>
    </w:p>
    <w:p w14:paraId="786CACEC" w14:textId="77777777" w:rsidR="001B18D6" w:rsidRDefault="001B18D6">
      <w:pPr>
        <w:pStyle w:val="Zkladntext"/>
        <w:spacing w:before="2"/>
        <w:rPr>
          <w:sz w:val="35"/>
        </w:rPr>
      </w:pPr>
    </w:p>
    <w:p w14:paraId="7C32D8CF" w14:textId="77777777" w:rsidR="001B18D6" w:rsidRDefault="006646F1">
      <w:pPr>
        <w:ind w:left="112"/>
        <w:rPr>
          <w:b/>
        </w:rPr>
      </w:pPr>
      <w:r>
        <w:rPr>
          <w:b/>
          <w:color w:val="7E7E7E"/>
        </w:rPr>
        <w:t>a</w:t>
      </w:r>
    </w:p>
    <w:p w14:paraId="45B47FCD" w14:textId="77777777" w:rsidR="001B18D6" w:rsidRDefault="001B18D6">
      <w:pPr>
        <w:pStyle w:val="Zkladntext"/>
        <w:spacing w:before="6"/>
        <w:rPr>
          <w:b/>
          <w:sz w:val="27"/>
        </w:rPr>
      </w:pPr>
    </w:p>
    <w:p w14:paraId="3897A607" w14:textId="77777777" w:rsidR="001B18D6" w:rsidRDefault="006646F1">
      <w:pPr>
        <w:ind w:left="112"/>
        <w:jc w:val="both"/>
        <w:rPr>
          <w:b/>
        </w:rPr>
      </w:pPr>
      <w:proofErr w:type="spellStart"/>
      <w:r>
        <w:rPr>
          <w:b/>
          <w:color w:val="7E7E7E"/>
        </w:rPr>
        <w:t>ComSource</w:t>
      </w:r>
      <w:proofErr w:type="spellEnd"/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s.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</w:rPr>
        <w:t>r.</w:t>
      </w:r>
      <w:r>
        <w:rPr>
          <w:b/>
          <w:color w:val="7E7E7E"/>
          <w:spacing w:val="-2"/>
        </w:rPr>
        <w:t xml:space="preserve"> </w:t>
      </w:r>
      <w:r>
        <w:rPr>
          <w:b/>
          <w:color w:val="7E7E7E"/>
          <w:spacing w:val="-5"/>
        </w:rPr>
        <w:t>o.</w:t>
      </w:r>
    </w:p>
    <w:p w14:paraId="2CC92A1E" w14:textId="77777777" w:rsidR="001B18D6" w:rsidRDefault="006646F1">
      <w:pPr>
        <w:pStyle w:val="Zkladntext"/>
        <w:tabs>
          <w:tab w:val="left" w:pos="3296"/>
        </w:tabs>
        <w:spacing w:before="76" w:line="312" w:lineRule="auto"/>
        <w:ind w:left="112" w:right="1080"/>
        <w:jc w:val="both"/>
      </w:pPr>
      <w:r>
        <w:rPr>
          <w:color w:val="7E7E7E"/>
        </w:rPr>
        <w:t>se sídlem:</w:t>
      </w:r>
      <w:r>
        <w:rPr>
          <w:color w:val="7E7E7E"/>
        </w:rPr>
        <w:tab/>
        <w:t>Nad</w:t>
      </w:r>
      <w:r>
        <w:rPr>
          <w:color w:val="7E7E7E"/>
          <w:spacing w:val="-4"/>
        </w:rPr>
        <w:t xml:space="preserve"> </w:t>
      </w:r>
      <w:proofErr w:type="spellStart"/>
      <w:r>
        <w:rPr>
          <w:color w:val="7E7E7E"/>
        </w:rPr>
        <w:t>Vršovskou</w:t>
      </w:r>
      <w:proofErr w:type="spellEnd"/>
      <w:r>
        <w:rPr>
          <w:color w:val="7E7E7E"/>
          <w:spacing w:val="-4"/>
        </w:rPr>
        <w:t xml:space="preserve"> </w:t>
      </w:r>
      <w:r>
        <w:rPr>
          <w:color w:val="7E7E7E"/>
        </w:rPr>
        <w:t>horou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1423/10,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Michle,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10 kontaktní adresa:</w:t>
      </w:r>
      <w:r>
        <w:rPr>
          <w:color w:val="7E7E7E"/>
        </w:rPr>
        <w:tab/>
        <w:t>Nad</w:t>
      </w:r>
      <w:r>
        <w:rPr>
          <w:color w:val="7E7E7E"/>
          <w:spacing w:val="-4"/>
        </w:rPr>
        <w:t xml:space="preserve"> </w:t>
      </w:r>
      <w:proofErr w:type="spellStart"/>
      <w:r>
        <w:rPr>
          <w:color w:val="7E7E7E"/>
        </w:rPr>
        <w:t>Vršovskou</w:t>
      </w:r>
      <w:proofErr w:type="spellEnd"/>
      <w:r>
        <w:rPr>
          <w:color w:val="7E7E7E"/>
          <w:spacing w:val="-4"/>
        </w:rPr>
        <w:t xml:space="preserve"> </w:t>
      </w:r>
      <w:r>
        <w:rPr>
          <w:color w:val="7E7E7E"/>
        </w:rPr>
        <w:t>horou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1423/10,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Michle,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101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00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Praha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 xml:space="preserve">10 </w:t>
      </w:r>
      <w:r>
        <w:rPr>
          <w:color w:val="7E7E7E"/>
          <w:spacing w:val="-4"/>
        </w:rPr>
        <w:t>IČO:</w:t>
      </w:r>
      <w:r>
        <w:rPr>
          <w:color w:val="7E7E7E"/>
        </w:rPr>
        <w:tab/>
      </w:r>
      <w:r>
        <w:rPr>
          <w:color w:val="7E7E7E"/>
          <w:spacing w:val="-2"/>
        </w:rPr>
        <w:t>29059291</w:t>
      </w:r>
    </w:p>
    <w:p w14:paraId="3C6196FE" w14:textId="77777777" w:rsidR="001B18D6" w:rsidRDefault="006646F1">
      <w:pPr>
        <w:pStyle w:val="Zkladntext"/>
        <w:tabs>
          <w:tab w:val="left" w:pos="3296"/>
        </w:tabs>
        <w:spacing w:line="253" w:lineRule="exact"/>
        <w:ind w:left="112"/>
        <w:jc w:val="both"/>
      </w:pPr>
      <w:r>
        <w:rPr>
          <w:color w:val="7E7E7E"/>
          <w:spacing w:val="-4"/>
        </w:rPr>
        <w:t>DIČ:</w:t>
      </w:r>
      <w:r>
        <w:rPr>
          <w:color w:val="7E7E7E"/>
        </w:rPr>
        <w:tab/>
      </w:r>
      <w:r>
        <w:rPr>
          <w:color w:val="7E7E7E"/>
          <w:spacing w:val="-2"/>
        </w:rPr>
        <w:t>CZ29059291</w:t>
      </w:r>
    </w:p>
    <w:p w14:paraId="06EA5CCD" w14:textId="7B6BA0DB" w:rsidR="001B18D6" w:rsidRDefault="006646F1">
      <w:pPr>
        <w:pStyle w:val="Zkladntext"/>
        <w:tabs>
          <w:tab w:val="left" w:pos="3315"/>
        </w:tabs>
        <w:spacing w:before="76"/>
        <w:ind w:left="112"/>
      </w:pPr>
      <w:r>
        <w:rPr>
          <w:color w:val="7E7E7E"/>
          <w:spacing w:val="-2"/>
        </w:rPr>
        <w:t>jednající:</w:t>
      </w:r>
      <w:r>
        <w:rPr>
          <w:color w:val="7E7E7E"/>
        </w:rPr>
        <w:tab/>
      </w:r>
      <w:r w:rsidR="00F1112B">
        <w:rPr>
          <w:color w:val="7E7E7E"/>
        </w:rPr>
        <w:t>xxx</w:t>
      </w:r>
    </w:p>
    <w:p w14:paraId="67F6E5BC" w14:textId="77777777" w:rsidR="001B18D6" w:rsidRDefault="006646F1">
      <w:pPr>
        <w:pStyle w:val="Zkladntext"/>
        <w:tabs>
          <w:tab w:val="left" w:pos="3293"/>
        </w:tabs>
        <w:spacing w:before="76"/>
        <w:ind w:left="112"/>
      </w:pPr>
      <w:r>
        <w:rPr>
          <w:color w:val="7E7E7E"/>
        </w:rPr>
        <w:t>zapsán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obchodním</w:t>
      </w:r>
      <w:r>
        <w:rPr>
          <w:color w:val="7E7E7E"/>
          <w:spacing w:val="-5"/>
        </w:rPr>
        <w:t xml:space="preserve"> </w:t>
      </w:r>
      <w:r>
        <w:rPr>
          <w:color w:val="7E7E7E"/>
          <w:spacing w:val="-2"/>
        </w:rPr>
        <w:t>rejstříku</w:t>
      </w:r>
      <w:r>
        <w:rPr>
          <w:color w:val="7E7E7E"/>
        </w:rPr>
        <w:tab/>
        <w:t>vedeném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Městským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soudem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Praze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oddíl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C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vložka</w:t>
      </w:r>
      <w:r>
        <w:rPr>
          <w:color w:val="7E7E7E"/>
          <w:spacing w:val="-4"/>
        </w:rPr>
        <w:t xml:space="preserve"> </w:t>
      </w:r>
      <w:r>
        <w:rPr>
          <w:color w:val="7E7E7E"/>
          <w:spacing w:val="-2"/>
        </w:rPr>
        <w:t>163642</w:t>
      </w:r>
    </w:p>
    <w:p w14:paraId="05D83F28" w14:textId="54EA9CED" w:rsidR="001B18D6" w:rsidRDefault="006646F1">
      <w:pPr>
        <w:tabs>
          <w:tab w:val="left" w:pos="3274"/>
        </w:tabs>
        <w:spacing w:before="75"/>
        <w:ind w:left="112"/>
      </w:pPr>
      <w:r>
        <w:rPr>
          <w:rFonts w:ascii="Calibri" w:hAnsi="Calibri"/>
          <w:color w:val="7E7E7E"/>
          <w:sz w:val="24"/>
        </w:rPr>
        <w:t>bankovní</w:t>
      </w:r>
      <w:r>
        <w:rPr>
          <w:rFonts w:ascii="Calibri" w:hAnsi="Calibri"/>
          <w:color w:val="7E7E7E"/>
          <w:spacing w:val="-5"/>
          <w:sz w:val="24"/>
        </w:rPr>
        <w:t xml:space="preserve"> </w:t>
      </w:r>
      <w:r>
        <w:rPr>
          <w:rFonts w:ascii="Calibri" w:hAnsi="Calibri"/>
          <w:color w:val="7E7E7E"/>
          <w:spacing w:val="-2"/>
          <w:sz w:val="24"/>
        </w:rPr>
        <w:t>spojení:</w:t>
      </w:r>
      <w:r>
        <w:rPr>
          <w:rFonts w:ascii="Calibri" w:hAnsi="Calibri"/>
          <w:color w:val="7E7E7E"/>
          <w:sz w:val="24"/>
        </w:rPr>
        <w:tab/>
      </w:r>
      <w:r w:rsidR="00F1112B">
        <w:rPr>
          <w:color w:val="7E7E7E"/>
          <w:spacing w:val="-2"/>
        </w:rPr>
        <w:t>xxx</w:t>
      </w:r>
    </w:p>
    <w:p w14:paraId="53FB9D8C" w14:textId="5FDF3300" w:rsidR="001B18D6" w:rsidRDefault="006646F1">
      <w:pPr>
        <w:pStyle w:val="Zkladntext"/>
        <w:spacing w:before="89"/>
        <w:ind w:left="3315"/>
      </w:pPr>
      <w:r>
        <w:rPr>
          <w:color w:val="7E7E7E"/>
        </w:rPr>
        <w:t>č.</w:t>
      </w:r>
      <w:r>
        <w:rPr>
          <w:color w:val="7E7E7E"/>
          <w:spacing w:val="-2"/>
        </w:rPr>
        <w:t xml:space="preserve"> </w:t>
      </w:r>
      <w:proofErr w:type="spellStart"/>
      <w:r>
        <w:rPr>
          <w:color w:val="7E7E7E"/>
        </w:rPr>
        <w:t>ú.</w:t>
      </w:r>
      <w:proofErr w:type="spellEnd"/>
      <w:r>
        <w:rPr>
          <w:color w:val="7E7E7E"/>
        </w:rPr>
        <w:t>:</w:t>
      </w:r>
      <w:r>
        <w:rPr>
          <w:color w:val="7E7E7E"/>
          <w:spacing w:val="-2"/>
        </w:rPr>
        <w:t xml:space="preserve"> </w:t>
      </w:r>
      <w:r w:rsidR="00F1112B">
        <w:rPr>
          <w:color w:val="7E7E7E"/>
          <w:spacing w:val="-2"/>
        </w:rPr>
        <w:t>xxx</w:t>
      </w:r>
    </w:p>
    <w:p w14:paraId="76D7F0A7" w14:textId="77777777" w:rsidR="001B18D6" w:rsidRDefault="001B18D6">
      <w:pPr>
        <w:pStyle w:val="Zkladntext"/>
        <w:spacing w:before="2"/>
        <w:rPr>
          <w:sz w:val="35"/>
        </w:rPr>
      </w:pPr>
    </w:p>
    <w:p w14:paraId="55382CFB" w14:textId="77777777" w:rsidR="001B18D6" w:rsidRDefault="006646F1">
      <w:pPr>
        <w:ind w:left="112"/>
        <w:jc w:val="both"/>
      </w:pPr>
      <w:r>
        <w:rPr>
          <w:color w:val="7E7E7E"/>
        </w:rPr>
        <w:t>(dále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3"/>
        </w:rPr>
        <w:t xml:space="preserve"> </w:t>
      </w:r>
      <w:r>
        <w:rPr>
          <w:color w:val="7E7E7E"/>
          <w:spacing w:val="-2"/>
        </w:rPr>
        <w:t>„</w:t>
      </w:r>
      <w:r>
        <w:rPr>
          <w:b/>
          <w:color w:val="7E7E7E"/>
          <w:spacing w:val="-2"/>
        </w:rPr>
        <w:t>Dodavatel</w:t>
      </w:r>
      <w:r>
        <w:rPr>
          <w:color w:val="7E7E7E"/>
          <w:spacing w:val="-2"/>
        </w:rPr>
        <w:t>“)</w:t>
      </w:r>
    </w:p>
    <w:p w14:paraId="67226BD4" w14:textId="77777777" w:rsidR="001B18D6" w:rsidRDefault="001B18D6">
      <w:pPr>
        <w:pStyle w:val="Zkladntext"/>
        <w:spacing w:before="6"/>
        <w:rPr>
          <w:sz w:val="27"/>
        </w:rPr>
      </w:pPr>
    </w:p>
    <w:p w14:paraId="2E8F8B45" w14:textId="77777777" w:rsidR="001B18D6" w:rsidRDefault="006646F1">
      <w:pPr>
        <w:ind w:left="139" w:right="137"/>
        <w:jc w:val="center"/>
        <w:rPr>
          <w:b/>
        </w:rPr>
      </w:pPr>
      <w:r>
        <w:rPr>
          <w:b/>
          <w:color w:val="7E7E7E"/>
          <w:spacing w:val="-2"/>
        </w:rPr>
        <w:t>Preambule</w:t>
      </w:r>
    </w:p>
    <w:p w14:paraId="53DE9515" w14:textId="77777777" w:rsidR="001B18D6" w:rsidRDefault="001B18D6">
      <w:pPr>
        <w:pStyle w:val="Zkladntext"/>
        <w:spacing w:before="2"/>
        <w:rPr>
          <w:b/>
          <w:sz w:val="35"/>
        </w:rPr>
      </w:pPr>
    </w:p>
    <w:p w14:paraId="1D0A1741" w14:textId="77777777" w:rsidR="001B18D6" w:rsidRDefault="006646F1">
      <w:pPr>
        <w:spacing w:line="312" w:lineRule="auto"/>
        <w:ind w:left="112" w:right="108"/>
        <w:jc w:val="both"/>
      </w:pPr>
      <w:r>
        <w:rPr>
          <w:color w:val="7E7E7E"/>
        </w:rPr>
        <w:t>Objednatel provedl zadávací řízení k veřejné zakázce s názvem „</w:t>
      </w:r>
      <w:r>
        <w:rPr>
          <w:b/>
          <w:color w:val="7E7E7E"/>
        </w:rPr>
        <w:t>DNS 31_Obnova síťových bezpečnostních zařízení v NIS IZS</w:t>
      </w:r>
      <w:r>
        <w:rPr>
          <w:color w:val="7E7E7E"/>
        </w:rPr>
        <w:t>“ (dále jen „</w:t>
      </w:r>
      <w:r>
        <w:rPr>
          <w:b/>
          <w:color w:val="7E7E7E"/>
        </w:rPr>
        <w:t>Zadávací řízení</w:t>
      </w:r>
      <w:r>
        <w:rPr>
          <w:color w:val="7E7E7E"/>
        </w:rPr>
        <w:t>“).</w:t>
      </w:r>
    </w:p>
    <w:p w14:paraId="272ADD2D" w14:textId="77777777" w:rsidR="001B18D6" w:rsidRDefault="006646F1">
      <w:pPr>
        <w:pStyle w:val="Zkladntext"/>
        <w:spacing w:line="312" w:lineRule="auto"/>
        <w:ind w:left="112" w:right="106"/>
        <w:jc w:val="both"/>
      </w:pPr>
      <w:r>
        <w:rPr>
          <w:color w:val="7E7E7E"/>
        </w:rPr>
        <w:t>Na základě Zadávacího řízení byla mezi stranami uzavřena dne 26. 11. 2021 smlouva na zajištění nezbytné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obnovy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síťových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bezpečnostních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zařízení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NIS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IZS,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2021/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224</w:t>
      </w:r>
      <w:r>
        <w:rPr>
          <w:color w:val="7E7E7E"/>
          <w:spacing w:val="80"/>
          <w:w w:val="150"/>
        </w:rPr>
        <w:t xml:space="preserve"> </w:t>
      </w:r>
      <w:r>
        <w:rPr>
          <w:color w:val="7E7E7E"/>
        </w:rPr>
        <w:t>NAKIT (dále jen „Smlouva“).</w:t>
      </w:r>
    </w:p>
    <w:p w14:paraId="3273C28B" w14:textId="77777777" w:rsidR="001B18D6" w:rsidRDefault="006646F1">
      <w:pPr>
        <w:pStyle w:val="Zkladntext"/>
        <w:spacing w:before="201"/>
        <w:ind w:left="139" w:right="137"/>
        <w:jc w:val="center"/>
      </w:pPr>
      <w:r>
        <w:rPr>
          <w:color w:val="7E7E7E"/>
        </w:rPr>
        <w:t>K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předání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plnění,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které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spočívá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dodávkách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hardware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prvků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„HW“)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vč.</w:t>
      </w:r>
      <w:r>
        <w:rPr>
          <w:color w:val="7E7E7E"/>
          <w:spacing w:val="-9"/>
        </w:rPr>
        <w:t xml:space="preserve"> </w:t>
      </w:r>
      <w:r>
        <w:rPr>
          <w:color w:val="7E7E7E"/>
          <w:spacing w:val="-2"/>
        </w:rPr>
        <w:t>zajištění</w:t>
      </w:r>
    </w:p>
    <w:p w14:paraId="1DFB1502" w14:textId="77777777" w:rsidR="001B18D6" w:rsidRDefault="001B18D6">
      <w:pPr>
        <w:jc w:val="center"/>
        <w:sectPr w:rsidR="001B18D6">
          <w:headerReference w:type="default" r:id="rId7"/>
          <w:footerReference w:type="default" r:id="rId8"/>
          <w:type w:val="continuous"/>
          <w:pgSz w:w="11900" w:h="16850"/>
          <w:pgMar w:top="2000" w:right="1020" w:bottom="1360" w:left="1020" w:header="680" w:footer="1166" w:gutter="0"/>
          <w:pgNumType w:start="1"/>
          <w:cols w:space="708"/>
        </w:sectPr>
      </w:pPr>
    </w:p>
    <w:p w14:paraId="44619E48" w14:textId="77777777" w:rsidR="001B18D6" w:rsidRDefault="001B18D6">
      <w:pPr>
        <w:pStyle w:val="Zkladntext"/>
        <w:spacing w:before="3"/>
        <w:rPr>
          <w:sz w:val="14"/>
        </w:rPr>
      </w:pPr>
    </w:p>
    <w:p w14:paraId="7001FE9B" w14:textId="77777777" w:rsidR="001B18D6" w:rsidRDefault="006646F1">
      <w:pPr>
        <w:pStyle w:val="Zkladntext"/>
        <w:spacing w:before="93" w:line="312" w:lineRule="auto"/>
        <w:ind w:left="112" w:right="48"/>
      </w:pPr>
      <w:r>
        <w:rPr>
          <w:color w:val="7E7E7E"/>
        </w:rPr>
        <w:t>servisní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technické</w:t>
      </w:r>
      <w:r>
        <w:rPr>
          <w:color w:val="7E7E7E"/>
          <w:spacing w:val="22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souvisejících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služeb,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jak</w:t>
      </w:r>
      <w:r>
        <w:rPr>
          <w:color w:val="7E7E7E"/>
          <w:spacing w:val="23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dále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specifikováno</w:t>
      </w:r>
      <w:r>
        <w:rPr>
          <w:color w:val="7E7E7E"/>
          <w:spacing w:val="25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24"/>
        </w:rPr>
        <w:t xml:space="preserve"> </w:t>
      </w:r>
      <w:r>
        <w:rPr>
          <w:color w:val="7E7E7E"/>
        </w:rPr>
        <w:t>1.2.</w:t>
      </w:r>
      <w:r>
        <w:rPr>
          <w:color w:val="7E7E7E"/>
          <w:spacing w:val="26"/>
        </w:rPr>
        <w:t xml:space="preserve"> </w:t>
      </w:r>
      <w:r>
        <w:rPr>
          <w:color w:val="7E7E7E"/>
        </w:rPr>
        <w:t>Smlouvy a její příloze č. 1 došlo dne 31. 3. 2022.</w:t>
      </w:r>
    </w:p>
    <w:p w14:paraId="179160F8" w14:textId="77777777" w:rsidR="001B18D6" w:rsidRDefault="001B18D6">
      <w:pPr>
        <w:pStyle w:val="Zkladntext"/>
        <w:spacing w:before="7"/>
        <w:rPr>
          <w:sz w:val="28"/>
        </w:rPr>
      </w:pPr>
    </w:p>
    <w:p w14:paraId="3F41C9DC" w14:textId="77777777" w:rsidR="001B18D6" w:rsidRDefault="006646F1">
      <w:pPr>
        <w:pStyle w:val="Zkladntext"/>
        <w:spacing w:line="312" w:lineRule="auto"/>
        <w:ind w:left="112"/>
      </w:pPr>
      <w:r>
        <w:rPr>
          <w:color w:val="7E7E7E"/>
        </w:rPr>
        <w:t>Objednatel následně zjistil, že HW nebyl dodán v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souladu se Smlouvou a u Dodavatele dne 17. 5. 2023 reklamoval vady plnění, přičemž požadoval náhradní plnění.</w:t>
      </w:r>
    </w:p>
    <w:p w14:paraId="59E9C680" w14:textId="77777777" w:rsidR="001B18D6" w:rsidRDefault="006646F1">
      <w:pPr>
        <w:pStyle w:val="Zkladntext"/>
        <w:spacing w:line="312" w:lineRule="auto"/>
        <w:ind w:left="112"/>
      </w:pPr>
      <w:r>
        <w:rPr>
          <w:color w:val="7E7E7E"/>
        </w:rPr>
        <w:t xml:space="preserve">Dodavatel reklamaci uznal a před podpisem této Dohody náhradní plnění – nový HW, Objednateli </w:t>
      </w:r>
      <w:r>
        <w:rPr>
          <w:color w:val="7E7E7E"/>
          <w:spacing w:val="-2"/>
        </w:rPr>
        <w:t>dodal.</w:t>
      </w:r>
    </w:p>
    <w:p w14:paraId="78710493" w14:textId="77777777" w:rsidR="001B18D6" w:rsidRDefault="001B18D6">
      <w:pPr>
        <w:pStyle w:val="Zkladntext"/>
        <w:spacing w:before="6"/>
        <w:rPr>
          <w:sz w:val="28"/>
        </w:rPr>
      </w:pPr>
    </w:p>
    <w:p w14:paraId="22C960B5" w14:textId="77777777" w:rsidR="001B18D6" w:rsidRDefault="006646F1">
      <w:pPr>
        <w:pStyle w:val="Zkladntext"/>
        <w:spacing w:line="312" w:lineRule="auto"/>
        <w:ind w:left="112"/>
      </w:pPr>
      <w:r>
        <w:rPr>
          <w:color w:val="7E7E7E"/>
        </w:rPr>
        <w:t>Za</w:t>
      </w:r>
      <w:r>
        <w:rPr>
          <w:color w:val="7E7E7E"/>
          <w:spacing w:val="75"/>
        </w:rPr>
        <w:t xml:space="preserve"> </w:t>
      </w:r>
      <w:r>
        <w:rPr>
          <w:color w:val="7E7E7E"/>
        </w:rPr>
        <w:t>účelem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uzavření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vypořádání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shora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uvedeného</w:t>
      </w:r>
      <w:r>
        <w:rPr>
          <w:color w:val="7E7E7E"/>
          <w:spacing w:val="74"/>
        </w:rPr>
        <w:t xml:space="preserve"> </w:t>
      </w:r>
      <w:r>
        <w:rPr>
          <w:color w:val="7E7E7E"/>
        </w:rPr>
        <w:t>(dále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jen</w:t>
      </w:r>
      <w:r>
        <w:rPr>
          <w:color w:val="7E7E7E"/>
          <w:spacing w:val="72"/>
        </w:rPr>
        <w:t xml:space="preserve"> </w:t>
      </w:r>
      <w:r>
        <w:rPr>
          <w:color w:val="7E7E7E"/>
        </w:rPr>
        <w:t>„Reklamace“)</w:t>
      </w:r>
      <w:r>
        <w:rPr>
          <w:color w:val="7E7E7E"/>
          <w:spacing w:val="7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76"/>
        </w:rPr>
        <w:t xml:space="preserve"> </w:t>
      </w:r>
      <w:r>
        <w:rPr>
          <w:color w:val="7E7E7E"/>
        </w:rPr>
        <w:t>strany přistoupily k uzavření této Dohody.</w:t>
      </w:r>
    </w:p>
    <w:p w14:paraId="228FC969" w14:textId="77777777" w:rsidR="001B18D6" w:rsidRDefault="001B18D6">
      <w:pPr>
        <w:pStyle w:val="Zkladntext"/>
        <w:rPr>
          <w:sz w:val="24"/>
        </w:rPr>
      </w:pPr>
    </w:p>
    <w:p w14:paraId="012E89D4" w14:textId="77777777" w:rsidR="001B18D6" w:rsidRDefault="006646F1">
      <w:pPr>
        <w:pStyle w:val="Odstavecseseznamem"/>
        <w:numPr>
          <w:ilvl w:val="0"/>
          <w:numId w:val="1"/>
        </w:numPr>
        <w:tabs>
          <w:tab w:val="left" w:pos="4190"/>
        </w:tabs>
        <w:spacing w:before="145"/>
        <w:ind w:left="4190" w:hanging="282"/>
        <w:jc w:val="left"/>
        <w:rPr>
          <w:b/>
        </w:rPr>
      </w:pPr>
      <w:r>
        <w:rPr>
          <w:b/>
          <w:color w:val="7E7E7E"/>
        </w:rPr>
        <w:t>Předmět</w:t>
      </w:r>
      <w:r>
        <w:rPr>
          <w:b/>
          <w:color w:val="7E7E7E"/>
          <w:spacing w:val="-2"/>
        </w:rPr>
        <w:t xml:space="preserve"> Dohody</w:t>
      </w:r>
    </w:p>
    <w:p w14:paraId="716A44D5" w14:textId="77777777" w:rsidR="001B18D6" w:rsidRDefault="006646F1">
      <w:pPr>
        <w:pStyle w:val="Zkladntext"/>
        <w:spacing w:before="196" w:line="312" w:lineRule="auto"/>
        <w:ind w:left="679" w:right="106" w:hanging="567"/>
        <w:jc w:val="both"/>
      </w:pPr>
      <w:r>
        <w:rPr>
          <w:color w:val="00AFEF"/>
        </w:rPr>
        <w:t>1.</w:t>
      </w:r>
      <w:r>
        <w:rPr>
          <w:color w:val="00AFEF"/>
          <w:spacing w:val="80"/>
          <w:w w:val="150"/>
        </w:rPr>
        <w:t xml:space="preserve">  </w:t>
      </w:r>
      <w:r>
        <w:rPr>
          <w:color w:val="7E7E7E"/>
        </w:rPr>
        <w:t>Předmětem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stanovení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podmínek,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za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kterých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vypořádána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veškerá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práva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Reklamace,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včetně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stanovení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úhrady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nákladů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spojených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uvedením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Předmětu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plnění do provozu u koncového zákazníka a stanovení běhu nových lhůt pro službu Podpory.</w:t>
      </w:r>
    </w:p>
    <w:p w14:paraId="14DF8FC7" w14:textId="77777777" w:rsidR="001B18D6" w:rsidRDefault="001B18D6">
      <w:pPr>
        <w:pStyle w:val="Zkladntext"/>
        <w:rPr>
          <w:sz w:val="24"/>
        </w:rPr>
      </w:pPr>
    </w:p>
    <w:p w14:paraId="5F9B6FA0" w14:textId="77777777" w:rsidR="001B18D6" w:rsidRDefault="006646F1">
      <w:pPr>
        <w:pStyle w:val="Odstavecseseznamem"/>
        <w:numPr>
          <w:ilvl w:val="0"/>
          <w:numId w:val="1"/>
        </w:numPr>
        <w:tabs>
          <w:tab w:val="left" w:pos="3487"/>
        </w:tabs>
        <w:spacing w:before="172"/>
        <w:ind w:left="3487" w:hanging="282"/>
        <w:jc w:val="left"/>
        <w:rPr>
          <w:b/>
        </w:rPr>
      </w:pPr>
      <w:r>
        <w:rPr>
          <w:b/>
          <w:color w:val="7E7E7E"/>
        </w:rPr>
        <w:t>Termín,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</w:rPr>
        <w:t>místo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</w:rPr>
        <w:t>a</w:t>
      </w:r>
      <w:r>
        <w:rPr>
          <w:b/>
          <w:color w:val="7E7E7E"/>
          <w:spacing w:val="-5"/>
        </w:rPr>
        <w:t xml:space="preserve"> </w:t>
      </w:r>
      <w:r>
        <w:rPr>
          <w:b/>
          <w:color w:val="7E7E7E"/>
        </w:rPr>
        <w:t>způsob</w:t>
      </w:r>
      <w:r>
        <w:rPr>
          <w:b/>
          <w:color w:val="7E7E7E"/>
          <w:spacing w:val="-3"/>
        </w:rPr>
        <w:t xml:space="preserve"> </w:t>
      </w:r>
      <w:r>
        <w:rPr>
          <w:b/>
          <w:color w:val="7E7E7E"/>
          <w:spacing w:val="-2"/>
        </w:rPr>
        <w:t>plnění</w:t>
      </w:r>
    </w:p>
    <w:p w14:paraId="69163F04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679"/>
        </w:tabs>
        <w:spacing w:before="196" w:line="312" w:lineRule="auto"/>
        <w:ind w:right="109"/>
        <w:jc w:val="both"/>
        <w:rPr>
          <w:b/>
        </w:rPr>
      </w:pPr>
      <w:r>
        <w:rPr>
          <w:color w:val="7E7E7E"/>
        </w:rPr>
        <w:t xml:space="preserve">Smluvní strany potvrzují, že Předmět plnění </w:t>
      </w:r>
      <w:r>
        <w:rPr>
          <w:b/>
          <w:color w:val="7E7E7E"/>
        </w:rPr>
        <w:t xml:space="preserve">byl Dodavatelem dodán včetně Doplňkových </w:t>
      </w:r>
      <w:r>
        <w:rPr>
          <w:b/>
          <w:color w:val="7E7E7E"/>
          <w:spacing w:val="-2"/>
        </w:rPr>
        <w:t>služeb.</w:t>
      </w:r>
    </w:p>
    <w:p w14:paraId="157C59E4" w14:textId="10B47D8A" w:rsidR="001B18D6" w:rsidRDefault="006646F1">
      <w:pPr>
        <w:pStyle w:val="Odstavecseseznamem"/>
        <w:numPr>
          <w:ilvl w:val="1"/>
          <w:numId w:val="1"/>
        </w:numPr>
        <w:tabs>
          <w:tab w:val="left" w:pos="679"/>
        </w:tabs>
        <w:spacing w:before="120" w:line="312" w:lineRule="auto"/>
        <w:ind w:right="99"/>
        <w:jc w:val="both"/>
      </w:pPr>
      <w:r>
        <w:rPr>
          <w:color w:val="7E7E7E"/>
        </w:rPr>
        <w:t>Službu Podpory dle čl. 1 odst. 1.2 písm. b) Smlouvy, dle specifikace uvedené v bodě 1.2 Přílohy č. 1 – Technické specifikace (dále jen „Podpora“) se Dodavatel zavazuje poskytovat po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dobu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60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měsíců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od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podpisu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protokolu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o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předání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převzetí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pro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každý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jednotlivý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kus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nového HW.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Smluvní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strany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potvrzují,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Dodavatel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službu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uhradil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celkem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1,714.445,60,- Kč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bez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DPH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(položka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 Příloze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č.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Smlouvy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Ceník: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„Služba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–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Záruční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servis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5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let). Tato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částka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započítává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plné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výši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proti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ceně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Podpory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poskytované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na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nově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dodaném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 xml:space="preserve">HW, </w:t>
      </w:r>
      <w:r>
        <w:rPr>
          <w:color w:val="7E7E7E"/>
        </w:rPr>
        <w:t>přičemž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platí,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že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nekryjí-li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pohledávky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zcela,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započte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se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pohledávka</w:t>
      </w:r>
      <w:r>
        <w:rPr>
          <w:color w:val="7E7E7E"/>
          <w:spacing w:val="80"/>
        </w:rPr>
        <w:t xml:space="preserve"> </w:t>
      </w:r>
      <w:r>
        <w:rPr>
          <w:color w:val="7E7E7E"/>
        </w:rPr>
        <w:t>obdobně jako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při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splnění (§ 1982 odst. 2 věta první za středníkem zák. č. 89/2012 Sb., Občanský zákoník ve znění pozdějších předpisů).</w:t>
      </w:r>
    </w:p>
    <w:p w14:paraId="5E9146B5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679"/>
        </w:tabs>
        <w:spacing w:line="312" w:lineRule="auto"/>
        <w:ind w:right="106"/>
        <w:jc w:val="both"/>
      </w:pPr>
      <w:r>
        <w:rPr>
          <w:color w:val="7E7E7E"/>
        </w:rPr>
        <w:t xml:space="preserve">Dodavatel se dále zavazuje uhradit Objednateli na paušální náklady spojené s vyřízením reklamace částku </w:t>
      </w:r>
      <w:proofErr w:type="gramStart"/>
      <w:r>
        <w:rPr>
          <w:color w:val="7E7E7E"/>
        </w:rPr>
        <w:t>499.968,-</w:t>
      </w:r>
      <w:proofErr w:type="gramEnd"/>
      <w:r>
        <w:rPr>
          <w:color w:val="7E7E7E"/>
        </w:rPr>
        <w:t xml:space="preserve"> Kč bez DPH, na základě daňového dokladu vystaveného Objednatelem po podpisu této Dohody se splatností 10 dnů. Za datum uskutečnění zdanitelného plnění je považováno datum podpisu této dohody ze strany Objednatele.</w:t>
      </w:r>
    </w:p>
    <w:p w14:paraId="06528784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679"/>
        </w:tabs>
        <w:spacing w:before="3" w:line="312" w:lineRule="auto"/>
        <w:ind w:right="107"/>
        <w:jc w:val="both"/>
      </w:pPr>
      <w:r>
        <w:rPr>
          <w:color w:val="7E7E7E"/>
        </w:rPr>
        <w:t>Úhradou</w:t>
      </w:r>
      <w:r>
        <w:rPr>
          <w:color w:val="7E7E7E"/>
          <w:spacing w:val="69"/>
        </w:rPr>
        <w:t xml:space="preserve"> </w:t>
      </w:r>
      <w:r>
        <w:rPr>
          <w:color w:val="7E7E7E"/>
        </w:rPr>
        <w:t>částky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dle</w:t>
      </w:r>
      <w:r>
        <w:rPr>
          <w:color w:val="7E7E7E"/>
          <w:spacing w:val="70"/>
        </w:rPr>
        <w:t xml:space="preserve"> </w:t>
      </w:r>
      <w:r>
        <w:rPr>
          <w:color w:val="7E7E7E"/>
        </w:rPr>
        <w:t>čl.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2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odst.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2.3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této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Dohody</w:t>
      </w:r>
      <w:r>
        <w:rPr>
          <w:color w:val="7E7E7E"/>
          <w:spacing w:val="68"/>
        </w:rPr>
        <w:t xml:space="preserve"> </w:t>
      </w:r>
      <w:r>
        <w:rPr>
          <w:color w:val="7E7E7E"/>
        </w:rPr>
        <w:t>jsou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veškeré</w:t>
      </w:r>
      <w:r>
        <w:rPr>
          <w:color w:val="7E7E7E"/>
          <w:spacing w:val="67"/>
        </w:rPr>
        <w:t xml:space="preserve"> </w:t>
      </w:r>
      <w:r>
        <w:rPr>
          <w:color w:val="7E7E7E"/>
        </w:rPr>
        <w:t>nároky</w:t>
      </w:r>
      <w:r>
        <w:rPr>
          <w:color w:val="7E7E7E"/>
          <w:spacing w:val="71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64"/>
        </w:rPr>
        <w:t xml:space="preserve"> </w:t>
      </w:r>
      <w:r>
        <w:rPr>
          <w:color w:val="7E7E7E"/>
        </w:rPr>
        <w:t>vyplývající z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Reklamace zcela narovnány a Dodavatel nebude na Objednateli uplatňovat žádné jiné nároky z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titulu smluvní pokuty, náhrady škody, ušlého zisku, ani jiné. Poskytování Podpory tím není dotčeno.</w:t>
      </w:r>
    </w:p>
    <w:p w14:paraId="27258CCD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699"/>
        </w:tabs>
        <w:spacing w:line="253" w:lineRule="exact"/>
        <w:ind w:left="699" w:hanging="587"/>
        <w:jc w:val="both"/>
      </w:pPr>
      <w:r>
        <w:rPr>
          <w:color w:val="7D7D7D"/>
        </w:rPr>
        <w:t>Ve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zbývajícím</w:t>
      </w:r>
      <w:r>
        <w:rPr>
          <w:color w:val="7D7D7D"/>
          <w:spacing w:val="-3"/>
        </w:rPr>
        <w:t xml:space="preserve"> </w:t>
      </w:r>
      <w:r>
        <w:rPr>
          <w:color w:val="7D7D7D"/>
        </w:rPr>
        <w:t>se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práva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a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povinnosti</w:t>
      </w:r>
      <w:r>
        <w:rPr>
          <w:color w:val="7D7D7D"/>
          <w:spacing w:val="-5"/>
        </w:rPr>
        <w:t xml:space="preserve"> </w:t>
      </w:r>
      <w:r>
        <w:rPr>
          <w:color w:val="7D7D7D"/>
        </w:rPr>
        <w:t>stran</w:t>
      </w:r>
      <w:r>
        <w:rPr>
          <w:color w:val="7D7D7D"/>
          <w:spacing w:val="-6"/>
        </w:rPr>
        <w:t xml:space="preserve"> </w:t>
      </w:r>
      <w:r>
        <w:rPr>
          <w:color w:val="7D7D7D"/>
        </w:rPr>
        <w:t>řídí</w:t>
      </w:r>
      <w:r>
        <w:rPr>
          <w:color w:val="7D7D7D"/>
          <w:spacing w:val="-2"/>
        </w:rPr>
        <w:t xml:space="preserve"> Smlouvou.</w:t>
      </w:r>
    </w:p>
    <w:p w14:paraId="669750A3" w14:textId="77777777" w:rsidR="001B18D6" w:rsidRDefault="001B18D6">
      <w:pPr>
        <w:spacing w:line="253" w:lineRule="exact"/>
        <w:jc w:val="both"/>
        <w:sectPr w:rsidR="001B18D6">
          <w:pgSz w:w="11900" w:h="16850"/>
          <w:pgMar w:top="2000" w:right="1020" w:bottom="1380" w:left="1020" w:header="680" w:footer="1166" w:gutter="0"/>
          <w:cols w:space="708"/>
        </w:sectPr>
      </w:pPr>
    </w:p>
    <w:p w14:paraId="55FD77F2" w14:textId="77777777" w:rsidR="001B18D6" w:rsidRDefault="001B18D6">
      <w:pPr>
        <w:pStyle w:val="Zkladntext"/>
        <w:spacing w:before="3"/>
        <w:rPr>
          <w:sz w:val="14"/>
        </w:rPr>
      </w:pPr>
    </w:p>
    <w:p w14:paraId="77EF6CFB" w14:textId="77777777" w:rsidR="001B18D6" w:rsidRDefault="006646F1">
      <w:pPr>
        <w:pStyle w:val="Odstavecseseznamem"/>
        <w:numPr>
          <w:ilvl w:val="0"/>
          <w:numId w:val="1"/>
        </w:numPr>
        <w:tabs>
          <w:tab w:val="left" w:pos="4128"/>
        </w:tabs>
        <w:spacing w:before="93"/>
        <w:ind w:left="4128" w:hanging="707"/>
        <w:jc w:val="left"/>
        <w:rPr>
          <w:b/>
        </w:rPr>
      </w:pPr>
      <w:r>
        <w:rPr>
          <w:b/>
          <w:color w:val="7E7E7E"/>
        </w:rPr>
        <w:t>Závěrečná</w:t>
      </w:r>
      <w:r>
        <w:rPr>
          <w:b/>
          <w:color w:val="7E7E7E"/>
          <w:spacing w:val="-4"/>
        </w:rPr>
        <w:t xml:space="preserve"> </w:t>
      </w:r>
      <w:r>
        <w:rPr>
          <w:b/>
          <w:color w:val="7E7E7E"/>
          <w:spacing w:val="-2"/>
        </w:rPr>
        <w:t>ustanovení</w:t>
      </w:r>
    </w:p>
    <w:p w14:paraId="3734D2DE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734"/>
          <w:tab w:val="left" w:pos="821"/>
        </w:tabs>
        <w:spacing w:before="196" w:line="312" w:lineRule="auto"/>
        <w:ind w:left="821" w:right="106" w:hanging="709"/>
        <w:jc w:val="both"/>
      </w:pPr>
      <w:r>
        <w:rPr>
          <w:color w:val="7E7E7E"/>
        </w:rPr>
        <w:t>Tato Dohoda nabývá platnosti dnem podpisu obou stran a účinnosti po splnění zákonné podmínky vyplývající z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ustanovení § 6 odst. 1 zákona o Registru smluv.</w:t>
      </w:r>
    </w:p>
    <w:p w14:paraId="008A67E4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735"/>
          <w:tab w:val="left" w:pos="816"/>
        </w:tabs>
        <w:spacing w:line="312" w:lineRule="auto"/>
        <w:ind w:left="816" w:right="106" w:hanging="704"/>
        <w:jc w:val="both"/>
      </w:pPr>
      <w:r>
        <w:rPr>
          <w:color w:val="7E7E7E"/>
        </w:rPr>
        <w:t>Smluvní vztahy z této Dohody plynoucí se řídí právním řádem České republiky, zejména příslušnými ustanoveními Občanského zákoníku.</w:t>
      </w:r>
    </w:p>
    <w:p w14:paraId="58C0561E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735"/>
          <w:tab w:val="left" w:pos="816"/>
        </w:tabs>
        <w:spacing w:line="312" w:lineRule="auto"/>
        <w:ind w:left="816" w:right="103" w:hanging="704"/>
        <w:jc w:val="both"/>
      </w:pPr>
      <w:r>
        <w:rPr>
          <w:color w:val="7E7E7E"/>
        </w:rPr>
        <w:t>Jakékoli spory, neshody nebo nároky vyplývající ze smluvního vztahu založeného touto Smlouvou</w:t>
      </w:r>
      <w:r>
        <w:rPr>
          <w:color w:val="7E7E7E"/>
          <w:spacing w:val="-16"/>
        </w:rPr>
        <w:t xml:space="preserve"> </w:t>
      </w:r>
      <w:r>
        <w:rPr>
          <w:color w:val="7E7E7E"/>
        </w:rPr>
        <w:t>mezi</w:t>
      </w:r>
      <w:r>
        <w:rPr>
          <w:color w:val="7E7E7E"/>
          <w:spacing w:val="-15"/>
        </w:rPr>
        <w:t xml:space="preserve"> </w:t>
      </w:r>
      <w:r>
        <w:rPr>
          <w:color w:val="7E7E7E"/>
        </w:rPr>
        <w:t>Objednatelem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a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Dodavatelem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nebo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vzniklé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souvislosti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s</w:t>
      </w:r>
      <w:r>
        <w:rPr>
          <w:color w:val="7E7E7E"/>
          <w:spacing w:val="-13"/>
        </w:rPr>
        <w:t xml:space="preserve"> </w:t>
      </w:r>
      <w:r>
        <w:rPr>
          <w:color w:val="7E7E7E"/>
        </w:rPr>
        <w:t>ním,</w:t>
      </w:r>
      <w:r>
        <w:rPr>
          <w:color w:val="7E7E7E"/>
          <w:spacing w:val="-12"/>
        </w:rPr>
        <w:t xml:space="preserve"> </w:t>
      </w:r>
      <w:r>
        <w:rPr>
          <w:color w:val="7E7E7E"/>
        </w:rPr>
        <w:t>budou</w:t>
      </w:r>
      <w:r>
        <w:rPr>
          <w:color w:val="7E7E7E"/>
          <w:spacing w:val="-14"/>
        </w:rPr>
        <w:t xml:space="preserve"> </w:t>
      </w:r>
      <w:r>
        <w:rPr>
          <w:color w:val="7E7E7E"/>
        </w:rPr>
        <w:t xml:space="preserve">řešeny nejprve smírnou cestou. V případě, že se jakékoli spory mezi Smluvními stranami </w:t>
      </w:r>
      <w:proofErr w:type="gramStart"/>
      <w:r>
        <w:rPr>
          <w:color w:val="7E7E7E"/>
        </w:rPr>
        <w:t>nepodaří</w:t>
      </w:r>
      <w:proofErr w:type="gramEnd"/>
      <w:r>
        <w:rPr>
          <w:color w:val="7E7E7E"/>
        </w:rPr>
        <w:t xml:space="preserve"> smírně urovnat, se Smluvní strany dohodly, že místně příslušným soudem pro řešení sporů bude soud příslušný dle místa sídla Objednatele.</w:t>
      </w:r>
    </w:p>
    <w:p w14:paraId="65B490E4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735"/>
          <w:tab w:val="left" w:pos="816"/>
        </w:tabs>
        <w:spacing w:line="312" w:lineRule="auto"/>
        <w:ind w:left="816" w:right="105" w:hanging="704"/>
        <w:jc w:val="both"/>
      </w:pPr>
      <w:r>
        <w:rPr>
          <w:color w:val="7E7E7E"/>
        </w:rPr>
        <w:t>Změny a doplňky této Dohody lze provádět pouze písemnými a vzestupně očíslovanými dodatky, podepsanými oběma Smluvními stranami.</w:t>
      </w:r>
    </w:p>
    <w:p w14:paraId="5B2777E2" w14:textId="77777777" w:rsidR="001B18D6" w:rsidRDefault="006646F1">
      <w:pPr>
        <w:pStyle w:val="Odstavecseseznamem"/>
        <w:numPr>
          <w:ilvl w:val="1"/>
          <w:numId w:val="1"/>
        </w:numPr>
        <w:tabs>
          <w:tab w:val="left" w:pos="814"/>
          <w:tab w:val="left" w:pos="816"/>
        </w:tabs>
        <w:spacing w:line="312" w:lineRule="auto"/>
        <w:ind w:left="816" w:right="103" w:hanging="704"/>
        <w:jc w:val="both"/>
      </w:pPr>
      <w:r>
        <w:rPr>
          <w:color w:val="7E7E7E"/>
        </w:rPr>
        <w:t>Tato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je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vyhotovena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ve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dvou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(2)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rovnocenných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vyhotoveních,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z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nichž</w:t>
      </w:r>
      <w:r>
        <w:rPr>
          <w:color w:val="7E7E7E"/>
          <w:spacing w:val="40"/>
        </w:rPr>
        <w:t xml:space="preserve"> </w:t>
      </w:r>
      <w:r>
        <w:rPr>
          <w:color w:val="7E7E7E"/>
        </w:rPr>
        <w:t>každé má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platnost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originálu.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Každá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7"/>
        </w:rPr>
        <w:t xml:space="preserve"> </w:t>
      </w:r>
      <w:r>
        <w:rPr>
          <w:color w:val="7E7E7E"/>
        </w:rPr>
        <w:t>Smluvních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stran</w:t>
      </w:r>
      <w:r>
        <w:rPr>
          <w:color w:val="7E7E7E"/>
          <w:spacing w:val="-9"/>
        </w:rPr>
        <w:t xml:space="preserve"> </w:t>
      </w:r>
      <w:proofErr w:type="gramStart"/>
      <w:r>
        <w:rPr>
          <w:color w:val="7E7E7E"/>
        </w:rPr>
        <w:t>obdrží</w:t>
      </w:r>
      <w:proofErr w:type="gramEnd"/>
      <w:r>
        <w:rPr>
          <w:color w:val="7E7E7E"/>
          <w:spacing w:val="-8"/>
        </w:rPr>
        <w:t xml:space="preserve"> </w:t>
      </w:r>
      <w:r>
        <w:rPr>
          <w:color w:val="7E7E7E"/>
        </w:rPr>
        <w:t>po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jednom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(1)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stejnopisu.</w:t>
      </w:r>
      <w:r>
        <w:rPr>
          <w:color w:val="7E7E7E"/>
          <w:spacing w:val="-6"/>
        </w:rPr>
        <w:t xml:space="preserve"> </w:t>
      </w:r>
      <w:r>
        <w:rPr>
          <w:color w:val="7E7E7E"/>
        </w:rPr>
        <w:t>V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případě, že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bude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Smlouva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podepsána</w:t>
      </w:r>
      <w:r>
        <w:rPr>
          <w:color w:val="7E7E7E"/>
          <w:spacing w:val="-8"/>
        </w:rPr>
        <w:t xml:space="preserve"> </w:t>
      </w:r>
      <w:r>
        <w:rPr>
          <w:color w:val="7E7E7E"/>
        </w:rPr>
        <w:t>elektronicky</w:t>
      </w:r>
      <w:r>
        <w:rPr>
          <w:color w:val="7E7E7E"/>
          <w:spacing w:val="-10"/>
        </w:rPr>
        <w:t xml:space="preserve"> </w:t>
      </w:r>
      <w:r>
        <w:rPr>
          <w:color w:val="7E7E7E"/>
        </w:rPr>
        <w:t>zaručeným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podpisem,</w:t>
      </w:r>
      <w:r>
        <w:rPr>
          <w:color w:val="7E7E7E"/>
          <w:spacing w:val="-9"/>
        </w:rPr>
        <w:t xml:space="preserve"> </w:t>
      </w:r>
      <w:proofErr w:type="gramStart"/>
      <w:r>
        <w:rPr>
          <w:color w:val="7E7E7E"/>
        </w:rPr>
        <w:t>obdrží</w:t>
      </w:r>
      <w:proofErr w:type="gramEnd"/>
      <w:r>
        <w:rPr>
          <w:color w:val="7E7E7E"/>
          <w:spacing w:val="-9"/>
        </w:rPr>
        <w:t xml:space="preserve"> </w:t>
      </w:r>
      <w:r>
        <w:rPr>
          <w:color w:val="7E7E7E"/>
        </w:rPr>
        <w:t>každá</w:t>
      </w:r>
      <w:r>
        <w:rPr>
          <w:color w:val="7E7E7E"/>
          <w:spacing w:val="-9"/>
        </w:rPr>
        <w:t xml:space="preserve"> </w:t>
      </w:r>
      <w:r>
        <w:rPr>
          <w:color w:val="7E7E7E"/>
        </w:rPr>
        <w:t>ze</w:t>
      </w:r>
      <w:r>
        <w:rPr>
          <w:color w:val="7E7E7E"/>
          <w:spacing w:val="-11"/>
        </w:rPr>
        <w:t xml:space="preserve"> </w:t>
      </w:r>
      <w:r>
        <w:rPr>
          <w:color w:val="7E7E7E"/>
        </w:rPr>
        <w:t>Smluvních stran elektronický dokument, podepsaný v souladu s platnou právní úpravou.</w:t>
      </w:r>
    </w:p>
    <w:p w14:paraId="142EF903" w14:textId="7F2620A6" w:rsidR="001B18D6" w:rsidRDefault="006646F1">
      <w:pPr>
        <w:spacing w:before="120" w:line="312" w:lineRule="auto"/>
        <w:ind w:left="112" w:right="106"/>
        <w:jc w:val="both"/>
        <w:rPr>
          <w:i/>
        </w:rPr>
      </w:pPr>
      <w:r>
        <w:rPr>
          <w:i/>
          <w:color w:val="808080"/>
        </w:rPr>
        <w:t>NA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DŮKAZ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TOHO,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že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Smluvní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strany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s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obsahem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Dohody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souhlasí,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rozumí ji</w:t>
      </w:r>
      <w:r>
        <w:rPr>
          <w:i/>
          <w:color w:val="808080"/>
          <w:spacing w:val="-2"/>
        </w:rPr>
        <w:t xml:space="preserve"> </w:t>
      </w:r>
      <w:r>
        <w:rPr>
          <w:i/>
          <w:color w:val="808080"/>
        </w:rPr>
        <w:t>a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zavazují</w:t>
      </w:r>
      <w:r>
        <w:rPr>
          <w:i/>
          <w:color w:val="808080"/>
          <w:spacing w:val="-3"/>
        </w:rPr>
        <w:t xml:space="preserve"> </w:t>
      </w:r>
      <w:r>
        <w:rPr>
          <w:i/>
          <w:color w:val="808080"/>
        </w:rPr>
        <w:t>se</w:t>
      </w:r>
      <w:r>
        <w:rPr>
          <w:i/>
          <w:color w:val="808080"/>
          <w:spacing w:val="-4"/>
        </w:rPr>
        <w:t xml:space="preserve"> </w:t>
      </w:r>
      <w:r>
        <w:rPr>
          <w:i/>
          <w:color w:val="808080"/>
        </w:rPr>
        <w:t>k</w:t>
      </w:r>
      <w:r>
        <w:rPr>
          <w:i/>
          <w:color w:val="808080"/>
          <w:spacing w:val="-1"/>
        </w:rPr>
        <w:t xml:space="preserve"> </w:t>
      </w:r>
      <w:r>
        <w:rPr>
          <w:i/>
          <w:color w:val="808080"/>
        </w:rPr>
        <w:t>jejímu plnění,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připojují</w:t>
      </w:r>
      <w:r>
        <w:rPr>
          <w:i/>
          <w:color w:val="808080"/>
          <w:spacing w:val="37"/>
        </w:rPr>
        <w:t xml:space="preserve"> </w:t>
      </w:r>
      <w:r>
        <w:rPr>
          <w:i/>
          <w:color w:val="808080"/>
        </w:rPr>
        <w:t>své</w:t>
      </w:r>
      <w:r>
        <w:rPr>
          <w:i/>
          <w:color w:val="808080"/>
          <w:spacing w:val="33"/>
        </w:rPr>
        <w:t xml:space="preserve"> </w:t>
      </w:r>
      <w:r>
        <w:rPr>
          <w:i/>
          <w:color w:val="808080"/>
        </w:rPr>
        <w:t>podpisy</w:t>
      </w:r>
      <w:r>
        <w:rPr>
          <w:i/>
          <w:color w:val="808080"/>
          <w:spacing w:val="37"/>
        </w:rPr>
        <w:t xml:space="preserve"> </w:t>
      </w:r>
      <w:r>
        <w:rPr>
          <w:i/>
          <w:color w:val="808080"/>
        </w:rPr>
        <w:t>a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prohlašují,</w:t>
      </w:r>
      <w:r>
        <w:rPr>
          <w:i/>
          <w:color w:val="808080"/>
          <w:spacing w:val="35"/>
        </w:rPr>
        <w:t xml:space="preserve"> </w:t>
      </w:r>
      <w:r>
        <w:rPr>
          <w:i/>
          <w:color w:val="808080"/>
        </w:rPr>
        <w:t>že</w:t>
      </w:r>
      <w:r>
        <w:rPr>
          <w:i/>
          <w:color w:val="808080"/>
          <w:spacing w:val="33"/>
        </w:rPr>
        <w:t xml:space="preserve"> </w:t>
      </w:r>
      <w:r>
        <w:rPr>
          <w:i/>
          <w:color w:val="808080"/>
        </w:rPr>
        <w:t>tato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Dohoda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byla</w:t>
      </w:r>
      <w:r>
        <w:rPr>
          <w:i/>
          <w:color w:val="808080"/>
          <w:spacing w:val="33"/>
        </w:rPr>
        <w:t xml:space="preserve"> </w:t>
      </w:r>
      <w:r>
        <w:rPr>
          <w:i/>
          <w:color w:val="808080"/>
        </w:rPr>
        <w:t>uzavřena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podle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jejich</w:t>
      </w:r>
      <w:r>
        <w:rPr>
          <w:i/>
          <w:color w:val="808080"/>
          <w:spacing w:val="36"/>
        </w:rPr>
        <w:t xml:space="preserve"> </w:t>
      </w:r>
      <w:r>
        <w:rPr>
          <w:i/>
          <w:color w:val="808080"/>
        </w:rPr>
        <w:t>svobodné a vážné vůle prosté tísně, zejména tísně finanční.</w:t>
      </w:r>
    </w:p>
    <w:p w14:paraId="6913AEBF" w14:textId="77777777" w:rsidR="001B18D6" w:rsidRDefault="001B18D6">
      <w:pPr>
        <w:pStyle w:val="Zkladntext"/>
        <w:rPr>
          <w:i/>
          <w:sz w:val="20"/>
        </w:rPr>
      </w:pPr>
    </w:p>
    <w:p w14:paraId="3323BA3E" w14:textId="77777777" w:rsidR="001B18D6" w:rsidRDefault="001B18D6">
      <w:pPr>
        <w:pStyle w:val="Zkladntext"/>
        <w:spacing w:before="8"/>
        <w:rPr>
          <w:i/>
          <w:sz w:val="26"/>
        </w:rPr>
      </w:pPr>
    </w:p>
    <w:tbl>
      <w:tblPr>
        <w:tblStyle w:val="TableNormal"/>
        <w:tblW w:w="0" w:type="auto"/>
        <w:tblInd w:w="260" w:type="dxa"/>
        <w:tblLayout w:type="fixed"/>
        <w:tblLook w:val="01E0" w:firstRow="1" w:lastRow="1" w:firstColumn="1" w:lastColumn="1" w:noHBand="0" w:noVBand="0"/>
      </w:tblPr>
      <w:tblGrid>
        <w:gridCol w:w="3044"/>
        <w:gridCol w:w="3044"/>
      </w:tblGrid>
      <w:tr w:rsidR="001B18D6" w14:paraId="4065058A" w14:textId="77777777">
        <w:trPr>
          <w:trHeight w:val="246"/>
        </w:trPr>
        <w:tc>
          <w:tcPr>
            <w:tcW w:w="3044" w:type="dxa"/>
          </w:tcPr>
          <w:p w14:paraId="7CACA2BA" w14:textId="77777777" w:rsidR="001B18D6" w:rsidRDefault="006646F1">
            <w:pPr>
              <w:pStyle w:val="TableParagraph"/>
              <w:spacing w:line="227" w:lineRule="exact"/>
              <w:ind w:left="5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5"/>
              </w:rPr>
              <w:t>dne</w:t>
            </w:r>
          </w:p>
        </w:tc>
        <w:tc>
          <w:tcPr>
            <w:tcW w:w="3044" w:type="dxa"/>
          </w:tcPr>
          <w:p w14:paraId="05EBC158" w14:textId="77777777" w:rsidR="001B18D6" w:rsidRDefault="006646F1">
            <w:pPr>
              <w:pStyle w:val="TableParagraph"/>
              <w:spacing w:line="227" w:lineRule="exact"/>
              <w:ind w:left="1780"/>
            </w:pPr>
            <w:r>
              <w:rPr>
                <w:color w:val="626366"/>
              </w:rPr>
              <w:t>V</w:t>
            </w:r>
            <w:r>
              <w:rPr>
                <w:color w:val="626366"/>
                <w:spacing w:val="-2"/>
              </w:rPr>
              <w:t xml:space="preserve"> </w:t>
            </w:r>
            <w:r>
              <w:rPr>
                <w:color w:val="626366"/>
              </w:rPr>
              <w:t>Praze</w:t>
            </w:r>
            <w:r>
              <w:rPr>
                <w:color w:val="626366"/>
                <w:spacing w:val="-1"/>
              </w:rPr>
              <w:t xml:space="preserve"> </w:t>
            </w:r>
            <w:r>
              <w:rPr>
                <w:color w:val="626366"/>
                <w:spacing w:val="-5"/>
              </w:rPr>
              <w:t>dne</w:t>
            </w:r>
          </w:p>
        </w:tc>
      </w:tr>
    </w:tbl>
    <w:p w14:paraId="7E925E4A" w14:textId="77777777" w:rsidR="001B18D6" w:rsidRDefault="001B18D6">
      <w:pPr>
        <w:pStyle w:val="Zkladntext"/>
        <w:rPr>
          <w:i/>
          <w:sz w:val="20"/>
        </w:rPr>
      </w:pPr>
    </w:p>
    <w:p w14:paraId="503830F2" w14:textId="77777777" w:rsidR="001B18D6" w:rsidRDefault="001B18D6">
      <w:pPr>
        <w:pStyle w:val="Zkladntext"/>
        <w:spacing w:before="6"/>
        <w:rPr>
          <w:i/>
          <w:sz w:val="24"/>
        </w:rPr>
      </w:pPr>
    </w:p>
    <w:p w14:paraId="16BA9BB1" w14:textId="77777777" w:rsidR="001B18D6" w:rsidRDefault="001B18D6">
      <w:pPr>
        <w:rPr>
          <w:sz w:val="24"/>
        </w:rPr>
        <w:sectPr w:rsidR="001B18D6">
          <w:pgSz w:w="11900" w:h="16850"/>
          <w:pgMar w:top="2000" w:right="1020" w:bottom="1380" w:left="1020" w:header="680" w:footer="1166" w:gutter="0"/>
          <w:cols w:space="708"/>
        </w:sectPr>
      </w:pPr>
    </w:p>
    <w:p w14:paraId="18FA85CE" w14:textId="41BA2A08" w:rsidR="001B18D6" w:rsidRDefault="001B18D6" w:rsidP="006646F1">
      <w:pPr>
        <w:spacing w:line="128" w:lineRule="exact"/>
        <w:ind w:left="612"/>
        <w:rPr>
          <w:rFonts w:ascii="Gill Sans MT"/>
          <w:sz w:val="14"/>
        </w:rPr>
        <w:sectPr w:rsidR="001B18D6">
          <w:type w:val="continuous"/>
          <w:pgSz w:w="11900" w:h="16850"/>
          <w:pgMar w:top="2000" w:right="1020" w:bottom="1360" w:left="1020" w:header="680" w:footer="1166" w:gutter="0"/>
          <w:cols w:num="3" w:space="708" w:equalWidth="0">
            <w:col w:w="3384" w:space="40"/>
            <w:col w:w="2975" w:space="39"/>
            <w:col w:w="3422"/>
          </w:cols>
        </w:sectPr>
      </w:pPr>
    </w:p>
    <w:p w14:paraId="5DEBF106" w14:textId="67835AF3" w:rsidR="001B18D6" w:rsidRDefault="006646F1" w:rsidP="006646F1">
      <w:pPr>
        <w:pStyle w:val="Nadpis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23702353" wp14:editId="2007DBFB">
                <wp:simplePos x="0" y="0"/>
                <wp:positionH relativeFrom="page">
                  <wp:posOffset>801928</wp:posOffset>
                </wp:positionH>
                <wp:positionV relativeFrom="paragraph">
                  <wp:posOffset>255684</wp:posOffset>
                </wp:positionV>
                <wp:extent cx="5721985" cy="134683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1346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22"/>
                              <w:gridCol w:w="4284"/>
                            </w:tblGrid>
                            <w:tr w:rsidR="001B18D6" w14:paraId="70E2223C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4A7A2D01" w14:textId="77777777" w:rsidR="001B18D6" w:rsidRDefault="001B1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C1D61BE" w14:textId="77777777" w:rsidR="001B18D6" w:rsidRDefault="001B1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1E3BA2D2" w14:textId="77777777" w:rsidR="001B18D6" w:rsidRDefault="001B1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B18D6" w14:paraId="457AA1B0" w14:textId="77777777">
                              <w:trPr>
                                <w:trHeight w:val="781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274DF65E" w14:textId="4C4343F8" w:rsidR="001B18D6" w:rsidRDefault="006646F1">
                                  <w:pPr>
                                    <w:pStyle w:val="TableParagraph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4F14538" w14:textId="05979938" w:rsidR="001B18D6" w:rsidRDefault="001B1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08732C64" w14:textId="22C4E69E" w:rsidR="001B18D6" w:rsidRDefault="006646F1">
                                  <w:pPr>
                                    <w:pStyle w:val="TableParagraph"/>
                                  </w:pPr>
                                  <w:r>
                                    <w:t>xxx</w:t>
                                  </w:r>
                                </w:p>
                              </w:tc>
                            </w:tr>
                            <w:tr w:rsidR="001B18D6" w14:paraId="56FA94D6" w14:textId="77777777">
                              <w:trPr>
                                <w:trHeight w:val="1086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0C99C0F8" w14:textId="4BA618BE" w:rsidR="001B18D6" w:rsidRDefault="00F1112B">
                                  <w:pPr>
                                    <w:pStyle w:val="TableParagraph"/>
                                    <w:spacing w:before="175"/>
                                  </w:pPr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  <w:p w14:paraId="018CB061" w14:textId="77777777" w:rsidR="001B18D6" w:rsidRDefault="006646F1">
                                  <w:pPr>
                                    <w:pStyle w:val="TableParagraph"/>
                                    <w:spacing w:line="330" w:lineRule="atLeast"/>
                                    <w:ind w:right="57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komunikační 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D573B41" w14:textId="77777777" w:rsidR="001B18D6" w:rsidRDefault="001B18D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4" w:type="dxa"/>
                                </w:tcPr>
                                <w:p w14:paraId="6688E110" w14:textId="043B9439" w:rsidR="001B18D6" w:rsidRDefault="00F1112B">
                                  <w:pPr>
                                    <w:pStyle w:val="TableParagraph"/>
                                    <w:spacing w:before="175"/>
                                  </w:pPr>
                                  <w:r>
                                    <w:rPr>
                                      <w:color w:val="7E7E7E"/>
                                      <w:spacing w:val="-2"/>
                                    </w:rPr>
                                    <w:t>xxx</w:t>
                                  </w:r>
                                </w:p>
                                <w:p w14:paraId="2C2F0DD9" w14:textId="77777777" w:rsidR="001B18D6" w:rsidRDefault="001B18D6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Gill Sans MT"/>
                                      <w:sz w:val="34"/>
                                    </w:rPr>
                                  </w:pPr>
                                </w:p>
                                <w:p w14:paraId="243316B3" w14:textId="77777777" w:rsidR="001B18D6" w:rsidRDefault="006646F1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ComSource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s.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r.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5"/>
                                    </w:rPr>
                                    <w:t>o.</w:t>
                                  </w:r>
                                </w:p>
                              </w:tc>
                            </w:tr>
                          </w:tbl>
                          <w:p w14:paraId="662CBE57" w14:textId="77777777" w:rsidR="001B18D6" w:rsidRDefault="001B18D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02353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3.15pt;margin-top:20.15pt;width:450.55pt;height:106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22"/>
                        <w:gridCol w:w="4284"/>
                      </w:tblGrid>
                      <w:tr w:rsidR="001B18D6" w14:paraId="70E2223C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616265"/>
                            </w:tcBorders>
                          </w:tcPr>
                          <w:p w14:paraId="4A7A2D01" w14:textId="77777777" w:rsidR="001B18D6" w:rsidRDefault="001B18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C1D61BE" w14:textId="77777777" w:rsidR="001B18D6" w:rsidRDefault="001B18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bottom w:val="single" w:sz="6" w:space="0" w:color="616265"/>
                            </w:tcBorders>
                          </w:tcPr>
                          <w:p w14:paraId="1E3BA2D2" w14:textId="77777777" w:rsidR="001B18D6" w:rsidRDefault="001B18D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B18D6" w14:paraId="457AA1B0" w14:textId="77777777">
                        <w:trPr>
                          <w:trHeight w:val="781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616265"/>
                            </w:tcBorders>
                          </w:tcPr>
                          <w:p w14:paraId="274DF65E" w14:textId="4C4343F8" w:rsidR="001B18D6" w:rsidRDefault="006646F1">
                            <w:pPr>
                              <w:pStyle w:val="TableParagraph"/>
                            </w:pPr>
                            <w:r>
                              <w:t>xxx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74F14538" w14:textId="05979938" w:rsidR="001B18D6" w:rsidRDefault="001B18D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  <w:tcBorders>
                              <w:top w:val="single" w:sz="6" w:space="0" w:color="616265"/>
                            </w:tcBorders>
                          </w:tcPr>
                          <w:p w14:paraId="08732C64" w14:textId="22C4E69E" w:rsidR="001B18D6" w:rsidRDefault="006646F1">
                            <w:pPr>
                              <w:pStyle w:val="TableParagraph"/>
                            </w:pPr>
                            <w:r>
                              <w:t>xxx</w:t>
                            </w:r>
                          </w:p>
                        </w:tc>
                      </w:tr>
                      <w:tr w:rsidR="001B18D6" w14:paraId="56FA94D6" w14:textId="77777777">
                        <w:trPr>
                          <w:trHeight w:val="1086"/>
                        </w:trPr>
                        <w:tc>
                          <w:tcPr>
                            <w:tcW w:w="4284" w:type="dxa"/>
                          </w:tcPr>
                          <w:p w14:paraId="0C99C0F8" w14:textId="4BA618BE" w:rsidR="001B18D6" w:rsidRDefault="00F1112B">
                            <w:pPr>
                              <w:pStyle w:val="TableParagraph"/>
                              <w:spacing w:before="175"/>
                            </w:pPr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  <w:p w14:paraId="018CB061" w14:textId="77777777" w:rsidR="001B18D6" w:rsidRDefault="006646F1">
                            <w:pPr>
                              <w:pStyle w:val="TableParagraph"/>
                              <w:spacing w:line="330" w:lineRule="atLeast"/>
                              <w:ind w:right="5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263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26366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26366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komunikační a informační technologie, s. p.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0D573B41" w14:textId="77777777" w:rsidR="001B18D6" w:rsidRDefault="001B18D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4" w:type="dxa"/>
                          </w:tcPr>
                          <w:p w14:paraId="6688E110" w14:textId="043B9439" w:rsidR="001B18D6" w:rsidRDefault="00F1112B">
                            <w:pPr>
                              <w:pStyle w:val="TableParagraph"/>
                              <w:spacing w:before="175"/>
                            </w:pPr>
                            <w:r>
                              <w:rPr>
                                <w:color w:val="7E7E7E"/>
                                <w:spacing w:val="-2"/>
                              </w:rPr>
                              <w:t>xxx</w:t>
                            </w:r>
                          </w:p>
                          <w:p w14:paraId="2C2F0DD9" w14:textId="77777777" w:rsidR="001B18D6" w:rsidRDefault="001B18D6">
                            <w:pPr>
                              <w:pStyle w:val="TableParagraph"/>
                              <w:spacing w:before="10"/>
                              <w:rPr>
                                <w:rFonts w:ascii="Gill Sans MT"/>
                                <w:sz w:val="34"/>
                              </w:rPr>
                            </w:pPr>
                          </w:p>
                          <w:p w14:paraId="243316B3" w14:textId="77777777" w:rsidR="001B18D6" w:rsidRDefault="006646F1">
                            <w:pPr>
                              <w:pStyle w:val="TableParagraph"/>
                              <w:spacing w:line="233" w:lineRule="exac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626366"/>
                              </w:rPr>
                              <w:t>ComSource</w:t>
                            </w:r>
                            <w:proofErr w:type="spellEnd"/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s.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r.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  <w:spacing w:val="-5"/>
                              </w:rPr>
                              <w:t>o.</w:t>
                            </w:r>
                          </w:p>
                        </w:tc>
                      </w:tr>
                    </w:tbl>
                    <w:p w14:paraId="662CBE57" w14:textId="77777777" w:rsidR="001B18D6" w:rsidRDefault="001B18D6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8A4E11" w14:textId="1D4DE75A" w:rsidR="001B18D6" w:rsidRDefault="006646F1">
      <w:pPr>
        <w:spacing w:before="45"/>
        <w:ind w:left="141"/>
        <w:rPr>
          <w:rFonts w:ascii="Gill Sans MT"/>
          <w:sz w:val="23"/>
        </w:rPr>
      </w:pPr>
      <w:r>
        <w:br w:type="column"/>
      </w:r>
    </w:p>
    <w:p w14:paraId="37E1C8AE" w14:textId="0D4F734C" w:rsidR="001B18D6" w:rsidRDefault="001B18D6">
      <w:pPr>
        <w:spacing w:before="17"/>
        <w:ind w:left="141"/>
        <w:rPr>
          <w:rFonts w:ascii="Gill Sans MT"/>
          <w:sz w:val="23"/>
        </w:rPr>
      </w:pPr>
    </w:p>
    <w:p w14:paraId="5630F3AD" w14:textId="7A8361DA" w:rsidR="001B18D6" w:rsidRDefault="006646F1" w:rsidP="006646F1">
      <w:pPr>
        <w:spacing w:before="64"/>
        <w:ind w:left="141"/>
        <w:rPr>
          <w:rFonts w:ascii="Gill Sans MT"/>
          <w:sz w:val="14"/>
        </w:rPr>
      </w:pPr>
      <w:r>
        <w:br w:type="column"/>
      </w:r>
    </w:p>
    <w:sectPr w:rsidR="001B18D6">
      <w:type w:val="continuous"/>
      <w:pgSz w:w="11900" w:h="16850"/>
      <w:pgMar w:top="2000" w:right="1020" w:bottom="1360" w:left="1020" w:header="680" w:footer="1166" w:gutter="0"/>
      <w:cols w:num="5" w:space="708" w:equalWidth="0">
        <w:col w:w="1661" w:space="480"/>
        <w:col w:w="2021" w:space="1655"/>
        <w:col w:w="1106" w:space="39"/>
        <w:col w:w="1047" w:space="40"/>
        <w:col w:w="18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E4C5F" w14:textId="77777777" w:rsidR="006646F1" w:rsidRDefault="006646F1">
      <w:r>
        <w:separator/>
      </w:r>
    </w:p>
  </w:endnote>
  <w:endnote w:type="continuationSeparator" w:id="0">
    <w:p w14:paraId="47A6F43B" w14:textId="77777777" w:rsidR="006646F1" w:rsidRDefault="006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8754" w14:textId="77777777" w:rsidR="001B18D6" w:rsidRDefault="006646F1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8512" behindDoc="1" locked="0" layoutInCell="1" allowOverlap="1" wp14:anchorId="1589DFD2" wp14:editId="655C3C8D">
              <wp:simplePos x="0" y="0"/>
              <wp:positionH relativeFrom="page">
                <wp:posOffset>6871461</wp:posOffset>
              </wp:positionH>
              <wp:positionV relativeFrom="page">
                <wp:posOffset>10215371</wp:posOffset>
              </wp:positionV>
              <wp:extent cx="321945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194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1945" h="6350">
                            <a:moveTo>
                              <a:pt x="321868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321868" y="6096"/>
                            </a:lnTo>
                            <a:lnTo>
                              <a:pt x="321868" y="0"/>
                            </a:lnTo>
                            <a:close/>
                          </a:path>
                        </a:pathLst>
                      </a:custGeom>
                      <a:solidFill>
                        <a:srgbClr val="BEBEB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AC703A" id="Graphic 2" o:spid="_x0000_s1026" style="position:absolute;margin-left:541.05pt;margin-top:804.35pt;width:25.35pt;height:.5pt;z-index:-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19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" path="m321868,l,,,6096r321868,l321868,xe" fillcolor="#bebebe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024" behindDoc="1" locked="0" layoutInCell="1" allowOverlap="1" wp14:anchorId="1E8BCF15" wp14:editId="749414A5">
              <wp:simplePos x="0" y="0"/>
              <wp:positionH relativeFrom="page">
                <wp:posOffset>739140</wp:posOffset>
              </wp:positionH>
              <wp:positionV relativeFrom="page">
                <wp:posOffset>9822179</wp:posOffset>
              </wp:positionV>
              <wp:extent cx="6263640" cy="762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63640" h="7620">
                            <a:moveTo>
                              <a:pt x="0" y="0"/>
                            </a:moveTo>
                            <a:lnTo>
                              <a:pt x="6263640" y="7619"/>
                            </a:lnTo>
                          </a:path>
                        </a:pathLst>
                      </a:custGeom>
                      <a:ln w="12700">
                        <a:solidFill>
                          <a:srgbClr val="00AFEF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FFF644" id="Graphic 3" o:spid="_x0000_s1026" style="position:absolute;margin-left:58.2pt;margin-top:773.4pt;width:493.2pt;height:.6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6364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" path="m,l6263640,7619e" filled="f" strokecolor="#00afe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9536" behindDoc="1" locked="0" layoutInCell="1" allowOverlap="1" wp14:anchorId="6FE8EABC" wp14:editId="5582249C">
              <wp:simplePos x="0" y="0"/>
              <wp:positionH relativeFrom="page">
                <wp:posOffset>706627</wp:posOffset>
              </wp:positionH>
              <wp:positionV relativeFrom="page">
                <wp:posOffset>9876759</wp:posOffset>
              </wp:positionV>
              <wp:extent cx="4956810" cy="37338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56810" cy="3733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1C974" w14:textId="77777777" w:rsidR="001B18D6" w:rsidRDefault="006646F1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Národní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agentura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pro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komunikační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informační</w:t>
                          </w:r>
                          <w:r>
                            <w:rPr>
                              <w:b/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technologie,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s.</w:t>
                          </w:r>
                          <w:r>
                            <w:rPr>
                              <w:b/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p.,</w:t>
                          </w:r>
                          <w:r>
                            <w:rPr>
                              <w:b/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Kodaňská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1441/46,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101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00</w:t>
                          </w:r>
                          <w:r>
                            <w:rPr>
                              <w:b/>
                              <w:color w:val="69696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z w:val="16"/>
                            </w:rPr>
                            <w:t>Praha</w:t>
                          </w:r>
                          <w:r>
                            <w:rPr>
                              <w:b/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96969"/>
                              <w:spacing w:val="-5"/>
                              <w:sz w:val="16"/>
                            </w:rPr>
                            <w:t>10</w:t>
                          </w:r>
                        </w:p>
                        <w:p w14:paraId="545A5609" w14:textId="77777777" w:rsidR="001B18D6" w:rsidRDefault="006646F1">
                          <w:pPr>
                            <w:ind w:left="20" w:right="769"/>
                            <w:rPr>
                              <w:sz w:val="16"/>
                            </w:rPr>
                          </w:pPr>
                          <w:r>
                            <w:rPr>
                              <w:color w:val="696969"/>
                              <w:sz w:val="16"/>
                            </w:rPr>
                            <w:t>Zapsaná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Obchodním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rejstříku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u</w:t>
                          </w:r>
                          <w:r>
                            <w:rPr>
                              <w:color w:val="696969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Městského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soudu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v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Praze,</w:t>
                          </w:r>
                          <w:r>
                            <w:rPr>
                              <w:color w:val="69696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spisová</w:t>
                          </w:r>
                          <w:r>
                            <w:rPr>
                              <w:color w:val="69696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značka</w:t>
                          </w:r>
                          <w:r>
                            <w:rPr>
                              <w:color w:val="696969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>A</w:t>
                          </w:r>
                          <w:r>
                            <w:rPr>
                              <w:color w:val="69696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96969"/>
                              <w:sz w:val="16"/>
                            </w:rPr>
                            <w:t xml:space="preserve">77322 </w:t>
                          </w:r>
                          <w:hyperlink r:id="rId1">
                            <w:r>
                              <w:rPr>
                                <w:color w:val="696969"/>
                                <w:sz w:val="16"/>
                              </w:rPr>
                              <w:t>info@nakit.cz,</w:t>
                            </w:r>
                          </w:hyperlink>
                          <w:r>
                            <w:rPr>
                              <w:color w:val="696969"/>
                              <w:sz w:val="16"/>
                            </w:rPr>
                            <w:t xml:space="preserve"> +420 234 066 500, </w:t>
                          </w:r>
                          <w:hyperlink r:id="rId2">
                            <w:r>
                              <w:rPr>
                                <w:color w:val="696969"/>
                                <w:sz w:val="16"/>
                              </w:rPr>
                              <w:t>www.nakit.cz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8EAB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5.65pt;margin-top:777.7pt;width:390.3pt;height:29.4pt;z-index:-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" filled="f" stroked="f">
              <v:textbox inset="0,0,0,0">
                <w:txbxContent>
                  <w:p w14:paraId="7BC1C974" w14:textId="77777777" w:rsidR="001B18D6" w:rsidRDefault="006646F1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96969"/>
                        <w:sz w:val="16"/>
                      </w:rPr>
                      <w:t>Národní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agentura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pro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komunikační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a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informační</w:t>
                    </w:r>
                    <w:r>
                      <w:rPr>
                        <w:b/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technologie,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s.</w:t>
                    </w:r>
                    <w:r>
                      <w:rPr>
                        <w:b/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p.,</w:t>
                    </w:r>
                    <w:r>
                      <w:rPr>
                        <w:b/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Kodaňská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1441/46,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101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00</w:t>
                    </w:r>
                    <w:r>
                      <w:rPr>
                        <w:b/>
                        <w:color w:val="69696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z w:val="16"/>
                      </w:rPr>
                      <w:t>Praha</w:t>
                    </w:r>
                    <w:r>
                      <w:rPr>
                        <w:b/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96969"/>
                        <w:spacing w:val="-5"/>
                        <w:sz w:val="16"/>
                      </w:rPr>
                      <w:t>10</w:t>
                    </w:r>
                  </w:p>
                  <w:p w14:paraId="545A5609" w14:textId="77777777" w:rsidR="001B18D6" w:rsidRDefault="006646F1">
                    <w:pPr>
                      <w:ind w:left="20" w:right="769"/>
                      <w:rPr>
                        <w:sz w:val="16"/>
                      </w:rPr>
                    </w:pPr>
                    <w:r>
                      <w:rPr>
                        <w:color w:val="696969"/>
                        <w:sz w:val="16"/>
                      </w:rPr>
                      <w:t>Zapsaná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Obchodním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rejstříku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u</w:t>
                    </w:r>
                    <w:r>
                      <w:rPr>
                        <w:color w:val="696969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Městského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soudu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v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Praze,</w:t>
                    </w:r>
                    <w:r>
                      <w:rPr>
                        <w:color w:val="69696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spisová</w:t>
                    </w:r>
                    <w:r>
                      <w:rPr>
                        <w:color w:val="69696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značka</w:t>
                    </w:r>
                    <w:r>
                      <w:rPr>
                        <w:color w:val="696969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>A</w:t>
                    </w:r>
                    <w:r>
                      <w:rPr>
                        <w:color w:val="69696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696969"/>
                        <w:sz w:val="16"/>
                      </w:rPr>
                      <w:t xml:space="preserve">77322 </w:t>
                    </w:r>
                    <w:hyperlink r:id="rId3">
                      <w:r>
                        <w:rPr>
                          <w:color w:val="696969"/>
                          <w:sz w:val="16"/>
                        </w:rPr>
                        <w:t>info@nakit.cz,</w:t>
                      </w:r>
                    </w:hyperlink>
                    <w:r>
                      <w:rPr>
                        <w:color w:val="696969"/>
                        <w:sz w:val="16"/>
                      </w:rPr>
                      <w:t xml:space="preserve"> +420 234 066 500, </w:t>
                    </w:r>
                    <w:hyperlink r:id="rId4">
                      <w:r>
                        <w:rPr>
                          <w:color w:val="696969"/>
                          <w:sz w:val="16"/>
                        </w:rPr>
                        <w:t>www.nakit.cz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0048" behindDoc="1" locked="0" layoutInCell="1" allowOverlap="1" wp14:anchorId="7CC34750" wp14:editId="6A93D5AD">
              <wp:simplePos x="0" y="0"/>
              <wp:positionH relativeFrom="page">
                <wp:posOffset>6851650</wp:posOffset>
              </wp:positionH>
              <wp:positionV relativeFrom="page">
                <wp:posOffset>10214429</wp:posOffset>
              </wp:positionV>
              <wp:extent cx="16700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0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3A1C3A" w14:textId="77777777" w:rsidR="001B18D6" w:rsidRDefault="006646F1">
                          <w:pPr>
                            <w:pStyle w:val="Zkladntext"/>
                            <w:spacing w:before="13"/>
                            <w:ind w:left="60"/>
                          </w:pPr>
                          <w:r>
                            <w:rPr>
                              <w:color w:val="696969"/>
                            </w:rPr>
                            <w:fldChar w:fldCharType="begin"/>
                          </w:r>
                          <w:r>
                            <w:rPr>
                              <w:color w:val="696969"/>
                            </w:rPr>
                            <w:instrText xml:space="preserve"> PAGE </w:instrText>
                          </w:r>
                          <w:r>
                            <w:rPr>
                              <w:color w:val="696969"/>
                            </w:rPr>
                            <w:fldChar w:fldCharType="separate"/>
                          </w:r>
                          <w:r>
                            <w:rPr>
                              <w:color w:val="696969"/>
                            </w:rPr>
                            <w:t>1</w:t>
                          </w:r>
                          <w:r>
                            <w:rPr>
                              <w:color w:val="69696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C34750" id="Textbox 5" o:spid="_x0000_s1028" type="#_x0000_t202" style="position:absolute;margin-left:539.5pt;margin-top:804.3pt;width:13.15pt;height:14.35pt;z-index:-158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" filled="f" stroked="f">
              <v:textbox inset="0,0,0,0">
                <w:txbxContent>
                  <w:p w14:paraId="203A1C3A" w14:textId="77777777" w:rsidR="001B18D6" w:rsidRDefault="006646F1">
                    <w:pPr>
                      <w:pStyle w:val="Zkladntext"/>
                      <w:spacing w:before="13"/>
                      <w:ind w:left="60"/>
                    </w:pPr>
                    <w:r>
                      <w:rPr>
                        <w:color w:val="696969"/>
                      </w:rPr>
                      <w:fldChar w:fldCharType="begin"/>
                    </w:r>
                    <w:r>
                      <w:rPr>
                        <w:color w:val="696969"/>
                      </w:rPr>
                      <w:instrText xml:space="preserve"> PAGE </w:instrText>
                    </w:r>
                    <w:r>
                      <w:rPr>
                        <w:color w:val="696969"/>
                      </w:rPr>
                      <w:fldChar w:fldCharType="separate"/>
                    </w:r>
                    <w:r>
                      <w:rPr>
                        <w:color w:val="696969"/>
                      </w:rPr>
                      <w:t>1</w:t>
                    </w:r>
                    <w:r>
                      <w:rPr>
                        <w:color w:val="69696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E1D5" w14:textId="77777777" w:rsidR="006646F1" w:rsidRDefault="006646F1">
      <w:r>
        <w:separator/>
      </w:r>
    </w:p>
  </w:footnote>
  <w:footnote w:type="continuationSeparator" w:id="0">
    <w:p w14:paraId="1332EC66" w14:textId="77777777" w:rsidR="006646F1" w:rsidRDefault="006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0DD9" w14:textId="77777777" w:rsidR="001B18D6" w:rsidRDefault="006646F1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23B1988F" wp14:editId="6F3669E8">
          <wp:simplePos x="0" y="0"/>
          <wp:positionH relativeFrom="page">
            <wp:posOffset>431800</wp:posOffset>
          </wp:positionH>
          <wp:positionV relativeFrom="page">
            <wp:posOffset>431761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4117"/>
    <w:multiLevelType w:val="multilevel"/>
    <w:tmpl w:val="1B4A6042"/>
    <w:lvl w:ilvl="0">
      <w:start w:val="1"/>
      <w:numFmt w:val="decimal"/>
      <w:lvlText w:val="%1."/>
      <w:lvlJc w:val="left"/>
      <w:pPr>
        <w:ind w:left="4191" w:hanging="284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200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07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4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322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029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37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cs-CZ" w:eastAsia="en-US" w:bidi="ar-SA"/>
      </w:rPr>
    </w:lvl>
  </w:abstractNum>
  <w:num w:numId="1" w16cid:durableId="174510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18D6"/>
    <w:rsid w:val="001B18D6"/>
    <w:rsid w:val="006646F1"/>
    <w:rsid w:val="00F1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3C2A"/>
  <w15:docId w15:val="{55D163FE-E2FF-42C2-8AEF-B4BC4F5B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0"/>
      <w:ind w:left="141"/>
      <w:outlineLvl w:val="0"/>
    </w:pPr>
    <w:rPr>
      <w:rFonts w:ascii="Gill Sans MT" w:eastAsia="Gill Sans MT" w:hAnsi="Gill Sans MT" w:cs="Gill Sans MT"/>
      <w:sz w:val="48"/>
      <w:szCs w:val="48"/>
    </w:rPr>
  </w:style>
  <w:style w:type="paragraph" w:styleId="Nadpis2">
    <w:name w:val="heading 2"/>
    <w:basedOn w:val="Normln"/>
    <w:uiPriority w:val="9"/>
    <w:unhideWhenUsed/>
    <w:qFormat/>
    <w:pPr>
      <w:spacing w:before="14"/>
      <w:outlineLvl w:val="1"/>
    </w:pPr>
    <w:rPr>
      <w:rFonts w:ascii="Gill Sans MT" w:eastAsia="Gill Sans MT" w:hAnsi="Gill Sans MT" w:cs="Gill Sans MT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70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kit.cz" TargetMode="External"/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Relationship Id="rId4" Type="http://schemas.openxmlformats.org/officeDocument/2006/relationships/hyperlink" Target="http://www.nakit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729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Chrástecký Vladimír</dc:creator>
  <cp:lastModifiedBy>Zachová Jaroslava</cp:lastModifiedBy>
  <cp:revision>3</cp:revision>
  <dcterms:created xsi:type="dcterms:W3CDTF">2023-12-06T07:44:00Z</dcterms:created>
  <dcterms:modified xsi:type="dcterms:W3CDTF">2023-12-06T07:49:00Z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2023-12-06T00:00:00Z</vt:filetime>
  </property>
  <property fmtid="{D5CDD505-2E9C-101B-9397-08002B2CF9AE}" pid="5" name="MSIP_Label_9cc168b4-0267-4bd6-8e85-481e0b7f64cb_Enabled">
    <vt:lpwstr>True</vt:lpwstr>
  </property>
  <property fmtid="{D5CDD505-2E9C-101B-9397-08002B2CF9AE}" pid="6" name="MSIP_Label_9cc168b4-0267-4bd6-8e85-481e0b7f64cb_Method">
    <vt:lpwstr>Standard</vt:lpwstr>
  </property>
  <property fmtid="{D5CDD505-2E9C-101B-9397-08002B2CF9AE}" pid="7" name="MSIP_Label_9cc168b4-0267-4bd6-8e85-481e0b7f64cb_SiteId">
    <vt:lpwstr>1db41d6f-1f37-46db-bd3e-c483abb8105d</vt:lpwstr>
  </property>
  <property fmtid="{D5CDD505-2E9C-101B-9397-08002B2CF9AE}" pid="8" name="Producer">
    <vt:lpwstr>Microsoft® Word pro Microsoft 365</vt:lpwstr>
  </property>
</Properties>
</file>