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618" w:rsidRDefault="00E62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1618" w:rsidRDefault="00E62F58">
      <w:pPr>
        <w:framePr w:w="4746" w:wrap="auto" w:hAnchor="text" w:x="567" w:y="718"/>
        <w:widowControl w:val="0"/>
        <w:autoSpaceDE w:val="0"/>
        <w:autoSpaceDN w:val="0"/>
        <w:spacing w:before="0" w:after="0" w:line="616" w:lineRule="exact"/>
        <w:jc w:val="left"/>
        <w:rPr>
          <w:rFonts w:ascii="ILCKEC+HelveticaNeueLTPro-Th"/>
          <w:color w:val="000000"/>
          <w:sz w:val="54"/>
        </w:rPr>
      </w:pPr>
      <w:r>
        <w:rPr>
          <w:rFonts w:ascii="ILCKEC+HelveticaNeueLTPro-Th" w:hAnsi="ILCKEC+HelveticaNeueLTPro-Th" w:cs="ILCKEC+HelveticaNeueLTPro-Th"/>
          <w:color w:val="515D5C"/>
          <w:sz w:val="54"/>
        </w:rPr>
        <w:t>Ceník</w:t>
      </w:r>
      <w:r>
        <w:rPr>
          <w:rFonts w:ascii="ILCKEC+HelveticaNeueLTPro-Th"/>
          <w:color w:val="515D5C"/>
          <w:sz w:val="54"/>
        </w:rPr>
        <w:t xml:space="preserve"> </w:t>
      </w:r>
      <w:r>
        <w:rPr>
          <w:rFonts w:ascii="ILCKEC+HelveticaNeueLTPro-Th" w:hAnsi="ILCKEC+HelveticaNeueLTPro-Th" w:cs="ILCKEC+HelveticaNeueLTPro-Th"/>
          <w:color w:val="515D5C"/>
          <w:sz w:val="54"/>
        </w:rPr>
        <w:t>služeb</w:t>
      </w:r>
      <w:r>
        <w:rPr>
          <w:rFonts w:ascii="ILCKEC+HelveticaNeueLTPro-Th"/>
          <w:color w:val="515D5C"/>
          <w:sz w:val="54"/>
        </w:rPr>
        <w:t xml:space="preserve"> | Klient</w:t>
      </w:r>
    </w:p>
    <w:p w:rsidR="006A1618" w:rsidRDefault="00E62F58">
      <w:pPr>
        <w:framePr w:w="7539" w:wrap="auto" w:hAnchor="text" w:x="662" w:y="1537"/>
        <w:widowControl w:val="0"/>
        <w:autoSpaceDE w:val="0"/>
        <w:autoSpaceDN w:val="0"/>
        <w:spacing w:before="0" w:after="0" w:line="179" w:lineRule="exact"/>
        <w:jc w:val="left"/>
        <w:rPr>
          <w:rFonts w:ascii="BRBJQF+HelveticaNeueLTPro-Bd"/>
          <w:color w:val="000000"/>
          <w:sz w:val="15"/>
        </w:rPr>
      </w:pPr>
      <w:r>
        <w:rPr>
          <w:rFonts w:ascii="BRBJQF+HelveticaNeueLTPro-Bd"/>
          <w:color w:val="FFFEFE"/>
          <w:sz w:val="15"/>
        </w:rPr>
        <w:t xml:space="preserve">STRAVENKA |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UNIŠEK</w:t>
      </w:r>
      <w:r>
        <w:rPr>
          <w:rFonts w:ascii="BRBJQF+HelveticaNeueLTPro-Bd"/>
          <w:color w:val="FFFEFE"/>
          <w:sz w:val="15"/>
        </w:rPr>
        <w:t xml:space="preserve"> |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UNIŠEK+</w:t>
      </w:r>
      <w:r>
        <w:rPr>
          <w:rFonts w:ascii="BRBJQF+HelveticaNeueLTPro-Bd"/>
          <w:color w:val="FFFEFE"/>
          <w:sz w:val="15"/>
        </w:rPr>
        <w:t xml:space="preserve"> |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UNIŠEK+</w:t>
      </w:r>
      <w:r>
        <w:rPr>
          <w:rFonts w:ascii="BRBJQF+HelveticaNeueLTPro-Bd"/>
          <w:color w:val="FFFEFE"/>
          <w:sz w:val="15"/>
        </w:rPr>
        <w:t xml:space="preserve"> FKSP | CADHOC |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ŠEK</w:t>
      </w:r>
      <w:r>
        <w:rPr>
          <w:rFonts w:ascii="BRBJQF+HelveticaNeueLTPro-Bd"/>
          <w:color w:val="FFFEFE"/>
          <w:sz w:val="15"/>
        </w:rPr>
        <w:t xml:space="preserve">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DOVOLENÁ</w:t>
      </w:r>
      <w:r>
        <w:rPr>
          <w:rFonts w:ascii="BRBJQF+HelveticaNeueLTPro-Bd"/>
          <w:color w:val="FFFEFE"/>
          <w:sz w:val="15"/>
        </w:rPr>
        <w:t xml:space="preserve"> |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ŠEK</w:t>
      </w:r>
      <w:r>
        <w:rPr>
          <w:rFonts w:ascii="BRBJQF+HelveticaNeueLTPro-Bd"/>
          <w:color w:val="FFFEFE"/>
          <w:sz w:val="15"/>
        </w:rPr>
        <w:t xml:space="preserve"> SERVIS | CLEAN</w:t>
      </w:r>
    </w:p>
    <w:p w:rsidR="006A1618" w:rsidRDefault="00E62F58">
      <w:pPr>
        <w:framePr w:w="1115" w:wrap="auto" w:hAnchor="text" w:x="662" w:y="188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Způsob</w:t>
      </w:r>
      <w:r>
        <w:rPr>
          <w:rFonts w:ascii="NDWKND+HelveticaNeueLTPro-Roman"/>
          <w:color w:val="000000"/>
          <w:sz w:val="14"/>
        </w:rPr>
        <w:t xml:space="preserve"> platby</w:t>
      </w:r>
    </w:p>
    <w:p w:rsidR="006A1618" w:rsidRDefault="00E62F58">
      <w:pPr>
        <w:framePr w:w="1910" w:wrap="auto" w:hAnchor="text" w:x="8486" w:y="188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proforma faktura; hotovost</w:t>
      </w:r>
    </w:p>
    <w:p w:rsidR="006A1618" w:rsidRDefault="00E62F58">
      <w:pPr>
        <w:framePr w:w="1910" w:wrap="auto" w:hAnchor="text" w:x="8486" w:y="1887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dle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smluvního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ujednání</w:t>
      </w:r>
    </w:p>
    <w:p w:rsidR="006A1618" w:rsidRDefault="00E62F58">
      <w:pPr>
        <w:framePr w:w="1910" w:wrap="auto" w:hAnchor="text" w:x="8486" w:y="1887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3463" w:wrap="auto" w:hAnchor="text" w:x="662" w:y="222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Výše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odměny</w:t>
      </w:r>
      <w:r>
        <w:rPr>
          <w:rFonts w:ascii="NDWKND+HelveticaNeueLTPro-Roman"/>
          <w:color w:val="000000"/>
          <w:sz w:val="14"/>
        </w:rPr>
        <w:t xml:space="preserve"> pro Up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ČR</w:t>
      </w:r>
      <w:r>
        <w:rPr>
          <w:rFonts w:ascii="NDWKND+HelveticaNeueLTPro-Roman"/>
          <w:color w:val="000000"/>
          <w:sz w:val="14"/>
        </w:rPr>
        <w:t xml:space="preserve"> z hodnoty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Poukázek</w:t>
      </w:r>
      <w:r>
        <w:rPr>
          <w:rFonts w:ascii="NDWKND+HelveticaNeueLTPro-Roman"/>
          <w:color w:val="000000"/>
          <w:sz w:val="14"/>
        </w:rPr>
        <w:t xml:space="preserve"> (v %)</w:t>
      </w:r>
    </w:p>
    <w:p w:rsidR="006A1618" w:rsidRDefault="00E62F58">
      <w:pPr>
        <w:framePr w:w="3463" w:wrap="auto" w:hAnchor="text" w:x="662" w:y="2227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Minimální</w:t>
      </w:r>
      <w:r>
        <w:rPr>
          <w:rFonts w:ascii="NDWKND+HelveticaNeueLTPro-Roman"/>
          <w:color w:val="000000"/>
          <w:sz w:val="14"/>
        </w:rPr>
        <w:t xml:space="preserve"> poplatek</w:t>
      </w:r>
    </w:p>
    <w:p w:rsidR="006A1618" w:rsidRDefault="00E62F58">
      <w:pPr>
        <w:framePr w:w="4495" w:wrap="auto" w:hAnchor="text" w:x="662" w:y="290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Dodávka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Poukázek</w:t>
      </w:r>
      <w:r>
        <w:rPr>
          <w:rFonts w:ascii="NDWKND+HelveticaNeueLTPro-Roman"/>
          <w:color w:val="000000"/>
          <w:sz w:val="14"/>
        </w:rPr>
        <w:t xml:space="preserve"> na adresu Klienta /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další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dodací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místo</w:t>
      </w:r>
      <w:r>
        <w:rPr>
          <w:rFonts w:ascii="NDWKND+HelveticaNeueLTPro-Roman"/>
          <w:color w:val="000000"/>
          <w:sz w:val="14"/>
        </w:rPr>
        <w:t xml:space="preserve"> Klienta</w:t>
      </w:r>
    </w:p>
    <w:p w:rsidR="006A1618" w:rsidRDefault="00E62F58">
      <w:pPr>
        <w:framePr w:w="4495" w:wrap="auto" w:hAnchor="text" w:x="662" w:y="2907"/>
        <w:widowControl w:val="0"/>
        <w:autoSpaceDE w:val="0"/>
        <w:autoSpaceDN w:val="0"/>
        <w:spacing w:before="13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Poplatek za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vrácení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neuplatněných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Poukázek</w:t>
      </w:r>
    </w:p>
    <w:p w:rsidR="006A1618" w:rsidRDefault="00E62F58">
      <w:pPr>
        <w:framePr w:w="1174" w:wrap="auto" w:hAnchor="text" w:x="8486" w:y="290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 w:rsidP="00E62F58">
      <w:pPr>
        <w:framePr w:w="2021" w:wrap="auto" w:hAnchor="page" w:x="8465" w:y="329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300" w:wrap="auto" w:hAnchor="text" w:x="662" w:y="3378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6211" w:wrap="auto" w:hAnchor="text" w:x="832" w:y="3378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výše</w:t>
      </w:r>
      <w:r>
        <w:rPr>
          <w:rFonts w:ascii="NDWKND+HelveticaNeueLTPro-Roman"/>
          <w:color w:val="000000"/>
          <w:sz w:val="15"/>
        </w:rPr>
        <w:t xml:space="preserve"> poplatku je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určena</w:t>
      </w:r>
      <w:r>
        <w:rPr>
          <w:rFonts w:ascii="NDWKND+HelveticaNeueLTPro-Roman"/>
          <w:color w:val="000000"/>
          <w:sz w:val="15"/>
        </w:rPr>
        <w:t xml:space="preserve"> z hodnoty Klientem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neuplatněných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Poukázek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doručených</w:t>
      </w:r>
      <w:r>
        <w:rPr>
          <w:rFonts w:ascii="NDWKND+HelveticaNeueLTPro-Roman"/>
          <w:color w:val="000000"/>
          <w:sz w:val="15"/>
        </w:rPr>
        <w:t xml:space="preserve"> Up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ČR</w:t>
      </w:r>
    </w:p>
    <w:p w:rsidR="006A1618" w:rsidRDefault="00E62F58">
      <w:pPr>
        <w:framePr w:w="7863" w:wrap="auto" w:hAnchor="text" w:x="662" w:y="364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Storno poplatek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úhrada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vzniklých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nákladů</w:t>
      </w:r>
      <w:r>
        <w:rPr>
          <w:rFonts w:ascii="NDWKND+HelveticaNeueLTPro-Roman"/>
          <w:color w:val="000000"/>
          <w:sz w:val="14"/>
        </w:rPr>
        <w:t xml:space="preserve"> Up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ČR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při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zrušení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celé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objednávky</w:t>
      </w:r>
      <w:r>
        <w:rPr>
          <w:rFonts w:ascii="NDWKND+HelveticaNeueLTPro-Roman"/>
          <w:color w:val="000000"/>
          <w:sz w:val="14"/>
        </w:rPr>
        <w:t xml:space="preserve"> nebo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vrácení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již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vyrobených,</w:t>
      </w:r>
      <w:r>
        <w:rPr>
          <w:rFonts w:ascii="NDWKND+HelveticaNeueLTPro-Roman"/>
          <w:color w:val="000000"/>
          <w:sz w:val="14"/>
        </w:rPr>
        <w:t xml:space="preserve"> resp. Kliento-</w:t>
      </w:r>
    </w:p>
    <w:p w:rsidR="006A1618" w:rsidRDefault="00E62F58">
      <w:pPr>
        <w:framePr w:w="7863" w:wrap="auto" w:hAnchor="text" w:x="662" w:y="3647"/>
        <w:widowControl w:val="0"/>
        <w:autoSpaceDE w:val="0"/>
        <w:autoSpaceDN w:val="0"/>
        <w:spacing w:before="5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vi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doručených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Poukázek</w:t>
      </w:r>
      <w:r>
        <w:rPr>
          <w:rFonts w:ascii="NDWKND+HelveticaNeueLTPro-Roman"/>
          <w:color w:val="000000"/>
          <w:sz w:val="14"/>
        </w:rPr>
        <w:t xml:space="preserve"> v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rámci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jedné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objednávky</w:t>
      </w:r>
    </w:p>
    <w:p w:rsidR="006A1618" w:rsidRDefault="00E62F58">
      <w:pPr>
        <w:framePr w:w="2010" w:wrap="auto" w:hAnchor="text" w:x="8486" w:y="3821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pacing w:val="18"/>
          <w:sz w:val="14"/>
        </w:rPr>
        <w:t>xxx</w:t>
      </w:r>
    </w:p>
    <w:p w:rsidR="006A1618" w:rsidRDefault="00E62F58">
      <w:pPr>
        <w:framePr w:w="300" w:wrap="auto" w:hAnchor="text" w:x="662" w:y="3986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6558" w:wrap="auto" w:hAnchor="text" w:x="662" w:y="3986"/>
        <w:widowControl w:val="0"/>
        <w:autoSpaceDE w:val="0"/>
        <w:autoSpaceDN w:val="0"/>
        <w:spacing w:before="0" w:after="0" w:line="175" w:lineRule="exact"/>
        <w:ind w:left="170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výše</w:t>
      </w:r>
      <w:r>
        <w:rPr>
          <w:rFonts w:ascii="NDWKND+HelveticaNeueLTPro-Roman"/>
          <w:color w:val="000000"/>
          <w:sz w:val="15"/>
        </w:rPr>
        <w:t xml:space="preserve"> storno poplatku je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určena</w:t>
      </w:r>
      <w:r>
        <w:rPr>
          <w:rFonts w:ascii="NDWKND+HelveticaNeueLTPro-Roman"/>
          <w:color w:val="000000"/>
          <w:sz w:val="15"/>
        </w:rPr>
        <w:t xml:space="preserve"> z hodnoty Klientem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stornovaných</w:t>
      </w:r>
      <w:r>
        <w:rPr>
          <w:rFonts w:ascii="NDWKND+HelveticaNeueLTPro-Roman"/>
          <w:color w:val="000000"/>
          <w:sz w:val="15"/>
        </w:rPr>
        <w:t xml:space="preserve"> nebo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vrácených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Poukázek</w:t>
      </w:r>
    </w:p>
    <w:p w:rsidR="006A1618" w:rsidRDefault="00E62F58">
      <w:pPr>
        <w:framePr w:w="6558" w:wrap="auto" w:hAnchor="text" w:x="662" w:y="3986"/>
        <w:widowControl w:val="0"/>
        <w:autoSpaceDE w:val="0"/>
        <w:autoSpaceDN w:val="0"/>
        <w:spacing w:before="95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Personalizace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obálek</w:t>
      </w:r>
    </w:p>
    <w:p w:rsidR="006A1618" w:rsidRDefault="00E62F58">
      <w:pPr>
        <w:framePr w:w="6558" w:wrap="auto" w:hAnchor="text" w:x="662" w:y="3986"/>
        <w:widowControl w:val="0"/>
        <w:autoSpaceDE w:val="0"/>
        <w:autoSpaceDN w:val="0"/>
        <w:spacing w:before="7" w:after="0" w:line="175" w:lineRule="exact"/>
        <w:ind w:left="170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cena je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určena</w:t>
      </w:r>
      <w:r>
        <w:rPr>
          <w:rFonts w:ascii="NDWKND+HelveticaNeueLTPro-Roman"/>
          <w:color w:val="000000"/>
          <w:sz w:val="15"/>
        </w:rPr>
        <w:t xml:space="preserve"> za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každou</w:t>
      </w:r>
      <w:r>
        <w:rPr>
          <w:rFonts w:ascii="NDWKND+HelveticaNeueLTPro-Roman"/>
          <w:color w:val="000000"/>
          <w:sz w:val="15"/>
        </w:rPr>
        <w:t xml:space="preserve"> vyrobenou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obálku</w:t>
      </w:r>
    </w:p>
    <w:p w:rsidR="006A1618" w:rsidRDefault="00E62F58" w:rsidP="00E62F58">
      <w:pPr>
        <w:framePr w:w="379" w:wrap="auto" w:vAnchor="page" w:hAnchor="page" w:x="8501" w:y="435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300" w:wrap="auto" w:hAnchor="text" w:x="662" w:y="4426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5413" w:wrap="auto" w:hAnchor="text" w:x="662" w:y="4735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Vytvoření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graﬁckého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návrhu</w:t>
      </w:r>
      <w:r>
        <w:rPr>
          <w:rFonts w:ascii="NDWKND+HelveticaNeueLTPro-Roman"/>
          <w:color w:val="000000"/>
          <w:sz w:val="14"/>
        </w:rPr>
        <w:t xml:space="preserve"> 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náhledu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Poukázky</w:t>
      </w:r>
      <w:r>
        <w:rPr>
          <w:rFonts w:ascii="NDWKND+HelveticaNeueLTPro-Roman"/>
          <w:color w:val="000000"/>
          <w:sz w:val="14"/>
        </w:rPr>
        <w:t xml:space="preserve"> s logem / textem dle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přání</w:t>
      </w:r>
      <w:r>
        <w:rPr>
          <w:rFonts w:ascii="NDWKND+HelveticaNeueLTPro-Roman"/>
          <w:color w:val="000000"/>
          <w:sz w:val="14"/>
        </w:rPr>
        <w:t xml:space="preserve"> Klienta</w:t>
      </w:r>
    </w:p>
    <w:p w:rsidR="006A1618" w:rsidRDefault="00E62F58">
      <w:pPr>
        <w:framePr w:w="630" w:wrap="auto" w:hAnchor="text" w:x="8486" w:y="4735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3308" w:wrap="auto" w:hAnchor="text" w:x="662" w:y="5035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Umístění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reklamního</w:t>
      </w:r>
      <w:r>
        <w:rPr>
          <w:rFonts w:ascii="NDWKND+HelveticaNeueLTPro-Roman"/>
          <w:color w:val="000000"/>
          <w:sz w:val="14"/>
        </w:rPr>
        <w:t xml:space="preserve"> textu / loga dle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přání</w:t>
      </w:r>
      <w:r>
        <w:rPr>
          <w:rFonts w:ascii="NDWKND+HelveticaNeueLTPro-Roman"/>
          <w:color w:val="000000"/>
          <w:sz w:val="14"/>
        </w:rPr>
        <w:t xml:space="preserve"> Klienta</w:t>
      </w:r>
    </w:p>
    <w:p w:rsidR="006A1618" w:rsidRDefault="00E62F58">
      <w:pPr>
        <w:framePr w:w="288" w:wrap="auto" w:hAnchor="text" w:x="8486" w:y="5125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288" w:wrap="auto" w:hAnchor="text" w:x="8486" w:y="5125"/>
        <w:widowControl w:val="0"/>
        <w:autoSpaceDE w:val="0"/>
        <w:autoSpaceDN w:val="0"/>
        <w:spacing w:before="2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6A1618">
      <w:pPr>
        <w:framePr w:w="858" w:wrap="auto" w:hAnchor="text" w:x="8563" w:y="5125"/>
        <w:widowControl w:val="0"/>
        <w:autoSpaceDE w:val="0"/>
        <w:autoSpaceDN w:val="0"/>
        <w:spacing w:before="277" w:after="0" w:line="163" w:lineRule="exact"/>
        <w:jc w:val="left"/>
        <w:rPr>
          <w:rFonts w:ascii="NDWKND+HelveticaNeueLTPro-Roman"/>
          <w:color w:val="000000"/>
          <w:sz w:val="14"/>
        </w:rPr>
      </w:pPr>
    </w:p>
    <w:p w:rsidR="006A1618" w:rsidRDefault="00E62F58">
      <w:pPr>
        <w:framePr w:w="300" w:wrap="auto" w:hAnchor="text" w:x="662" w:y="5206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4155" w:wrap="auto" w:hAnchor="text" w:x="662" w:y="5206"/>
        <w:widowControl w:val="0"/>
        <w:autoSpaceDE w:val="0"/>
        <w:autoSpaceDN w:val="0"/>
        <w:spacing w:before="0" w:after="0" w:line="175" w:lineRule="exact"/>
        <w:ind w:left="170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cena je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určena</w:t>
      </w:r>
      <w:r>
        <w:rPr>
          <w:rFonts w:ascii="NDWKND+HelveticaNeueLTPro-Roman"/>
          <w:color w:val="000000"/>
          <w:sz w:val="15"/>
        </w:rPr>
        <w:t xml:space="preserve"> za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každou</w:t>
      </w:r>
      <w:r>
        <w:rPr>
          <w:rFonts w:ascii="NDWKND+HelveticaNeueLTPro-Roman"/>
          <w:color w:val="000000"/>
          <w:sz w:val="15"/>
        </w:rPr>
        <w:t xml:space="preserve"> vytisknutou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Poukázku</w:t>
      </w:r>
    </w:p>
    <w:p w:rsidR="006A1618" w:rsidRDefault="00E62F58">
      <w:pPr>
        <w:framePr w:w="4155" w:wrap="auto" w:hAnchor="text" w:x="662" w:y="5206"/>
        <w:widowControl w:val="0"/>
        <w:autoSpaceDE w:val="0"/>
        <w:autoSpaceDN w:val="0"/>
        <w:spacing w:before="95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Umístění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reklamního</w:t>
      </w:r>
      <w:r>
        <w:rPr>
          <w:rFonts w:ascii="NDWKND+HelveticaNeueLTPro-Roman"/>
          <w:color w:val="000000"/>
          <w:sz w:val="14"/>
        </w:rPr>
        <w:t xml:space="preserve"> textu / loga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obálku</w:t>
      </w:r>
    </w:p>
    <w:p w:rsidR="006A1618" w:rsidRDefault="00E62F58">
      <w:pPr>
        <w:framePr w:w="4155" w:wrap="auto" w:hAnchor="text" w:x="662" w:y="5206"/>
        <w:widowControl w:val="0"/>
        <w:autoSpaceDE w:val="0"/>
        <w:autoSpaceDN w:val="0"/>
        <w:spacing w:before="7" w:after="0" w:line="175" w:lineRule="exact"/>
        <w:ind w:left="170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cena je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určena</w:t>
      </w:r>
      <w:r>
        <w:rPr>
          <w:rFonts w:ascii="NDWKND+HelveticaNeueLTPro-Roman"/>
          <w:color w:val="000000"/>
          <w:sz w:val="15"/>
        </w:rPr>
        <w:t xml:space="preserve"> za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každou</w:t>
      </w:r>
      <w:r>
        <w:rPr>
          <w:rFonts w:ascii="NDWKND+HelveticaNeueLTPro-Roman"/>
          <w:color w:val="000000"/>
          <w:sz w:val="15"/>
        </w:rPr>
        <w:t xml:space="preserve"> vyrobenou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obálku</w:t>
      </w:r>
    </w:p>
    <w:p w:rsidR="006A1618" w:rsidRDefault="00E62F58">
      <w:pPr>
        <w:framePr w:w="4155" w:wrap="auto" w:hAnchor="text" w:x="662" w:y="5206"/>
        <w:widowControl w:val="0"/>
        <w:autoSpaceDE w:val="0"/>
        <w:autoSpaceDN w:val="0"/>
        <w:spacing w:before="95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Výměna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poškozených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Poukázek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(způsobeno</w:t>
      </w:r>
      <w:r>
        <w:rPr>
          <w:rFonts w:ascii="NDWKND+HelveticaNeueLTPro-Roman"/>
          <w:color w:val="000000"/>
          <w:sz w:val="14"/>
        </w:rPr>
        <w:t xml:space="preserve">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straně</w:t>
      </w:r>
      <w:r>
        <w:rPr>
          <w:rFonts w:ascii="NDWKND+HelveticaNeueLTPro-Roman"/>
          <w:color w:val="000000"/>
          <w:sz w:val="14"/>
        </w:rPr>
        <w:t xml:space="preserve"> Klienta)</w:t>
      </w:r>
    </w:p>
    <w:p w:rsidR="006A1618" w:rsidRDefault="00E62F58">
      <w:pPr>
        <w:framePr w:w="4155" w:wrap="auto" w:hAnchor="text" w:x="662" w:y="5206"/>
        <w:widowControl w:val="0"/>
        <w:autoSpaceDE w:val="0"/>
        <w:autoSpaceDN w:val="0"/>
        <w:spacing w:before="7" w:after="0" w:line="175" w:lineRule="exact"/>
        <w:ind w:left="170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poplatek za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doručení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hrazený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při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převzetí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zásilky</w:t>
      </w:r>
    </w:p>
    <w:p w:rsidR="006A1618" w:rsidRDefault="00E62F58">
      <w:pPr>
        <w:framePr w:w="300" w:wrap="auto" w:hAnchor="text" w:x="662" w:y="5646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754" w:wrap="auto" w:hAnchor="text" w:x="8486" w:y="6005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300" w:wrap="auto" w:hAnchor="text" w:x="662" w:y="6086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3554" w:wrap="auto" w:hAnchor="text" w:x="662" w:y="6609"/>
        <w:widowControl w:val="0"/>
        <w:autoSpaceDE w:val="0"/>
        <w:autoSpaceDN w:val="0"/>
        <w:spacing w:before="0" w:after="0" w:line="179" w:lineRule="exact"/>
        <w:jc w:val="left"/>
        <w:rPr>
          <w:rFonts w:ascii="BRBJQF+HelveticaNeueLTPro-Bd"/>
          <w:color w:val="000000"/>
          <w:sz w:val="15"/>
        </w:rPr>
      </w:pPr>
      <w:r>
        <w:rPr>
          <w:rFonts w:ascii="BRBJQF+HelveticaNeueLTPro-Bd"/>
          <w:color w:val="FFFEFE"/>
          <w:sz w:val="15"/>
        </w:rPr>
        <w:t xml:space="preserve">eSTRAVENKA | eBENEFITY </w:t>
      </w:r>
      <w:r>
        <w:rPr>
          <w:rFonts w:ascii="BRBJQF+HelveticaNeueLTPro-Bd"/>
          <w:color w:val="FFFEFE"/>
          <w:sz w:val="15"/>
        </w:rPr>
        <w:t>| eBENEFITY FKSP</w:t>
      </w:r>
    </w:p>
    <w:p w:rsidR="006A1618" w:rsidRDefault="00E62F58">
      <w:pPr>
        <w:framePr w:w="3554" w:wrap="auto" w:hAnchor="text" w:x="662" w:y="6609"/>
        <w:widowControl w:val="0"/>
        <w:autoSpaceDE w:val="0"/>
        <w:autoSpaceDN w:val="0"/>
        <w:spacing w:before="171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Způsob</w:t>
      </w:r>
      <w:r>
        <w:rPr>
          <w:rFonts w:ascii="NDWKND+HelveticaNeueLTPro-Roman"/>
          <w:color w:val="000000"/>
          <w:sz w:val="14"/>
        </w:rPr>
        <w:t xml:space="preserve"> platby</w:t>
      </w:r>
    </w:p>
    <w:p w:rsidR="006A1618" w:rsidRDefault="00E62F58">
      <w:pPr>
        <w:framePr w:w="2283" w:wrap="auto" w:hAnchor="text" w:x="8486" w:y="695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proforma faktura;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daňový</w:t>
      </w:r>
      <w:r>
        <w:rPr>
          <w:rFonts w:ascii="NDWKND+HelveticaNeueLTPro-Roman"/>
          <w:color w:val="000000"/>
          <w:sz w:val="14"/>
        </w:rPr>
        <w:t xml:space="preserve"> doklad</w:t>
      </w:r>
    </w:p>
    <w:p w:rsidR="006A1618" w:rsidRDefault="00E62F58">
      <w:pPr>
        <w:framePr w:w="2283" w:wrap="auto" w:hAnchor="text" w:x="8486" w:y="6959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dle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smluvního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ujednání</w:t>
      </w:r>
    </w:p>
    <w:p w:rsidR="006A1618" w:rsidRDefault="00E62F58">
      <w:pPr>
        <w:framePr w:w="2283" w:wrap="auto" w:hAnchor="text" w:x="8486" w:y="6959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2843" w:wrap="auto" w:hAnchor="text" w:x="662" w:y="729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Výše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odměny</w:t>
      </w:r>
      <w:r>
        <w:rPr>
          <w:rFonts w:ascii="NDWKND+HelveticaNeueLTPro-Roman"/>
          <w:color w:val="000000"/>
          <w:sz w:val="14"/>
        </w:rPr>
        <w:t xml:space="preserve"> pro Up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ČR</w:t>
      </w:r>
      <w:r>
        <w:rPr>
          <w:rFonts w:ascii="NDWKND+HelveticaNeueLTPro-Roman"/>
          <w:color w:val="000000"/>
          <w:sz w:val="14"/>
        </w:rPr>
        <w:t xml:space="preserve"> z hodnoty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dobití</w:t>
      </w:r>
    </w:p>
    <w:p w:rsidR="006A1618" w:rsidRDefault="00E62F58">
      <w:pPr>
        <w:framePr w:w="2843" w:wrap="auto" w:hAnchor="text" w:x="662" w:y="7299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Vydání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Fyzické</w:t>
      </w:r>
      <w:r>
        <w:rPr>
          <w:rFonts w:ascii="NDWKND+HelveticaNeueLTPro-Roman"/>
          <w:color w:val="000000"/>
          <w:sz w:val="14"/>
        </w:rPr>
        <w:t xml:space="preserve"> karty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jednorázově</w:t>
      </w:r>
    </w:p>
    <w:p w:rsidR="006A1618" w:rsidRDefault="00E62F58">
      <w:pPr>
        <w:framePr w:w="4856" w:wrap="auto" w:hAnchor="text" w:x="662" w:y="797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Dodávka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Fyzických</w:t>
      </w:r>
      <w:r>
        <w:rPr>
          <w:rFonts w:ascii="NDWKND+HelveticaNeueLTPro-Roman"/>
          <w:color w:val="000000"/>
          <w:sz w:val="14"/>
        </w:rPr>
        <w:t xml:space="preserve"> karet na adresu Klienta /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další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dodací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místo</w:t>
      </w:r>
      <w:r>
        <w:rPr>
          <w:rFonts w:ascii="NDWKND+HelveticaNeueLTPro-Roman"/>
          <w:color w:val="000000"/>
          <w:sz w:val="14"/>
        </w:rPr>
        <w:t xml:space="preserve"> Klienta</w:t>
      </w:r>
    </w:p>
    <w:p w:rsidR="006A1618" w:rsidRDefault="00E62F58">
      <w:pPr>
        <w:framePr w:w="4856" w:wrap="auto" w:hAnchor="text" w:x="662" w:y="7979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Výměna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Fyzické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/>
          <w:color w:val="000000"/>
          <w:sz w:val="14"/>
        </w:rPr>
        <w:t>karty (po 5 letech)</w:t>
      </w:r>
    </w:p>
    <w:p w:rsidR="006A1618" w:rsidRDefault="00E62F58">
      <w:pPr>
        <w:framePr w:w="1174" w:wrap="auto" w:hAnchor="text" w:x="8486" w:y="797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1174" w:wrap="auto" w:hAnchor="text" w:x="8486" w:y="7979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1897" w:wrap="auto" w:hAnchor="text" w:x="662" w:y="8660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Znovuvydání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Fyzické</w:t>
      </w:r>
      <w:r>
        <w:rPr>
          <w:rFonts w:ascii="NDWKND+HelveticaNeueLTPro-Roman"/>
          <w:color w:val="000000"/>
          <w:sz w:val="14"/>
        </w:rPr>
        <w:t xml:space="preserve"> karty</w:t>
      </w:r>
    </w:p>
    <w:p w:rsidR="006A1618" w:rsidRDefault="00E62F58">
      <w:pPr>
        <w:framePr w:w="630" w:wrap="auto" w:hAnchor="text" w:x="8486" w:y="8660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1206" w:wrap="auto" w:hAnchor="text" w:x="662" w:y="9214"/>
        <w:widowControl w:val="0"/>
        <w:autoSpaceDE w:val="0"/>
        <w:autoSpaceDN w:val="0"/>
        <w:spacing w:before="0" w:after="0" w:line="179" w:lineRule="exact"/>
        <w:jc w:val="left"/>
        <w:rPr>
          <w:rFonts w:ascii="BRBJQF+HelveticaNeueLTPro-Bd"/>
          <w:color w:val="000000"/>
          <w:sz w:val="15"/>
        </w:rPr>
      </w:pPr>
      <w:r>
        <w:rPr>
          <w:rFonts w:ascii="BRBJQF+HelveticaNeueLTPro-Bd" w:hAnsi="BRBJQF+HelveticaNeueLTPro-Bd" w:cs="BRBJQF+HelveticaNeueLTPro-Bd"/>
          <w:color w:val="FFFEFE"/>
          <w:sz w:val="15"/>
        </w:rPr>
        <w:t>Portál</w:t>
      </w:r>
      <w:r>
        <w:rPr>
          <w:rFonts w:ascii="BRBJQF+HelveticaNeueLTPro-Bd"/>
          <w:color w:val="FFFEFE"/>
          <w:sz w:val="15"/>
        </w:rPr>
        <w:t xml:space="preserve"> </w:t>
      </w:r>
      <w:r>
        <w:rPr>
          <w:rFonts w:ascii="BRBJQF+HelveticaNeueLTPro-Bd" w:hAnsi="BRBJQF+HelveticaNeueLTPro-Bd" w:cs="BRBJQF+HelveticaNeueLTPro-Bd"/>
          <w:color w:val="FFFEFE"/>
          <w:sz w:val="15"/>
        </w:rPr>
        <w:t>Můj</w:t>
      </w:r>
      <w:r>
        <w:rPr>
          <w:rFonts w:ascii="BRBJQF+HelveticaNeueLTPro-Bd"/>
          <w:color w:val="FFFEFE"/>
          <w:sz w:val="15"/>
        </w:rPr>
        <w:t xml:space="preserve"> Up</w:t>
      </w:r>
    </w:p>
    <w:p w:rsidR="006A1618" w:rsidRDefault="00E62F58">
      <w:pPr>
        <w:framePr w:w="3424" w:wrap="auto" w:hAnchor="text" w:x="662" w:y="9563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Můj</w:t>
      </w:r>
      <w:r>
        <w:rPr>
          <w:rFonts w:ascii="NDWKND+HelveticaNeueLTPro-Roman"/>
          <w:color w:val="000000"/>
          <w:sz w:val="14"/>
        </w:rPr>
        <w:t xml:space="preserve"> Up s Elektronickou kartou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aktivace platformy</w:t>
      </w:r>
    </w:p>
    <w:p w:rsidR="006A1618" w:rsidRDefault="00E62F58">
      <w:pPr>
        <w:framePr w:w="824" w:wrap="auto" w:hAnchor="text" w:x="8486" w:y="9563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6921" w:wrap="auto" w:hAnchor="text" w:x="662" w:y="9904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Můj</w:t>
      </w:r>
      <w:r>
        <w:rPr>
          <w:rFonts w:ascii="NDWKND+HelveticaNeueLTPro-Roman"/>
          <w:color w:val="000000"/>
          <w:sz w:val="14"/>
        </w:rPr>
        <w:t xml:space="preserve"> Up bez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Elektronické</w:t>
      </w:r>
      <w:r>
        <w:rPr>
          <w:rFonts w:ascii="NDWKND+HelveticaNeueLTPro-Roman"/>
          <w:color w:val="000000"/>
          <w:sz w:val="14"/>
        </w:rPr>
        <w:t xml:space="preserve"> karty a s produktem Verso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aktivace platformy</w:t>
      </w:r>
    </w:p>
    <w:p w:rsidR="006A1618" w:rsidRDefault="00E62F58">
      <w:pPr>
        <w:framePr w:w="6921" w:wrap="auto" w:hAnchor="text" w:x="662" w:y="990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Můj</w:t>
      </w:r>
      <w:r>
        <w:rPr>
          <w:rFonts w:ascii="NDWKND+HelveticaNeueLTPro-Roman"/>
          <w:color w:val="000000"/>
          <w:sz w:val="14"/>
        </w:rPr>
        <w:t xml:space="preserve"> Up s Elektronickou kartou a bez </w:t>
      </w:r>
      <w:r>
        <w:rPr>
          <w:rFonts w:ascii="NDWKND+HelveticaNeueLTPro-Roman"/>
          <w:color w:val="000000"/>
          <w:sz w:val="14"/>
        </w:rPr>
        <w:t xml:space="preserve">produktu Verso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vedení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účtů</w:t>
      </w:r>
      <w:r>
        <w:rPr>
          <w:rFonts w:ascii="NDWKND+HelveticaNeueLTPro-Roman"/>
          <w:color w:val="000000"/>
          <w:sz w:val="14"/>
        </w:rPr>
        <w:t xml:space="preserve"> 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přístup</w:t>
      </w:r>
      <w:r>
        <w:rPr>
          <w:rFonts w:ascii="NDWKND+HelveticaNeueLTPro-Roman"/>
          <w:color w:val="000000"/>
          <w:sz w:val="14"/>
        </w:rPr>
        <w:t xml:space="preserve"> k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modulům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měsíční</w:t>
      </w:r>
      <w:r>
        <w:rPr>
          <w:rFonts w:ascii="NDWKND+HelveticaNeueLTPro-Roman"/>
          <w:color w:val="000000"/>
          <w:sz w:val="14"/>
        </w:rPr>
        <w:t xml:space="preserve"> poplatek</w:t>
      </w:r>
    </w:p>
    <w:p w:rsidR="006A1618" w:rsidRDefault="00E62F58">
      <w:pPr>
        <w:framePr w:w="6921" w:wrap="auto" w:hAnchor="text" w:x="662" w:y="990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Můj</w:t>
      </w:r>
      <w:r>
        <w:rPr>
          <w:rFonts w:ascii="NDWKND+HelveticaNeueLTPro-Roman"/>
          <w:color w:val="000000"/>
          <w:sz w:val="14"/>
        </w:rPr>
        <w:t xml:space="preserve"> Up bez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Elektronické</w:t>
      </w:r>
      <w:r>
        <w:rPr>
          <w:rFonts w:ascii="NDWKND+HelveticaNeueLTPro-Roman"/>
          <w:color w:val="000000"/>
          <w:sz w:val="14"/>
        </w:rPr>
        <w:t xml:space="preserve"> karty a s produktem Verso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vedení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účtů</w:t>
      </w:r>
      <w:r>
        <w:rPr>
          <w:rFonts w:ascii="NDWKND+HelveticaNeueLTPro-Roman"/>
          <w:color w:val="000000"/>
          <w:sz w:val="14"/>
        </w:rPr>
        <w:t xml:space="preserve"> 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přístup</w:t>
      </w:r>
      <w:r>
        <w:rPr>
          <w:rFonts w:ascii="NDWKND+HelveticaNeueLTPro-Roman"/>
          <w:color w:val="000000"/>
          <w:sz w:val="14"/>
        </w:rPr>
        <w:t xml:space="preserve"> k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modulům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měsíční</w:t>
      </w:r>
      <w:r>
        <w:rPr>
          <w:rFonts w:ascii="NDWKND+HelveticaNeueLTPro-Roman"/>
          <w:color w:val="000000"/>
          <w:sz w:val="14"/>
        </w:rPr>
        <w:t xml:space="preserve"> poplatek</w:t>
      </w:r>
    </w:p>
    <w:p w:rsidR="006A1618" w:rsidRDefault="00E62F58">
      <w:pPr>
        <w:framePr w:w="6921" w:wrap="auto" w:hAnchor="text" w:x="662" w:y="990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Můj</w:t>
      </w:r>
      <w:r>
        <w:rPr>
          <w:rFonts w:ascii="NDWKND+HelveticaNeueLTPro-Roman"/>
          <w:color w:val="000000"/>
          <w:sz w:val="14"/>
        </w:rPr>
        <w:t xml:space="preserve"> Up s Elektronickou kartou a s produktem Verso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vedení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účtů</w:t>
      </w:r>
      <w:r>
        <w:rPr>
          <w:rFonts w:ascii="NDWKND+HelveticaNeueLTPro-Roman"/>
          <w:color w:val="000000"/>
          <w:sz w:val="14"/>
        </w:rPr>
        <w:t xml:space="preserve"> 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přístup</w:t>
      </w:r>
      <w:r>
        <w:rPr>
          <w:rFonts w:ascii="NDWKND+HelveticaNeueLTPro-Roman"/>
          <w:color w:val="000000"/>
          <w:sz w:val="14"/>
        </w:rPr>
        <w:t xml:space="preserve"> k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modulům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měsíční</w:t>
      </w:r>
      <w:r>
        <w:rPr>
          <w:rFonts w:ascii="NDWKND+HelveticaNeueLTPro-Roman"/>
          <w:color w:val="000000"/>
          <w:sz w:val="14"/>
        </w:rPr>
        <w:t xml:space="preserve"> poplatek</w:t>
      </w:r>
    </w:p>
    <w:p w:rsidR="006A1618" w:rsidRDefault="00E62F58">
      <w:pPr>
        <w:framePr w:w="6921" w:wrap="auto" w:hAnchor="text" w:x="662" w:y="990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Měření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/>
          <w:color w:val="000000"/>
          <w:spacing w:val="1"/>
          <w:sz w:val="14"/>
        </w:rPr>
        <w:t>spokojenosti**</w:t>
      </w:r>
      <w:r>
        <w:rPr>
          <w:rFonts w:ascii="NDWKND+HelveticaNeueLTPro-Roman"/>
          <w:color w:val="000000"/>
          <w:spacing w:val="-1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–</w:t>
      </w:r>
      <w:r>
        <w:rPr>
          <w:rFonts w:ascii="NDWKND+HelveticaNeueLTPro-Roman"/>
          <w:color w:val="000000"/>
          <w:sz w:val="14"/>
        </w:rPr>
        <w:t xml:space="preserve"> aktivace</w:t>
      </w:r>
    </w:p>
    <w:p w:rsidR="006A1618" w:rsidRDefault="00E62F58">
      <w:pPr>
        <w:framePr w:w="824" w:wrap="auto" w:hAnchor="text" w:x="8486" w:y="9904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1725" w:wrap="auto" w:hAnchor="text" w:x="8486" w:y="10244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6"/>
          <w:sz w:val="14"/>
        </w:rPr>
        <w:t>xxx</w:t>
      </w:r>
    </w:p>
    <w:p w:rsidR="006A1618" w:rsidRDefault="00E62F58">
      <w:pPr>
        <w:framePr w:w="1725" w:wrap="auto" w:hAnchor="text" w:x="8486" w:y="1024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6"/>
          <w:sz w:val="14"/>
        </w:rPr>
        <w:t>xxx</w:t>
      </w:r>
    </w:p>
    <w:p w:rsidR="006A1618" w:rsidRDefault="00E62F58">
      <w:pPr>
        <w:framePr w:w="1725" w:wrap="auto" w:hAnchor="text" w:x="8486" w:y="1024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6"/>
          <w:sz w:val="14"/>
        </w:rPr>
        <w:t>xxx</w:t>
      </w:r>
    </w:p>
    <w:p w:rsidR="006A1618" w:rsidRDefault="00E62F58">
      <w:pPr>
        <w:framePr w:w="1725" w:wrap="auto" w:hAnchor="text" w:x="8486" w:y="10244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3437" w:wrap="auto" w:hAnchor="text" w:x="662" w:y="11604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Zasílání</w:t>
      </w:r>
      <w:r>
        <w:rPr>
          <w:rFonts w:ascii="NDWKND+HelveticaNeueLTPro-Roman"/>
          <w:color w:val="000000"/>
          <w:sz w:val="14"/>
        </w:rPr>
        <w:t xml:space="preserve"> SMS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Zaměstnancům</w:t>
      </w:r>
      <w:r>
        <w:rPr>
          <w:rFonts w:ascii="NDWKND+HelveticaNeueLTPro-Roman"/>
          <w:color w:val="000000"/>
          <w:sz w:val="14"/>
        </w:rPr>
        <w:t xml:space="preserve">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vyžádání</w:t>
      </w:r>
      <w:r>
        <w:rPr>
          <w:rFonts w:ascii="NDWKND+HelveticaNeueLTPro-Roman"/>
          <w:color w:val="000000"/>
          <w:sz w:val="14"/>
        </w:rPr>
        <w:t xml:space="preserve"> Klientem</w:t>
      </w:r>
    </w:p>
    <w:p w:rsidR="006A1618" w:rsidRDefault="00E62F58">
      <w:pPr>
        <w:framePr w:w="1850" w:wrap="auto" w:hAnchor="text" w:x="8486" w:y="11604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3"/>
          <w:sz w:val="14"/>
        </w:rPr>
        <w:t>xxx</w:t>
      </w:r>
    </w:p>
    <w:p w:rsidR="006A1618" w:rsidRDefault="00E62F58">
      <w:pPr>
        <w:framePr w:w="1701" w:wrap="auto" w:hAnchor="text" w:x="662" w:y="12159"/>
        <w:widowControl w:val="0"/>
        <w:autoSpaceDE w:val="0"/>
        <w:autoSpaceDN w:val="0"/>
        <w:spacing w:before="0" w:after="0" w:line="179" w:lineRule="exact"/>
        <w:jc w:val="left"/>
        <w:rPr>
          <w:rFonts w:ascii="BRBJQF+HelveticaNeueLTPro-Bd"/>
          <w:color w:val="000000"/>
          <w:sz w:val="15"/>
        </w:rPr>
      </w:pPr>
      <w:r>
        <w:rPr>
          <w:rFonts w:ascii="BRBJQF+HelveticaNeueLTPro-Bd"/>
          <w:color w:val="FFFEFE"/>
          <w:sz w:val="15"/>
        </w:rPr>
        <w:t xml:space="preserve">Up </w:t>
      </w:r>
      <w:r>
        <w:rPr>
          <w:rFonts w:ascii="BRBJQF+HelveticaNeueLTPro-Bd"/>
          <w:color w:val="FFFEFE"/>
          <w:spacing w:val="1"/>
          <w:sz w:val="15"/>
        </w:rPr>
        <w:t>Whistleblowing**</w:t>
      </w:r>
    </w:p>
    <w:p w:rsidR="006A1618" w:rsidRDefault="00E62F58">
      <w:pPr>
        <w:framePr w:w="1840" w:wrap="auto" w:hAnchor="text" w:x="662" w:y="1250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Whistleblowing - aktivace</w:t>
      </w:r>
    </w:p>
    <w:p w:rsidR="006A1618" w:rsidRDefault="00E62F58">
      <w:pPr>
        <w:framePr w:w="746" w:wrap="auto" w:hAnchor="text" w:x="8486" w:y="1250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4604" w:wrap="auto" w:hAnchor="text" w:x="662" w:y="1284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Whistleblowing -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vedení</w:t>
      </w:r>
      <w:r>
        <w:rPr>
          <w:rFonts w:ascii="NDWKND+HelveticaNeueLTPro-Roman"/>
          <w:color w:val="000000"/>
          <w:sz w:val="14"/>
        </w:rPr>
        <w:t xml:space="preserve"> 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příslup</w:t>
      </w:r>
      <w:r>
        <w:rPr>
          <w:rFonts w:ascii="NDWKND+HelveticaNeueLTPro-Roman"/>
          <w:color w:val="000000"/>
          <w:sz w:val="14"/>
        </w:rPr>
        <w:t xml:space="preserve"> k modulu -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měsíční</w:t>
      </w:r>
      <w:r>
        <w:rPr>
          <w:rFonts w:ascii="NDWKND+HelveticaNeueLTPro-Roman"/>
          <w:color w:val="000000"/>
          <w:sz w:val="14"/>
        </w:rPr>
        <w:t xml:space="preserve"> poplatek</w:t>
      </w:r>
    </w:p>
    <w:p w:rsidR="006A1618" w:rsidRDefault="00E62F58">
      <w:pPr>
        <w:framePr w:w="4604" w:wrap="auto" w:hAnchor="text" w:x="662" w:y="12848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Whistleblowing -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zpřístupnění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standardizované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základní</w:t>
      </w:r>
      <w:r>
        <w:rPr>
          <w:rFonts w:ascii="NDWKND+HelveticaNeueLTPro-Roman"/>
          <w:color w:val="000000"/>
          <w:sz w:val="14"/>
        </w:rPr>
        <w:t xml:space="preserve"> dokumentace</w:t>
      </w:r>
    </w:p>
    <w:p w:rsidR="006A1618" w:rsidRDefault="00E62F58">
      <w:pPr>
        <w:framePr w:w="4604" w:wrap="auto" w:hAnchor="text" w:x="662" w:y="12848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Whistleblowing -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školení</w:t>
      </w:r>
    </w:p>
    <w:p w:rsidR="006A1618" w:rsidRDefault="00E62F58">
      <w:pPr>
        <w:framePr w:w="746" w:wrap="auto" w:hAnchor="text" w:x="8486" w:y="1284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824" w:wrap="auto" w:hAnchor="text" w:x="8486" w:y="13188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1504" w:wrap="auto" w:hAnchor="text" w:x="8486" w:y="1352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xxx</w:t>
      </w:r>
    </w:p>
    <w:p w:rsidR="006A1618" w:rsidRDefault="00E62F58">
      <w:pPr>
        <w:framePr w:w="7581" w:wrap="auto" w:hAnchor="text" w:x="662" w:y="13829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Whistleblowing -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doplňkové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služby</w:t>
      </w:r>
      <w:r>
        <w:rPr>
          <w:rFonts w:ascii="NDWKND+HelveticaNeueLTPro-Roman"/>
          <w:color w:val="000000"/>
          <w:sz w:val="14"/>
        </w:rPr>
        <w:t xml:space="preserve"> partnera Up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ČR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/>
          <w:color w:val="000000"/>
          <w:sz w:val="14"/>
        </w:rPr>
        <w:t xml:space="preserve">(outsourcing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příslušné</w:t>
      </w:r>
      <w:r>
        <w:rPr>
          <w:rFonts w:ascii="NDWKND+HelveticaNeueLTPro-Roman"/>
          <w:color w:val="000000"/>
          <w:sz w:val="14"/>
        </w:rPr>
        <w:t xml:space="preserve"> osoby,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provedení</w:t>
      </w:r>
      <w:r>
        <w:rPr>
          <w:rFonts w:ascii="NDWKND+HelveticaNeueLTPro-Roman"/>
          <w:color w:val="000000"/>
          <w:sz w:val="14"/>
        </w:rPr>
        <w:t xml:space="preserve"> implementace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povinností</w:t>
      </w:r>
    </w:p>
    <w:p w:rsidR="006A1618" w:rsidRDefault="00E62F58">
      <w:pPr>
        <w:framePr w:w="7581" w:wrap="auto" w:hAnchor="text" w:x="662" w:y="13829"/>
        <w:widowControl w:val="0"/>
        <w:autoSpaceDE w:val="0"/>
        <w:autoSpaceDN w:val="0"/>
        <w:spacing w:before="5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 xml:space="preserve">v souvislosti s whisteblowingem na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míru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požadavkům</w:t>
      </w:r>
      <w:r>
        <w:rPr>
          <w:rFonts w:ascii="NDWKND+HelveticaNeueLTPro-Roman"/>
          <w:color w:val="000000"/>
          <w:sz w:val="14"/>
        </w:rPr>
        <w:t xml:space="preserve"> Klienta,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školení)</w:t>
      </w:r>
    </w:p>
    <w:p w:rsidR="006A1618" w:rsidRDefault="00E62F58">
      <w:pPr>
        <w:framePr w:w="2188" w:wrap="auto" w:hAnchor="text" w:x="8486" w:y="13913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cena bude stanovena dohodou</w:t>
      </w:r>
    </w:p>
    <w:p w:rsidR="006A1618" w:rsidRDefault="00E62F58">
      <w:pPr>
        <w:framePr w:w="222" w:wrap="auto" w:hAnchor="text" w:x="567" w:y="14432"/>
        <w:widowControl w:val="0"/>
        <w:autoSpaceDE w:val="0"/>
        <w:autoSpaceDN w:val="0"/>
        <w:spacing w:before="0" w:after="0" w:line="140" w:lineRule="exact"/>
        <w:jc w:val="left"/>
        <w:rPr>
          <w:rFonts w:ascii="NDWKND+HelveticaNeueLTPro-Roman"/>
          <w:color w:val="000000"/>
          <w:sz w:val="12"/>
        </w:rPr>
      </w:pPr>
      <w:r>
        <w:rPr>
          <w:rFonts w:ascii="NDWKND+HelveticaNeueLTPro-Roman"/>
          <w:color w:val="000000"/>
          <w:sz w:val="12"/>
        </w:rPr>
        <w:t>*</w:t>
      </w:r>
    </w:p>
    <w:p w:rsidR="006A1618" w:rsidRDefault="00E62F58">
      <w:pPr>
        <w:framePr w:w="222" w:wrap="auto" w:hAnchor="text" w:x="567" w:y="14432"/>
        <w:widowControl w:val="0"/>
        <w:autoSpaceDE w:val="0"/>
        <w:autoSpaceDN w:val="0"/>
        <w:spacing w:before="4" w:after="0" w:line="140" w:lineRule="exact"/>
        <w:jc w:val="left"/>
        <w:rPr>
          <w:rFonts w:ascii="NDWKND+HelveticaNeueLTPro-Roman"/>
          <w:color w:val="000000"/>
          <w:sz w:val="12"/>
        </w:rPr>
      </w:pPr>
      <w:r>
        <w:rPr>
          <w:rFonts w:ascii="NDWKND+HelveticaNeueLTPro-Roman"/>
          <w:color w:val="000000"/>
          <w:sz w:val="12"/>
        </w:rPr>
        <w:t>*</w:t>
      </w:r>
    </w:p>
    <w:p w:rsidR="006A1618" w:rsidRDefault="00E62F58">
      <w:pPr>
        <w:framePr w:w="5010" w:wrap="auto" w:hAnchor="text" w:x="609" w:y="14432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NDWKND+HelveticaNeueLTPro-Roman"/>
          <w:color w:val="000000"/>
          <w:sz w:val="12"/>
        </w:rPr>
      </w:pPr>
      <w:r>
        <w:rPr>
          <w:rFonts w:ascii="NDWKND+HelveticaNeueLTPro-Roman" w:hAnsi="NDWKND+HelveticaNeueLTPro-Roman" w:cs="NDWKND+HelveticaNeueLTPro-Roman"/>
          <w:color w:val="000000"/>
          <w:sz w:val="12"/>
        </w:rPr>
        <w:t>Počet</w:t>
      </w:r>
      <w:r>
        <w:rPr>
          <w:rFonts w:ascii="NDWKND+HelveticaNeueLTPro-Roman"/>
          <w:color w:val="000000"/>
          <w:sz w:val="12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zaměstnanců</w:t>
      </w:r>
      <w:r>
        <w:rPr>
          <w:rFonts w:ascii="NDWKND+HelveticaNeueLTPro-Roman"/>
          <w:color w:val="000000"/>
          <w:sz w:val="12"/>
        </w:rPr>
        <w:t xml:space="preserve"> je stanoven na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základě</w:t>
      </w:r>
      <w:r>
        <w:rPr>
          <w:rFonts w:ascii="NDWKND+HelveticaNeueLTPro-Roman"/>
          <w:color w:val="000000"/>
          <w:sz w:val="12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počtu</w:t>
      </w:r>
      <w:r>
        <w:rPr>
          <w:rFonts w:ascii="NDWKND+HelveticaNeueLTPro-Roman"/>
          <w:color w:val="000000"/>
          <w:sz w:val="12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zaměstnanců</w:t>
      </w:r>
      <w:r>
        <w:rPr>
          <w:rFonts w:ascii="NDWKND+HelveticaNeueLTPro-Roman"/>
          <w:color w:val="000000"/>
          <w:sz w:val="12"/>
        </w:rPr>
        <w:t xml:space="preserve"> v den podpisu Smlouvy.</w:t>
      </w:r>
    </w:p>
    <w:p w:rsidR="006A1618" w:rsidRDefault="00E62F58">
      <w:pPr>
        <w:framePr w:w="5010" w:wrap="auto" w:hAnchor="text" w:x="609" w:y="14432"/>
        <w:widowControl w:val="0"/>
        <w:autoSpaceDE w:val="0"/>
        <w:autoSpaceDN w:val="0"/>
        <w:spacing w:before="4" w:after="0" w:line="140" w:lineRule="exact"/>
        <w:jc w:val="left"/>
        <w:rPr>
          <w:rFonts w:ascii="NDWKND+HelveticaNeueLTPro-Roman"/>
          <w:color w:val="000000"/>
          <w:sz w:val="12"/>
        </w:rPr>
      </w:pPr>
      <w:r>
        <w:rPr>
          <w:rFonts w:ascii="NDWKND+HelveticaNeueLTPro-Roman"/>
          <w:color w:val="000000"/>
          <w:sz w:val="12"/>
        </w:rPr>
        <w:t>* Pouze s</w:t>
      </w:r>
      <w:r>
        <w:rPr>
          <w:rFonts w:ascii="NDWKND+HelveticaNeueLTPro-Roman"/>
          <w:color w:val="000000"/>
          <w:sz w:val="12"/>
        </w:rPr>
        <w:t xml:space="preserve"> produktem Verso.</w:t>
      </w:r>
    </w:p>
    <w:p w:rsidR="006A1618" w:rsidRDefault="00E62F58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QPATLG+HelveticaNeueLTPro-Bd"/>
          <w:color w:val="000000"/>
          <w:sz w:val="15"/>
        </w:rPr>
      </w:pPr>
      <w:r>
        <w:rPr>
          <w:rFonts w:ascii="QPATLG+HelveticaNeueLTPro-Bd"/>
          <w:color w:val="FFFFFF"/>
          <w:spacing w:val="-3"/>
          <w:sz w:val="15"/>
        </w:rPr>
        <w:t>Up</w:t>
      </w:r>
      <w:r>
        <w:rPr>
          <w:rFonts w:ascii="QPATLG+HelveticaNeueLTPro-Bd"/>
          <w:color w:val="FFFFFF"/>
          <w:spacing w:val="-1"/>
          <w:sz w:val="15"/>
        </w:rPr>
        <w:t xml:space="preserve"> </w:t>
      </w:r>
      <w:r>
        <w:rPr>
          <w:rFonts w:ascii="QPATLG+HelveticaNeueLTPro-Bd" w:hAnsi="QPATLG+HelveticaNeueLTPro-Bd" w:cs="QPATLG+HelveticaNeueLTPro-Bd"/>
          <w:color w:val="FFFFFF"/>
          <w:spacing w:val="-2"/>
          <w:sz w:val="15"/>
        </w:rPr>
        <w:t>Česká</w:t>
      </w:r>
      <w:r>
        <w:rPr>
          <w:rFonts w:ascii="QPATLG+HelveticaNeueLTPro-Bd"/>
          <w:color w:val="FFFFFF"/>
          <w:spacing w:val="-1"/>
          <w:sz w:val="15"/>
        </w:rPr>
        <w:t xml:space="preserve"> </w:t>
      </w:r>
      <w:r>
        <w:rPr>
          <w:rFonts w:ascii="QPATLG+HelveticaNeueLTPro-Bd"/>
          <w:color w:val="FFFFFF"/>
          <w:spacing w:val="-2"/>
          <w:sz w:val="15"/>
        </w:rPr>
        <w:t>republika</w:t>
      </w:r>
      <w:r>
        <w:rPr>
          <w:rFonts w:ascii="QPATLG+HelveticaNeueLTPro-Bd"/>
          <w:color w:val="FFFFFF"/>
          <w:spacing w:val="-1"/>
          <w:sz w:val="15"/>
        </w:rPr>
        <w:t xml:space="preserve"> </w:t>
      </w:r>
      <w:r>
        <w:rPr>
          <w:rFonts w:ascii="QPATLG+HelveticaNeueLTPro-Bd"/>
          <w:color w:val="FFFFFF"/>
          <w:spacing w:val="-2"/>
          <w:sz w:val="15"/>
        </w:rPr>
        <w:t>s.r.o.</w:t>
      </w:r>
      <w:r>
        <w:rPr>
          <w:rFonts w:ascii="QPATLG+HelveticaNeueLTPro-Bd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z w:val="15"/>
        </w:rPr>
        <w:t>|</w:t>
      </w:r>
      <w:r>
        <w:rPr>
          <w:rFonts w:ascii="WRULCR+HelveticaNeueLTPro-Roman"/>
          <w:color w:val="FFFFFF"/>
          <w:spacing w:val="-2"/>
          <w:sz w:val="15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pacing w:val="-2"/>
          <w:sz w:val="15"/>
        </w:rPr>
        <w:t>Zelený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pruh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1560/99,</w:t>
      </w:r>
      <w:r>
        <w:rPr>
          <w:rFonts w:ascii="WRULCR+HelveticaNeueLTPro-Roman"/>
          <w:color w:val="FFFFFF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140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00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Praha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z w:val="15"/>
        </w:rPr>
        <w:t>4</w:t>
      </w:r>
      <w:r>
        <w:rPr>
          <w:rFonts w:ascii="WRULCR+HelveticaNeueLTPro-Roman"/>
          <w:color w:val="FFFFFF"/>
          <w:spacing w:val="-3"/>
          <w:sz w:val="15"/>
        </w:rPr>
        <w:t xml:space="preserve"> </w:t>
      </w:r>
      <w:r>
        <w:rPr>
          <w:rFonts w:ascii="WRULCR+HelveticaNeueLTPro-Roman"/>
          <w:color w:val="FFFFFF"/>
          <w:sz w:val="15"/>
        </w:rPr>
        <w:t>|</w:t>
      </w:r>
      <w:r>
        <w:rPr>
          <w:rFonts w:ascii="WRULCR+HelveticaNeueLTPro-Roman"/>
          <w:color w:val="FFFFFF"/>
          <w:spacing w:val="-2"/>
          <w:sz w:val="15"/>
        </w:rPr>
        <w:t xml:space="preserve"> Tel.:</w:t>
      </w:r>
      <w:r>
        <w:rPr>
          <w:rFonts w:ascii="WRULCR+HelveticaNeueLTPro-Roman"/>
          <w:color w:val="FFFFFF"/>
          <w:spacing w:val="-1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xxxxxxxxx</w:t>
      </w:r>
      <w:r>
        <w:rPr>
          <w:rFonts w:ascii="WRULCR+HelveticaNeueLTPro-Roman"/>
          <w:color w:val="FFFFFF"/>
          <w:sz w:val="15"/>
        </w:rPr>
        <w:t>|</w:t>
      </w:r>
      <w:r>
        <w:rPr>
          <w:rFonts w:ascii="WRULCR+HelveticaNeueLTPro-Roman"/>
          <w:color w:val="FFFFFF"/>
          <w:spacing w:val="-2"/>
          <w:sz w:val="15"/>
        </w:rPr>
        <w:t xml:space="preserve"> E-mail:</w:t>
      </w:r>
      <w:r>
        <w:rPr>
          <w:rFonts w:ascii="WRULCR+HelveticaNeueLTPro-Roman"/>
          <w:color w:val="FFFFFF"/>
          <w:sz w:val="15"/>
        </w:rPr>
        <w:t xml:space="preserve"> </w:t>
      </w:r>
      <w:r>
        <w:rPr>
          <w:rFonts w:ascii="WRULCR+HelveticaNeueLTPro-Roman"/>
          <w:color w:val="FFFFFF"/>
          <w:spacing w:val="-2"/>
          <w:sz w:val="15"/>
        </w:rPr>
        <w:t>xxxxxxxxx</w:t>
      </w:r>
      <w:r>
        <w:rPr>
          <w:rFonts w:ascii="WRULCR+HelveticaNeueLTPro-Roman"/>
          <w:color w:val="FFFFFF"/>
          <w:sz w:val="15"/>
        </w:rPr>
        <w:t>|</w:t>
      </w:r>
      <w:r>
        <w:rPr>
          <w:rFonts w:ascii="WRULCR+HelveticaNeueLTPro-Roman"/>
          <w:color w:val="FFFFFF"/>
          <w:spacing w:val="-2"/>
          <w:sz w:val="15"/>
        </w:rPr>
        <w:t xml:space="preserve"> </w:t>
      </w:r>
      <w:r>
        <w:rPr>
          <w:rFonts w:ascii="QPATLG+HelveticaNeueLTPro-Bd"/>
          <w:color w:val="FFFFFF"/>
          <w:spacing w:val="-2"/>
          <w:sz w:val="15"/>
        </w:rPr>
        <w:t>www.upcz.cz</w:t>
      </w:r>
    </w:p>
    <w:p w:rsidR="006A1618" w:rsidRDefault="00E62F58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FFFEFE"/>
          <w:spacing w:val="-2"/>
          <w:sz w:val="15"/>
        </w:rPr>
        <w:t>Strana</w:t>
      </w:r>
      <w:r>
        <w:rPr>
          <w:rFonts w:ascii="NDWKND+HelveticaNeueLTPro-Roman"/>
          <w:color w:val="FFFEFE"/>
          <w:spacing w:val="-1"/>
          <w:sz w:val="15"/>
        </w:rPr>
        <w:t xml:space="preserve"> </w:t>
      </w:r>
      <w:r>
        <w:rPr>
          <w:rFonts w:ascii="NDWKND+HelveticaNeueLTPro-Roman"/>
          <w:color w:val="FFFEFE"/>
          <w:spacing w:val="-2"/>
          <w:sz w:val="15"/>
        </w:rPr>
        <w:t>1/2</w:t>
      </w:r>
    </w:p>
    <w:p w:rsidR="006A1618" w:rsidRDefault="00E62F58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WRULCR+HelveticaNeueLTPro-Roman"/>
          <w:color w:val="000000"/>
          <w:sz w:val="10"/>
        </w:rPr>
      </w:pPr>
      <w:r>
        <w:rPr>
          <w:rFonts w:ascii="WRULCR+HelveticaNeueLTPro-Roman"/>
          <w:color w:val="FFFFFF"/>
          <w:sz w:val="10"/>
        </w:rPr>
        <w:t xml:space="preserve">Tento dokument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považujte</w:t>
      </w:r>
      <w:r>
        <w:rPr>
          <w:rFonts w:ascii="WRULCR+HelveticaNeueLTPro-Roman"/>
          <w:color w:val="FFFFFF"/>
          <w:sz w:val="10"/>
        </w:rPr>
        <w:t xml:space="preserve"> za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důvěrný.</w:t>
      </w:r>
      <w:r>
        <w:rPr>
          <w:rFonts w:ascii="WRULCR+HelveticaNeueLTPro-Roman"/>
          <w:color w:val="FFFFFF"/>
          <w:sz w:val="10"/>
        </w:rPr>
        <w:t xml:space="preserve"> Jeho obsah je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vlastnictvím</w:t>
      </w:r>
      <w:r>
        <w:rPr>
          <w:rFonts w:ascii="WRULCR+HelveticaNeueLTPro-Roman"/>
          <w:color w:val="FFFFFF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společnosti</w:t>
      </w:r>
      <w:r>
        <w:rPr>
          <w:rFonts w:ascii="WRULCR+HelveticaNeueLTPro-Roman"/>
          <w:color w:val="FFFFFF"/>
          <w:sz w:val="10"/>
        </w:rPr>
        <w:t xml:space="preserve"> Up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Česká</w:t>
      </w:r>
      <w:r>
        <w:rPr>
          <w:rFonts w:ascii="WRULCR+HelveticaNeueLTPro-Roman"/>
          <w:color w:val="FFFFFF"/>
          <w:sz w:val="10"/>
        </w:rPr>
        <w:t xml:space="preserve"> republika s.r.o a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nesmí</w:t>
      </w:r>
      <w:r>
        <w:rPr>
          <w:rFonts w:ascii="WRULCR+HelveticaNeueLTPro-Roman"/>
          <w:color w:val="FFFFFF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být</w:t>
      </w:r>
      <w:r>
        <w:rPr>
          <w:rFonts w:ascii="WRULCR+HelveticaNeueLTPro-Roman"/>
          <w:color w:val="FFFFFF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dále</w:t>
      </w:r>
      <w:r>
        <w:rPr>
          <w:rFonts w:ascii="WRULCR+HelveticaNeueLTPro-Roman"/>
          <w:color w:val="FFFFFF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šířen</w:t>
      </w:r>
      <w:r>
        <w:rPr>
          <w:rFonts w:ascii="WRULCR+HelveticaNeueLTPro-Roman"/>
          <w:color w:val="FFFFFF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či</w:t>
      </w:r>
      <w:r>
        <w:rPr>
          <w:rFonts w:ascii="WRULCR+HelveticaNeueLTPro-Roman"/>
          <w:color w:val="FFFFFF"/>
          <w:sz w:val="10"/>
        </w:rPr>
        <w:t xml:space="preserve"> jinak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komunikován</w:t>
      </w:r>
      <w:r>
        <w:rPr>
          <w:rFonts w:ascii="WRULCR+HelveticaNeueLTPro-Roman"/>
          <w:color w:val="FFFFFF"/>
          <w:sz w:val="10"/>
        </w:rPr>
        <w:t xml:space="preserve"> bez </w:t>
      </w:r>
      <w:r>
        <w:rPr>
          <w:rFonts w:ascii="WRULCR+HelveticaNeueLTPro-Roman" w:hAnsi="WRULCR+HelveticaNeueLTPro-Roman" w:cs="WRULCR+HelveticaNeueLTPro-Roman"/>
          <w:color w:val="FFFFFF"/>
          <w:sz w:val="10"/>
        </w:rPr>
        <w:t>jejího</w:t>
      </w:r>
      <w:r>
        <w:rPr>
          <w:rFonts w:ascii="WRULCR+HelveticaNeueLTPro-Roman"/>
          <w:color w:val="FFFFFF"/>
          <w:sz w:val="10"/>
        </w:rPr>
        <w:t xml:space="preserve"> souhlasu.</w:t>
      </w:r>
    </w:p>
    <w:p w:rsidR="006A1618" w:rsidRDefault="00E62F58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NDWKND+HelveticaNeueLTPro-Roman"/>
          <w:color w:val="000000"/>
          <w:sz w:val="10"/>
        </w:rPr>
      </w:pPr>
      <w:r>
        <w:rPr>
          <w:rFonts w:ascii="NDWKND+HelveticaNeueLTPro-Roman"/>
          <w:color w:val="FFFEFE"/>
          <w:sz w:val="10"/>
        </w:rPr>
        <w:t xml:space="preserve">Datum </w:t>
      </w:r>
      <w:r>
        <w:rPr>
          <w:rFonts w:ascii="NDWKND+HelveticaNeueLTPro-Roman" w:hAnsi="NDWKND+HelveticaNeueLTPro-Roman" w:cs="NDWKND+HelveticaNeueLTPro-Roman"/>
          <w:color w:val="FFFEFE"/>
          <w:sz w:val="10"/>
        </w:rPr>
        <w:t>vydání:</w:t>
      </w:r>
      <w:r>
        <w:rPr>
          <w:rFonts w:ascii="NDWKND+HelveticaNeueLTPro-Roman"/>
          <w:color w:val="FFFEFE"/>
          <w:sz w:val="10"/>
        </w:rPr>
        <w:t xml:space="preserve"> 01.12.2023</w:t>
      </w:r>
    </w:p>
    <w:p w:rsidR="006A1618" w:rsidRDefault="00E62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914400</wp:posOffset>
            </wp:positionV>
            <wp:extent cx="6869430" cy="3117215"/>
            <wp:effectExtent l="0" t="0" r="7620" b="6985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4135120</wp:posOffset>
            </wp:positionV>
            <wp:extent cx="6869430" cy="1550035"/>
            <wp:effectExtent l="0" t="0" r="7620" b="0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5789295</wp:posOffset>
            </wp:positionV>
            <wp:extent cx="6869430" cy="1765935"/>
            <wp:effectExtent l="0" t="0" r="7620" b="5715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7658735</wp:posOffset>
            </wp:positionV>
            <wp:extent cx="6869430" cy="1390015"/>
            <wp:effectExtent l="0" t="0" r="7620" b="635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A1618" w:rsidRDefault="00E62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A1618" w:rsidRDefault="00E62F58">
      <w:pPr>
        <w:framePr w:w="4746" w:wrap="auto" w:hAnchor="text" w:x="567" w:y="718"/>
        <w:widowControl w:val="0"/>
        <w:autoSpaceDE w:val="0"/>
        <w:autoSpaceDN w:val="0"/>
        <w:spacing w:before="0" w:after="0" w:line="616" w:lineRule="exact"/>
        <w:jc w:val="left"/>
        <w:rPr>
          <w:rFonts w:ascii="ILCKEC+HelveticaNeueLTPro-Th"/>
          <w:color w:val="000000"/>
          <w:sz w:val="54"/>
        </w:rPr>
      </w:pPr>
      <w:r>
        <w:rPr>
          <w:rFonts w:ascii="ILCKEC+HelveticaNeueLTPro-Th" w:hAnsi="ILCKEC+HelveticaNeueLTPro-Th" w:cs="ILCKEC+HelveticaNeueLTPro-Th"/>
          <w:color w:val="515D5B"/>
          <w:sz w:val="54"/>
        </w:rPr>
        <w:t>Ceník</w:t>
      </w:r>
      <w:r>
        <w:rPr>
          <w:rFonts w:ascii="ILCKEC+HelveticaNeueLTPro-Th"/>
          <w:color w:val="515D5B"/>
          <w:sz w:val="54"/>
        </w:rPr>
        <w:t xml:space="preserve"> </w:t>
      </w:r>
      <w:r>
        <w:rPr>
          <w:rFonts w:ascii="ILCKEC+HelveticaNeueLTPro-Th" w:hAnsi="ILCKEC+HelveticaNeueLTPro-Th" w:cs="ILCKEC+HelveticaNeueLTPro-Th"/>
          <w:color w:val="515D5B"/>
          <w:sz w:val="54"/>
        </w:rPr>
        <w:t>služeb</w:t>
      </w:r>
      <w:r>
        <w:rPr>
          <w:rFonts w:ascii="ILCKEC+HelveticaNeueLTPro-Th"/>
          <w:color w:val="515D5B"/>
          <w:sz w:val="54"/>
        </w:rPr>
        <w:t xml:space="preserve"> | Klient</w:t>
      </w:r>
    </w:p>
    <w:p w:rsidR="006A1618" w:rsidRDefault="00E62F58">
      <w:pPr>
        <w:framePr w:w="1400" w:wrap="auto" w:hAnchor="text" w:x="662" w:y="1537"/>
        <w:widowControl w:val="0"/>
        <w:autoSpaceDE w:val="0"/>
        <w:autoSpaceDN w:val="0"/>
        <w:spacing w:before="0" w:after="0" w:line="179" w:lineRule="exact"/>
        <w:jc w:val="left"/>
        <w:rPr>
          <w:rFonts w:ascii="BRBJQF+HelveticaNeueLTPro-Bd"/>
          <w:color w:val="000000"/>
          <w:sz w:val="15"/>
        </w:rPr>
      </w:pPr>
      <w:r>
        <w:rPr>
          <w:rFonts w:ascii="BRBJQF+HelveticaNeueLTPro-Bd" w:hAnsi="BRBJQF+HelveticaNeueLTPro-Bd" w:cs="BRBJQF+HelveticaNeueLTPro-Bd"/>
          <w:color w:val="FFFEFE"/>
          <w:sz w:val="15"/>
        </w:rPr>
        <w:t>Ostatní</w:t>
      </w:r>
      <w:r>
        <w:rPr>
          <w:rFonts w:ascii="BRBJQF+HelveticaNeueLTPro-Bd"/>
          <w:color w:val="FFFEFE"/>
          <w:sz w:val="15"/>
        </w:rPr>
        <w:t xml:space="preserve"> poplatky</w:t>
      </w:r>
    </w:p>
    <w:p w:rsidR="006A1618" w:rsidRDefault="00E62F58">
      <w:pPr>
        <w:framePr w:w="967" w:wrap="auto" w:hAnchor="text" w:x="662" w:y="188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/>
          <w:color w:val="000000"/>
          <w:sz w:val="14"/>
        </w:rPr>
        <w:t>Opis faktury</w:t>
      </w:r>
    </w:p>
    <w:p w:rsidR="006A1618" w:rsidRDefault="00E62F58">
      <w:pPr>
        <w:framePr w:w="630" w:wrap="auto" w:hAnchor="text" w:x="8486" w:y="188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630" w:wrap="auto" w:hAnchor="text" w:x="8486" w:y="1887"/>
        <w:widowControl w:val="0"/>
        <w:autoSpaceDE w:val="0"/>
        <w:autoSpaceDN w:val="0"/>
        <w:spacing w:before="17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3575" w:wrap="auto" w:hAnchor="text" w:x="662" w:y="222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Vystavení</w:t>
      </w:r>
      <w:r>
        <w:rPr>
          <w:rFonts w:ascii="NDWKND+HelveticaNeueLTPro-Roman"/>
          <w:color w:val="000000"/>
          <w:sz w:val="14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penalizační</w:t>
      </w:r>
      <w:r>
        <w:rPr>
          <w:rFonts w:ascii="NDWKND+HelveticaNeueLTPro-Roman"/>
          <w:color w:val="000000"/>
          <w:sz w:val="14"/>
        </w:rPr>
        <w:t xml:space="preserve"> faktury po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odeslání</w:t>
      </w:r>
      <w:r>
        <w:rPr>
          <w:rFonts w:ascii="NDWKND+HelveticaNeueLTPro-Roman"/>
          <w:color w:val="000000"/>
          <w:sz w:val="14"/>
        </w:rPr>
        <w:t xml:space="preserve"> I. </w:t>
      </w:r>
      <w:r>
        <w:rPr>
          <w:rFonts w:ascii="NDWKND+HelveticaNeueLTPro-Roman" w:hAnsi="NDWKND+HelveticaNeueLTPro-Roman" w:cs="NDWKND+HelveticaNeueLTPro-Roman"/>
          <w:color w:val="000000"/>
          <w:sz w:val="14"/>
        </w:rPr>
        <w:t>upomínky</w:t>
      </w:r>
    </w:p>
    <w:p w:rsidR="006A1618" w:rsidRDefault="00E62F58">
      <w:pPr>
        <w:framePr w:w="3575" w:wrap="auto" w:hAnchor="text" w:x="662" w:y="2227"/>
        <w:widowControl w:val="0"/>
        <w:autoSpaceDE w:val="0"/>
        <w:autoSpaceDN w:val="0"/>
        <w:spacing w:before="13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Datový</w:t>
      </w:r>
      <w:r>
        <w:rPr>
          <w:rFonts w:ascii="NDWKND+HelveticaNeueLTPro-Roman"/>
          <w:color w:val="000000"/>
          <w:sz w:val="14"/>
        </w:rPr>
        <w:t xml:space="preserve"> analytik / specialista</w:t>
      </w:r>
    </w:p>
    <w:p w:rsidR="006A1618" w:rsidRDefault="00E62F58">
      <w:pPr>
        <w:framePr w:w="300" w:wrap="auto" w:hAnchor="text" w:x="662" w:y="2698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5953" w:wrap="auto" w:hAnchor="text" w:x="832" w:y="2698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úkony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objednané</w:t>
      </w:r>
      <w:r>
        <w:rPr>
          <w:rFonts w:ascii="NDWKND+HelveticaNeueLTPro-Roman"/>
          <w:color w:val="000000"/>
          <w:sz w:val="15"/>
        </w:rPr>
        <w:t xml:space="preserve"> Klientem v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rámci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činností</w:t>
      </w:r>
      <w:r>
        <w:rPr>
          <w:rFonts w:ascii="NDWKND+HelveticaNeueLTPro-Roman"/>
          <w:color w:val="000000"/>
          <w:sz w:val="15"/>
        </w:rPr>
        <w:t xml:space="preserve"> podle odst. 13.6.2 a 13.6.4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až</w:t>
      </w:r>
      <w:r>
        <w:rPr>
          <w:rFonts w:ascii="NDWKND+HelveticaNeueLTPro-Roman"/>
          <w:color w:val="000000"/>
          <w:sz w:val="15"/>
        </w:rPr>
        <w:t xml:space="preserve"> 13.6.6 VOP</w:t>
      </w:r>
    </w:p>
    <w:p w:rsidR="006A1618" w:rsidRDefault="00E62F58">
      <w:pPr>
        <w:framePr w:w="5953" w:wrap="auto" w:hAnchor="text" w:x="832" w:y="2698"/>
        <w:widowControl w:val="0"/>
        <w:autoSpaceDE w:val="0"/>
        <w:autoSpaceDN w:val="0"/>
        <w:spacing w:before="5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v oblasti ochrany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osobních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údajů</w:t>
      </w:r>
      <w:r>
        <w:rPr>
          <w:rFonts w:ascii="NDWKND+HelveticaNeueLTPro-Roman"/>
          <w:color w:val="000000"/>
          <w:sz w:val="15"/>
        </w:rPr>
        <w:t xml:space="preserve"> / GDPR 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kybernetické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bezpečnosti</w:t>
      </w:r>
    </w:p>
    <w:p w:rsidR="006A1618" w:rsidRDefault="00E62F58">
      <w:pPr>
        <w:framePr w:w="1762" w:wrap="auto" w:hAnchor="text" w:x="8486" w:y="270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3"/>
          <w:sz w:val="14"/>
        </w:rPr>
        <w:t>xxx</w:t>
      </w:r>
    </w:p>
    <w:p w:rsidR="006A1618" w:rsidRDefault="00E62F58">
      <w:pPr>
        <w:framePr w:w="1762" w:wrap="auto" w:hAnchor="text" w:x="8486" w:y="2707"/>
        <w:widowControl w:val="0"/>
        <w:autoSpaceDE w:val="0"/>
        <w:autoSpaceDN w:val="0"/>
        <w:spacing w:before="457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pacing w:val="4"/>
          <w:sz w:val="14"/>
        </w:rPr>
        <w:t>xxx</w:t>
      </w:r>
    </w:p>
    <w:p w:rsidR="006A1618" w:rsidRDefault="00E62F58">
      <w:pPr>
        <w:framePr w:w="2218" w:wrap="auto" w:hAnchor="text" w:x="662" w:y="3147"/>
        <w:widowControl w:val="0"/>
        <w:autoSpaceDE w:val="0"/>
        <w:autoSpaceDN w:val="0"/>
        <w:spacing w:before="0" w:after="0" w:line="163" w:lineRule="exact"/>
        <w:jc w:val="left"/>
        <w:rPr>
          <w:rFonts w:ascii="NDWKND+HelveticaNeueLTPro-Roman"/>
          <w:color w:val="000000"/>
          <w:sz w:val="14"/>
        </w:rPr>
      </w:pPr>
      <w:r>
        <w:rPr>
          <w:rFonts w:ascii="NDWKND+HelveticaNeueLTPro-Roman" w:hAnsi="NDWKND+HelveticaNeueLTPro-Roman" w:cs="NDWKND+HelveticaNeueLTPro-Roman"/>
          <w:color w:val="000000"/>
          <w:sz w:val="14"/>
        </w:rPr>
        <w:t>Zpracování</w:t>
      </w:r>
      <w:r>
        <w:rPr>
          <w:rFonts w:ascii="NDWKND+HelveticaNeueLTPro-Roman"/>
          <w:color w:val="000000"/>
          <w:sz w:val="14"/>
        </w:rPr>
        <w:t xml:space="preserve"> dat / administrativa:</w:t>
      </w:r>
    </w:p>
    <w:p w:rsidR="006A1618" w:rsidRDefault="00E62F58">
      <w:pPr>
        <w:framePr w:w="2218" w:wrap="auto" w:hAnchor="text" w:x="662" w:y="3147"/>
        <w:widowControl w:val="0"/>
        <w:autoSpaceDE w:val="0"/>
        <w:autoSpaceDN w:val="0"/>
        <w:spacing w:before="7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•</w:t>
      </w:r>
    </w:p>
    <w:p w:rsidR="006A1618" w:rsidRDefault="00E62F58">
      <w:pPr>
        <w:framePr w:w="5953" w:wrap="auto" w:hAnchor="text" w:x="832" w:y="3318"/>
        <w:widowControl w:val="0"/>
        <w:autoSpaceDE w:val="0"/>
        <w:autoSpaceDN w:val="0"/>
        <w:spacing w:before="0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 w:hAnsi="NDWKND+HelveticaNeueLTPro-Roman" w:cs="NDWKND+HelveticaNeueLTPro-Roman"/>
          <w:color w:val="000000"/>
          <w:sz w:val="15"/>
        </w:rPr>
        <w:t>úkony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objednané</w:t>
      </w:r>
      <w:r>
        <w:rPr>
          <w:rFonts w:ascii="NDWKND+HelveticaNeueLTPro-Roman"/>
          <w:color w:val="000000"/>
          <w:sz w:val="15"/>
        </w:rPr>
        <w:t xml:space="preserve"> Klientem v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rámci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činností</w:t>
      </w:r>
      <w:r>
        <w:rPr>
          <w:rFonts w:ascii="NDWKND+HelveticaNeueLTPro-Roman"/>
          <w:color w:val="000000"/>
          <w:sz w:val="15"/>
        </w:rPr>
        <w:t xml:space="preserve"> podle odst. 13.6.2 a 13.6.4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až</w:t>
      </w:r>
      <w:r>
        <w:rPr>
          <w:rFonts w:ascii="NDWKND+HelveticaNeueLTPro-Roman"/>
          <w:color w:val="000000"/>
          <w:sz w:val="15"/>
        </w:rPr>
        <w:t xml:space="preserve"> 13.6.6 VOP</w:t>
      </w:r>
    </w:p>
    <w:p w:rsidR="006A1618" w:rsidRDefault="00E62F58">
      <w:pPr>
        <w:framePr w:w="5953" w:wrap="auto" w:hAnchor="text" w:x="832" w:y="3318"/>
        <w:widowControl w:val="0"/>
        <w:autoSpaceDE w:val="0"/>
        <w:autoSpaceDN w:val="0"/>
        <w:spacing w:before="5" w:after="0" w:line="175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000000"/>
          <w:sz w:val="15"/>
        </w:rPr>
        <w:t xml:space="preserve">v oblasti ochrany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osobních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údajů</w:t>
      </w:r>
      <w:r>
        <w:rPr>
          <w:rFonts w:ascii="NDWKND+HelveticaNeueLTPro-Roman"/>
          <w:color w:val="000000"/>
          <w:sz w:val="15"/>
        </w:rPr>
        <w:t xml:space="preserve"> / GDPR a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kybernetické</w:t>
      </w:r>
      <w:r>
        <w:rPr>
          <w:rFonts w:ascii="NDWKND+HelveticaNeueLTPro-Roman"/>
          <w:color w:val="000000"/>
          <w:sz w:val="15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5"/>
        </w:rPr>
        <w:t>bezpečnosti</w:t>
      </w:r>
    </w:p>
    <w:p w:rsidR="006A1618" w:rsidRDefault="00E62F58">
      <w:pPr>
        <w:framePr w:w="7116" w:wrap="auto" w:hAnchor="text" w:x="567" w:y="4053"/>
        <w:widowControl w:val="0"/>
        <w:autoSpaceDE w:val="0"/>
        <w:autoSpaceDN w:val="0"/>
        <w:spacing w:before="0" w:after="0" w:line="143" w:lineRule="exact"/>
        <w:jc w:val="left"/>
        <w:rPr>
          <w:rFonts w:ascii="BRBJQF+HelveticaNeueLTPro-Bd"/>
          <w:color w:val="000000"/>
          <w:sz w:val="12"/>
        </w:rPr>
      </w:pPr>
      <w:r>
        <w:rPr>
          <w:rFonts w:ascii="NDWKND+HelveticaNeueLTPro-Roman"/>
          <w:color w:val="000000"/>
          <w:sz w:val="12"/>
        </w:rPr>
        <w:t xml:space="preserve">Tento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Ceník</w:t>
      </w:r>
      <w:r>
        <w:rPr>
          <w:rFonts w:ascii="NDWKND+HelveticaNeueLTPro-Roman"/>
          <w:color w:val="000000"/>
          <w:sz w:val="12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služeb</w:t>
      </w:r>
      <w:r>
        <w:rPr>
          <w:rFonts w:ascii="NDWKND+HelveticaNeueLTPro-Roman"/>
          <w:color w:val="000000"/>
          <w:sz w:val="12"/>
        </w:rPr>
        <w:t xml:space="preserve"> je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platný</w:t>
      </w:r>
      <w:r>
        <w:rPr>
          <w:rFonts w:ascii="NDWKND+HelveticaNeueLTPro-Roman"/>
          <w:color w:val="000000"/>
          <w:sz w:val="12"/>
        </w:rPr>
        <w:t xml:space="preserve"> od 1. 12. 2023,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účinný</w:t>
      </w:r>
      <w:r>
        <w:rPr>
          <w:rFonts w:ascii="NDWKND+HelveticaNeueLTPro-Roman"/>
          <w:color w:val="000000"/>
          <w:sz w:val="12"/>
        </w:rPr>
        <w:t xml:space="preserve"> od 2. 1. 2024 a je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nedílnou</w:t>
      </w:r>
      <w:r>
        <w:rPr>
          <w:rFonts w:ascii="NDWKND+HelveticaNeueLTPro-Roman"/>
          <w:color w:val="000000"/>
          <w:sz w:val="12"/>
        </w:rPr>
        <w:t xml:space="preserve"> </w:t>
      </w:r>
      <w:r>
        <w:rPr>
          <w:rFonts w:ascii="NDWKND+HelveticaNeueLTPro-Roman" w:hAnsi="NDWKND+HelveticaNeueLTPro-Roman" w:cs="NDWKND+HelveticaNeueLTPro-Roman"/>
          <w:color w:val="000000"/>
          <w:sz w:val="12"/>
        </w:rPr>
        <w:t>součástí</w:t>
      </w:r>
      <w:r>
        <w:rPr>
          <w:rFonts w:ascii="NDWKND+HelveticaNeueLTPro-Roman"/>
          <w:color w:val="000000"/>
          <w:sz w:val="12"/>
        </w:rPr>
        <w:t xml:space="preserve"> Smlouvy. </w:t>
      </w:r>
      <w:r>
        <w:rPr>
          <w:rFonts w:ascii="BRBJQF+HelveticaNeueLTPro-Bd"/>
          <w:color w:val="F39200"/>
          <w:sz w:val="12"/>
        </w:rPr>
        <w:t>Ceny jsou uvedeny bez DPH.</w:t>
      </w:r>
    </w:p>
    <w:p w:rsidR="006A1618" w:rsidRDefault="00E62F58">
      <w:pPr>
        <w:framePr w:w="8283" w:wrap="auto" w:hAnchor="text" w:x="1096" w:y="16226"/>
        <w:widowControl w:val="0"/>
        <w:autoSpaceDE w:val="0"/>
        <w:autoSpaceDN w:val="0"/>
        <w:spacing w:before="0" w:after="0" w:line="174" w:lineRule="exact"/>
        <w:jc w:val="left"/>
        <w:rPr>
          <w:rFonts w:ascii="QPATLG+HelveticaNeueLTPro-Bd"/>
          <w:color w:val="000000"/>
          <w:sz w:val="15"/>
        </w:rPr>
      </w:pPr>
      <w:r>
        <w:rPr>
          <w:rFonts w:ascii="QPATLG+HelveticaNeueLTPro-Bd"/>
          <w:color w:val="FFFEFE"/>
          <w:spacing w:val="-3"/>
          <w:sz w:val="15"/>
        </w:rPr>
        <w:t>Up</w:t>
      </w:r>
      <w:r>
        <w:rPr>
          <w:rFonts w:ascii="QPATLG+HelveticaNeueLTPro-Bd"/>
          <w:color w:val="FFFEFE"/>
          <w:spacing w:val="-1"/>
          <w:sz w:val="15"/>
        </w:rPr>
        <w:t xml:space="preserve"> </w:t>
      </w:r>
      <w:r>
        <w:rPr>
          <w:rFonts w:ascii="QPATLG+HelveticaNeueLTPro-Bd" w:hAnsi="QPATLG+HelveticaNeueLTPro-Bd" w:cs="QPATLG+HelveticaNeueLTPro-Bd"/>
          <w:color w:val="FFFEFE"/>
          <w:spacing w:val="-2"/>
          <w:sz w:val="15"/>
        </w:rPr>
        <w:t>Česká</w:t>
      </w:r>
      <w:r>
        <w:rPr>
          <w:rFonts w:ascii="QPATLG+HelveticaNeueLTPro-Bd"/>
          <w:color w:val="FFFEFE"/>
          <w:spacing w:val="-1"/>
          <w:sz w:val="15"/>
        </w:rPr>
        <w:t xml:space="preserve"> </w:t>
      </w:r>
      <w:r>
        <w:rPr>
          <w:rFonts w:ascii="QPATLG+HelveticaNeueLTPro-Bd"/>
          <w:color w:val="FFFEFE"/>
          <w:spacing w:val="-2"/>
          <w:sz w:val="15"/>
        </w:rPr>
        <w:t>republika</w:t>
      </w:r>
      <w:r>
        <w:rPr>
          <w:rFonts w:ascii="QPATLG+HelveticaNeueLTPro-Bd"/>
          <w:color w:val="FFFEFE"/>
          <w:spacing w:val="-1"/>
          <w:sz w:val="15"/>
        </w:rPr>
        <w:t xml:space="preserve"> </w:t>
      </w:r>
      <w:r>
        <w:rPr>
          <w:rFonts w:ascii="QPATLG+HelveticaNeueLTPro-Bd"/>
          <w:color w:val="FFFEFE"/>
          <w:spacing w:val="-2"/>
          <w:sz w:val="15"/>
        </w:rPr>
        <w:t>s.r.o.</w:t>
      </w:r>
      <w:r>
        <w:rPr>
          <w:rFonts w:ascii="QPATLG+HelveticaNeueLTPro-Bd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z w:val="15"/>
        </w:rPr>
        <w:t>|</w:t>
      </w:r>
      <w:r>
        <w:rPr>
          <w:rFonts w:ascii="WRULCR+HelveticaNeueLTPro-Roman"/>
          <w:color w:val="FFFEFE"/>
          <w:spacing w:val="-2"/>
          <w:sz w:val="15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pacing w:val="-2"/>
          <w:sz w:val="15"/>
        </w:rPr>
        <w:t>Zelený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pruh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1560/99,</w:t>
      </w:r>
      <w:r>
        <w:rPr>
          <w:rFonts w:ascii="WRULCR+HelveticaNeueLTPro-Roman"/>
          <w:color w:val="FFFEFE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140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00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Praha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z w:val="15"/>
        </w:rPr>
        <w:t>4</w:t>
      </w:r>
      <w:r>
        <w:rPr>
          <w:rFonts w:ascii="WRULCR+HelveticaNeueLTPro-Roman"/>
          <w:color w:val="FFFEFE"/>
          <w:spacing w:val="-3"/>
          <w:sz w:val="15"/>
        </w:rPr>
        <w:t xml:space="preserve"> </w:t>
      </w:r>
      <w:r>
        <w:rPr>
          <w:rFonts w:ascii="WRULCR+HelveticaNeueLTPro-Roman"/>
          <w:color w:val="FFFEFE"/>
          <w:sz w:val="15"/>
        </w:rPr>
        <w:t>|</w:t>
      </w:r>
      <w:r>
        <w:rPr>
          <w:rFonts w:ascii="WRULCR+HelveticaNeueLTPro-Roman"/>
          <w:color w:val="FFFEFE"/>
          <w:spacing w:val="-2"/>
          <w:sz w:val="15"/>
        </w:rPr>
        <w:t xml:space="preserve"> Tel.:</w:t>
      </w:r>
      <w:r>
        <w:rPr>
          <w:rFonts w:ascii="WRULCR+HelveticaNeueLTPro-Roman"/>
          <w:color w:val="FFFEFE"/>
          <w:spacing w:val="-1"/>
          <w:sz w:val="15"/>
        </w:rPr>
        <w:t xml:space="preserve"> </w:t>
      </w:r>
      <w:r>
        <w:rPr>
          <w:rFonts w:ascii="WRULCR+HelveticaNeueLTPro-Roman"/>
          <w:color w:val="FFFEFE"/>
          <w:spacing w:val="-2"/>
          <w:sz w:val="15"/>
        </w:rPr>
        <w:t>xxxxxxxxx</w:t>
      </w:r>
      <w:r>
        <w:rPr>
          <w:rFonts w:ascii="WRULCR+HelveticaNeueLTPro-Roman"/>
          <w:color w:val="FFFEFE"/>
          <w:sz w:val="15"/>
        </w:rPr>
        <w:t>|</w:t>
      </w:r>
      <w:r>
        <w:rPr>
          <w:rFonts w:ascii="WRULCR+HelveticaNeueLTPro-Roman"/>
          <w:color w:val="FFFEFE"/>
          <w:spacing w:val="-2"/>
          <w:sz w:val="15"/>
        </w:rPr>
        <w:t xml:space="preserve"> E-mail:</w:t>
      </w:r>
      <w:r>
        <w:rPr>
          <w:rFonts w:ascii="WRULCR+HelveticaNeueLTPro-Roman"/>
          <w:color w:val="FFFEFE"/>
          <w:sz w:val="15"/>
        </w:rPr>
        <w:t xml:space="preserve"> </w:t>
      </w:r>
      <w:bookmarkStart w:id="2" w:name="_GoBack"/>
      <w:r>
        <w:rPr>
          <w:rFonts w:ascii="WRULCR+HelveticaNeueLTPro-Roman"/>
          <w:color w:val="FFFEFE"/>
          <w:spacing w:val="-2"/>
          <w:sz w:val="15"/>
        </w:rPr>
        <w:t>xxxxxxxxx</w:t>
      </w:r>
      <w:bookmarkEnd w:id="2"/>
      <w:r>
        <w:rPr>
          <w:rFonts w:ascii="WRULCR+HelveticaNeueLTPro-Roman"/>
          <w:color w:val="FFFEFE"/>
          <w:sz w:val="15"/>
        </w:rPr>
        <w:t>|</w:t>
      </w:r>
      <w:r>
        <w:rPr>
          <w:rFonts w:ascii="WRULCR+HelveticaNeueLTPro-Roman"/>
          <w:color w:val="FFFEFE"/>
          <w:spacing w:val="-2"/>
          <w:sz w:val="15"/>
        </w:rPr>
        <w:t xml:space="preserve"> </w:t>
      </w:r>
      <w:r>
        <w:rPr>
          <w:rFonts w:ascii="QPATLG+HelveticaNeueLTPro-Bd"/>
          <w:color w:val="FFFEFE"/>
          <w:spacing w:val="-2"/>
          <w:sz w:val="15"/>
        </w:rPr>
        <w:t>www.upcz.cz</w:t>
      </w:r>
    </w:p>
    <w:p w:rsidR="006A1618" w:rsidRDefault="00E62F58">
      <w:pPr>
        <w:framePr w:w="904" w:wrap="auto" w:hAnchor="text" w:x="10660" w:y="16227"/>
        <w:widowControl w:val="0"/>
        <w:autoSpaceDE w:val="0"/>
        <w:autoSpaceDN w:val="0"/>
        <w:spacing w:before="0" w:after="0" w:line="170" w:lineRule="exact"/>
        <w:jc w:val="left"/>
        <w:rPr>
          <w:rFonts w:ascii="NDWKND+HelveticaNeueLTPro-Roman"/>
          <w:color w:val="000000"/>
          <w:sz w:val="15"/>
        </w:rPr>
      </w:pPr>
      <w:r>
        <w:rPr>
          <w:rFonts w:ascii="NDWKND+HelveticaNeueLTPro-Roman"/>
          <w:color w:val="FFFEFE"/>
          <w:spacing w:val="-2"/>
          <w:sz w:val="15"/>
        </w:rPr>
        <w:t>Strana</w:t>
      </w:r>
      <w:r>
        <w:rPr>
          <w:rFonts w:ascii="NDWKND+HelveticaNeueLTPro-Roman"/>
          <w:color w:val="FFFEFE"/>
          <w:spacing w:val="-1"/>
          <w:sz w:val="15"/>
        </w:rPr>
        <w:t xml:space="preserve"> </w:t>
      </w:r>
      <w:r>
        <w:rPr>
          <w:rFonts w:ascii="NDWKND+HelveticaNeueLTPro-Roman"/>
          <w:color w:val="FFFEFE"/>
          <w:spacing w:val="-2"/>
          <w:sz w:val="15"/>
        </w:rPr>
        <w:t>2/2</w:t>
      </w:r>
    </w:p>
    <w:p w:rsidR="006A1618" w:rsidRDefault="00E62F58">
      <w:pPr>
        <w:framePr w:w="7729" w:wrap="auto" w:hAnchor="text" w:x="1096" w:y="16450"/>
        <w:widowControl w:val="0"/>
        <w:autoSpaceDE w:val="0"/>
        <w:autoSpaceDN w:val="0"/>
        <w:spacing w:before="0" w:after="0" w:line="117" w:lineRule="exact"/>
        <w:jc w:val="left"/>
        <w:rPr>
          <w:rFonts w:ascii="WRULCR+HelveticaNeueLTPro-Roman"/>
          <w:color w:val="000000"/>
          <w:sz w:val="10"/>
        </w:rPr>
      </w:pPr>
      <w:r>
        <w:rPr>
          <w:rFonts w:ascii="WRULCR+HelveticaNeueLTPro-Roman"/>
          <w:color w:val="FFFEFE"/>
          <w:sz w:val="10"/>
        </w:rPr>
        <w:t xml:space="preserve">Tento dokument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považujte</w:t>
      </w:r>
      <w:r>
        <w:rPr>
          <w:rFonts w:ascii="WRULCR+HelveticaNeueLTPro-Roman"/>
          <w:color w:val="FFFEFE"/>
          <w:sz w:val="10"/>
        </w:rPr>
        <w:t xml:space="preserve"> za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důvěrný.</w:t>
      </w:r>
      <w:r>
        <w:rPr>
          <w:rFonts w:ascii="WRULCR+HelveticaNeueLTPro-Roman"/>
          <w:color w:val="FFFEFE"/>
          <w:sz w:val="10"/>
        </w:rPr>
        <w:t xml:space="preserve"> Jeho obsah je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vlastnictvím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společnosti</w:t>
      </w:r>
      <w:r>
        <w:rPr>
          <w:rFonts w:ascii="WRULCR+HelveticaNeueLTPro-Roman"/>
          <w:color w:val="FFFEFE"/>
          <w:sz w:val="10"/>
        </w:rPr>
        <w:t xml:space="preserve"> Up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Česká</w:t>
      </w:r>
      <w:r>
        <w:rPr>
          <w:rFonts w:ascii="WRULCR+HelveticaNeueLTPro-Roman"/>
          <w:color w:val="FFFEFE"/>
          <w:sz w:val="10"/>
        </w:rPr>
        <w:t xml:space="preserve"> republika s.r.o a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nesmí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být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dále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šířen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či</w:t>
      </w:r>
      <w:r>
        <w:rPr>
          <w:rFonts w:ascii="WRULCR+HelveticaNeueLTPro-Roman"/>
          <w:color w:val="FFFEFE"/>
          <w:sz w:val="10"/>
        </w:rPr>
        <w:t xml:space="preserve"> </w:t>
      </w:r>
      <w:r>
        <w:rPr>
          <w:rFonts w:ascii="WRULCR+HelveticaNeueLTPro-Roman"/>
          <w:color w:val="FFFEFE"/>
          <w:sz w:val="10"/>
        </w:rPr>
        <w:t xml:space="preserve">jinak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komunikován</w:t>
      </w:r>
      <w:r>
        <w:rPr>
          <w:rFonts w:ascii="WRULCR+HelveticaNeueLTPro-Roman"/>
          <w:color w:val="FFFEFE"/>
          <w:sz w:val="10"/>
        </w:rPr>
        <w:t xml:space="preserve"> bez </w:t>
      </w:r>
      <w:r>
        <w:rPr>
          <w:rFonts w:ascii="WRULCR+HelveticaNeueLTPro-Roman" w:hAnsi="WRULCR+HelveticaNeueLTPro-Roman" w:cs="WRULCR+HelveticaNeueLTPro-Roman"/>
          <w:color w:val="FFFEFE"/>
          <w:sz w:val="10"/>
        </w:rPr>
        <w:t>jejího</w:t>
      </w:r>
      <w:r>
        <w:rPr>
          <w:rFonts w:ascii="WRULCR+HelveticaNeueLTPro-Roman"/>
          <w:color w:val="FFFEFE"/>
          <w:sz w:val="10"/>
        </w:rPr>
        <w:t xml:space="preserve"> souhlasu.</w:t>
      </w:r>
    </w:p>
    <w:p w:rsidR="006A1618" w:rsidRDefault="00E62F58">
      <w:pPr>
        <w:framePr w:w="1347" w:wrap="auto" w:hAnchor="text" w:x="10167" w:y="16452"/>
        <w:widowControl w:val="0"/>
        <w:autoSpaceDE w:val="0"/>
        <w:autoSpaceDN w:val="0"/>
        <w:spacing w:before="0" w:after="0" w:line="117" w:lineRule="exact"/>
        <w:jc w:val="left"/>
        <w:rPr>
          <w:rFonts w:ascii="NDWKND+HelveticaNeueLTPro-Roman"/>
          <w:color w:val="000000"/>
          <w:sz w:val="10"/>
        </w:rPr>
      </w:pPr>
      <w:r>
        <w:rPr>
          <w:rFonts w:ascii="NDWKND+HelveticaNeueLTPro-Roman"/>
          <w:color w:val="FFFEFE"/>
          <w:sz w:val="10"/>
        </w:rPr>
        <w:t xml:space="preserve">Datum </w:t>
      </w:r>
      <w:r>
        <w:rPr>
          <w:rFonts w:ascii="NDWKND+HelveticaNeueLTPro-Roman" w:hAnsi="NDWKND+HelveticaNeueLTPro-Roman" w:cs="NDWKND+HelveticaNeueLTPro-Roman"/>
          <w:color w:val="FFFEFE"/>
          <w:sz w:val="10"/>
        </w:rPr>
        <w:t>vydání:</w:t>
      </w:r>
      <w:r>
        <w:rPr>
          <w:rFonts w:ascii="NDWKND+HelveticaNeueLTPro-Roman"/>
          <w:color w:val="FFFEFE"/>
          <w:sz w:val="10"/>
        </w:rPr>
        <w:t xml:space="preserve"> 01.12.2023</w:t>
      </w:r>
    </w:p>
    <w:p w:rsidR="006A1618" w:rsidRDefault="00E62F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385445"/>
            <wp:effectExtent l="0" t="0" r="0" b="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10133965</wp:posOffset>
            </wp:positionV>
            <wp:extent cx="7581900" cy="739140"/>
            <wp:effectExtent l="0" t="0" r="0" b="381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914400</wp:posOffset>
            </wp:positionV>
            <wp:extent cx="6869430" cy="1473200"/>
            <wp:effectExtent l="0" t="0" r="7620" b="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16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0C0067-7F5F-4DEE-9497-BA0572898F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0CF74D6-84C7-498F-A23A-6088553A86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6CFB44D-F906-47A0-94B4-BAFF348A79B7}"/>
  </w:font>
  <w:font w:name="ILCKEC+HelveticaNeueLTPro-Th">
    <w:charset w:val="01"/>
    <w:family w:val="auto"/>
    <w:pitch w:val="variable"/>
    <w:sig w:usb0="01010101" w:usb1="01010101" w:usb2="01010101" w:usb3="01010101" w:csb0="01010101" w:csb1="01010101"/>
    <w:embedRegular r:id="rId4" w:fontKey="{9C94E0AF-45AC-4457-8F98-909052A5151F}"/>
  </w:font>
  <w:font w:name="BRBJQF+HelveticaNeueLTPro-Bd">
    <w:charset w:val="01"/>
    <w:family w:val="auto"/>
    <w:pitch w:val="variable"/>
    <w:sig w:usb0="01010101" w:usb1="01010101" w:usb2="01010101" w:usb3="01010101" w:csb0="01010101" w:csb1="01010101"/>
    <w:embedRegular r:id="rId5" w:fontKey="{95807BEE-3040-46E1-B1C3-42F67F4EBFDA}"/>
  </w:font>
  <w:font w:name="NDWKND+HelveticaNeueLTPro-Roman">
    <w:charset w:val="01"/>
    <w:family w:val="auto"/>
    <w:pitch w:val="variable"/>
    <w:sig w:usb0="01010101" w:usb1="01010101" w:usb2="01010101" w:usb3="01010101" w:csb0="01010101" w:csb1="01010101"/>
    <w:embedRegular r:id="rId6" w:fontKey="{DDB521C2-369A-4438-9B90-66AC06BD9929}"/>
  </w:font>
  <w:font w:name="QPATLG+HelveticaNeueLTPro-Bd">
    <w:charset w:val="01"/>
    <w:family w:val="auto"/>
    <w:pitch w:val="variable"/>
    <w:sig w:usb0="01010101" w:usb1="01010101" w:usb2="01010101" w:usb3="01010101" w:csb0="01010101" w:csb1="01010101"/>
    <w:embedRegular r:id="rId7" w:fontKey="{9F214F3C-20F8-472F-9A31-284656576E3D}"/>
  </w:font>
  <w:font w:name="WRULCR+HelveticaNeueLTPro-Roman">
    <w:charset w:val="01"/>
    <w:family w:val="auto"/>
    <w:pitch w:val="variable"/>
    <w:sig w:usb0="01010101" w:usb1="01010101" w:usb2="01010101" w:usb3="01010101" w:csb0="01010101" w:csb1="01010101"/>
    <w:embedRegular r:id="rId8" w:fontKey="{9160693E-0080-4C79-B8B6-355459159B6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812DA78F-BCAA-450C-9213-2034C1899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1618"/>
    <w:rsid w:val="00B06B85"/>
    <w:rsid w:val="00BA5B2D"/>
    <w:rsid w:val="00E6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5969AC-0EB1-488D-A319-2AB529A1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2</cp:revision>
  <dcterms:created xsi:type="dcterms:W3CDTF">2023-12-05T13:51:00Z</dcterms:created>
  <dcterms:modified xsi:type="dcterms:W3CDTF">2023-12-05T13:51:00Z</dcterms:modified>
</cp:coreProperties>
</file>