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584A4" w14:textId="77777777" w:rsidR="00BC6289" w:rsidRDefault="00000000">
      <w:pPr>
        <w:pStyle w:val="Zkladntext"/>
        <w:rPr>
          <w:rFonts w:ascii="Times New Roman"/>
          <w:sz w:val="20"/>
        </w:rPr>
      </w:pPr>
      <w:r>
        <w:pict w14:anchorId="2C833694">
          <v:line id="_x0000_s2068" style="position:absolute;z-index:251651072;mso-position-horizontal-relative:page;mso-position-vertical-relative:page" from="594.75pt,803.15pt" to="594.75pt,62.95pt" strokecolor="#a3a3a8" strokeweight="1.91pt">
            <w10:wrap anchorx="page" anchory="page"/>
          </v:line>
        </w:pict>
      </w:r>
    </w:p>
    <w:p w14:paraId="61DE5A4C" w14:textId="77777777" w:rsidR="00BC6289" w:rsidRDefault="00BC6289">
      <w:pPr>
        <w:pStyle w:val="Zkladntext"/>
        <w:rPr>
          <w:rFonts w:ascii="Times New Roman"/>
          <w:sz w:val="20"/>
        </w:rPr>
      </w:pPr>
    </w:p>
    <w:p w14:paraId="2A3B03D5" w14:textId="77777777" w:rsidR="00BC6289" w:rsidRDefault="00BC6289">
      <w:pPr>
        <w:pStyle w:val="Zkladntext"/>
        <w:rPr>
          <w:rFonts w:ascii="Times New Roman"/>
          <w:sz w:val="20"/>
        </w:rPr>
      </w:pPr>
    </w:p>
    <w:p w14:paraId="350EBD46" w14:textId="77777777" w:rsidR="00BC6289" w:rsidRDefault="00BC6289">
      <w:pPr>
        <w:pStyle w:val="Zkladntext"/>
        <w:rPr>
          <w:rFonts w:ascii="Times New Roman"/>
          <w:sz w:val="20"/>
        </w:rPr>
      </w:pPr>
    </w:p>
    <w:p w14:paraId="117FF76E" w14:textId="77777777" w:rsidR="00BC6289" w:rsidRDefault="00BC6289">
      <w:pPr>
        <w:pStyle w:val="Zkladntext"/>
        <w:rPr>
          <w:rFonts w:ascii="Times New Roman"/>
          <w:sz w:val="20"/>
        </w:rPr>
      </w:pPr>
    </w:p>
    <w:p w14:paraId="7543F7FF" w14:textId="77777777" w:rsidR="00BC6289" w:rsidRDefault="00BC6289">
      <w:pPr>
        <w:pStyle w:val="Zkladntext"/>
        <w:rPr>
          <w:rFonts w:ascii="Times New Roman"/>
          <w:sz w:val="20"/>
        </w:rPr>
      </w:pPr>
    </w:p>
    <w:p w14:paraId="4B8DE4F3" w14:textId="77777777" w:rsidR="00BC6289" w:rsidRDefault="00BC6289">
      <w:pPr>
        <w:pStyle w:val="Zkladntext"/>
        <w:rPr>
          <w:rFonts w:ascii="Times New Roman"/>
          <w:sz w:val="20"/>
        </w:rPr>
      </w:pPr>
    </w:p>
    <w:p w14:paraId="1D952D19" w14:textId="77777777" w:rsidR="00BC6289" w:rsidRDefault="00BC6289">
      <w:pPr>
        <w:pStyle w:val="Zkladntext"/>
        <w:rPr>
          <w:rFonts w:ascii="Times New Roman"/>
          <w:sz w:val="20"/>
        </w:rPr>
      </w:pPr>
    </w:p>
    <w:p w14:paraId="7EEFE45B" w14:textId="77777777" w:rsidR="00BC6289" w:rsidRDefault="00BC6289">
      <w:pPr>
        <w:pStyle w:val="Zkladntext"/>
        <w:rPr>
          <w:rFonts w:ascii="Times New Roman"/>
          <w:sz w:val="17"/>
        </w:rPr>
      </w:pPr>
    </w:p>
    <w:p w14:paraId="541873D0" w14:textId="77777777" w:rsidR="00BC6289" w:rsidRDefault="00000000">
      <w:pPr>
        <w:spacing w:before="88"/>
        <w:ind w:left="3441" w:right="3424"/>
        <w:jc w:val="center"/>
        <w:rPr>
          <w:rFonts w:ascii="Times New Roman" w:hAnsi="Times New Roman"/>
          <w:b/>
          <w:sz w:val="28"/>
        </w:rPr>
      </w:pPr>
      <w:r>
        <w:pict w14:anchorId="40D1A7DA">
          <v:line id="_x0000_s2067" style="position:absolute;left:0;text-align:left;z-index:251650048;mso-position-horizontal-relative:page" from="1.05pt,450.15pt" to="1.05pt,-101.7pt" strokecolor="#a0a3ac" strokeweight=".33692mm">
            <w10:wrap anchorx="page"/>
          </v:line>
        </w:pict>
      </w:r>
      <w:r>
        <w:rPr>
          <w:rFonts w:ascii="Times New Roman" w:hAnsi="Times New Roman"/>
          <w:b/>
          <w:color w:val="111115"/>
          <w:w w:val="95"/>
          <w:sz w:val="28"/>
        </w:rPr>
        <w:t>MEMORANDUM O POROZUMĚNÍ</w:t>
      </w:r>
    </w:p>
    <w:p w14:paraId="491FDD09" w14:textId="77777777" w:rsidR="00BC6289" w:rsidRDefault="00000000">
      <w:pPr>
        <w:spacing w:before="172"/>
        <w:ind w:left="3441" w:right="3427"/>
        <w:jc w:val="center"/>
        <w:rPr>
          <w:b/>
          <w:sz w:val="19"/>
        </w:rPr>
      </w:pPr>
      <w:r>
        <w:rPr>
          <w:b/>
          <w:color w:val="111115"/>
          <w:w w:val="105"/>
          <w:sz w:val="19"/>
        </w:rPr>
        <w:t>MEZI</w:t>
      </w:r>
    </w:p>
    <w:p w14:paraId="666F8061" w14:textId="77777777" w:rsidR="00BC6289" w:rsidRDefault="00BC6289">
      <w:pPr>
        <w:pStyle w:val="Zkladntext"/>
        <w:rPr>
          <w:b/>
          <w:sz w:val="20"/>
        </w:rPr>
      </w:pPr>
    </w:p>
    <w:p w14:paraId="5E9CE878" w14:textId="77777777" w:rsidR="00BC6289" w:rsidRDefault="00BC6289">
      <w:pPr>
        <w:pStyle w:val="Zkladntext"/>
        <w:spacing w:before="2"/>
        <w:rPr>
          <w:b/>
          <w:sz w:val="22"/>
        </w:rPr>
      </w:pPr>
    </w:p>
    <w:p w14:paraId="448F3EA0" w14:textId="77777777" w:rsidR="00BC6289" w:rsidRDefault="00000000">
      <w:pPr>
        <w:spacing w:line="391" w:lineRule="auto"/>
        <w:ind w:left="3441" w:right="3436"/>
        <w:jc w:val="center"/>
        <w:rPr>
          <w:b/>
          <w:sz w:val="23"/>
        </w:rPr>
      </w:pPr>
      <w:r>
        <w:rPr>
          <w:b/>
          <w:color w:val="111115"/>
          <w:w w:val="95"/>
          <w:sz w:val="23"/>
        </w:rPr>
        <w:t xml:space="preserve">VELVYSLANECTVÍM USA V ČESKÉ REPUBLICE, </w:t>
      </w:r>
      <w:r>
        <w:rPr>
          <w:b/>
          <w:color w:val="111115"/>
          <w:sz w:val="23"/>
        </w:rPr>
        <w:t>TISKOVÝM A KULTURNÍM ODDĚLENÍM,</w:t>
      </w:r>
    </w:p>
    <w:p w14:paraId="466263B4" w14:textId="77777777" w:rsidR="00BC6289" w:rsidRDefault="00000000">
      <w:pPr>
        <w:spacing w:line="229" w:lineRule="exact"/>
        <w:ind w:left="3441" w:right="3435"/>
        <w:jc w:val="center"/>
        <w:rPr>
          <w:sz w:val="20"/>
        </w:rPr>
      </w:pPr>
      <w:r>
        <w:rPr>
          <w:color w:val="111115"/>
          <w:w w:val="105"/>
          <w:sz w:val="20"/>
        </w:rPr>
        <w:t xml:space="preserve">se </w:t>
      </w:r>
      <w:proofErr w:type="spellStart"/>
      <w:r>
        <w:rPr>
          <w:color w:val="111115"/>
          <w:w w:val="105"/>
          <w:sz w:val="20"/>
        </w:rPr>
        <w:t>sídlem</w:t>
      </w:r>
      <w:proofErr w:type="spellEnd"/>
      <w:r>
        <w:rPr>
          <w:color w:val="111115"/>
          <w:w w:val="105"/>
          <w:sz w:val="20"/>
        </w:rPr>
        <w:t xml:space="preserve"> </w:t>
      </w:r>
      <w:proofErr w:type="spellStart"/>
      <w:r>
        <w:rPr>
          <w:color w:val="111115"/>
          <w:w w:val="105"/>
          <w:sz w:val="20"/>
        </w:rPr>
        <w:t>Tržiště</w:t>
      </w:r>
      <w:proofErr w:type="spellEnd"/>
      <w:r>
        <w:rPr>
          <w:color w:val="111115"/>
          <w:w w:val="105"/>
          <w:sz w:val="20"/>
        </w:rPr>
        <w:t xml:space="preserve"> 15, 118 01 Praha 1,</w:t>
      </w:r>
    </w:p>
    <w:p w14:paraId="4797D997" w14:textId="77777777" w:rsidR="00BC6289" w:rsidRDefault="00000000">
      <w:pPr>
        <w:spacing w:before="139"/>
        <w:ind w:left="2420" w:right="2396"/>
        <w:jc w:val="center"/>
        <w:rPr>
          <w:sz w:val="20"/>
        </w:rPr>
      </w:pPr>
      <w:proofErr w:type="spellStart"/>
      <w:r>
        <w:rPr>
          <w:color w:val="111115"/>
          <w:w w:val="105"/>
          <w:sz w:val="20"/>
        </w:rPr>
        <w:t>zastoupená</w:t>
      </w:r>
      <w:proofErr w:type="spellEnd"/>
      <w:r>
        <w:rPr>
          <w:color w:val="111115"/>
          <w:w w:val="105"/>
          <w:sz w:val="20"/>
        </w:rPr>
        <w:t xml:space="preserve"> Dalem </w:t>
      </w:r>
      <w:proofErr w:type="spellStart"/>
      <w:r>
        <w:rPr>
          <w:color w:val="111115"/>
          <w:w w:val="105"/>
          <w:sz w:val="20"/>
        </w:rPr>
        <w:t>Kreisherem</w:t>
      </w:r>
      <w:proofErr w:type="spellEnd"/>
      <w:r>
        <w:rPr>
          <w:color w:val="111115"/>
          <w:w w:val="105"/>
          <w:sz w:val="20"/>
        </w:rPr>
        <w:t xml:space="preserve">, </w:t>
      </w:r>
      <w:proofErr w:type="spellStart"/>
      <w:r>
        <w:rPr>
          <w:color w:val="111115"/>
          <w:w w:val="105"/>
          <w:sz w:val="20"/>
        </w:rPr>
        <w:t>radou</w:t>
      </w:r>
      <w:proofErr w:type="spellEnd"/>
      <w:r>
        <w:rPr>
          <w:color w:val="111115"/>
          <w:w w:val="105"/>
          <w:sz w:val="20"/>
        </w:rPr>
        <w:t xml:space="preserve"> pro </w:t>
      </w:r>
      <w:proofErr w:type="spellStart"/>
      <w:r>
        <w:rPr>
          <w:color w:val="111115"/>
          <w:w w:val="105"/>
          <w:sz w:val="20"/>
        </w:rPr>
        <w:t>tiskové</w:t>
      </w:r>
      <w:proofErr w:type="spellEnd"/>
      <w:r>
        <w:rPr>
          <w:color w:val="111115"/>
          <w:w w:val="105"/>
          <w:sz w:val="20"/>
        </w:rPr>
        <w:t xml:space="preserve"> a </w:t>
      </w:r>
      <w:proofErr w:type="spellStart"/>
      <w:r>
        <w:rPr>
          <w:color w:val="111115"/>
          <w:w w:val="105"/>
          <w:sz w:val="20"/>
        </w:rPr>
        <w:t>kulturní</w:t>
      </w:r>
      <w:proofErr w:type="spellEnd"/>
      <w:r>
        <w:rPr>
          <w:color w:val="111115"/>
          <w:w w:val="105"/>
          <w:sz w:val="20"/>
        </w:rPr>
        <w:t xml:space="preserve">  </w:t>
      </w:r>
      <w:proofErr w:type="spellStart"/>
      <w:r>
        <w:rPr>
          <w:color w:val="111115"/>
          <w:w w:val="105"/>
          <w:sz w:val="20"/>
        </w:rPr>
        <w:t>záležitosti</w:t>
      </w:r>
      <w:proofErr w:type="spellEnd"/>
    </w:p>
    <w:p w14:paraId="27835098" w14:textId="77777777" w:rsidR="00BC6289" w:rsidRDefault="00000000">
      <w:pPr>
        <w:spacing w:before="134"/>
        <w:ind w:left="16"/>
        <w:jc w:val="center"/>
        <w:rPr>
          <w:b/>
          <w:sz w:val="20"/>
        </w:rPr>
      </w:pPr>
      <w:r>
        <w:rPr>
          <w:b/>
          <w:color w:val="111115"/>
          <w:w w:val="90"/>
          <w:sz w:val="20"/>
        </w:rPr>
        <w:t>A</w:t>
      </w:r>
    </w:p>
    <w:p w14:paraId="73B7AFC8" w14:textId="77777777" w:rsidR="00BC6289" w:rsidRDefault="00000000">
      <w:pPr>
        <w:spacing w:before="149" w:line="391" w:lineRule="auto"/>
        <w:ind w:left="4258" w:right="4252"/>
        <w:jc w:val="center"/>
        <w:rPr>
          <w:b/>
          <w:sz w:val="23"/>
        </w:rPr>
      </w:pPr>
      <w:r>
        <w:rPr>
          <w:b/>
          <w:color w:val="111115"/>
          <w:w w:val="95"/>
          <w:sz w:val="23"/>
        </w:rPr>
        <w:t xml:space="preserve">ZÁPADOČESKOU UNIVERZITOU </w:t>
      </w:r>
      <w:r>
        <w:rPr>
          <w:b/>
          <w:color w:val="111115"/>
          <w:sz w:val="23"/>
        </w:rPr>
        <w:t>V PLZNI</w:t>
      </w:r>
    </w:p>
    <w:p w14:paraId="68DF8051" w14:textId="77777777" w:rsidR="00BC6289" w:rsidRDefault="00000000">
      <w:pPr>
        <w:spacing w:line="384" w:lineRule="auto"/>
        <w:ind w:left="2420" w:right="2404"/>
        <w:jc w:val="center"/>
        <w:rPr>
          <w:sz w:val="20"/>
        </w:rPr>
      </w:pPr>
      <w:r>
        <w:rPr>
          <w:color w:val="111115"/>
          <w:w w:val="105"/>
          <w:sz w:val="20"/>
        </w:rPr>
        <w:t xml:space="preserve">se </w:t>
      </w:r>
      <w:proofErr w:type="spellStart"/>
      <w:r>
        <w:rPr>
          <w:color w:val="111115"/>
          <w:w w:val="105"/>
          <w:sz w:val="20"/>
        </w:rPr>
        <w:t>sídlem</w:t>
      </w:r>
      <w:proofErr w:type="spellEnd"/>
      <w:r>
        <w:rPr>
          <w:color w:val="111115"/>
          <w:w w:val="105"/>
          <w:sz w:val="20"/>
        </w:rPr>
        <w:t xml:space="preserve"> </w:t>
      </w:r>
      <w:proofErr w:type="spellStart"/>
      <w:r>
        <w:rPr>
          <w:color w:val="111115"/>
          <w:w w:val="105"/>
          <w:sz w:val="20"/>
        </w:rPr>
        <w:t>Univerzitní</w:t>
      </w:r>
      <w:proofErr w:type="spellEnd"/>
      <w:r>
        <w:rPr>
          <w:color w:val="111115"/>
          <w:w w:val="105"/>
          <w:sz w:val="20"/>
        </w:rPr>
        <w:t xml:space="preserve"> 2732/8, 301 00, </w:t>
      </w:r>
      <w:proofErr w:type="spellStart"/>
      <w:r>
        <w:rPr>
          <w:color w:val="111115"/>
          <w:w w:val="105"/>
          <w:sz w:val="20"/>
        </w:rPr>
        <w:t>Plzeň</w:t>
      </w:r>
      <w:proofErr w:type="spellEnd"/>
      <w:r>
        <w:rPr>
          <w:color w:val="111115"/>
          <w:w w:val="105"/>
          <w:sz w:val="20"/>
        </w:rPr>
        <w:t xml:space="preserve">, </w:t>
      </w:r>
      <w:proofErr w:type="spellStart"/>
      <w:r>
        <w:rPr>
          <w:color w:val="111115"/>
          <w:w w:val="105"/>
          <w:sz w:val="20"/>
        </w:rPr>
        <w:t>Česká</w:t>
      </w:r>
      <w:proofErr w:type="spellEnd"/>
      <w:r>
        <w:rPr>
          <w:color w:val="111115"/>
          <w:w w:val="105"/>
          <w:sz w:val="20"/>
        </w:rPr>
        <w:t xml:space="preserve"> </w:t>
      </w:r>
      <w:proofErr w:type="spellStart"/>
      <w:r>
        <w:rPr>
          <w:color w:val="111115"/>
          <w:w w:val="105"/>
          <w:sz w:val="20"/>
        </w:rPr>
        <w:t>republika</w:t>
      </w:r>
      <w:proofErr w:type="spellEnd"/>
      <w:r>
        <w:rPr>
          <w:color w:val="111115"/>
          <w:w w:val="105"/>
          <w:sz w:val="20"/>
        </w:rPr>
        <w:t xml:space="preserve">, IČ: 49777513, </w:t>
      </w:r>
      <w:proofErr w:type="spellStart"/>
      <w:r>
        <w:rPr>
          <w:color w:val="111115"/>
          <w:w w:val="105"/>
          <w:sz w:val="20"/>
        </w:rPr>
        <w:t>zastoupená</w:t>
      </w:r>
      <w:proofErr w:type="spellEnd"/>
      <w:r>
        <w:rPr>
          <w:color w:val="111115"/>
          <w:w w:val="105"/>
          <w:sz w:val="20"/>
        </w:rPr>
        <w:t xml:space="preserve"> Prof. </w:t>
      </w:r>
      <w:proofErr w:type="spellStart"/>
      <w:r>
        <w:rPr>
          <w:color w:val="111115"/>
          <w:w w:val="105"/>
          <w:sz w:val="20"/>
        </w:rPr>
        <w:t>RNDr</w:t>
      </w:r>
      <w:proofErr w:type="spellEnd"/>
      <w:r>
        <w:rPr>
          <w:color w:val="111115"/>
          <w:w w:val="105"/>
          <w:sz w:val="20"/>
        </w:rPr>
        <w:t xml:space="preserve">. </w:t>
      </w:r>
      <w:proofErr w:type="spellStart"/>
      <w:r>
        <w:rPr>
          <w:color w:val="111115"/>
          <w:w w:val="105"/>
          <w:sz w:val="20"/>
        </w:rPr>
        <w:t>Miroslavem</w:t>
      </w:r>
      <w:proofErr w:type="spellEnd"/>
      <w:r>
        <w:rPr>
          <w:color w:val="111115"/>
          <w:w w:val="105"/>
          <w:sz w:val="20"/>
        </w:rPr>
        <w:t xml:space="preserve"> </w:t>
      </w:r>
      <w:proofErr w:type="spellStart"/>
      <w:r>
        <w:rPr>
          <w:color w:val="111115"/>
          <w:w w:val="105"/>
          <w:sz w:val="20"/>
        </w:rPr>
        <w:t>Lávičkou</w:t>
      </w:r>
      <w:proofErr w:type="spellEnd"/>
      <w:r>
        <w:rPr>
          <w:color w:val="111115"/>
          <w:w w:val="105"/>
          <w:sz w:val="20"/>
        </w:rPr>
        <w:t xml:space="preserve">, Ph.D., </w:t>
      </w:r>
      <w:proofErr w:type="spellStart"/>
      <w:r>
        <w:rPr>
          <w:color w:val="111115"/>
          <w:w w:val="105"/>
          <w:sz w:val="20"/>
        </w:rPr>
        <w:t>rektorem</w:t>
      </w:r>
      <w:proofErr w:type="spellEnd"/>
    </w:p>
    <w:p w14:paraId="614A9C95" w14:textId="77777777" w:rsidR="00BC6289" w:rsidRDefault="00BC6289">
      <w:pPr>
        <w:pStyle w:val="Zkladntext"/>
        <w:rPr>
          <w:sz w:val="22"/>
        </w:rPr>
      </w:pPr>
    </w:p>
    <w:p w14:paraId="0665F552" w14:textId="77777777" w:rsidR="00BC6289" w:rsidRDefault="00BC6289">
      <w:pPr>
        <w:pStyle w:val="Zkladntext"/>
        <w:rPr>
          <w:sz w:val="22"/>
        </w:rPr>
      </w:pPr>
    </w:p>
    <w:p w14:paraId="10810191" w14:textId="77777777" w:rsidR="00BC6289" w:rsidRDefault="00000000">
      <w:pPr>
        <w:pStyle w:val="Zkladntext"/>
        <w:spacing w:before="175" w:line="374" w:lineRule="auto"/>
        <w:ind w:left="1452" w:right="1413" w:hanging="2"/>
        <w:jc w:val="both"/>
      </w:pPr>
      <w:proofErr w:type="spellStart"/>
      <w:r>
        <w:rPr>
          <w:color w:val="111115"/>
          <w:w w:val="105"/>
        </w:rPr>
        <w:t>Velvyslanectví</w:t>
      </w:r>
      <w:proofErr w:type="spellEnd"/>
      <w:r>
        <w:rPr>
          <w:color w:val="111115"/>
          <w:w w:val="105"/>
        </w:rPr>
        <w:t xml:space="preserve"> </w:t>
      </w:r>
      <w:proofErr w:type="spellStart"/>
      <w:r>
        <w:rPr>
          <w:color w:val="111115"/>
          <w:w w:val="105"/>
        </w:rPr>
        <w:t>Spojených</w:t>
      </w:r>
      <w:proofErr w:type="spellEnd"/>
      <w:r>
        <w:rPr>
          <w:color w:val="111115"/>
          <w:w w:val="105"/>
        </w:rPr>
        <w:t xml:space="preserve"> </w:t>
      </w:r>
      <w:proofErr w:type="spellStart"/>
      <w:r>
        <w:rPr>
          <w:color w:val="111115"/>
          <w:w w:val="105"/>
        </w:rPr>
        <w:t>států</w:t>
      </w:r>
      <w:proofErr w:type="spellEnd"/>
      <w:r>
        <w:rPr>
          <w:color w:val="111115"/>
          <w:w w:val="105"/>
        </w:rPr>
        <w:t xml:space="preserve"> </w:t>
      </w:r>
      <w:proofErr w:type="spellStart"/>
      <w:r>
        <w:rPr>
          <w:color w:val="111115"/>
          <w:w w:val="105"/>
        </w:rPr>
        <w:t>amerických</w:t>
      </w:r>
      <w:proofErr w:type="spellEnd"/>
      <w:r>
        <w:rPr>
          <w:color w:val="111115"/>
          <w:w w:val="105"/>
        </w:rPr>
        <w:t xml:space="preserve"> v </w:t>
      </w:r>
      <w:proofErr w:type="spellStart"/>
      <w:r>
        <w:rPr>
          <w:color w:val="111115"/>
          <w:w w:val="105"/>
        </w:rPr>
        <w:t>České</w:t>
      </w:r>
      <w:proofErr w:type="spellEnd"/>
      <w:r>
        <w:rPr>
          <w:color w:val="111115"/>
          <w:w w:val="105"/>
        </w:rPr>
        <w:t xml:space="preserve"> </w:t>
      </w:r>
      <w:proofErr w:type="spellStart"/>
      <w:r>
        <w:rPr>
          <w:color w:val="111115"/>
          <w:w w:val="105"/>
        </w:rPr>
        <w:t>republice</w:t>
      </w:r>
      <w:proofErr w:type="spellEnd"/>
      <w:r>
        <w:rPr>
          <w:color w:val="111115"/>
          <w:w w:val="105"/>
        </w:rPr>
        <w:t xml:space="preserve">, </w:t>
      </w:r>
      <w:proofErr w:type="spellStart"/>
      <w:r>
        <w:rPr>
          <w:color w:val="111115"/>
          <w:w w:val="105"/>
        </w:rPr>
        <w:t>tiskové</w:t>
      </w:r>
      <w:proofErr w:type="spellEnd"/>
      <w:r>
        <w:rPr>
          <w:color w:val="111115"/>
          <w:w w:val="105"/>
        </w:rPr>
        <w:t xml:space="preserve"> a </w:t>
      </w:r>
      <w:proofErr w:type="spellStart"/>
      <w:r>
        <w:rPr>
          <w:color w:val="111115"/>
          <w:w w:val="105"/>
        </w:rPr>
        <w:t>kulturní</w:t>
      </w:r>
      <w:proofErr w:type="spellEnd"/>
      <w:r>
        <w:rPr>
          <w:color w:val="111115"/>
          <w:w w:val="105"/>
        </w:rPr>
        <w:t xml:space="preserve"> </w:t>
      </w:r>
      <w:proofErr w:type="spellStart"/>
      <w:r>
        <w:rPr>
          <w:color w:val="111115"/>
          <w:w w:val="105"/>
        </w:rPr>
        <w:t>oddělení</w:t>
      </w:r>
      <w:proofErr w:type="spellEnd"/>
      <w:r>
        <w:rPr>
          <w:color w:val="111115"/>
          <w:w w:val="105"/>
        </w:rPr>
        <w:t xml:space="preserve"> </w:t>
      </w:r>
      <w:proofErr w:type="gramStart"/>
      <w:r>
        <w:rPr>
          <w:color w:val="111115"/>
          <w:w w:val="105"/>
        </w:rPr>
        <w:t>(,,</w:t>
      </w:r>
      <w:proofErr w:type="spellStart"/>
      <w:proofErr w:type="gramEnd"/>
      <w:r>
        <w:rPr>
          <w:color w:val="111115"/>
          <w:w w:val="105"/>
        </w:rPr>
        <w:t>Velvyslanectví</w:t>
      </w:r>
      <w:proofErr w:type="spellEnd"/>
      <w:r>
        <w:rPr>
          <w:color w:val="111115"/>
          <w:w w:val="105"/>
        </w:rPr>
        <w:t xml:space="preserve">"), a </w:t>
      </w:r>
      <w:proofErr w:type="spellStart"/>
      <w:r>
        <w:rPr>
          <w:color w:val="111115"/>
          <w:w w:val="105"/>
        </w:rPr>
        <w:t>Západočeská</w:t>
      </w:r>
      <w:proofErr w:type="spellEnd"/>
      <w:r>
        <w:rPr>
          <w:color w:val="111115"/>
          <w:w w:val="105"/>
        </w:rPr>
        <w:t xml:space="preserve">  </w:t>
      </w:r>
      <w:proofErr w:type="spellStart"/>
      <w:r>
        <w:rPr>
          <w:color w:val="111115"/>
          <w:w w:val="105"/>
        </w:rPr>
        <w:t>univerzita</w:t>
      </w:r>
      <w:proofErr w:type="spellEnd"/>
      <w:r>
        <w:rPr>
          <w:color w:val="111115"/>
          <w:w w:val="105"/>
        </w:rPr>
        <w:t xml:space="preserve">  v </w:t>
      </w:r>
      <w:proofErr w:type="spellStart"/>
      <w:r>
        <w:rPr>
          <w:color w:val="111115"/>
          <w:w w:val="105"/>
        </w:rPr>
        <w:t>Plzni</w:t>
      </w:r>
      <w:proofErr w:type="spellEnd"/>
      <w:r>
        <w:rPr>
          <w:color w:val="111115"/>
          <w:w w:val="105"/>
        </w:rPr>
        <w:t xml:space="preserve"> (,,ZČU"), </w:t>
      </w:r>
      <w:proofErr w:type="spellStart"/>
      <w:r>
        <w:rPr>
          <w:color w:val="111115"/>
          <w:w w:val="105"/>
        </w:rPr>
        <w:t>hodlají</w:t>
      </w:r>
      <w:proofErr w:type="spellEnd"/>
      <w:r>
        <w:rPr>
          <w:color w:val="111115"/>
          <w:spacing w:val="70"/>
          <w:w w:val="105"/>
        </w:rPr>
        <w:t xml:space="preserve"> </w:t>
      </w:r>
      <w:r>
        <w:rPr>
          <w:color w:val="111115"/>
          <w:w w:val="105"/>
        </w:rPr>
        <w:t xml:space="preserve">v </w:t>
      </w:r>
      <w:proofErr w:type="spellStart"/>
      <w:r>
        <w:rPr>
          <w:color w:val="111115"/>
          <w:w w:val="105"/>
        </w:rPr>
        <w:t>období</w:t>
      </w:r>
      <w:proofErr w:type="spellEnd"/>
      <w:r>
        <w:rPr>
          <w:color w:val="111115"/>
          <w:w w:val="105"/>
        </w:rPr>
        <w:t xml:space="preserve"> od 1. </w:t>
      </w:r>
      <w:proofErr w:type="spellStart"/>
      <w:r>
        <w:rPr>
          <w:color w:val="111115"/>
          <w:w w:val="105"/>
        </w:rPr>
        <w:t>listopadu</w:t>
      </w:r>
      <w:proofErr w:type="spellEnd"/>
      <w:r>
        <w:rPr>
          <w:color w:val="111115"/>
          <w:w w:val="105"/>
        </w:rPr>
        <w:t xml:space="preserve"> 2023 do </w:t>
      </w:r>
      <w:proofErr w:type="gramStart"/>
      <w:r>
        <w:rPr>
          <w:color w:val="111115"/>
          <w:w w:val="105"/>
        </w:rPr>
        <w:t>31</w:t>
      </w:r>
      <w:proofErr w:type="gramEnd"/>
      <w:r>
        <w:rPr>
          <w:color w:val="111115"/>
          <w:w w:val="105"/>
        </w:rPr>
        <w:t xml:space="preserve">. </w:t>
      </w:r>
      <w:proofErr w:type="spellStart"/>
      <w:r>
        <w:rPr>
          <w:color w:val="111115"/>
          <w:w w:val="105"/>
        </w:rPr>
        <w:t>října</w:t>
      </w:r>
      <w:proofErr w:type="spellEnd"/>
      <w:r>
        <w:rPr>
          <w:color w:val="111115"/>
          <w:w w:val="105"/>
        </w:rPr>
        <w:t xml:space="preserve">  2025 </w:t>
      </w:r>
      <w:proofErr w:type="spellStart"/>
      <w:r>
        <w:rPr>
          <w:color w:val="111115"/>
          <w:w w:val="105"/>
        </w:rPr>
        <w:t>provozovat</w:t>
      </w:r>
      <w:proofErr w:type="spellEnd"/>
      <w:r>
        <w:rPr>
          <w:color w:val="111115"/>
          <w:w w:val="105"/>
        </w:rPr>
        <w:t xml:space="preserve">  </w:t>
      </w:r>
      <w:proofErr w:type="spellStart"/>
      <w:r>
        <w:rPr>
          <w:color w:val="111115"/>
          <w:w w:val="105"/>
        </w:rPr>
        <w:t>veřejné</w:t>
      </w:r>
      <w:proofErr w:type="spellEnd"/>
      <w:r>
        <w:rPr>
          <w:color w:val="111115"/>
          <w:w w:val="105"/>
        </w:rPr>
        <w:t xml:space="preserve">  </w:t>
      </w:r>
      <w:proofErr w:type="spellStart"/>
      <w:r>
        <w:rPr>
          <w:color w:val="111115"/>
          <w:w w:val="105"/>
        </w:rPr>
        <w:t>informační</w:t>
      </w:r>
      <w:proofErr w:type="spellEnd"/>
      <w:r>
        <w:rPr>
          <w:color w:val="111115"/>
          <w:w w:val="105"/>
        </w:rPr>
        <w:t xml:space="preserve"> a</w:t>
      </w:r>
      <w:r>
        <w:rPr>
          <w:color w:val="111115"/>
          <w:spacing w:val="-23"/>
          <w:w w:val="105"/>
        </w:rPr>
        <w:t xml:space="preserve"> </w:t>
      </w:r>
      <w:proofErr w:type="spellStart"/>
      <w:r>
        <w:rPr>
          <w:color w:val="111115"/>
          <w:w w:val="105"/>
        </w:rPr>
        <w:t>programové</w:t>
      </w:r>
      <w:proofErr w:type="spellEnd"/>
      <w:r>
        <w:rPr>
          <w:color w:val="111115"/>
          <w:spacing w:val="-8"/>
          <w:w w:val="105"/>
        </w:rPr>
        <w:t xml:space="preserve"> </w:t>
      </w:r>
      <w:r>
        <w:rPr>
          <w:color w:val="111115"/>
          <w:w w:val="105"/>
        </w:rPr>
        <w:t>centrum</w:t>
      </w:r>
      <w:r>
        <w:rPr>
          <w:color w:val="111115"/>
          <w:spacing w:val="-7"/>
          <w:w w:val="105"/>
        </w:rPr>
        <w:t xml:space="preserve"> </w:t>
      </w:r>
      <w:r>
        <w:rPr>
          <w:color w:val="111115"/>
          <w:w w:val="105"/>
        </w:rPr>
        <w:t>pod</w:t>
      </w:r>
      <w:r>
        <w:rPr>
          <w:color w:val="111115"/>
          <w:spacing w:val="-20"/>
          <w:w w:val="105"/>
        </w:rPr>
        <w:t xml:space="preserve"> </w:t>
      </w:r>
      <w:proofErr w:type="spellStart"/>
      <w:r>
        <w:rPr>
          <w:color w:val="111115"/>
          <w:w w:val="105"/>
        </w:rPr>
        <w:t>názvem</w:t>
      </w:r>
      <w:proofErr w:type="spellEnd"/>
      <w:r>
        <w:rPr>
          <w:color w:val="111115"/>
          <w:spacing w:val="-15"/>
          <w:w w:val="105"/>
        </w:rPr>
        <w:t xml:space="preserve"> </w:t>
      </w:r>
      <w:r>
        <w:rPr>
          <w:color w:val="111115"/>
          <w:w w:val="105"/>
        </w:rPr>
        <w:t>„</w:t>
      </w:r>
      <w:proofErr w:type="spellStart"/>
      <w:r>
        <w:rPr>
          <w:color w:val="111115"/>
          <w:w w:val="105"/>
        </w:rPr>
        <w:t>Americké</w:t>
      </w:r>
      <w:proofErr w:type="spellEnd"/>
      <w:r>
        <w:rPr>
          <w:color w:val="111115"/>
          <w:spacing w:val="-8"/>
          <w:w w:val="105"/>
        </w:rPr>
        <w:t xml:space="preserve"> </w:t>
      </w:r>
      <w:r>
        <w:rPr>
          <w:color w:val="111115"/>
          <w:w w:val="105"/>
        </w:rPr>
        <w:t>centrum</w:t>
      </w:r>
      <w:r>
        <w:rPr>
          <w:color w:val="111115"/>
          <w:spacing w:val="-10"/>
          <w:w w:val="105"/>
        </w:rPr>
        <w:t xml:space="preserve"> </w:t>
      </w:r>
      <w:proofErr w:type="spellStart"/>
      <w:r>
        <w:rPr>
          <w:color w:val="111115"/>
          <w:w w:val="105"/>
        </w:rPr>
        <w:t>Plzeň</w:t>
      </w:r>
      <w:proofErr w:type="spellEnd"/>
      <w:r>
        <w:rPr>
          <w:color w:val="111115"/>
          <w:w w:val="105"/>
        </w:rPr>
        <w:t>".</w:t>
      </w:r>
      <w:r>
        <w:rPr>
          <w:color w:val="111115"/>
          <w:spacing w:val="30"/>
          <w:w w:val="105"/>
        </w:rPr>
        <w:t xml:space="preserve"> </w:t>
      </w:r>
      <w:r>
        <w:rPr>
          <w:color w:val="111115"/>
          <w:w w:val="105"/>
        </w:rPr>
        <w:t>Na</w:t>
      </w:r>
      <w:r>
        <w:rPr>
          <w:color w:val="111115"/>
          <w:spacing w:val="-10"/>
          <w:w w:val="105"/>
        </w:rPr>
        <w:t xml:space="preserve"> </w:t>
      </w:r>
      <w:proofErr w:type="spellStart"/>
      <w:r>
        <w:rPr>
          <w:color w:val="111115"/>
          <w:w w:val="105"/>
        </w:rPr>
        <w:t>základě</w:t>
      </w:r>
      <w:proofErr w:type="spellEnd"/>
      <w:r>
        <w:rPr>
          <w:color w:val="111115"/>
          <w:spacing w:val="-17"/>
          <w:w w:val="105"/>
        </w:rPr>
        <w:t xml:space="preserve"> </w:t>
      </w:r>
      <w:proofErr w:type="spellStart"/>
      <w:r>
        <w:rPr>
          <w:color w:val="111115"/>
          <w:w w:val="105"/>
        </w:rPr>
        <w:t>tohoto</w:t>
      </w:r>
      <w:proofErr w:type="spellEnd"/>
      <w:r>
        <w:rPr>
          <w:color w:val="111115"/>
          <w:w w:val="105"/>
        </w:rPr>
        <w:t xml:space="preserve"> </w:t>
      </w:r>
      <w:proofErr w:type="spellStart"/>
      <w:r>
        <w:rPr>
          <w:color w:val="111115"/>
          <w:w w:val="105"/>
        </w:rPr>
        <w:t>rozhodnutí</w:t>
      </w:r>
      <w:proofErr w:type="spellEnd"/>
      <w:r>
        <w:rPr>
          <w:color w:val="111115"/>
          <w:spacing w:val="-24"/>
          <w:w w:val="105"/>
        </w:rPr>
        <w:t xml:space="preserve"> </w:t>
      </w:r>
      <w:proofErr w:type="spellStart"/>
      <w:r>
        <w:rPr>
          <w:color w:val="111115"/>
          <w:w w:val="105"/>
        </w:rPr>
        <w:t>uzavírají</w:t>
      </w:r>
      <w:proofErr w:type="spellEnd"/>
      <w:r>
        <w:rPr>
          <w:color w:val="111115"/>
          <w:spacing w:val="-27"/>
          <w:w w:val="105"/>
        </w:rPr>
        <w:t xml:space="preserve"> </w:t>
      </w:r>
      <w:proofErr w:type="spellStart"/>
      <w:r>
        <w:rPr>
          <w:color w:val="111115"/>
          <w:w w:val="105"/>
        </w:rPr>
        <w:t>strany</w:t>
      </w:r>
      <w:proofErr w:type="spellEnd"/>
      <w:r>
        <w:rPr>
          <w:color w:val="111115"/>
          <w:spacing w:val="-24"/>
          <w:w w:val="105"/>
        </w:rPr>
        <w:t xml:space="preserve"> </w:t>
      </w:r>
      <w:proofErr w:type="spellStart"/>
      <w:r>
        <w:rPr>
          <w:color w:val="111115"/>
          <w:w w:val="105"/>
        </w:rPr>
        <w:t>následující</w:t>
      </w:r>
      <w:proofErr w:type="spellEnd"/>
      <w:r>
        <w:rPr>
          <w:color w:val="111115"/>
          <w:spacing w:val="-21"/>
          <w:w w:val="105"/>
        </w:rPr>
        <w:t xml:space="preserve"> </w:t>
      </w:r>
      <w:proofErr w:type="spellStart"/>
      <w:r>
        <w:rPr>
          <w:color w:val="111115"/>
          <w:w w:val="105"/>
        </w:rPr>
        <w:t>dohodu</w:t>
      </w:r>
      <w:proofErr w:type="spellEnd"/>
      <w:r>
        <w:rPr>
          <w:color w:val="111115"/>
          <w:w w:val="105"/>
        </w:rPr>
        <w:t>:</w:t>
      </w:r>
    </w:p>
    <w:p w14:paraId="4025C2AF" w14:textId="77777777" w:rsidR="00BC6289" w:rsidRDefault="00BC6289">
      <w:pPr>
        <w:pStyle w:val="Zkladntext"/>
        <w:spacing w:before="1"/>
        <w:rPr>
          <w:sz w:val="29"/>
        </w:rPr>
      </w:pPr>
    </w:p>
    <w:p w14:paraId="03AA9775" w14:textId="77777777" w:rsidR="00BC6289" w:rsidRDefault="00000000">
      <w:pPr>
        <w:pStyle w:val="Zkladntext"/>
        <w:ind w:left="1451"/>
        <w:jc w:val="both"/>
      </w:pPr>
      <w:r>
        <w:rPr>
          <w:color w:val="111115"/>
        </w:rPr>
        <w:t xml:space="preserve">ZČU </w:t>
      </w:r>
      <w:proofErr w:type="spellStart"/>
      <w:r>
        <w:rPr>
          <w:color w:val="111115"/>
        </w:rPr>
        <w:t>poskytne</w:t>
      </w:r>
      <w:proofErr w:type="spellEnd"/>
      <w:r>
        <w:rPr>
          <w:color w:val="111115"/>
        </w:rPr>
        <w:t xml:space="preserve"> </w:t>
      </w:r>
      <w:proofErr w:type="spellStart"/>
      <w:r>
        <w:rPr>
          <w:color w:val="111115"/>
        </w:rPr>
        <w:t>podporu</w:t>
      </w:r>
      <w:proofErr w:type="spellEnd"/>
      <w:r>
        <w:rPr>
          <w:color w:val="111115"/>
        </w:rPr>
        <w:t xml:space="preserve"> pro </w:t>
      </w:r>
      <w:proofErr w:type="spellStart"/>
      <w:r>
        <w:rPr>
          <w:color w:val="111115"/>
        </w:rPr>
        <w:t>činnost</w:t>
      </w:r>
      <w:proofErr w:type="spellEnd"/>
      <w:r>
        <w:rPr>
          <w:color w:val="111115"/>
        </w:rPr>
        <w:t xml:space="preserve"> </w:t>
      </w:r>
      <w:proofErr w:type="spellStart"/>
      <w:r>
        <w:rPr>
          <w:color w:val="111115"/>
        </w:rPr>
        <w:t>Amerického</w:t>
      </w:r>
      <w:proofErr w:type="spellEnd"/>
      <w:r>
        <w:rPr>
          <w:color w:val="111115"/>
        </w:rPr>
        <w:t xml:space="preserve">  centra  </w:t>
      </w:r>
      <w:proofErr w:type="spellStart"/>
      <w:r>
        <w:rPr>
          <w:color w:val="111115"/>
        </w:rPr>
        <w:t>Plzeň</w:t>
      </w:r>
      <w:proofErr w:type="spellEnd"/>
      <w:r>
        <w:rPr>
          <w:color w:val="111115"/>
        </w:rPr>
        <w:t>.</w:t>
      </w:r>
    </w:p>
    <w:p w14:paraId="42811BDA" w14:textId="77777777" w:rsidR="00BC6289" w:rsidRDefault="00BC6289">
      <w:pPr>
        <w:pStyle w:val="Zkladntext"/>
        <w:rPr>
          <w:sz w:val="26"/>
        </w:rPr>
      </w:pPr>
    </w:p>
    <w:p w14:paraId="6E164472" w14:textId="77777777" w:rsidR="00BC6289" w:rsidRDefault="00BC6289">
      <w:pPr>
        <w:pStyle w:val="Zkladntext"/>
        <w:spacing w:before="3"/>
        <w:rPr>
          <w:sz w:val="25"/>
        </w:rPr>
      </w:pPr>
    </w:p>
    <w:p w14:paraId="674CC9D7" w14:textId="77777777" w:rsidR="00BC6289" w:rsidRDefault="00000000">
      <w:pPr>
        <w:pStyle w:val="Zkladntext"/>
        <w:spacing w:line="372" w:lineRule="auto"/>
        <w:ind w:left="1454" w:right="1415" w:firstLine="2"/>
        <w:jc w:val="both"/>
      </w:pPr>
      <w:proofErr w:type="spellStart"/>
      <w:r>
        <w:rPr>
          <w:color w:val="111115"/>
          <w:w w:val="105"/>
        </w:rPr>
        <w:t>Při</w:t>
      </w:r>
      <w:proofErr w:type="spellEnd"/>
      <w:r>
        <w:rPr>
          <w:color w:val="111115"/>
          <w:w w:val="105"/>
        </w:rPr>
        <w:t xml:space="preserve"> </w:t>
      </w:r>
      <w:proofErr w:type="spellStart"/>
      <w:r>
        <w:rPr>
          <w:color w:val="111115"/>
          <w:w w:val="105"/>
        </w:rPr>
        <w:t>provozování</w:t>
      </w:r>
      <w:proofErr w:type="spellEnd"/>
      <w:r>
        <w:rPr>
          <w:color w:val="111115"/>
          <w:w w:val="105"/>
        </w:rPr>
        <w:t xml:space="preserve"> </w:t>
      </w:r>
      <w:proofErr w:type="spellStart"/>
      <w:r>
        <w:rPr>
          <w:color w:val="111115"/>
          <w:w w:val="105"/>
        </w:rPr>
        <w:t>Amerického</w:t>
      </w:r>
      <w:proofErr w:type="spellEnd"/>
      <w:r>
        <w:rPr>
          <w:color w:val="111115"/>
          <w:w w:val="105"/>
        </w:rPr>
        <w:t xml:space="preserve"> centra </w:t>
      </w:r>
      <w:proofErr w:type="spellStart"/>
      <w:r>
        <w:rPr>
          <w:color w:val="111115"/>
          <w:w w:val="105"/>
        </w:rPr>
        <w:t>Plzeň</w:t>
      </w:r>
      <w:proofErr w:type="spellEnd"/>
      <w:r>
        <w:rPr>
          <w:color w:val="111115"/>
          <w:w w:val="105"/>
        </w:rPr>
        <w:t xml:space="preserve"> </w:t>
      </w:r>
      <w:proofErr w:type="spellStart"/>
      <w:r>
        <w:rPr>
          <w:color w:val="111115"/>
          <w:w w:val="105"/>
        </w:rPr>
        <w:t>poskytne</w:t>
      </w:r>
      <w:proofErr w:type="spellEnd"/>
      <w:r>
        <w:rPr>
          <w:color w:val="111115"/>
          <w:w w:val="105"/>
        </w:rPr>
        <w:t xml:space="preserve"> </w:t>
      </w:r>
      <w:proofErr w:type="spellStart"/>
      <w:r>
        <w:rPr>
          <w:color w:val="111115"/>
          <w:w w:val="105"/>
        </w:rPr>
        <w:t>rada</w:t>
      </w:r>
      <w:proofErr w:type="spellEnd"/>
      <w:r>
        <w:rPr>
          <w:color w:val="111115"/>
          <w:w w:val="105"/>
        </w:rPr>
        <w:t xml:space="preserve"> pro </w:t>
      </w:r>
      <w:proofErr w:type="spellStart"/>
      <w:r>
        <w:rPr>
          <w:color w:val="111115"/>
          <w:w w:val="105"/>
        </w:rPr>
        <w:t>tiskové</w:t>
      </w:r>
      <w:proofErr w:type="spellEnd"/>
      <w:r>
        <w:rPr>
          <w:color w:val="111115"/>
          <w:w w:val="105"/>
        </w:rPr>
        <w:t xml:space="preserve"> a </w:t>
      </w:r>
      <w:proofErr w:type="spellStart"/>
      <w:r>
        <w:rPr>
          <w:color w:val="111115"/>
          <w:w w:val="105"/>
        </w:rPr>
        <w:t>kulturní</w:t>
      </w:r>
      <w:proofErr w:type="spellEnd"/>
      <w:r>
        <w:rPr>
          <w:color w:val="111115"/>
          <w:w w:val="105"/>
        </w:rPr>
        <w:t xml:space="preserve"> </w:t>
      </w:r>
      <w:proofErr w:type="spellStart"/>
      <w:r>
        <w:rPr>
          <w:color w:val="111115"/>
          <w:w w:val="105"/>
        </w:rPr>
        <w:t>záležitosti</w:t>
      </w:r>
      <w:proofErr w:type="spellEnd"/>
      <w:r>
        <w:rPr>
          <w:color w:val="111115"/>
          <w:w w:val="105"/>
        </w:rPr>
        <w:t xml:space="preserve"> </w:t>
      </w:r>
      <w:proofErr w:type="spellStart"/>
      <w:r>
        <w:rPr>
          <w:color w:val="111115"/>
          <w:w w:val="105"/>
        </w:rPr>
        <w:t>Velvyslanectví</w:t>
      </w:r>
      <w:proofErr w:type="spellEnd"/>
      <w:r>
        <w:rPr>
          <w:color w:val="111115"/>
          <w:spacing w:val="-24"/>
          <w:w w:val="105"/>
        </w:rPr>
        <w:t xml:space="preserve"> </w:t>
      </w:r>
      <w:r>
        <w:rPr>
          <w:color w:val="111115"/>
          <w:w w:val="105"/>
        </w:rPr>
        <w:t>USA</w:t>
      </w:r>
      <w:r>
        <w:rPr>
          <w:color w:val="111115"/>
          <w:spacing w:val="-18"/>
          <w:w w:val="105"/>
        </w:rPr>
        <w:t xml:space="preserve"> </w:t>
      </w:r>
      <w:proofErr w:type="spellStart"/>
      <w:r>
        <w:rPr>
          <w:color w:val="111115"/>
          <w:w w:val="105"/>
        </w:rPr>
        <w:t>nebo</w:t>
      </w:r>
      <w:proofErr w:type="spellEnd"/>
      <w:r>
        <w:rPr>
          <w:color w:val="111115"/>
          <w:spacing w:val="-8"/>
          <w:w w:val="105"/>
        </w:rPr>
        <w:t xml:space="preserve"> </w:t>
      </w:r>
      <w:proofErr w:type="spellStart"/>
      <w:r>
        <w:rPr>
          <w:color w:val="111115"/>
          <w:w w:val="105"/>
        </w:rPr>
        <w:t>jeho</w:t>
      </w:r>
      <w:proofErr w:type="spellEnd"/>
      <w:r>
        <w:rPr>
          <w:color w:val="111115"/>
          <w:w w:val="105"/>
        </w:rPr>
        <w:t>/</w:t>
      </w:r>
      <w:proofErr w:type="spellStart"/>
      <w:r>
        <w:rPr>
          <w:color w:val="111115"/>
          <w:w w:val="105"/>
        </w:rPr>
        <w:t>její</w:t>
      </w:r>
      <w:proofErr w:type="spellEnd"/>
      <w:r>
        <w:rPr>
          <w:color w:val="111115"/>
          <w:spacing w:val="-8"/>
          <w:w w:val="105"/>
        </w:rPr>
        <w:t xml:space="preserve"> </w:t>
      </w:r>
      <w:proofErr w:type="spellStart"/>
      <w:r>
        <w:rPr>
          <w:color w:val="111115"/>
          <w:w w:val="105"/>
        </w:rPr>
        <w:t>zástupce</w:t>
      </w:r>
      <w:proofErr w:type="spellEnd"/>
      <w:r>
        <w:rPr>
          <w:color w:val="111115"/>
          <w:spacing w:val="-6"/>
          <w:w w:val="105"/>
        </w:rPr>
        <w:t xml:space="preserve"> </w:t>
      </w:r>
      <w:r>
        <w:rPr>
          <w:color w:val="111115"/>
          <w:w w:val="105"/>
        </w:rPr>
        <w:t>ZČU</w:t>
      </w:r>
      <w:r>
        <w:rPr>
          <w:color w:val="111115"/>
          <w:spacing w:val="-18"/>
          <w:w w:val="105"/>
        </w:rPr>
        <w:t xml:space="preserve"> </w:t>
      </w:r>
      <w:proofErr w:type="spellStart"/>
      <w:r>
        <w:rPr>
          <w:color w:val="111115"/>
          <w:w w:val="105"/>
        </w:rPr>
        <w:t>podporu</w:t>
      </w:r>
      <w:proofErr w:type="spellEnd"/>
      <w:r>
        <w:rPr>
          <w:color w:val="111115"/>
          <w:spacing w:val="-4"/>
          <w:w w:val="105"/>
        </w:rPr>
        <w:t xml:space="preserve"> </w:t>
      </w:r>
      <w:r>
        <w:rPr>
          <w:color w:val="111115"/>
          <w:w w:val="105"/>
        </w:rPr>
        <w:t>pro</w:t>
      </w:r>
      <w:r>
        <w:rPr>
          <w:color w:val="111115"/>
          <w:spacing w:val="-12"/>
          <w:w w:val="105"/>
        </w:rPr>
        <w:t xml:space="preserve"> </w:t>
      </w:r>
      <w:proofErr w:type="spellStart"/>
      <w:r>
        <w:rPr>
          <w:color w:val="111115"/>
          <w:w w:val="105"/>
        </w:rPr>
        <w:t>vytváření</w:t>
      </w:r>
      <w:proofErr w:type="spellEnd"/>
      <w:r>
        <w:rPr>
          <w:color w:val="111115"/>
          <w:w w:val="105"/>
        </w:rPr>
        <w:t xml:space="preserve"> </w:t>
      </w:r>
      <w:proofErr w:type="spellStart"/>
      <w:r>
        <w:rPr>
          <w:color w:val="111115"/>
          <w:w w:val="105"/>
        </w:rPr>
        <w:t>programu</w:t>
      </w:r>
      <w:proofErr w:type="spellEnd"/>
      <w:r>
        <w:rPr>
          <w:color w:val="111115"/>
          <w:spacing w:val="-10"/>
          <w:w w:val="105"/>
        </w:rPr>
        <w:t xml:space="preserve"> </w:t>
      </w:r>
      <w:r>
        <w:rPr>
          <w:color w:val="111115"/>
          <w:w w:val="105"/>
        </w:rPr>
        <w:t>centra</w:t>
      </w:r>
      <w:r>
        <w:rPr>
          <w:color w:val="111115"/>
          <w:spacing w:val="-9"/>
          <w:w w:val="105"/>
        </w:rPr>
        <w:t xml:space="preserve"> </w:t>
      </w:r>
      <w:r>
        <w:rPr>
          <w:color w:val="111115"/>
          <w:w w:val="105"/>
        </w:rPr>
        <w:t>a</w:t>
      </w:r>
      <w:r>
        <w:rPr>
          <w:color w:val="111115"/>
          <w:spacing w:val="-25"/>
          <w:w w:val="105"/>
        </w:rPr>
        <w:t xml:space="preserve"> </w:t>
      </w:r>
      <w:proofErr w:type="spellStart"/>
      <w:r>
        <w:rPr>
          <w:color w:val="111115"/>
          <w:w w:val="105"/>
        </w:rPr>
        <w:t>jeho</w:t>
      </w:r>
      <w:proofErr w:type="spellEnd"/>
      <w:r>
        <w:rPr>
          <w:color w:val="111115"/>
          <w:spacing w:val="-16"/>
          <w:w w:val="105"/>
        </w:rPr>
        <w:t xml:space="preserve"> </w:t>
      </w:r>
      <w:proofErr w:type="spellStart"/>
      <w:r>
        <w:rPr>
          <w:color w:val="111115"/>
          <w:w w:val="105"/>
        </w:rPr>
        <w:t>tematické</w:t>
      </w:r>
      <w:proofErr w:type="spellEnd"/>
      <w:r>
        <w:rPr>
          <w:color w:val="111115"/>
          <w:spacing w:val="-1"/>
          <w:w w:val="105"/>
        </w:rPr>
        <w:t xml:space="preserve"> </w:t>
      </w:r>
      <w:proofErr w:type="spellStart"/>
      <w:r>
        <w:rPr>
          <w:color w:val="111115"/>
          <w:w w:val="105"/>
        </w:rPr>
        <w:t>zaměření</w:t>
      </w:r>
      <w:proofErr w:type="spellEnd"/>
      <w:r>
        <w:rPr>
          <w:color w:val="111115"/>
          <w:w w:val="105"/>
        </w:rPr>
        <w:t>.</w:t>
      </w:r>
    </w:p>
    <w:p w14:paraId="07E823D6" w14:textId="77777777" w:rsidR="00BC6289" w:rsidRDefault="00BC6289">
      <w:pPr>
        <w:pStyle w:val="Zkladntext"/>
        <w:rPr>
          <w:sz w:val="20"/>
        </w:rPr>
      </w:pPr>
    </w:p>
    <w:p w14:paraId="6FB37D57" w14:textId="77777777" w:rsidR="00BC6289" w:rsidRDefault="00BC6289">
      <w:pPr>
        <w:pStyle w:val="Zkladntext"/>
        <w:rPr>
          <w:sz w:val="20"/>
        </w:rPr>
      </w:pPr>
    </w:p>
    <w:p w14:paraId="53DC6013" w14:textId="77777777" w:rsidR="00BC6289" w:rsidRDefault="00BC6289">
      <w:pPr>
        <w:pStyle w:val="Zkladntext"/>
        <w:rPr>
          <w:sz w:val="20"/>
        </w:rPr>
      </w:pPr>
    </w:p>
    <w:p w14:paraId="485EA147" w14:textId="77777777" w:rsidR="00BC6289" w:rsidRDefault="00BC6289">
      <w:pPr>
        <w:pStyle w:val="Zkladntext"/>
        <w:rPr>
          <w:sz w:val="20"/>
        </w:rPr>
      </w:pPr>
    </w:p>
    <w:p w14:paraId="715DFB9A" w14:textId="77777777" w:rsidR="00BC6289" w:rsidRDefault="00BC6289">
      <w:pPr>
        <w:pStyle w:val="Zkladntext"/>
        <w:rPr>
          <w:sz w:val="20"/>
        </w:rPr>
      </w:pPr>
    </w:p>
    <w:p w14:paraId="3D8A48D8" w14:textId="77777777" w:rsidR="00BC6289" w:rsidRDefault="00BC6289">
      <w:pPr>
        <w:pStyle w:val="Zkladntext"/>
        <w:rPr>
          <w:sz w:val="20"/>
        </w:rPr>
      </w:pPr>
    </w:p>
    <w:p w14:paraId="7D1950B8" w14:textId="77777777" w:rsidR="00BC6289" w:rsidRDefault="00BC6289">
      <w:pPr>
        <w:pStyle w:val="Zkladntext"/>
        <w:rPr>
          <w:sz w:val="20"/>
        </w:rPr>
      </w:pPr>
    </w:p>
    <w:p w14:paraId="4F3AA345" w14:textId="77777777" w:rsidR="00BC6289" w:rsidRDefault="00BC6289">
      <w:pPr>
        <w:pStyle w:val="Zkladntext"/>
        <w:rPr>
          <w:sz w:val="20"/>
        </w:rPr>
      </w:pPr>
    </w:p>
    <w:p w14:paraId="179674CC" w14:textId="77777777" w:rsidR="00BC6289" w:rsidRDefault="00000000">
      <w:pPr>
        <w:pStyle w:val="Zkladntext"/>
        <w:spacing w:before="10"/>
        <w:rPr>
          <w:sz w:val="18"/>
        </w:rPr>
      </w:pPr>
      <w:r>
        <w:pict w14:anchorId="4621391A">
          <v:line id="_x0000_s2066" style="position:absolute;z-index:251649024;mso-wrap-distance-left:0;mso-wrap-distance-right:0;mso-position-horizontal-relative:page" from="71.65pt,13.05pt" to="528.1pt,13.05pt" strokecolor="#4f4b57" strokeweight=".16844mm">
            <w10:wrap type="topAndBottom" anchorx="page"/>
          </v:line>
        </w:pict>
      </w:r>
    </w:p>
    <w:p w14:paraId="020B6AB7" w14:textId="77777777" w:rsidR="00BC6289" w:rsidRDefault="00BC6289">
      <w:pPr>
        <w:rPr>
          <w:sz w:val="18"/>
        </w:rPr>
        <w:sectPr w:rsidR="00BC6289">
          <w:footerReference w:type="default" r:id="rId7"/>
          <w:type w:val="continuous"/>
          <w:pgSz w:w="11950" w:h="16760"/>
          <w:pgMar w:top="20" w:right="0" w:bottom="1940" w:left="0" w:header="708" w:footer="1744" w:gutter="0"/>
          <w:cols w:space="708"/>
        </w:sectPr>
      </w:pPr>
    </w:p>
    <w:p w14:paraId="0B098F3A" w14:textId="77777777" w:rsidR="00BC6289" w:rsidRDefault="00000000">
      <w:pPr>
        <w:pStyle w:val="Zkladntext"/>
        <w:rPr>
          <w:sz w:val="20"/>
        </w:rPr>
      </w:pPr>
      <w:r>
        <w:lastRenderedPageBreak/>
        <w:pict w14:anchorId="03986B4C">
          <v:line id="_x0000_s2065" style="position:absolute;z-index:251653120;mso-position-horizontal-relative:page;mso-position-vertical-relative:page" from="1.1pt,724pt" to="1.1pt,.95pt" strokecolor="#a0a3ac" strokeweight=".33786mm">
            <w10:wrap anchorx="page" anchory="page"/>
          </v:line>
        </w:pict>
      </w:r>
      <w:r>
        <w:pict w14:anchorId="0958F5B7">
          <v:line id="_x0000_s2064" style="position:absolute;z-index:251654144;mso-position-horizontal-relative:page;mso-position-vertical-relative:page" from="594.95pt,835.45pt" to="594.95pt,.25pt" strokecolor="#a3a8ac" strokeweight=".25339mm">
            <w10:wrap anchorx="page" anchory="page"/>
          </v:line>
        </w:pict>
      </w:r>
    </w:p>
    <w:p w14:paraId="08C86603" w14:textId="77777777" w:rsidR="00BC6289" w:rsidRDefault="00BC6289">
      <w:pPr>
        <w:pStyle w:val="Zkladntext"/>
        <w:rPr>
          <w:sz w:val="20"/>
        </w:rPr>
      </w:pPr>
    </w:p>
    <w:p w14:paraId="0AFE4592" w14:textId="77777777" w:rsidR="00BC6289" w:rsidRDefault="00BC6289">
      <w:pPr>
        <w:pStyle w:val="Zkladntext"/>
        <w:rPr>
          <w:sz w:val="20"/>
        </w:rPr>
      </w:pPr>
    </w:p>
    <w:p w14:paraId="57BF9701" w14:textId="77777777" w:rsidR="00BC6289" w:rsidRDefault="00BC6289">
      <w:pPr>
        <w:pStyle w:val="Zkladntext"/>
        <w:rPr>
          <w:sz w:val="20"/>
        </w:rPr>
      </w:pPr>
    </w:p>
    <w:p w14:paraId="6C10F7AA" w14:textId="77777777" w:rsidR="00BC6289" w:rsidRDefault="00BC6289">
      <w:pPr>
        <w:pStyle w:val="Zkladntext"/>
        <w:rPr>
          <w:sz w:val="20"/>
        </w:rPr>
      </w:pPr>
    </w:p>
    <w:p w14:paraId="61FA1E68" w14:textId="77777777" w:rsidR="00BC6289" w:rsidRDefault="00BC6289">
      <w:pPr>
        <w:pStyle w:val="Zkladntext"/>
        <w:rPr>
          <w:sz w:val="20"/>
        </w:rPr>
      </w:pPr>
    </w:p>
    <w:p w14:paraId="536D5A1D" w14:textId="77777777" w:rsidR="00BC6289" w:rsidRDefault="00BC6289">
      <w:pPr>
        <w:pStyle w:val="Zkladntext"/>
        <w:rPr>
          <w:sz w:val="28"/>
        </w:rPr>
      </w:pPr>
    </w:p>
    <w:p w14:paraId="2526FEAD" w14:textId="77777777" w:rsidR="00BC6289" w:rsidRDefault="00000000">
      <w:pPr>
        <w:tabs>
          <w:tab w:val="left" w:pos="3244"/>
        </w:tabs>
        <w:spacing w:before="86"/>
        <w:ind w:left="2451"/>
        <w:rPr>
          <w:b/>
          <w:sz w:val="23"/>
        </w:rPr>
      </w:pPr>
      <w:r>
        <w:rPr>
          <w:color w:val="131116"/>
          <w:w w:val="90"/>
          <w:position w:val="5"/>
          <w:sz w:val="52"/>
        </w:rPr>
        <w:t>,.</w:t>
      </w:r>
      <w:r>
        <w:rPr>
          <w:color w:val="131116"/>
          <w:w w:val="90"/>
          <w:position w:val="5"/>
          <w:sz w:val="52"/>
        </w:rPr>
        <w:tab/>
      </w:r>
      <w:proofErr w:type="spellStart"/>
      <w:r>
        <w:rPr>
          <w:b/>
          <w:color w:val="131116"/>
          <w:sz w:val="23"/>
          <w:u w:val="thick" w:color="000000"/>
        </w:rPr>
        <w:t>Západočeská</w:t>
      </w:r>
      <w:proofErr w:type="spellEnd"/>
      <w:r>
        <w:rPr>
          <w:b/>
          <w:color w:val="131116"/>
          <w:sz w:val="23"/>
          <w:u w:val="thick" w:color="000000"/>
        </w:rPr>
        <w:t xml:space="preserve">  </w:t>
      </w:r>
      <w:proofErr w:type="spellStart"/>
      <w:r>
        <w:rPr>
          <w:b/>
          <w:color w:val="131116"/>
          <w:sz w:val="23"/>
          <w:u w:val="thick" w:color="000000"/>
        </w:rPr>
        <w:t>univerzita</w:t>
      </w:r>
      <w:proofErr w:type="spellEnd"/>
      <w:r>
        <w:rPr>
          <w:b/>
          <w:color w:val="131116"/>
          <w:sz w:val="23"/>
          <w:u w:val="thick" w:color="000000"/>
        </w:rPr>
        <w:t xml:space="preserve"> v </w:t>
      </w:r>
      <w:proofErr w:type="spellStart"/>
      <w:r>
        <w:rPr>
          <w:b/>
          <w:color w:val="131116"/>
          <w:sz w:val="23"/>
          <w:u w:val="thick" w:color="000000"/>
        </w:rPr>
        <w:t>Plzni</w:t>
      </w:r>
      <w:proofErr w:type="spellEnd"/>
      <w:r>
        <w:rPr>
          <w:b/>
          <w:color w:val="131116"/>
          <w:sz w:val="23"/>
          <w:u w:val="thick" w:color="000000"/>
        </w:rPr>
        <w:t xml:space="preserve"> </w:t>
      </w:r>
      <w:proofErr w:type="spellStart"/>
      <w:r>
        <w:rPr>
          <w:b/>
          <w:color w:val="131116"/>
          <w:sz w:val="23"/>
          <w:u w:val="thick" w:color="000000"/>
        </w:rPr>
        <w:t>poskytne</w:t>
      </w:r>
      <w:proofErr w:type="spellEnd"/>
      <w:r>
        <w:rPr>
          <w:b/>
          <w:color w:val="131116"/>
          <w:sz w:val="23"/>
          <w:u w:val="thick" w:color="000000"/>
        </w:rPr>
        <w:t xml:space="preserve"> </w:t>
      </w:r>
      <w:proofErr w:type="spellStart"/>
      <w:r>
        <w:rPr>
          <w:b/>
          <w:color w:val="131116"/>
          <w:sz w:val="23"/>
          <w:u w:val="thick" w:color="000000"/>
        </w:rPr>
        <w:t>následující</w:t>
      </w:r>
      <w:proofErr w:type="spellEnd"/>
      <w:r>
        <w:rPr>
          <w:b/>
          <w:color w:val="131116"/>
          <w:spacing w:val="44"/>
          <w:sz w:val="23"/>
          <w:u w:val="thick" w:color="000000"/>
        </w:rPr>
        <w:t xml:space="preserve"> </w:t>
      </w:r>
      <w:proofErr w:type="spellStart"/>
      <w:r>
        <w:rPr>
          <w:b/>
          <w:color w:val="131116"/>
          <w:sz w:val="23"/>
          <w:u w:val="thick" w:color="000000"/>
        </w:rPr>
        <w:t>podporu</w:t>
      </w:r>
      <w:proofErr w:type="spellEnd"/>
      <w:r>
        <w:rPr>
          <w:b/>
          <w:color w:val="131116"/>
          <w:sz w:val="23"/>
          <w:u w:val="thick" w:color="000000"/>
        </w:rPr>
        <w:t>:</w:t>
      </w:r>
    </w:p>
    <w:p w14:paraId="6404FB27" w14:textId="77777777" w:rsidR="00BC6289" w:rsidRDefault="00000000">
      <w:pPr>
        <w:pStyle w:val="Odstavecseseznamem"/>
        <w:numPr>
          <w:ilvl w:val="0"/>
          <w:numId w:val="4"/>
        </w:numPr>
        <w:tabs>
          <w:tab w:val="left" w:pos="1744"/>
        </w:tabs>
        <w:spacing w:before="490" w:line="374" w:lineRule="auto"/>
        <w:ind w:hanging="5"/>
        <w:jc w:val="both"/>
        <w:rPr>
          <w:sz w:val="24"/>
        </w:rPr>
      </w:pPr>
      <w:proofErr w:type="spellStart"/>
      <w:r>
        <w:rPr>
          <w:color w:val="131116"/>
          <w:sz w:val="24"/>
        </w:rPr>
        <w:t>Poskytne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zdarma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prostor</w:t>
      </w:r>
      <w:proofErr w:type="spellEnd"/>
      <w:r>
        <w:rPr>
          <w:color w:val="131116"/>
          <w:sz w:val="24"/>
        </w:rPr>
        <w:t xml:space="preserve">, </w:t>
      </w:r>
      <w:proofErr w:type="spellStart"/>
      <w:r>
        <w:rPr>
          <w:color w:val="131116"/>
          <w:sz w:val="24"/>
        </w:rPr>
        <w:t>který</w:t>
      </w:r>
      <w:proofErr w:type="spellEnd"/>
      <w:r>
        <w:rPr>
          <w:color w:val="131116"/>
          <w:sz w:val="24"/>
        </w:rPr>
        <w:t xml:space="preserve"> je z </w:t>
      </w:r>
      <w:proofErr w:type="spellStart"/>
      <w:r>
        <w:rPr>
          <w:color w:val="131116"/>
          <w:sz w:val="24"/>
        </w:rPr>
        <w:t>pohledu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Velvyslanectví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vyhovující</w:t>
      </w:r>
      <w:proofErr w:type="spellEnd"/>
      <w:r>
        <w:rPr>
          <w:color w:val="131116"/>
          <w:sz w:val="24"/>
        </w:rPr>
        <w:t xml:space="preserve">, v </w:t>
      </w:r>
      <w:proofErr w:type="spellStart"/>
      <w:r>
        <w:rPr>
          <w:color w:val="131116"/>
          <w:sz w:val="24"/>
        </w:rPr>
        <w:t>budově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na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adrese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Univerzitní</w:t>
      </w:r>
      <w:proofErr w:type="spellEnd"/>
      <w:r>
        <w:rPr>
          <w:color w:val="131116"/>
          <w:sz w:val="24"/>
        </w:rPr>
        <w:t xml:space="preserve">  22, 301 00 </w:t>
      </w:r>
      <w:proofErr w:type="spellStart"/>
      <w:r>
        <w:rPr>
          <w:color w:val="131116"/>
          <w:sz w:val="24"/>
        </w:rPr>
        <w:t>Plzeň</w:t>
      </w:r>
      <w:proofErr w:type="spellEnd"/>
      <w:r>
        <w:rPr>
          <w:color w:val="131116"/>
          <w:sz w:val="24"/>
        </w:rPr>
        <w:t xml:space="preserve">, v </w:t>
      </w:r>
      <w:proofErr w:type="spellStart"/>
      <w:r>
        <w:rPr>
          <w:color w:val="131116"/>
          <w:sz w:val="24"/>
        </w:rPr>
        <w:t>níž</w:t>
      </w:r>
      <w:proofErr w:type="spellEnd"/>
      <w:r>
        <w:rPr>
          <w:color w:val="131116"/>
          <w:sz w:val="24"/>
        </w:rPr>
        <w:t xml:space="preserve">  se </w:t>
      </w:r>
      <w:proofErr w:type="spellStart"/>
      <w:r>
        <w:rPr>
          <w:color w:val="131116"/>
          <w:sz w:val="24"/>
        </w:rPr>
        <w:t>nachází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Ústav</w:t>
      </w:r>
      <w:proofErr w:type="spellEnd"/>
      <w:r>
        <w:rPr>
          <w:color w:val="131116"/>
          <w:sz w:val="24"/>
        </w:rPr>
        <w:t xml:space="preserve">  </w:t>
      </w:r>
      <w:proofErr w:type="spellStart"/>
      <w:r>
        <w:rPr>
          <w:color w:val="131116"/>
          <w:sz w:val="24"/>
        </w:rPr>
        <w:t>jazykové</w:t>
      </w:r>
      <w:proofErr w:type="spellEnd"/>
      <w:r>
        <w:rPr>
          <w:color w:val="131116"/>
          <w:sz w:val="24"/>
        </w:rPr>
        <w:t xml:space="preserve">  </w:t>
      </w:r>
      <w:proofErr w:type="spellStart"/>
      <w:r>
        <w:rPr>
          <w:color w:val="131116"/>
          <w:sz w:val="24"/>
        </w:rPr>
        <w:t>přípravy</w:t>
      </w:r>
      <w:proofErr w:type="spellEnd"/>
      <w:r>
        <w:rPr>
          <w:color w:val="131116"/>
          <w:sz w:val="24"/>
        </w:rPr>
        <w:t xml:space="preserve">. V </w:t>
      </w:r>
      <w:proofErr w:type="spellStart"/>
      <w:r>
        <w:rPr>
          <w:color w:val="131116"/>
          <w:sz w:val="24"/>
        </w:rPr>
        <w:t>tomto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prostoru</w:t>
      </w:r>
      <w:proofErr w:type="spellEnd"/>
      <w:r>
        <w:rPr>
          <w:color w:val="131116"/>
          <w:sz w:val="24"/>
        </w:rPr>
        <w:t xml:space="preserve"> ZČU </w:t>
      </w:r>
      <w:proofErr w:type="spellStart"/>
      <w:r>
        <w:rPr>
          <w:color w:val="131116"/>
          <w:sz w:val="24"/>
        </w:rPr>
        <w:t>umístí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Americké</w:t>
      </w:r>
      <w:proofErr w:type="spellEnd"/>
      <w:r>
        <w:rPr>
          <w:color w:val="131116"/>
          <w:sz w:val="24"/>
        </w:rPr>
        <w:t xml:space="preserve"> centrum </w:t>
      </w:r>
      <w:proofErr w:type="spellStart"/>
      <w:r>
        <w:rPr>
          <w:color w:val="131116"/>
          <w:sz w:val="24"/>
        </w:rPr>
        <w:t>Plzeň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včetně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vybavení</w:t>
      </w:r>
      <w:proofErr w:type="spellEnd"/>
      <w:r>
        <w:rPr>
          <w:color w:val="131116"/>
          <w:sz w:val="24"/>
        </w:rPr>
        <w:t xml:space="preserve"> a </w:t>
      </w:r>
      <w:proofErr w:type="spellStart"/>
      <w:r>
        <w:rPr>
          <w:color w:val="131116"/>
          <w:sz w:val="24"/>
        </w:rPr>
        <w:t>knižních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fondů</w:t>
      </w:r>
      <w:proofErr w:type="spellEnd"/>
      <w:proofErr w:type="gramStart"/>
      <w:r>
        <w:rPr>
          <w:color w:val="131116"/>
          <w:sz w:val="24"/>
        </w:rPr>
        <w:t xml:space="preserve">.  </w:t>
      </w:r>
      <w:proofErr w:type="spellStart"/>
      <w:proofErr w:type="gramEnd"/>
      <w:r>
        <w:rPr>
          <w:color w:val="131116"/>
          <w:sz w:val="24"/>
        </w:rPr>
        <w:t>Umožní</w:t>
      </w:r>
      <w:proofErr w:type="spellEnd"/>
      <w:r>
        <w:rPr>
          <w:color w:val="131116"/>
          <w:sz w:val="24"/>
        </w:rPr>
        <w:t xml:space="preserve">  </w:t>
      </w:r>
      <w:proofErr w:type="spellStart"/>
      <w:r>
        <w:rPr>
          <w:color w:val="131116"/>
          <w:sz w:val="24"/>
        </w:rPr>
        <w:t>veřejnosti</w:t>
      </w:r>
      <w:proofErr w:type="spellEnd"/>
      <w:r>
        <w:rPr>
          <w:color w:val="131116"/>
          <w:sz w:val="24"/>
        </w:rPr>
        <w:t xml:space="preserve">   </w:t>
      </w:r>
      <w:proofErr w:type="spellStart"/>
      <w:r>
        <w:rPr>
          <w:color w:val="131116"/>
          <w:sz w:val="24"/>
        </w:rPr>
        <w:t>volný</w:t>
      </w:r>
      <w:proofErr w:type="spellEnd"/>
      <w:r>
        <w:rPr>
          <w:color w:val="131116"/>
          <w:sz w:val="24"/>
        </w:rPr>
        <w:t xml:space="preserve">   </w:t>
      </w:r>
      <w:proofErr w:type="spellStart"/>
      <w:r>
        <w:rPr>
          <w:color w:val="131116"/>
          <w:sz w:val="24"/>
        </w:rPr>
        <w:t>přístup</w:t>
      </w:r>
      <w:proofErr w:type="spellEnd"/>
      <w:r>
        <w:rPr>
          <w:color w:val="131116"/>
          <w:sz w:val="24"/>
        </w:rPr>
        <w:t xml:space="preserve">   jak  do  centra,  </w:t>
      </w:r>
      <w:proofErr w:type="spellStart"/>
      <w:r>
        <w:rPr>
          <w:color w:val="131116"/>
          <w:sz w:val="24"/>
        </w:rPr>
        <w:t>tak</w:t>
      </w:r>
      <w:proofErr w:type="spellEnd"/>
      <w:r>
        <w:rPr>
          <w:color w:val="131116"/>
          <w:sz w:val="24"/>
        </w:rPr>
        <w:t xml:space="preserve">  k  </w:t>
      </w:r>
      <w:proofErr w:type="spellStart"/>
      <w:r>
        <w:rPr>
          <w:color w:val="131116"/>
          <w:sz w:val="24"/>
        </w:rPr>
        <w:t>dalším</w:t>
      </w:r>
      <w:proofErr w:type="spellEnd"/>
      <w:r>
        <w:rPr>
          <w:color w:val="131116"/>
          <w:sz w:val="24"/>
        </w:rPr>
        <w:t xml:space="preserve">   </w:t>
      </w:r>
      <w:proofErr w:type="spellStart"/>
      <w:r>
        <w:rPr>
          <w:color w:val="131116"/>
          <w:sz w:val="24"/>
        </w:rPr>
        <w:t>službám</w:t>
      </w:r>
      <w:proofErr w:type="spellEnd"/>
      <w:r>
        <w:rPr>
          <w:color w:val="131116"/>
          <w:sz w:val="24"/>
        </w:rPr>
        <w:t xml:space="preserve">   a </w:t>
      </w:r>
      <w:proofErr w:type="spellStart"/>
      <w:r>
        <w:rPr>
          <w:color w:val="131116"/>
          <w:sz w:val="24"/>
        </w:rPr>
        <w:t>programovým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aktivitám</w:t>
      </w:r>
      <w:proofErr w:type="spellEnd"/>
      <w:r>
        <w:rPr>
          <w:color w:val="131116"/>
          <w:sz w:val="24"/>
        </w:rPr>
        <w:t xml:space="preserve">, </w:t>
      </w:r>
      <w:proofErr w:type="spellStart"/>
      <w:r>
        <w:rPr>
          <w:color w:val="131116"/>
          <w:sz w:val="24"/>
        </w:rPr>
        <w:t>které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Americké</w:t>
      </w:r>
      <w:proofErr w:type="spellEnd"/>
      <w:r>
        <w:rPr>
          <w:color w:val="131116"/>
          <w:sz w:val="24"/>
        </w:rPr>
        <w:t xml:space="preserve"> centrum </w:t>
      </w:r>
      <w:proofErr w:type="spellStart"/>
      <w:r>
        <w:rPr>
          <w:color w:val="131116"/>
          <w:sz w:val="24"/>
        </w:rPr>
        <w:t>Plzeň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poskytuje</w:t>
      </w:r>
      <w:proofErr w:type="spellEnd"/>
      <w:r>
        <w:rPr>
          <w:color w:val="131116"/>
          <w:sz w:val="24"/>
        </w:rPr>
        <w:t xml:space="preserve">. ZČU </w:t>
      </w:r>
      <w:proofErr w:type="spellStart"/>
      <w:r>
        <w:rPr>
          <w:color w:val="131116"/>
          <w:sz w:val="24"/>
        </w:rPr>
        <w:t>poskytne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uživatelům</w:t>
      </w:r>
      <w:proofErr w:type="spellEnd"/>
      <w:r>
        <w:rPr>
          <w:color w:val="131116"/>
          <w:sz w:val="24"/>
        </w:rPr>
        <w:t xml:space="preserve"> centra </w:t>
      </w:r>
      <w:proofErr w:type="spellStart"/>
      <w:r>
        <w:rPr>
          <w:color w:val="131116"/>
          <w:sz w:val="24"/>
        </w:rPr>
        <w:t>přístup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na</w:t>
      </w:r>
      <w:proofErr w:type="spellEnd"/>
      <w:r>
        <w:rPr>
          <w:color w:val="131116"/>
          <w:sz w:val="24"/>
        </w:rPr>
        <w:t xml:space="preserve"> internet a </w:t>
      </w:r>
      <w:proofErr w:type="spellStart"/>
      <w:r>
        <w:rPr>
          <w:color w:val="131116"/>
          <w:sz w:val="24"/>
        </w:rPr>
        <w:t>poskytne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internetové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připojení</w:t>
      </w:r>
      <w:proofErr w:type="spellEnd"/>
      <w:r>
        <w:rPr>
          <w:color w:val="131116"/>
          <w:sz w:val="24"/>
        </w:rPr>
        <w:t xml:space="preserve"> a </w:t>
      </w:r>
      <w:proofErr w:type="spellStart"/>
      <w:r>
        <w:rPr>
          <w:color w:val="131116"/>
          <w:sz w:val="24"/>
        </w:rPr>
        <w:t>pevnou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telefonní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linku</w:t>
      </w:r>
      <w:proofErr w:type="spellEnd"/>
      <w:r>
        <w:rPr>
          <w:color w:val="131116"/>
          <w:sz w:val="24"/>
        </w:rPr>
        <w:t xml:space="preserve"> pro </w:t>
      </w:r>
      <w:proofErr w:type="spellStart"/>
      <w:r>
        <w:rPr>
          <w:color w:val="131116"/>
          <w:sz w:val="24"/>
        </w:rPr>
        <w:t>potřeby</w:t>
      </w:r>
      <w:proofErr w:type="spellEnd"/>
      <w:r>
        <w:rPr>
          <w:color w:val="131116"/>
          <w:sz w:val="24"/>
        </w:rPr>
        <w:t xml:space="preserve">  </w:t>
      </w:r>
      <w:proofErr w:type="spellStart"/>
      <w:r>
        <w:rPr>
          <w:color w:val="131116"/>
          <w:sz w:val="24"/>
        </w:rPr>
        <w:t>zaměstnanců</w:t>
      </w:r>
      <w:proofErr w:type="spellEnd"/>
      <w:r>
        <w:rPr>
          <w:color w:val="131116"/>
          <w:sz w:val="24"/>
        </w:rPr>
        <w:t xml:space="preserve">  centra  a </w:t>
      </w:r>
      <w:proofErr w:type="spellStart"/>
      <w:r>
        <w:rPr>
          <w:color w:val="131116"/>
          <w:sz w:val="24"/>
        </w:rPr>
        <w:t>jeho</w:t>
      </w:r>
      <w:proofErr w:type="spellEnd"/>
      <w:r>
        <w:rPr>
          <w:color w:val="131116"/>
          <w:sz w:val="24"/>
        </w:rPr>
        <w:t xml:space="preserve"> </w:t>
      </w:r>
      <w:r>
        <w:rPr>
          <w:color w:val="131116"/>
          <w:spacing w:val="30"/>
          <w:sz w:val="24"/>
        </w:rPr>
        <w:t xml:space="preserve"> </w:t>
      </w:r>
      <w:proofErr w:type="spellStart"/>
      <w:r>
        <w:rPr>
          <w:color w:val="131116"/>
          <w:sz w:val="24"/>
        </w:rPr>
        <w:t>návštěvníků</w:t>
      </w:r>
      <w:proofErr w:type="spellEnd"/>
      <w:r>
        <w:rPr>
          <w:color w:val="131116"/>
          <w:sz w:val="24"/>
        </w:rPr>
        <w:t>.</w:t>
      </w:r>
    </w:p>
    <w:p w14:paraId="2E23EBDF" w14:textId="77777777" w:rsidR="00BC6289" w:rsidRDefault="00BC6289">
      <w:pPr>
        <w:pStyle w:val="Zkladntext"/>
        <w:spacing w:before="6"/>
        <w:rPr>
          <w:sz w:val="29"/>
        </w:rPr>
      </w:pPr>
    </w:p>
    <w:p w14:paraId="331CA8A6" w14:textId="77777777" w:rsidR="00BC6289" w:rsidRDefault="00000000">
      <w:pPr>
        <w:pStyle w:val="Odstavecseseznamem"/>
        <w:numPr>
          <w:ilvl w:val="0"/>
          <w:numId w:val="4"/>
        </w:numPr>
        <w:tabs>
          <w:tab w:val="left" w:pos="1792"/>
        </w:tabs>
        <w:spacing w:line="374" w:lineRule="auto"/>
        <w:ind w:left="1432" w:right="1409" w:firstLine="2"/>
        <w:jc w:val="both"/>
        <w:rPr>
          <w:sz w:val="24"/>
        </w:rPr>
      </w:pPr>
      <w:proofErr w:type="spellStart"/>
      <w:r>
        <w:rPr>
          <w:color w:val="131116"/>
          <w:sz w:val="24"/>
        </w:rPr>
        <w:t>Uhradí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náklady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na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údržbu</w:t>
      </w:r>
      <w:proofErr w:type="spellEnd"/>
      <w:r>
        <w:rPr>
          <w:color w:val="131116"/>
          <w:sz w:val="24"/>
        </w:rPr>
        <w:t xml:space="preserve"> a </w:t>
      </w:r>
      <w:proofErr w:type="spellStart"/>
      <w:r>
        <w:rPr>
          <w:color w:val="131116"/>
          <w:sz w:val="24"/>
        </w:rPr>
        <w:t>služby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spojené</w:t>
      </w:r>
      <w:proofErr w:type="spellEnd"/>
      <w:r>
        <w:rPr>
          <w:color w:val="131116"/>
          <w:sz w:val="24"/>
        </w:rPr>
        <w:t xml:space="preserve"> s </w:t>
      </w:r>
      <w:proofErr w:type="spellStart"/>
      <w:r>
        <w:rPr>
          <w:color w:val="131116"/>
          <w:sz w:val="24"/>
        </w:rPr>
        <w:t>užíváním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prostoru</w:t>
      </w:r>
      <w:proofErr w:type="spellEnd"/>
      <w:r>
        <w:rPr>
          <w:color w:val="131116"/>
          <w:sz w:val="24"/>
        </w:rPr>
        <w:t xml:space="preserve">, </w:t>
      </w:r>
      <w:proofErr w:type="spellStart"/>
      <w:r>
        <w:rPr>
          <w:color w:val="131116"/>
          <w:sz w:val="24"/>
        </w:rPr>
        <w:t>který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využívá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Americké</w:t>
      </w:r>
      <w:proofErr w:type="spellEnd"/>
      <w:r>
        <w:rPr>
          <w:color w:val="131116"/>
          <w:sz w:val="24"/>
        </w:rPr>
        <w:t xml:space="preserve"> centrum </w:t>
      </w:r>
      <w:r>
        <w:rPr>
          <w:color w:val="131116"/>
          <w:spacing w:val="8"/>
          <w:sz w:val="24"/>
        </w:rPr>
        <w:t xml:space="preserve"> </w:t>
      </w:r>
      <w:proofErr w:type="spellStart"/>
      <w:r>
        <w:rPr>
          <w:color w:val="131116"/>
          <w:sz w:val="24"/>
        </w:rPr>
        <w:t>Plzeň</w:t>
      </w:r>
      <w:proofErr w:type="spellEnd"/>
      <w:r>
        <w:rPr>
          <w:color w:val="131116"/>
          <w:sz w:val="24"/>
        </w:rPr>
        <w:t>.</w:t>
      </w:r>
    </w:p>
    <w:p w14:paraId="6D7EAB96" w14:textId="77777777" w:rsidR="00BC6289" w:rsidRDefault="00BC6289">
      <w:pPr>
        <w:pStyle w:val="Zkladntext"/>
        <w:spacing w:before="11"/>
        <w:rPr>
          <w:sz w:val="29"/>
        </w:rPr>
      </w:pPr>
    </w:p>
    <w:p w14:paraId="2F899E0B" w14:textId="77777777" w:rsidR="00BC6289" w:rsidRDefault="00000000">
      <w:pPr>
        <w:pStyle w:val="Odstavecseseznamem"/>
        <w:numPr>
          <w:ilvl w:val="0"/>
          <w:numId w:val="4"/>
        </w:numPr>
        <w:tabs>
          <w:tab w:val="left" w:pos="1806"/>
        </w:tabs>
        <w:spacing w:line="372" w:lineRule="auto"/>
        <w:ind w:right="1393" w:firstLine="1"/>
        <w:jc w:val="both"/>
        <w:rPr>
          <w:sz w:val="24"/>
        </w:rPr>
      </w:pPr>
      <w:proofErr w:type="spellStart"/>
      <w:r>
        <w:rPr>
          <w:color w:val="131116"/>
          <w:sz w:val="24"/>
        </w:rPr>
        <w:t>Zajistí</w:t>
      </w:r>
      <w:proofErr w:type="spellEnd"/>
      <w:r>
        <w:rPr>
          <w:color w:val="131116"/>
          <w:sz w:val="24"/>
        </w:rPr>
        <w:t xml:space="preserve">, aby </w:t>
      </w:r>
      <w:proofErr w:type="spellStart"/>
      <w:r>
        <w:rPr>
          <w:color w:val="131116"/>
          <w:sz w:val="24"/>
        </w:rPr>
        <w:t>užívání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Amerického</w:t>
      </w:r>
      <w:proofErr w:type="spellEnd"/>
      <w:r>
        <w:rPr>
          <w:color w:val="131116"/>
          <w:sz w:val="24"/>
        </w:rPr>
        <w:t xml:space="preserve"> centra </w:t>
      </w:r>
      <w:proofErr w:type="spellStart"/>
      <w:r>
        <w:rPr>
          <w:color w:val="131116"/>
          <w:sz w:val="24"/>
        </w:rPr>
        <w:t>Plzeň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bylo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zdarma</w:t>
      </w:r>
      <w:proofErr w:type="spellEnd"/>
      <w:r>
        <w:rPr>
          <w:color w:val="131116"/>
          <w:sz w:val="24"/>
        </w:rPr>
        <w:t xml:space="preserve"> a </w:t>
      </w:r>
      <w:proofErr w:type="spellStart"/>
      <w:r>
        <w:rPr>
          <w:color w:val="131116"/>
          <w:sz w:val="24"/>
        </w:rPr>
        <w:t>přístup</w:t>
      </w:r>
      <w:proofErr w:type="spellEnd"/>
      <w:r>
        <w:rPr>
          <w:color w:val="131116"/>
          <w:sz w:val="24"/>
        </w:rPr>
        <w:t xml:space="preserve"> do </w:t>
      </w:r>
      <w:proofErr w:type="spellStart"/>
      <w:r>
        <w:rPr>
          <w:color w:val="131116"/>
          <w:sz w:val="24"/>
        </w:rPr>
        <w:t>něj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byl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umožněn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všem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skupinám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občanů</w:t>
      </w:r>
      <w:proofErr w:type="spellEnd"/>
      <w:r>
        <w:rPr>
          <w:color w:val="131116"/>
          <w:sz w:val="24"/>
        </w:rPr>
        <w:t xml:space="preserve">. </w:t>
      </w:r>
      <w:proofErr w:type="spellStart"/>
      <w:r>
        <w:rPr>
          <w:color w:val="131116"/>
          <w:sz w:val="24"/>
        </w:rPr>
        <w:t>Americké</w:t>
      </w:r>
      <w:proofErr w:type="spellEnd"/>
      <w:r>
        <w:rPr>
          <w:color w:val="131116"/>
          <w:sz w:val="24"/>
        </w:rPr>
        <w:t xml:space="preserve">  centrum  </w:t>
      </w:r>
      <w:proofErr w:type="spellStart"/>
      <w:r>
        <w:rPr>
          <w:color w:val="131116"/>
          <w:sz w:val="24"/>
        </w:rPr>
        <w:t>Plzeň</w:t>
      </w:r>
      <w:proofErr w:type="spellEnd"/>
      <w:r>
        <w:rPr>
          <w:color w:val="131116"/>
          <w:sz w:val="24"/>
        </w:rPr>
        <w:t xml:space="preserve"> by </w:t>
      </w:r>
      <w:proofErr w:type="spellStart"/>
      <w:r>
        <w:rPr>
          <w:color w:val="131116"/>
          <w:sz w:val="24"/>
        </w:rPr>
        <w:t>mělo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být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otevřeno</w:t>
      </w:r>
      <w:proofErr w:type="spellEnd"/>
      <w:r>
        <w:rPr>
          <w:color w:val="131116"/>
          <w:sz w:val="24"/>
        </w:rPr>
        <w:t xml:space="preserve"> pro </w:t>
      </w:r>
      <w:proofErr w:type="spellStart"/>
      <w:r>
        <w:rPr>
          <w:color w:val="131116"/>
          <w:sz w:val="24"/>
        </w:rPr>
        <w:t>veřejnost</w:t>
      </w:r>
      <w:proofErr w:type="spellEnd"/>
      <w:r>
        <w:rPr>
          <w:color w:val="131116"/>
          <w:sz w:val="24"/>
        </w:rPr>
        <w:t xml:space="preserve">  </w:t>
      </w:r>
      <w:proofErr w:type="spellStart"/>
      <w:r>
        <w:rPr>
          <w:color w:val="131116"/>
          <w:sz w:val="24"/>
        </w:rPr>
        <w:t>alespoň</w:t>
      </w:r>
      <w:proofErr w:type="spellEnd"/>
      <w:r>
        <w:rPr>
          <w:color w:val="131116"/>
          <w:sz w:val="24"/>
        </w:rPr>
        <w:t xml:space="preserve">  </w:t>
      </w:r>
      <w:proofErr w:type="gramStart"/>
      <w:r>
        <w:rPr>
          <w:color w:val="131116"/>
          <w:sz w:val="24"/>
        </w:rPr>
        <w:t>20</w:t>
      </w:r>
      <w:proofErr w:type="gram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hodin</w:t>
      </w:r>
      <w:proofErr w:type="spellEnd"/>
      <w:r>
        <w:rPr>
          <w:color w:val="131116"/>
          <w:spacing w:val="56"/>
          <w:sz w:val="24"/>
        </w:rPr>
        <w:t xml:space="preserve"> </w:t>
      </w:r>
      <w:proofErr w:type="spellStart"/>
      <w:r>
        <w:rPr>
          <w:color w:val="131116"/>
          <w:sz w:val="24"/>
        </w:rPr>
        <w:t>týdně</w:t>
      </w:r>
      <w:proofErr w:type="spellEnd"/>
      <w:r>
        <w:rPr>
          <w:color w:val="131116"/>
          <w:sz w:val="24"/>
        </w:rPr>
        <w:t>.</w:t>
      </w:r>
    </w:p>
    <w:p w14:paraId="4D80CBE9" w14:textId="77777777" w:rsidR="00BC6289" w:rsidRDefault="00BC6289">
      <w:pPr>
        <w:pStyle w:val="Zkladntext"/>
        <w:spacing w:before="2"/>
        <w:rPr>
          <w:sz w:val="30"/>
        </w:rPr>
      </w:pPr>
    </w:p>
    <w:p w14:paraId="611B8129" w14:textId="77777777" w:rsidR="00BC6289" w:rsidRDefault="00000000">
      <w:pPr>
        <w:pStyle w:val="Odstavecseseznamem"/>
        <w:numPr>
          <w:ilvl w:val="0"/>
          <w:numId w:val="4"/>
        </w:numPr>
        <w:tabs>
          <w:tab w:val="left" w:pos="1735"/>
        </w:tabs>
        <w:spacing w:before="1" w:line="374" w:lineRule="auto"/>
        <w:ind w:right="1384" w:firstLine="3"/>
        <w:jc w:val="both"/>
        <w:rPr>
          <w:sz w:val="24"/>
        </w:rPr>
      </w:pPr>
      <w:r>
        <w:rPr>
          <w:color w:val="131116"/>
          <w:w w:val="105"/>
          <w:sz w:val="24"/>
        </w:rPr>
        <w:t>Po</w:t>
      </w:r>
      <w:r>
        <w:rPr>
          <w:color w:val="131116"/>
          <w:spacing w:val="-44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poradě</w:t>
      </w:r>
      <w:proofErr w:type="spellEnd"/>
      <w:r>
        <w:rPr>
          <w:color w:val="131116"/>
          <w:spacing w:val="-37"/>
          <w:w w:val="105"/>
          <w:sz w:val="24"/>
        </w:rPr>
        <w:t xml:space="preserve"> </w:t>
      </w:r>
      <w:r>
        <w:rPr>
          <w:color w:val="131116"/>
          <w:w w:val="105"/>
          <w:sz w:val="24"/>
        </w:rPr>
        <w:t>s</w:t>
      </w:r>
      <w:r>
        <w:rPr>
          <w:color w:val="131116"/>
          <w:spacing w:val="-48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Velvyslanectvím</w:t>
      </w:r>
      <w:proofErr w:type="spellEnd"/>
      <w:r>
        <w:rPr>
          <w:color w:val="131116"/>
          <w:spacing w:val="-45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vybere</w:t>
      </w:r>
      <w:proofErr w:type="spellEnd"/>
      <w:r>
        <w:rPr>
          <w:color w:val="131116"/>
          <w:spacing w:val="-39"/>
          <w:w w:val="105"/>
          <w:sz w:val="24"/>
        </w:rPr>
        <w:t xml:space="preserve"> </w:t>
      </w:r>
      <w:r>
        <w:rPr>
          <w:color w:val="131116"/>
          <w:w w:val="105"/>
          <w:sz w:val="24"/>
        </w:rPr>
        <w:t>a</w:t>
      </w:r>
      <w:r>
        <w:rPr>
          <w:color w:val="131116"/>
          <w:spacing w:val="-40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zaměstná</w:t>
      </w:r>
      <w:proofErr w:type="spellEnd"/>
      <w:r>
        <w:rPr>
          <w:color w:val="131116"/>
          <w:spacing w:val="-29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zaměstnance</w:t>
      </w:r>
      <w:proofErr w:type="spellEnd"/>
      <w:r>
        <w:rPr>
          <w:color w:val="131116"/>
          <w:w w:val="105"/>
          <w:sz w:val="24"/>
        </w:rPr>
        <w:t>/</w:t>
      </w:r>
      <w:proofErr w:type="spellStart"/>
      <w:r>
        <w:rPr>
          <w:color w:val="131116"/>
          <w:w w:val="105"/>
          <w:sz w:val="24"/>
        </w:rPr>
        <w:t>zaměstnankyni</w:t>
      </w:r>
      <w:proofErr w:type="spellEnd"/>
      <w:r>
        <w:rPr>
          <w:color w:val="131116"/>
          <w:spacing w:val="-49"/>
          <w:w w:val="105"/>
          <w:sz w:val="24"/>
        </w:rPr>
        <w:t xml:space="preserve"> </w:t>
      </w:r>
      <w:r>
        <w:rPr>
          <w:color w:val="131116"/>
          <w:w w:val="105"/>
          <w:sz w:val="24"/>
        </w:rPr>
        <w:t xml:space="preserve">se </w:t>
      </w:r>
      <w:proofErr w:type="spellStart"/>
      <w:r>
        <w:rPr>
          <w:color w:val="131116"/>
          <w:w w:val="105"/>
          <w:sz w:val="24"/>
        </w:rPr>
        <w:t>znalostí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angličtiny</w:t>
      </w:r>
      <w:proofErr w:type="spellEnd"/>
      <w:r>
        <w:rPr>
          <w:color w:val="131116"/>
          <w:w w:val="105"/>
          <w:sz w:val="24"/>
        </w:rPr>
        <w:t xml:space="preserve"> a </w:t>
      </w:r>
      <w:proofErr w:type="spellStart"/>
      <w:r>
        <w:rPr>
          <w:color w:val="131116"/>
          <w:w w:val="105"/>
          <w:sz w:val="24"/>
        </w:rPr>
        <w:t>uhradí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jeho</w:t>
      </w:r>
      <w:proofErr w:type="spellEnd"/>
      <w:r>
        <w:rPr>
          <w:color w:val="131116"/>
          <w:w w:val="105"/>
          <w:sz w:val="24"/>
        </w:rPr>
        <w:t>/</w:t>
      </w:r>
      <w:proofErr w:type="spellStart"/>
      <w:r>
        <w:rPr>
          <w:color w:val="131116"/>
          <w:w w:val="105"/>
          <w:sz w:val="24"/>
        </w:rPr>
        <w:t>její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mzdu</w:t>
      </w:r>
      <w:proofErr w:type="spellEnd"/>
      <w:r>
        <w:rPr>
          <w:color w:val="131116"/>
          <w:w w:val="105"/>
          <w:sz w:val="24"/>
        </w:rPr>
        <w:t xml:space="preserve">. ZČU </w:t>
      </w:r>
      <w:proofErr w:type="spellStart"/>
      <w:r>
        <w:rPr>
          <w:color w:val="131116"/>
          <w:w w:val="105"/>
          <w:sz w:val="24"/>
        </w:rPr>
        <w:t>dále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určí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koordinátora</w:t>
      </w:r>
      <w:proofErr w:type="spellEnd"/>
      <w:r>
        <w:rPr>
          <w:color w:val="131116"/>
          <w:w w:val="105"/>
          <w:sz w:val="24"/>
        </w:rPr>
        <w:t>/</w:t>
      </w:r>
      <w:proofErr w:type="spellStart"/>
      <w:r>
        <w:rPr>
          <w:color w:val="131116"/>
          <w:w w:val="105"/>
          <w:sz w:val="24"/>
        </w:rPr>
        <w:t>koordinátorku</w:t>
      </w:r>
      <w:proofErr w:type="spellEnd"/>
      <w:r>
        <w:rPr>
          <w:color w:val="131116"/>
          <w:w w:val="105"/>
          <w:sz w:val="24"/>
        </w:rPr>
        <w:t xml:space="preserve">, </w:t>
      </w:r>
      <w:proofErr w:type="spellStart"/>
      <w:r>
        <w:rPr>
          <w:color w:val="131116"/>
          <w:w w:val="105"/>
          <w:sz w:val="24"/>
        </w:rPr>
        <w:t>který</w:t>
      </w:r>
      <w:proofErr w:type="spellEnd"/>
      <w:r>
        <w:rPr>
          <w:color w:val="131116"/>
          <w:w w:val="105"/>
          <w:sz w:val="24"/>
        </w:rPr>
        <w:t xml:space="preserve">/á </w:t>
      </w:r>
      <w:proofErr w:type="spellStart"/>
      <w:r>
        <w:rPr>
          <w:color w:val="131116"/>
          <w:w w:val="105"/>
          <w:sz w:val="24"/>
        </w:rPr>
        <w:t>bude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odpovědný</w:t>
      </w:r>
      <w:proofErr w:type="spellEnd"/>
      <w:r>
        <w:rPr>
          <w:color w:val="131116"/>
          <w:w w:val="105"/>
          <w:sz w:val="24"/>
        </w:rPr>
        <w:t xml:space="preserve">/á za </w:t>
      </w:r>
      <w:proofErr w:type="spellStart"/>
      <w:r>
        <w:rPr>
          <w:color w:val="131116"/>
          <w:w w:val="105"/>
          <w:sz w:val="24"/>
        </w:rPr>
        <w:t>provoz</w:t>
      </w:r>
      <w:proofErr w:type="spellEnd"/>
      <w:r>
        <w:rPr>
          <w:color w:val="131116"/>
          <w:w w:val="105"/>
          <w:sz w:val="24"/>
        </w:rPr>
        <w:t xml:space="preserve"> centra, </w:t>
      </w:r>
      <w:proofErr w:type="spellStart"/>
      <w:r>
        <w:rPr>
          <w:color w:val="131116"/>
          <w:w w:val="105"/>
          <w:sz w:val="24"/>
        </w:rPr>
        <w:t>včetně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spravování</w:t>
      </w:r>
      <w:proofErr w:type="spellEnd"/>
      <w:r>
        <w:rPr>
          <w:color w:val="131116"/>
          <w:w w:val="105"/>
          <w:sz w:val="24"/>
        </w:rPr>
        <w:t xml:space="preserve">, </w:t>
      </w:r>
      <w:proofErr w:type="spellStart"/>
      <w:r>
        <w:rPr>
          <w:color w:val="131116"/>
          <w:w w:val="105"/>
          <w:sz w:val="24"/>
        </w:rPr>
        <w:t>udržování</w:t>
      </w:r>
      <w:proofErr w:type="spellEnd"/>
      <w:r>
        <w:rPr>
          <w:color w:val="131116"/>
          <w:w w:val="105"/>
          <w:sz w:val="24"/>
        </w:rPr>
        <w:t xml:space="preserve"> a </w:t>
      </w:r>
      <w:proofErr w:type="spellStart"/>
      <w:r>
        <w:rPr>
          <w:color w:val="131116"/>
          <w:w w:val="105"/>
          <w:sz w:val="24"/>
        </w:rPr>
        <w:t>monitorování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veškerého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vybavení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Amerického</w:t>
      </w:r>
      <w:proofErr w:type="spellEnd"/>
      <w:r>
        <w:rPr>
          <w:color w:val="131116"/>
          <w:w w:val="105"/>
          <w:sz w:val="24"/>
        </w:rPr>
        <w:t xml:space="preserve"> centra </w:t>
      </w:r>
      <w:proofErr w:type="spellStart"/>
      <w:r>
        <w:rPr>
          <w:color w:val="131116"/>
          <w:w w:val="105"/>
          <w:sz w:val="24"/>
        </w:rPr>
        <w:t>Plzeň</w:t>
      </w:r>
      <w:proofErr w:type="spellEnd"/>
      <w:r>
        <w:rPr>
          <w:color w:val="131116"/>
          <w:w w:val="105"/>
          <w:sz w:val="24"/>
        </w:rPr>
        <w:t xml:space="preserve">, </w:t>
      </w:r>
      <w:proofErr w:type="spellStart"/>
      <w:r>
        <w:rPr>
          <w:color w:val="131116"/>
          <w:w w:val="105"/>
          <w:sz w:val="24"/>
        </w:rPr>
        <w:t>bude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organizovat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programy</w:t>
      </w:r>
      <w:proofErr w:type="spellEnd"/>
      <w:r>
        <w:rPr>
          <w:color w:val="131116"/>
          <w:w w:val="105"/>
          <w:sz w:val="24"/>
        </w:rPr>
        <w:t xml:space="preserve"> pro </w:t>
      </w:r>
      <w:proofErr w:type="spellStart"/>
      <w:r>
        <w:rPr>
          <w:color w:val="131116"/>
          <w:w w:val="105"/>
          <w:sz w:val="24"/>
        </w:rPr>
        <w:t>veřejnost</w:t>
      </w:r>
      <w:proofErr w:type="spellEnd"/>
      <w:r>
        <w:rPr>
          <w:color w:val="131116"/>
          <w:w w:val="105"/>
          <w:sz w:val="24"/>
        </w:rPr>
        <w:t xml:space="preserve"> a </w:t>
      </w:r>
      <w:proofErr w:type="spellStart"/>
      <w:r>
        <w:rPr>
          <w:color w:val="131116"/>
          <w:w w:val="105"/>
          <w:sz w:val="24"/>
        </w:rPr>
        <w:t>poskytovat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informace</w:t>
      </w:r>
      <w:proofErr w:type="spellEnd"/>
      <w:r>
        <w:rPr>
          <w:color w:val="131116"/>
          <w:w w:val="105"/>
          <w:sz w:val="24"/>
        </w:rPr>
        <w:t xml:space="preserve"> o </w:t>
      </w:r>
      <w:proofErr w:type="spellStart"/>
      <w:r>
        <w:rPr>
          <w:color w:val="131116"/>
          <w:w w:val="105"/>
          <w:sz w:val="24"/>
        </w:rPr>
        <w:t>Spojených</w:t>
      </w:r>
      <w:proofErr w:type="spellEnd"/>
      <w:r>
        <w:rPr>
          <w:color w:val="131116"/>
          <w:spacing w:val="-14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státech</w:t>
      </w:r>
      <w:proofErr w:type="spellEnd"/>
      <w:r>
        <w:rPr>
          <w:color w:val="131116"/>
          <w:w w:val="105"/>
          <w:sz w:val="24"/>
        </w:rPr>
        <w:t>.</w:t>
      </w:r>
      <w:r>
        <w:rPr>
          <w:color w:val="131116"/>
          <w:spacing w:val="-24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Zaměstnanec</w:t>
      </w:r>
      <w:proofErr w:type="spellEnd"/>
      <w:r>
        <w:rPr>
          <w:color w:val="131116"/>
          <w:spacing w:val="-2"/>
          <w:w w:val="105"/>
          <w:sz w:val="24"/>
        </w:rPr>
        <w:t xml:space="preserve"> </w:t>
      </w:r>
      <w:r>
        <w:rPr>
          <w:color w:val="131116"/>
          <w:w w:val="105"/>
          <w:sz w:val="24"/>
        </w:rPr>
        <w:t>a</w:t>
      </w:r>
      <w:r>
        <w:rPr>
          <w:color w:val="131116"/>
          <w:spacing w:val="-31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koordinátor</w:t>
      </w:r>
      <w:proofErr w:type="spellEnd"/>
      <w:r>
        <w:rPr>
          <w:color w:val="131116"/>
          <w:spacing w:val="-8"/>
          <w:w w:val="105"/>
          <w:sz w:val="24"/>
        </w:rPr>
        <w:t xml:space="preserve"> </w:t>
      </w:r>
      <w:r>
        <w:rPr>
          <w:color w:val="131116"/>
          <w:w w:val="105"/>
          <w:sz w:val="24"/>
        </w:rPr>
        <w:t>centra</w:t>
      </w:r>
      <w:r>
        <w:rPr>
          <w:color w:val="131116"/>
          <w:spacing w:val="-13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může</w:t>
      </w:r>
      <w:proofErr w:type="spellEnd"/>
      <w:r>
        <w:rPr>
          <w:color w:val="131116"/>
          <w:spacing w:val="-24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být</w:t>
      </w:r>
      <w:proofErr w:type="spellEnd"/>
      <w:r>
        <w:rPr>
          <w:color w:val="131116"/>
          <w:spacing w:val="-22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tatáž</w:t>
      </w:r>
      <w:proofErr w:type="spellEnd"/>
      <w:r>
        <w:rPr>
          <w:color w:val="131116"/>
          <w:spacing w:val="-17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osoba</w:t>
      </w:r>
      <w:proofErr w:type="spellEnd"/>
      <w:r>
        <w:rPr>
          <w:color w:val="131116"/>
          <w:w w:val="105"/>
          <w:sz w:val="24"/>
        </w:rPr>
        <w:t>.</w:t>
      </w:r>
    </w:p>
    <w:p w14:paraId="7736E1BA" w14:textId="77777777" w:rsidR="00BC6289" w:rsidRDefault="00BC6289">
      <w:pPr>
        <w:pStyle w:val="Zkladntext"/>
        <w:spacing w:before="11"/>
        <w:rPr>
          <w:sz w:val="37"/>
        </w:rPr>
      </w:pPr>
    </w:p>
    <w:p w14:paraId="0F7E82A0" w14:textId="77777777" w:rsidR="00BC6289" w:rsidRDefault="00000000">
      <w:pPr>
        <w:pStyle w:val="Zkladntext"/>
        <w:spacing w:line="372" w:lineRule="auto"/>
        <w:ind w:left="1430" w:right="1397" w:firstLine="119"/>
        <w:jc w:val="both"/>
      </w:pPr>
      <w:r>
        <w:rPr>
          <w:color w:val="131116"/>
        </w:rPr>
        <w:t xml:space="preserve">S. </w:t>
      </w:r>
      <w:proofErr w:type="spellStart"/>
      <w:r>
        <w:rPr>
          <w:color w:val="131116"/>
        </w:rPr>
        <w:t>Nastaví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taková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bezpečnostní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opatření</w:t>
      </w:r>
      <w:proofErr w:type="spellEnd"/>
      <w:r>
        <w:rPr>
          <w:color w:val="131116"/>
        </w:rPr>
        <w:t xml:space="preserve">, </w:t>
      </w:r>
      <w:proofErr w:type="spellStart"/>
      <w:r>
        <w:rPr>
          <w:color w:val="131116"/>
        </w:rPr>
        <w:t>která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minimalizují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riziko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odcizení</w:t>
      </w:r>
      <w:proofErr w:type="spellEnd"/>
      <w:r>
        <w:rPr>
          <w:color w:val="131116"/>
        </w:rPr>
        <w:t xml:space="preserve">, </w:t>
      </w:r>
      <w:proofErr w:type="spellStart"/>
      <w:r>
        <w:rPr>
          <w:color w:val="131116"/>
        </w:rPr>
        <w:t>poškození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či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zničení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vybavení</w:t>
      </w:r>
      <w:proofErr w:type="spellEnd"/>
      <w:r>
        <w:rPr>
          <w:color w:val="131116"/>
        </w:rPr>
        <w:t xml:space="preserve"> a </w:t>
      </w:r>
      <w:proofErr w:type="spellStart"/>
      <w:r>
        <w:rPr>
          <w:color w:val="131116"/>
        </w:rPr>
        <w:t>materiálů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umístěných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na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základě</w:t>
      </w:r>
      <w:proofErr w:type="spellEnd"/>
      <w:r>
        <w:rPr>
          <w:color w:val="131116"/>
        </w:rPr>
        <w:t xml:space="preserve">  </w:t>
      </w:r>
      <w:proofErr w:type="spellStart"/>
      <w:r>
        <w:rPr>
          <w:color w:val="131116"/>
        </w:rPr>
        <w:t>tohoto</w:t>
      </w:r>
      <w:proofErr w:type="spellEnd"/>
      <w:r>
        <w:rPr>
          <w:color w:val="131116"/>
        </w:rPr>
        <w:t xml:space="preserve">  Memoranda  v </w:t>
      </w:r>
      <w:proofErr w:type="spellStart"/>
      <w:r>
        <w:rPr>
          <w:color w:val="131116"/>
        </w:rPr>
        <w:t>Americkém</w:t>
      </w:r>
      <w:proofErr w:type="spellEnd"/>
      <w:r>
        <w:rPr>
          <w:color w:val="131116"/>
        </w:rPr>
        <w:t xml:space="preserve">  </w:t>
      </w:r>
      <w:proofErr w:type="spellStart"/>
      <w:r>
        <w:rPr>
          <w:color w:val="131116"/>
        </w:rPr>
        <w:t>centru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Plz</w:t>
      </w:r>
      <w:proofErr w:type="spellEnd"/>
      <w:r>
        <w:rPr>
          <w:color w:val="131116"/>
          <w:spacing w:val="-49"/>
        </w:rPr>
        <w:t xml:space="preserve"> </w:t>
      </w:r>
      <w:proofErr w:type="spellStart"/>
      <w:r>
        <w:rPr>
          <w:color w:val="131116"/>
          <w:spacing w:val="2"/>
        </w:rPr>
        <w:t>eň</w:t>
      </w:r>
      <w:proofErr w:type="spellEnd"/>
      <w:r>
        <w:rPr>
          <w:color w:val="34313A"/>
          <w:spacing w:val="2"/>
        </w:rPr>
        <w:t>.</w:t>
      </w:r>
    </w:p>
    <w:p w14:paraId="0365F6E4" w14:textId="77777777" w:rsidR="00BC6289" w:rsidRDefault="00BC6289">
      <w:pPr>
        <w:pStyle w:val="Zkladntext"/>
        <w:rPr>
          <w:sz w:val="20"/>
        </w:rPr>
      </w:pPr>
    </w:p>
    <w:p w14:paraId="79BD363B" w14:textId="77777777" w:rsidR="00BC6289" w:rsidRDefault="00BC6289">
      <w:pPr>
        <w:pStyle w:val="Zkladntext"/>
        <w:rPr>
          <w:sz w:val="20"/>
        </w:rPr>
      </w:pPr>
    </w:p>
    <w:p w14:paraId="6AD6787B" w14:textId="77777777" w:rsidR="00BC6289" w:rsidRDefault="00BC6289">
      <w:pPr>
        <w:pStyle w:val="Zkladntext"/>
        <w:rPr>
          <w:sz w:val="20"/>
        </w:rPr>
      </w:pPr>
    </w:p>
    <w:p w14:paraId="40D8FB0C" w14:textId="77777777" w:rsidR="00BC6289" w:rsidRDefault="00000000">
      <w:pPr>
        <w:pStyle w:val="Zkladntext"/>
        <w:spacing w:before="6"/>
        <w:rPr>
          <w:sz w:val="18"/>
        </w:rPr>
      </w:pPr>
      <w:r>
        <w:pict w14:anchorId="34D71C50">
          <v:line id="_x0000_s2063" style="position:absolute;z-index:251652096;mso-wrap-distance-left:0;mso-wrap-distance-right:0;mso-position-horizontal-relative:page" from="70.15pt,12.85pt" to="528.15pt,12.85pt" strokecolor="#4f4f60" strokeweight=".16892mm">
            <w10:wrap type="topAndBottom" anchorx="page"/>
          </v:line>
        </w:pict>
      </w:r>
    </w:p>
    <w:p w14:paraId="5F23D8A5" w14:textId="77777777" w:rsidR="00BC6289" w:rsidRDefault="00BC6289">
      <w:pPr>
        <w:rPr>
          <w:sz w:val="18"/>
        </w:rPr>
        <w:sectPr w:rsidR="00BC6289">
          <w:footerReference w:type="default" r:id="rId8"/>
          <w:pgSz w:w="11920" w:h="16730"/>
          <w:pgMar w:top="0" w:right="0" w:bottom="1900" w:left="0" w:header="0" w:footer="1714" w:gutter="0"/>
          <w:cols w:space="708"/>
        </w:sectPr>
      </w:pPr>
    </w:p>
    <w:p w14:paraId="7D3B113F" w14:textId="77777777" w:rsidR="00BC6289" w:rsidRDefault="00BC6289">
      <w:pPr>
        <w:pStyle w:val="Zkladntext"/>
        <w:rPr>
          <w:sz w:val="20"/>
        </w:rPr>
      </w:pPr>
    </w:p>
    <w:p w14:paraId="5E119FE3" w14:textId="77777777" w:rsidR="00BC6289" w:rsidRDefault="00BC6289">
      <w:pPr>
        <w:pStyle w:val="Zkladntext"/>
        <w:rPr>
          <w:sz w:val="20"/>
        </w:rPr>
      </w:pPr>
    </w:p>
    <w:p w14:paraId="652FA6FF" w14:textId="77777777" w:rsidR="00BC6289" w:rsidRDefault="00BC6289">
      <w:pPr>
        <w:pStyle w:val="Zkladntext"/>
        <w:rPr>
          <w:sz w:val="20"/>
        </w:rPr>
      </w:pPr>
    </w:p>
    <w:p w14:paraId="7026752D" w14:textId="77777777" w:rsidR="00BC6289" w:rsidRDefault="00BC6289">
      <w:pPr>
        <w:pStyle w:val="Zkladntext"/>
        <w:rPr>
          <w:sz w:val="20"/>
        </w:rPr>
      </w:pPr>
    </w:p>
    <w:p w14:paraId="0E6A38CF" w14:textId="77777777" w:rsidR="00BC6289" w:rsidRDefault="00BC6289">
      <w:pPr>
        <w:pStyle w:val="Zkladntext"/>
        <w:rPr>
          <w:sz w:val="20"/>
        </w:rPr>
      </w:pPr>
    </w:p>
    <w:p w14:paraId="1C12219C" w14:textId="77777777" w:rsidR="00BC6289" w:rsidRDefault="00BC6289">
      <w:pPr>
        <w:pStyle w:val="Zkladntext"/>
        <w:rPr>
          <w:sz w:val="20"/>
        </w:rPr>
      </w:pPr>
    </w:p>
    <w:p w14:paraId="7EA0314A" w14:textId="77777777" w:rsidR="00BC6289" w:rsidRDefault="00BC6289">
      <w:pPr>
        <w:pStyle w:val="Zkladntext"/>
        <w:rPr>
          <w:sz w:val="20"/>
        </w:rPr>
      </w:pPr>
    </w:p>
    <w:p w14:paraId="628FD8FE" w14:textId="77777777" w:rsidR="00BC6289" w:rsidRDefault="00BC6289">
      <w:pPr>
        <w:pStyle w:val="Zkladntext"/>
        <w:rPr>
          <w:sz w:val="20"/>
        </w:rPr>
      </w:pPr>
    </w:p>
    <w:p w14:paraId="438484E1" w14:textId="77777777" w:rsidR="00BC6289" w:rsidRDefault="00BC6289">
      <w:pPr>
        <w:pStyle w:val="Zkladntext"/>
        <w:spacing w:before="1"/>
        <w:rPr>
          <w:sz w:val="21"/>
        </w:rPr>
      </w:pPr>
    </w:p>
    <w:p w14:paraId="4DEA8833" w14:textId="77777777" w:rsidR="00BC6289" w:rsidRDefault="00000000">
      <w:pPr>
        <w:pStyle w:val="Odstavecseseznamem"/>
        <w:numPr>
          <w:ilvl w:val="0"/>
          <w:numId w:val="3"/>
        </w:numPr>
        <w:tabs>
          <w:tab w:val="left" w:pos="2156"/>
        </w:tabs>
        <w:spacing w:before="1" w:line="367" w:lineRule="auto"/>
        <w:ind w:right="1408" w:firstLine="6"/>
        <w:jc w:val="both"/>
        <w:rPr>
          <w:sz w:val="24"/>
        </w:rPr>
      </w:pPr>
      <w:r>
        <w:pict w14:anchorId="3B65F0B2">
          <v:line id="_x0000_s2062" style="position:absolute;left:0;text-align:left;z-index:251656192;mso-position-horizontal-relative:page" from="1.65pt,221.85pt" to="1.65pt,-103.15pt" strokecolor="#a0a3ac" strokeweight=".41994mm">
            <w10:wrap anchorx="page"/>
          </v:line>
        </w:pict>
      </w:r>
      <w:proofErr w:type="spellStart"/>
      <w:r>
        <w:rPr>
          <w:color w:val="131116"/>
          <w:sz w:val="24"/>
        </w:rPr>
        <w:t>Veškeré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příjmy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plynoucí</w:t>
      </w:r>
      <w:proofErr w:type="spellEnd"/>
      <w:r>
        <w:rPr>
          <w:color w:val="131116"/>
          <w:sz w:val="24"/>
        </w:rPr>
        <w:t xml:space="preserve"> z </w:t>
      </w:r>
      <w:proofErr w:type="spellStart"/>
      <w:r>
        <w:rPr>
          <w:color w:val="131116"/>
          <w:sz w:val="24"/>
        </w:rPr>
        <w:t>využití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vybavení</w:t>
      </w:r>
      <w:proofErr w:type="spellEnd"/>
      <w:r>
        <w:rPr>
          <w:color w:val="131116"/>
          <w:sz w:val="24"/>
        </w:rPr>
        <w:t xml:space="preserve"> a </w:t>
      </w:r>
      <w:proofErr w:type="spellStart"/>
      <w:r>
        <w:rPr>
          <w:color w:val="131116"/>
          <w:sz w:val="24"/>
        </w:rPr>
        <w:t>služeb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poskytnutých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Velvyslanectvím</w:t>
      </w:r>
      <w:proofErr w:type="spellEnd"/>
      <w:r>
        <w:rPr>
          <w:color w:val="131116"/>
          <w:sz w:val="24"/>
        </w:rPr>
        <w:t xml:space="preserve"> (</w:t>
      </w:r>
      <w:proofErr w:type="spellStart"/>
      <w:r>
        <w:rPr>
          <w:color w:val="131116"/>
          <w:sz w:val="24"/>
        </w:rPr>
        <w:t>např</w:t>
      </w:r>
      <w:proofErr w:type="spellEnd"/>
      <w:r>
        <w:rPr>
          <w:color w:val="131116"/>
          <w:sz w:val="24"/>
        </w:rPr>
        <w:t xml:space="preserve"> </w:t>
      </w:r>
      <w:r>
        <w:rPr>
          <w:color w:val="2F2D34"/>
          <w:sz w:val="24"/>
        </w:rPr>
        <w:t xml:space="preserve">. </w:t>
      </w:r>
      <w:r>
        <w:rPr>
          <w:color w:val="131116"/>
          <w:sz w:val="24"/>
        </w:rPr>
        <w:t xml:space="preserve">za </w:t>
      </w:r>
      <w:proofErr w:type="spellStart"/>
      <w:r>
        <w:rPr>
          <w:color w:val="131116"/>
          <w:sz w:val="24"/>
        </w:rPr>
        <w:t>pořízení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fotokopie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nebo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tisku</w:t>
      </w:r>
      <w:proofErr w:type="spellEnd"/>
      <w:r>
        <w:rPr>
          <w:color w:val="131116"/>
          <w:sz w:val="24"/>
        </w:rPr>
        <w:t xml:space="preserve">) </w:t>
      </w:r>
      <w:proofErr w:type="spellStart"/>
      <w:r>
        <w:rPr>
          <w:color w:val="131116"/>
          <w:sz w:val="24"/>
        </w:rPr>
        <w:t>budou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využity</w:t>
      </w:r>
      <w:proofErr w:type="spellEnd"/>
      <w:r>
        <w:rPr>
          <w:color w:val="131116"/>
          <w:sz w:val="24"/>
        </w:rPr>
        <w:t xml:space="preserve"> pro </w:t>
      </w:r>
      <w:proofErr w:type="spellStart"/>
      <w:r>
        <w:rPr>
          <w:color w:val="131116"/>
          <w:sz w:val="24"/>
        </w:rPr>
        <w:t>zajištění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provozu</w:t>
      </w:r>
      <w:proofErr w:type="spellEnd"/>
      <w:r>
        <w:rPr>
          <w:color w:val="131116"/>
          <w:sz w:val="24"/>
        </w:rPr>
        <w:t xml:space="preserve"> a </w:t>
      </w:r>
      <w:proofErr w:type="spellStart"/>
      <w:r>
        <w:rPr>
          <w:color w:val="131116"/>
          <w:sz w:val="24"/>
        </w:rPr>
        <w:t>údržby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tohoto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vybavení</w:t>
      </w:r>
      <w:proofErr w:type="spellEnd"/>
      <w:r>
        <w:rPr>
          <w:color w:val="131116"/>
          <w:sz w:val="24"/>
        </w:rPr>
        <w:t xml:space="preserve"> a </w:t>
      </w:r>
      <w:r>
        <w:rPr>
          <w:color w:val="131116"/>
          <w:spacing w:val="15"/>
          <w:sz w:val="24"/>
        </w:rPr>
        <w:t xml:space="preserve"> </w:t>
      </w:r>
      <w:proofErr w:type="spellStart"/>
      <w:r>
        <w:rPr>
          <w:color w:val="131116"/>
          <w:sz w:val="24"/>
        </w:rPr>
        <w:t>služeb</w:t>
      </w:r>
      <w:proofErr w:type="spellEnd"/>
      <w:r>
        <w:rPr>
          <w:color w:val="131116"/>
          <w:sz w:val="24"/>
        </w:rPr>
        <w:t>.</w:t>
      </w:r>
    </w:p>
    <w:p w14:paraId="3977EBE9" w14:textId="77777777" w:rsidR="00BC6289" w:rsidRDefault="00BC6289">
      <w:pPr>
        <w:pStyle w:val="Zkladntext"/>
        <w:spacing w:before="11"/>
        <w:rPr>
          <w:sz w:val="35"/>
        </w:rPr>
      </w:pPr>
    </w:p>
    <w:p w14:paraId="48A22C40" w14:textId="77777777" w:rsidR="00BC6289" w:rsidRDefault="00000000">
      <w:pPr>
        <w:pStyle w:val="Odstavecseseznamem"/>
        <w:numPr>
          <w:ilvl w:val="0"/>
          <w:numId w:val="3"/>
        </w:numPr>
        <w:tabs>
          <w:tab w:val="left" w:pos="1819"/>
        </w:tabs>
        <w:spacing w:line="432" w:lineRule="auto"/>
        <w:ind w:left="1466" w:hanging="2"/>
        <w:jc w:val="both"/>
        <w:rPr>
          <w:sz w:val="24"/>
        </w:rPr>
      </w:pPr>
      <w:r>
        <w:pict w14:anchorId="50CFA904">
          <v:line id="_x0000_s2061" style="position:absolute;left:0;text-align:left;z-index:251657216;mso-position-horizontal-relative:page" from="594pt,593.4pt" to="594pt,176.6pt" strokecolor="#acacaf" strokeweight=".16797mm">
            <w10:wrap anchorx="page"/>
          </v:line>
        </w:pict>
      </w:r>
      <w:r>
        <w:rPr>
          <w:color w:val="131116"/>
          <w:sz w:val="24"/>
        </w:rPr>
        <w:t xml:space="preserve">ZČU </w:t>
      </w:r>
      <w:proofErr w:type="spellStart"/>
      <w:r>
        <w:rPr>
          <w:color w:val="131116"/>
          <w:sz w:val="24"/>
        </w:rPr>
        <w:t>umožní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Americkému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centru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Plzeň</w:t>
      </w:r>
      <w:proofErr w:type="spellEnd"/>
      <w:r>
        <w:rPr>
          <w:color w:val="131116"/>
          <w:sz w:val="24"/>
        </w:rPr>
        <w:t xml:space="preserve"> a </w:t>
      </w:r>
      <w:proofErr w:type="spellStart"/>
      <w:r>
        <w:rPr>
          <w:color w:val="131116"/>
          <w:sz w:val="24"/>
        </w:rPr>
        <w:t>Velvyslanectví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organizovat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pravidelné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programy</w:t>
      </w:r>
      <w:proofErr w:type="spellEnd"/>
      <w:r>
        <w:rPr>
          <w:color w:val="131116"/>
          <w:sz w:val="24"/>
        </w:rPr>
        <w:t xml:space="preserve"> pro </w:t>
      </w:r>
      <w:proofErr w:type="spellStart"/>
      <w:r>
        <w:rPr>
          <w:color w:val="131116"/>
          <w:sz w:val="24"/>
        </w:rPr>
        <w:t>veřejnost</w:t>
      </w:r>
      <w:proofErr w:type="spellEnd"/>
      <w:r>
        <w:rPr>
          <w:color w:val="131116"/>
          <w:sz w:val="24"/>
        </w:rPr>
        <w:t xml:space="preserve">, </w:t>
      </w:r>
      <w:proofErr w:type="spellStart"/>
      <w:r>
        <w:rPr>
          <w:color w:val="131116"/>
          <w:sz w:val="24"/>
        </w:rPr>
        <w:t>jako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např</w:t>
      </w:r>
      <w:proofErr w:type="spellEnd"/>
      <w:r>
        <w:rPr>
          <w:color w:val="131116"/>
          <w:sz w:val="24"/>
        </w:rPr>
        <w:t xml:space="preserve">. </w:t>
      </w:r>
      <w:proofErr w:type="spellStart"/>
      <w:r>
        <w:rPr>
          <w:color w:val="131116"/>
          <w:sz w:val="24"/>
        </w:rPr>
        <w:t>skupinové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diskuse</w:t>
      </w:r>
      <w:proofErr w:type="spellEnd"/>
      <w:r>
        <w:rPr>
          <w:color w:val="131116"/>
          <w:sz w:val="24"/>
        </w:rPr>
        <w:t xml:space="preserve">, </w:t>
      </w:r>
      <w:proofErr w:type="spellStart"/>
      <w:r>
        <w:rPr>
          <w:color w:val="131116"/>
          <w:sz w:val="24"/>
        </w:rPr>
        <w:t>promítání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filmů</w:t>
      </w:r>
      <w:proofErr w:type="spellEnd"/>
      <w:r>
        <w:rPr>
          <w:color w:val="131116"/>
          <w:sz w:val="24"/>
        </w:rPr>
        <w:t xml:space="preserve">, </w:t>
      </w:r>
      <w:proofErr w:type="spellStart"/>
      <w:r>
        <w:rPr>
          <w:color w:val="131116"/>
          <w:sz w:val="24"/>
        </w:rPr>
        <w:t>přednášky</w:t>
      </w:r>
      <w:proofErr w:type="spellEnd"/>
      <w:r>
        <w:rPr>
          <w:color w:val="131116"/>
          <w:sz w:val="24"/>
        </w:rPr>
        <w:t xml:space="preserve">, </w:t>
      </w:r>
      <w:proofErr w:type="spellStart"/>
      <w:r>
        <w:rPr>
          <w:color w:val="131116"/>
          <w:sz w:val="24"/>
        </w:rPr>
        <w:t>elektronické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interaktivní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programy</w:t>
      </w:r>
      <w:proofErr w:type="spellEnd"/>
      <w:r>
        <w:rPr>
          <w:color w:val="131116"/>
          <w:sz w:val="24"/>
        </w:rPr>
        <w:t xml:space="preserve"> a </w:t>
      </w:r>
      <w:proofErr w:type="spellStart"/>
      <w:r>
        <w:rPr>
          <w:color w:val="131116"/>
          <w:sz w:val="24"/>
        </w:rPr>
        <w:t>kulturní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pořady</w:t>
      </w:r>
      <w:proofErr w:type="spellEnd"/>
      <w:r>
        <w:rPr>
          <w:color w:val="131116"/>
          <w:sz w:val="24"/>
        </w:rPr>
        <w:t xml:space="preserve">. </w:t>
      </w:r>
      <w:proofErr w:type="spellStart"/>
      <w:r>
        <w:rPr>
          <w:color w:val="131116"/>
          <w:sz w:val="24"/>
        </w:rPr>
        <w:t>Předpokládá</w:t>
      </w:r>
      <w:proofErr w:type="spellEnd"/>
      <w:r>
        <w:rPr>
          <w:color w:val="131116"/>
          <w:sz w:val="24"/>
        </w:rPr>
        <w:t xml:space="preserve"> se, </w:t>
      </w:r>
      <w:proofErr w:type="spellStart"/>
      <w:r>
        <w:rPr>
          <w:color w:val="131116"/>
          <w:sz w:val="24"/>
        </w:rPr>
        <w:t>že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Americké</w:t>
      </w:r>
      <w:proofErr w:type="spellEnd"/>
      <w:r>
        <w:rPr>
          <w:color w:val="131116"/>
          <w:sz w:val="24"/>
        </w:rPr>
        <w:t xml:space="preserve"> centrum </w:t>
      </w:r>
      <w:proofErr w:type="spellStart"/>
      <w:r>
        <w:rPr>
          <w:color w:val="131116"/>
          <w:sz w:val="24"/>
        </w:rPr>
        <w:t>Plzeň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nabídne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alespoň</w:t>
      </w:r>
      <w:proofErr w:type="spellEnd"/>
      <w:r>
        <w:rPr>
          <w:color w:val="131116"/>
          <w:sz w:val="24"/>
        </w:rPr>
        <w:t xml:space="preserve"> </w:t>
      </w:r>
      <w:proofErr w:type="gramStart"/>
      <w:r>
        <w:rPr>
          <w:color w:val="131116"/>
          <w:sz w:val="24"/>
        </w:rPr>
        <w:t>20</w:t>
      </w:r>
      <w:proofErr w:type="gram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programů</w:t>
      </w:r>
      <w:proofErr w:type="spellEnd"/>
      <w:r>
        <w:rPr>
          <w:color w:val="131116"/>
          <w:sz w:val="24"/>
        </w:rPr>
        <w:t xml:space="preserve"> za </w:t>
      </w:r>
      <w:proofErr w:type="spellStart"/>
      <w:r>
        <w:rPr>
          <w:color w:val="131116"/>
          <w:sz w:val="24"/>
        </w:rPr>
        <w:t>rok</w:t>
      </w:r>
      <w:proofErr w:type="spellEnd"/>
      <w:r>
        <w:rPr>
          <w:color w:val="2F2D34"/>
          <w:sz w:val="24"/>
        </w:rPr>
        <w:t xml:space="preserve">. </w:t>
      </w:r>
      <w:r>
        <w:rPr>
          <w:color w:val="131116"/>
          <w:sz w:val="24"/>
        </w:rPr>
        <w:t xml:space="preserve">ZČU </w:t>
      </w:r>
      <w:proofErr w:type="spellStart"/>
      <w:r>
        <w:rPr>
          <w:color w:val="131116"/>
          <w:sz w:val="24"/>
        </w:rPr>
        <w:t>umožní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na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akcích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Amerického</w:t>
      </w:r>
      <w:proofErr w:type="spellEnd"/>
      <w:r>
        <w:rPr>
          <w:color w:val="131116"/>
          <w:sz w:val="24"/>
        </w:rPr>
        <w:t xml:space="preserve"> centra </w:t>
      </w:r>
      <w:proofErr w:type="spellStart"/>
      <w:r>
        <w:rPr>
          <w:color w:val="131116"/>
          <w:sz w:val="24"/>
        </w:rPr>
        <w:t>Plzeň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distribuci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propagačních</w:t>
      </w:r>
      <w:proofErr w:type="spellEnd"/>
      <w:r>
        <w:rPr>
          <w:color w:val="131116"/>
          <w:sz w:val="24"/>
        </w:rPr>
        <w:t xml:space="preserve"> a </w:t>
      </w:r>
      <w:proofErr w:type="spellStart"/>
      <w:r>
        <w:rPr>
          <w:color w:val="131116"/>
          <w:sz w:val="24"/>
        </w:rPr>
        <w:t>informačních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materiálů</w:t>
      </w:r>
      <w:proofErr w:type="spellEnd"/>
      <w:r>
        <w:rPr>
          <w:color w:val="131116"/>
          <w:sz w:val="24"/>
        </w:rPr>
        <w:t xml:space="preserve">, </w:t>
      </w:r>
      <w:proofErr w:type="spellStart"/>
      <w:r>
        <w:rPr>
          <w:color w:val="131116"/>
          <w:sz w:val="24"/>
        </w:rPr>
        <w:t>které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Velvyslanectví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poskytne</w:t>
      </w:r>
      <w:proofErr w:type="spellEnd"/>
      <w:r>
        <w:rPr>
          <w:color w:val="131116"/>
          <w:sz w:val="24"/>
        </w:rPr>
        <w:t xml:space="preserve"> pro </w:t>
      </w:r>
      <w:proofErr w:type="spellStart"/>
      <w:r>
        <w:rPr>
          <w:color w:val="131116"/>
          <w:sz w:val="24"/>
        </w:rPr>
        <w:t>veřejné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účely</w:t>
      </w:r>
      <w:proofErr w:type="spellEnd"/>
      <w:r>
        <w:rPr>
          <w:color w:val="131116"/>
          <w:sz w:val="24"/>
        </w:rPr>
        <w:t xml:space="preserve"> v </w:t>
      </w:r>
      <w:proofErr w:type="spellStart"/>
      <w:r>
        <w:rPr>
          <w:color w:val="131116"/>
          <w:sz w:val="24"/>
        </w:rPr>
        <w:t>zájmu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prohlubování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vzájemného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porozumění</w:t>
      </w:r>
      <w:proofErr w:type="spellEnd"/>
      <w:r>
        <w:rPr>
          <w:color w:val="131116"/>
          <w:sz w:val="24"/>
        </w:rPr>
        <w:t xml:space="preserve"> a </w:t>
      </w:r>
      <w:proofErr w:type="spellStart"/>
      <w:r>
        <w:rPr>
          <w:color w:val="131116"/>
          <w:sz w:val="24"/>
        </w:rPr>
        <w:t>vztahů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mezi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národy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obou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zemí</w:t>
      </w:r>
      <w:proofErr w:type="spellEnd"/>
      <w:r>
        <w:rPr>
          <w:color w:val="131116"/>
          <w:sz w:val="24"/>
        </w:rPr>
        <w:t xml:space="preserve"> a za </w:t>
      </w:r>
      <w:proofErr w:type="spellStart"/>
      <w:r>
        <w:rPr>
          <w:color w:val="131116"/>
          <w:sz w:val="24"/>
        </w:rPr>
        <w:t>účelem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informování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veřejnosti</w:t>
      </w:r>
      <w:proofErr w:type="spellEnd"/>
      <w:r>
        <w:rPr>
          <w:color w:val="131116"/>
          <w:sz w:val="24"/>
        </w:rPr>
        <w:t xml:space="preserve"> o </w:t>
      </w:r>
      <w:proofErr w:type="spellStart"/>
      <w:r>
        <w:rPr>
          <w:color w:val="131116"/>
          <w:sz w:val="24"/>
        </w:rPr>
        <w:t>činnosti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Amerického</w:t>
      </w:r>
      <w:proofErr w:type="spellEnd"/>
      <w:r>
        <w:rPr>
          <w:color w:val="131116"/>
          <w:sz w:val="24"/>
        </w:rPr>
        <w:t xml:space="preserve"> centra </w:t>
      </w:r>
      <w:proofErr w:type="spellStart"/>
      <w:r>
        <w:rPr>
          <w:color w:val="131116"/>
          <w:sz w:val="24"/>
        </w:rPr>
        <w:t>Plz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pacing w:val="3"/>
          <w:sz w:val="24"/>
        </w:rPr>
        <w:t>eň</w:t>
      </w:r>
      <w:proofErr w:type="spellEnd"/>
      <w:r>
        <w:rPr>
          <w:color w:val="2F2D34"/>
          <w:spacing w:val="3"/>
          <w:sz w:val="24"/>
        </w:rPr>
        <w:t xml:space="preserve">. </w:t>
      </w:r>
      <w:proofErr w:type="spellStart"/>
      <w:r>
        <w:rPr>
          <w:color w:val="131116"/>
          <w:sz w:val="24"/>
        </w:rPr>
        <w:t>Americké</w:t>
      </w:r>
      <w:proofErr w:type="spellEnd"/>
      <w:r>
        <w:rPr>
          <w:color w:val="131116"/>
          <w:sz w:val="24"/>
        </w:rPr>
        <w:t xml:space="preserve"> centrum </w:t>
      </w:r>
      <w:proofErr w:type="spellStart"/>
      <w:r>
        <w:rPr>
          <w:color w:val="131116"/>
          <w:sz w:val="24"/>
        </w:rPr>
        <w:t>Plzeň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také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funguje</w:t>
      </w:r>
      <w:proofErr w:type="spellEnd"/>
      <w:r>
        <w:rPr>
          <w:color w:val="131116"/>
          <w:sz w:val="24"/>
        </w:rPr>
        <w:t xml:space="preserve">  </w:t>
      </w:r>
      <w:proofErr w:type="spellStart"/>
      <w:r>
        <w:rPr>
          <w:color w:val="131116"/>
          <w:sz w:val="24"/>
        </w:rPr>
        <w:t>jako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vstupní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brána</w:t>
      </w:r>
      <w:proofErr w:type="spellEnd"/>
      <w:r>
        <w:rPr>
          <w:color w:val="131116"/>
          <w:sz w:val="24"/>
        </w:rPr>
        <w:t xml:space="preserve"> do </w:t>
      </w:r>
      <w:proofErr w:type="spellStart"/>
      <w:r>
        <w:rPr>
          <w:color w:val="131116"/>
          <w:sz w:val="24"/>
        </w:rPr>
        <w:t>informační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sítě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EducationUSA</w:t>
      </w:r>
      <w:proofErr w:type="spellEnd"/>
      <w:r>
        <w:rPr>
          <w:color w:val="131116"/>
          <w:sz w:val="24"/>
        </w:rPr>
        <w:t xml:space="preserve"> a </w:t>
      </w:r>
      <w:proofErr w:type="spellStart"/>
      <w:r>
        <w:rPr>
          <w:color w:val="131116"/>
          <w:sz w:val="24"/>
        </w:rPr>
        <w:t>koordinátor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Amerického</w:t>
      </w:r>
      <w:proofErr w:type="spellEnd"/>
      <w:r>
        <w:rPr>
          <w:color w:val="131116"/>
          <w:sz w:val="24"/>
        </w:rPr>
        <w:t xml:space="preserve"> centra </w:t>
      </w:r>
      <w:proofErr w:type="spellStart"/>
      <w:r>
        <w:rPr>
          <w:color w:val="131116"/>
          <w:sz w:val="24"/>
        </w:rPr>
        <w:t>Plzeň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bude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poskytovat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poradenství</w:t>
      </w:r>
      <w:proofErr w:type="spellEnd"/>
      <w:r>
        <w:rPr>
          <w:color w:val="131116"/>
          <w:sz w:val="24"/>
        </w:rPr>
        <w:t xml:space="preserve"> v </w:t>
      </w:r>
      <w:proofErr w:type="spellStart"/>
      <w:r>
        <w:rPr>
          <w:color w:val="131116"/>
          <w:sz w:val="24"/>
        </w:rPr>
        <w:t>otázkách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studia</w:t>
      </w:r>
      <w:proofErr w:type="spellEnd"/>
      <w:r>
        <w:rPr>
          <w:color w:val="131116"/>
          <w:sz w:val="24"/>
        </w:rPr>
        <w:t xml:space="preserve"> v USA. Jako </w:t>
      </w:r>
      <w:proofErr w:type="spellStart"/>
      <w:r>
        <w:rPr>
          <w:color w:val="131116"/>
          <w:sz w:val="24"/>
        </w:rPr>
        <w:t>součást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této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sítě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bude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Americké</w:t>
      </w:r>
      <w:proofErr w:type="spellEnd"/>
      <w:r>
        <w:rPr>
          <w:color w:val="131116"/>
          <w:sz w:val="24"/>
        </w:rPr>
        <w:t xml:space="preserve"> centrum </w:t>
      </w:r>
      <w:proofErr w:type="spellStart"/>
      <w:r>
        <w:rPr>
          <w:color w:val="131116"/>
          <w:sz w:val="24"/>
        </w:rPr>
        <w:t>Plzeň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poskytovat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přístup</w:t>
      </w:r>
      <w:proofErr w:type="spellEnd"/>
      <w:r>
        <w:rPr>
          <w:color w:val="131116"/>
          <w:sz w:val="24"/>
        </w:rPr>
        <w:t xml:space="preserve"> k </w:t>
      </w:r>
      <w:proofErr w:type="spellStart"/>
      <w:r>
        <w:rPr>
          <w:color w:val="131116"/>
          <w:sz w:val="24"/>
        </w:rPr>
        <w:t>materiálům</w:t>
      </w:r>
      <w:proofErr w:type="spellEnd"/>
      <w:r>
        <w:rPr>
          <w:color w:val="131116"/>
          <w:sz w:val="24"/>
        </w:rPr>
        <w:t xml:space="preserve"> pro </w:t>
      </w:r>
      <w:proofErr w:type="spellStart"/>
      <w:r>
        <w:rPr>
          <w:color w:val="131116"/>
          <w:sz w:val="24"/>
        </w:rPr>
        <w:t>přípravu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na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přijímací</w:t>
      </w:r>
      <w:proofErr w:type="spellEnd"/>
      <w:r>
        <w:rPr>
          <w:color w:val="131116"/>
          <w:spacing w:val="22"/>
          <w:sz w:val="24"/>
        </w:rPr>
        <w:t xml:space="preserve"> </w:t>
      </w:r>
      <w:proofErr w:type="spellStart"/>
      <w:r>
        <w:rPr>
          <w:color w:val="131116"/>
          <w:sz w:val="24"/>
        </w:rPr>
        <w:t>zkoušky</w:t>
      </w:r>
      <w:proofErr w:type="spellEnd"/>
      <w:r>
        <w:rPr>
          <w:color w:val="131116"/>
          <w:sz w:val="24"/>
        </w:rPr>
        <w:t>.</w:t>
      </w:r>
    </w:p>
    <w:p w14:paraId="10886E97" w14:textId="77777777" w:rsidR="00BC6289" w:rsidRDefault="00BC6289">
      <w:pPr>
        <w:pStyle w:val="Zkladntext"/>
        <w:spacing w:before="4"/>
        <w:rPr>
          <w:sz w:val="28"/>
        </w:rPr>
      </w:pPr>
    </w:p>
    <w:p w14:paraId="5D075A70" w14:textId="77777777" w:rsidR="00BC6289" w:rsidRDefault="00000000">
      <w:pPr>
        <w:pStyle w:val="Odstavecseseznamem"/>
        <w:numPr>
          <w:ilvl w:val="0"/>
          <w:numId w:val="3"/>
        </w:numPr>
        <w:tabs>
          <w:tab w:val="left" w:pos="2043"/>
        </w:tabs>
        <w:spacing w:line="374" w:lineRule="auto"/>
        <w:ind w:left="1479" w:right="1397" w:hanging="4"/>
        <w:jc w:val="both"/>
        <w:rPr>
          <w:sz w:val="24"/>
        </w:rPr>
      </w:pPr>
      <w:r>
        <w:rPr>
          <w:color w:val="131116"/>
          <w:sz w:val="24"/>
        </w:rPr>
        <w:t xml:space="preserve">ZČU </w:t>
      </w:r>
      <w:proofErr w:type="spellStart"/>
      <w:r>
        <w:rPr>
          <w:color w:val="131116"/>
          <w:sz w:val="24"/>
        </w:rPr>
        <w:t>bude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podávat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Velvyslanectví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měsíční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statistický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přehled</w:t>
      </w:r>
      <w:proofErr w:type="spellEnd"/>
      <w:r>
        <w:rPr>
          <w:color w:val="131116"/>
          <w:sz w:val="24"/>
        </w:rPr>
        <w:t xml:space="preserve"> o </w:t>
      </w:r>
      <w:proofErr w:type="spellStart"/>
      <w:r>
        <w:rPr>
          <w:color w:val="131116"/>
          <w:sz w:val="24"/>
        </w:rPr>
        <w:t>počtu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návštěvníků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Amerického</w:t>
      </w:r>
      <w:proofErr w:type="spellEnd"/>
      <w:r>
        <w:rPr>
          <w:color w:val="131116"/>
          <w:sz w:val="24"/>
        </w:rPr>
        <w:t xml:space="preserve"> centra </w:t>
      </w:r>
      <w:proofErr w:type="spellStart"/>
      <w:r>
        <w:rPr>
          <w:color w:val="131116"/>
          <w:sz w:val="24"/>
        </w:rPr>
        <w:t>Plzeň</w:t>
      </w:r>
      <w:proofErr w:type="spellEnd"/>
      <w:r>
        <w:rPr>
          <w:color w:val="131116"/>
          <w:sz w:val="24"/>
        </w:rPr>
        <w:t xml:space="preserve">, o </w:t>
      </w:r>
      <w:proofErr w:type="spellStart"/>
      <w:r>
        <w:rPr>
          <w:color w:val="131116"/>
          <w:sz w:val="24"/>
        </w:rPr>
        <w:t>počtu</w:t>
      </w:r>
      <w:proofErr w:type="spellEnd"/>
      <w:r>
        <w:rPr>
          <w:color w:val="131116"/>
          <w:sz w:val="24"/>
        </w:rPr>
        <w:t xml:space="preserve"> a </w:t>
      </w:r>
      <w:proofErr w:type="spellStart"/>
      <w:r>
        <w:rPr>
          <w:color w:val="131116"/>
          <w:sz w:val="24"/>
        </w:rPr>
        <w:t>typu</w:t>
      </w:r>
      <w:proofErr w:type="spellEnd"/>
      <w:r>
        <w:rPr>
          <w:color w:val="131116"/>
          <w:sz w:val="24"/>
        </w:rPr>
        <w:t xml:space="preserve">  </w:t>
      </w:r>
      <w:proofErr w:type="spellStart"/>
      <w:r>
        <w:rPr>
          <w:color w:val="131116"/>
          <w:sz w:val="24"/>
        </w:rPr>
        <w:t>programů</w:t>
      </w:r>
      <w:proofErr w:type="spellEnd"/>
      <w:r>
        <w:rPr>
          <w:color w:val="131116"/>
          <w:sz w:val="24"/>
        </w:rPr>
        <w:t xml:space="preserve">  a  </w:t>
      </w:r>
      <w:proofErr w:type="spellStart"/>
      <w:r>
        <w:rPr>
          <w:color w:val="131116"/>
          <w:sz w:val="24"/>
        </w:rPr>
        <w:t>počtu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návštěvníků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těchto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programů</w:t>
      </w:r>
      <w:proofErr w:type="spellEnd"/>
      <w:r>
        <w:rPr>
          <w:color w:val="131116"/>
          <w:sz w:val="24"/>
        </w:rPr>
        <w:t xml:space="preserve">, </w:t>
      </w:r>
      <w:proofErr w:type="spellStart"/>
      <w:r>
        <w:rPr>
          <w:color w:val="131116"/>
          <w:sz w:val="24"/>
        </w:rPr>
        <w:t>včetně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fotografií</w:t>
      </w:r>
      <w:proofErr w:type="spellEnd"/>
      <w:r>
        <w:rPr>
          <w:color w:val="131116"/>
          <w:sz w:val="24"/>
        </w:rPr>
        <w:t xml:space="preserve"> z </w:t>
      </w:r>
      <w:proofErr w:type="spellStart"/>
      <w:r>
        <w:rPr>
          <w:color w:val="131116"/>
          <w:sz w:val="24"/>
        </w:rPr>
        <w:t>nejúspěšnějších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akcí</w:t>
      </w:r>
      <w:proofErr w:type="spellEnd"/>
      <w:r>
        <w:rPr>
          <w:color w:val="131116"/>
          <w:sz w:val="24"/>
        </w:rPr>
        <w:t xml:space="preserve">. Za </w:t>
      </w:r>
      <w:proofErr w:type="spellStart"/>
      <w:r>
        <w:rPr>
          <w:color w:val="131116"/>
          <w:sz w:val="24"/>
        </w:rPr>
        <w:t>uplynulý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kalendářní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rok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pak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koordinátor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zašle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Velvyslanectví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podrobný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přehled</w:t>
      </w:r>
      <w:proofErr w:type="spellEnd"/>
      <w:r>
        <w:rPr>
          <w:color w:val="131116"/>
          <w:sz w:val="24"/>
        </w:rPr>
        <w:t xml:space="preserve"> o </w:t>
      </w:r>
      <w:proofErr w:type="spellStart"/>
      <w:r>
        <w:rPr>
          <w:color w:val="131116"/>
          <w:sz w:val="24"/>
        </w:rPr>
        <w:t>počtech</w:t>
      </w:r>
      <w:proofErr w:type="spellEnd"/>
      <w:r>
        <w:rPr>
          <w:color w:val="131116"/>
          <w:sz w:val="24"/>
        </w:rPr>
        <w:t xml:space="preserve"> a </w:t>
      </w:r>
      <w:proofErr w:type="spellStart"/>
      <w:r>
        <w:rPr>
          <w:color w:val="131116"/>
          <w:sz w:val="24"/>
        </w:rPr>
        <w:t>typech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programů</w:t>
      </w:r>
      <w:proofErr w:type="spellEnd"/>
      <w:r>
        <w:rPr>
          <w:color w:val="131116"/>
          <w:sz w:val="24"/>
        </w:rPr>
        <w:t xml:space="preserve">  a </w:t>
      </w:r>
      <w:proofErr w:type="spellStart"/>
      <w:r>
        <w:rPr>
          <w:color w:val="131116"/>
          <w:sz w:val="24"/>
        </w:rPr>
        <w:t>počtech</w:t>
      </w:r>
      <w:proofErr w:type="spellEnd"/>
      <w:r>
        <w:rPr>
          <w:color w:val="131116"/>
          <w:spacing w:val="43"/>
          <w:sz w:val="24"/>
        </w:rPr>
        <w:t xml:space="preserve"> </w:t>
      </w:r>
      <w:proofErr w:type="spellStart"/>
      <w:r>
        <w:rPr>
          <w:color w:val="131116"/>
          <w:sz w:val="24"/>
        </w:rPr>
        <w:t>účastníků</w:t>
      </w:r>
      <w:proofErr w:type="spellEnd"/>
      <w:r>
        <w:rPr>
          <w:color w:val="131116"/>
          <w:sz w:val="24"/>
        </w:rPr>
        <w:t>.</w:t>
      </w:r>
    </w:p>
    <w:p w14:paraId="7E2574BE" w14:textId="77777777" w:rsidR="00BC6289" w:rsidRDefault="00BC6289">
      <w:pPr>
        <w:pStyle w:val="Zkladntext"/>
        <w:rPr>
          <w:sz w:val="20"/>
        </w:rPr>
      </w:pPr>
    </w:p>
    <w:p w14:paraId="7DFC991A" w14:textId="77777777" w:rsidR="00BC6289" w:rsidRDefault="00BC6289">
      <w:pPr>
        <w:pStyle w:val="Zkladntext"/>
        <w:rPr>
          <w:sz w:val="20"/>
        </w:rPr>
      </w:pPr>
    </w:p>
    <w:p w14:paraId="5E8A72DB" w14:textId="77777777" w:rsidR="00BC6289" w:rsidRDefault="00BC6289">
      <w:pPr>
        <w:pStyle w:val="Zkladntext"/>
        <w:rPr>
          <w:sz w:val="20"/>
        </w:rPr>
      </w:pPr>
    </w:p>
    <w:p w14:paraId="00651181" w14:textId="77777777" w:rsidR="00BC6289" w:rsidRDefault="00BC6289">
      <w:pPr>
        <w:pStyle w:val="Zkladntext"/>
        <w:rPr>
          <w:sz w:val="20"/>
        </w:rPr>
      </w:pPr>
    </w:p>
    <w:p w14:paraId="405D4274" w14:textId="77777777" w:rsidR="00BC6289" w:rsidRDefault="00BC6289">
      <w:pPr>
        <w:pStyle w:val="Zkladntext"/>
        <w:rPr>
          <w:sz w:val="20"/>
        </w:rPr>
      </w:pPr>
    </w:p>
    <w:p w14:paraId="54CB25A5" w14:textId="77777777" w:rsidR="00BC6289" w:rsidRDefault="00BC6289">
      <w:pPr>
        <w:pStyle w:val="Zkladntext"/>
        <w:rPr>
          <w:sz w:val="20"/>
        </w:rPr>
      </w:pPr>
    </w:p>
    <w:p w14:paraId="10701A70" w14:textId="77777777" w:rsidR="00BC6289" w:rsidRDefault="00BC6289">
      <w:pPr>
        <w:pStyle w:val="Zkladntext"/>
        <w:rPr>
          <w:sz w:val="20"/>
        </w:rPr>
      </w:pPr>
    </w:p>
    <w:p w14:paraId="37B2F8F4" w14:textId="77777777" w:rsidR="00BC6289" w:rsidRDefault="00BC6289">
      <w:pPr>
        <w:pStyle w:val="Zkladntext"/>
        <w:rPr>
          <w:sz w:val="20"/>
        </w:rPr>
      </w:pPr>
    </w:p>
    <w:p w14:paraId="6805804E" w14:textId="77777777" w:rsidR="00BC6289" w:rsidRDefault="00000000">
      <w:pPr>
        <w:pStyle w:val="Zkladntext"/>
        <w:spacing w:before="9"/>
        <w:rPr>
          <w:sz w:val="14"/>
        </w:rPr>
      </w:pPr>
      <w:r>
        <w:pict w14:anchorId="4993DBD0">
          <v:line id="_x0000_s2060" style="position:absolute;z-index:251655168;mso-wrap-distance-left:0;mso-wrap-distance-right:0;mso-position-horizontal-relative:page" from="73.1pt,10.7pt" to="528.3pt,10.7pt" strokecolor="#544f5b" strokeweight=".16797mm">
            <w10:wrap type="topAndBottom" anchorx="page"/>
          </v:line>
        </w:pict>
      </w:r>
    </w:p>
    <w:p w14:paraId="36181E1B" w14:textId="77777777" w:rsidR="00BC6289" w:rsidRDefault="00BC6289">
      <w:pPr>
        <w:pStyle w:val="Zkladntext"/>
        <w:rPr>
          <w:sz w:val="26"/>
        </w:rPr>
      </w:pPr>
    </w:p>
    <w:p w14:paraId="5647CF9E" w14:textId="77777777" w:rsidR="00BC6289" w:rsidRDefault="00000000">
      <w:pPr>
        <w:spacing w:before="150"/>
        <w:ind w:left="1492"/>
        <w:jc w:val="both"/>
        <w:rPr>
          <w:sz w:val="17"/>
        </w:rPr>
      </w:pPr>
      <w:r>
        <w:rPr>
          <w:color w:val="131116"/>
          <w:w w:val="105"/>
          <w:sz w:val="17"/>
        </w:rPr>
        <w:t xml:space="preserve">3 </w:t>
      </w:r>
      <w:r>
        <w:rPr>
          <w:color w:val="131116"/>
          <w:w w:val="105"/>
          <w:sz w:val="27"/>
        </w:rPr>
        <w:t xml:space="preserve">I </w:t>
      </w:r>
      <w:r>
        <w:rPr>
          <w:color w:val="8C7C7C"/>
          <w:w w:val="105"/>
          <w:sz w:val="17"/>
        </w:rPr>
        <w:t>Page</w:t>
      </w:r>
    </w:p>
    <w:p w14:paraId="1BF4CA20" w14:textId="77777777" w:rsidR="00BC6289" w:rsidRDefault="00BC6289">
      <w:pPr>
        <w:jc w:val="both"/>
        <w:rPr>
          <w:sz w:val="17"/>
        </w:rPr>
        <w:sectPr w:rsidR="00BC6289">
          <w:footerReference w:type="default" r:id="rId9"/>
          <w:pgSz w:w="11920" w:h="16730"/>
          <w:pgMar w:top="40" w:right="0" w:bottom="280" w:left="0" w:header="0" w:footer="0" w:gutter="0"/>
          <w:cols w:space="708"/>
        </w:sectPr>
      </w:pPr>
    </w:p>
    <w:p w14:paraId="18FAEC6B" w14:textId="77777777" w:rsidR="00BC6289" w:rsidRDefault="00000000">
      <w:pPr>
        <w:pStyle w:val="Zkladntext"/>
        <w:rPr>
          <w:sz w:val="20"/>
        </w:rPr>
      </w:pPr>
      <w:r>
        <w:lastRenderedPageBreak/>
        <w:pict w14:anchorId="4864A0D7">
          <v:line id="_x0000_s2059" style="position:absolute;z-index:251659264;mso-position-horizontal-relative:page;mso-position-vertical-relative:page" from=".25pt,835.7pt" to=".25pt,1.9pt" strokecolor="#a0a3ac" strokeweight=".25267mm">
            <w10:wrap anchorx="page" anchory="page"/>
          </v:line>
        </w:pict>
      </w:r>
    </w:p>
    <w:p w14:paraId="6D4C8096" w14:textId="77777777" w:rsidR="00BC6289" w:rsidRDefault="00BC6289">
      <w:pPr>
        <w:pStyle w:val="Zkladntext"/>
        <w:rPr>
          <w:sz w:val="20"/>
        </w:rPr>
      </w:pPr>
    </w:p>
    <w:p w14:paraId="2AEDF1C8" w14:textId="77777777" w:rsidR="00BC6289" w:rsidRDefault="00BC6289">
      <w:pPr>
        <w:pStyle w:val="Zkladntext"/>
        <w:rPr>
          <w:sz w:val="20"/>
        </w:rPr>
      </w:pPr>
    </w:p>
    <w:p w14:paraId="05613FBB" w14:textId="77777777" w:rsidR="00BC6289" w:rsidRDefault="00BC6289">
      <w:pPr>
        <w:pStyle w:val="Zkladntext"/>
        <w:rPr>
          <w:sz w:val="20"/>
        </w:rPr>
      </w:pPr>
    </w:p>
    <w:p w14:paraId="7ED693A4" w14:textId="77777777" w:rsidR="00BC6289" w:rsidRDefault="00BC6289">
      <w:pPr>
        <w:pStyle w:val="Zkladntext"/>
        <w:rPr>
          <w:sz w:val="20"/>
        </w:rPr>
      </w:pPr>
    </w:p>
    <w:p w14:paraId="08EAE8F4" w14:textId="77777777" w:rsidR="00BC6289" w:rsidRDefault="00BC6289">
      <w:pPr>
        <w:pStyle w:val="Zkladntext"/>
        <w:rPr>
          <w:sz w:val="20"/>
        </w:rPr>
      </w:pPr>
    </w:p>
    <w:p w14:paraId="36F77B2F" w14:textId="77777777" w:rsidR="00BC6289" w:rsidRDefault="00BC6289">
      <w:pPr>
        <w:pStyle w:val="Zkladntext"/>
        <w:rPr>
          <w:sz w:val="20"/>
        </w:rPr>
      </w:pPr>
    </w:p>
    <w:p w14:paraId="4F3D89CC" w14:textId="77777777" w:rsidR="00BC6289" w:rsidRDefault="00BC6289">
      <w:pPr>
        <w:pStyle w:val="Zkladntext"/>
        <w:rPr>
          <w:sz w:val="20"/>
        </w:rPr>
      </w:pPr>
    </w:p>
    <w:p w14:paraId="06DC3B24" w14:textId="77777777" w:rsidR="00BC6289" w:rsidRDefault="00BC6289">
      <w:pPr>
        <w:pStyle w:val="Zkladntext"/>
        <w:rPr>
          <w:sz w:val="20"/>
        </w:rPr>
      </w:pPr>
    </w:p>
    <w:p w14:paraId="49D59A5C" w14:textId="77777777" w:rsidR="00BC6289" w:rsidRDefault="00BC6289">
      <w:pPr>
        <w:pStyle w:val="Zkladntext"/>
        <w:rPr>
          <w:sz w:val="20"/>
        </w:rPr>
      </w:pPr>
    </w:p>
    <w:p w14:paraId="228FA3CD" w14:textId="77777777" w:rsidR="00BC6289" w:rsidRDefault="00000000">
      <w:pPr>
        <w:tabs>
          <w:tab w:val="left" w:pos="3194"/>
        </w:tabs>
        <w:spacing w:before="210"/>
        <w:ind w:left="2501"/>
        <w:rPr>
          <w:b/>
          <w:sz w:val="23"/>
        </w:rPr>
      </w:pPr>
      <w:r>
        <w:rPr>
          <w:rFonts w:ascii="Times New Roman" w:hAnsi="Times New Roman"/>
          <w:b/>
          <w:color w:val="131116"/>
          <w:sz w:val="25"/>
        </w:rPr>
        <w:t>li.</w:t>
      </w:r>
      <w:r>
        <w:rPr>
          <w:rFonts w:ascii="Times New Roman" w:hAnsi="Times New Roman"/>
          <w:b/>
          <w:color w:val="131116"/>
          <w:sz w:val="25"/>
        </w:rPr>
        <w:tab/>
      </w:r>
      <w:proofErr w:type="spellStart"/>
      <w:r>
        <w:rPr>
          <w:b/>
          <w:color w:val="131116"/>
          <w:sz w:val="23"/>
          <w:u w:val="thick" w:color="000000"/>
        </w:rPr>
        <w:t>Velvyslanectví</w:t>
      </w:r>
      <w:proofErr w:type="spellEnd"/>
      <w:r>
        <w:rPr>
          <w:b/>
          <w:color w:val="131116"/>
          <w:sz w:val="23"/>
          <w:u w:val="thick" w:color="000000"/>
        </w:rPr>
        <w:t xml:space="preserve"> </w:t>
      </w:r>
      <w:proofErr w:type="spellStart"/>
      <w:r>
        <w:rPr>
          <w:b/>
          <w:color w:val="131116"/>
          <w:sz w:val="23"/>
          <w:u w:val="thick" w:color="000000"/>
        </w:rPr>
        <w:t>poskytne</w:t>
      </w:r>
      <w:proofErr w:type="spellEnd"/>
      <w:r>
        <w:rPr>
          <w:b/>
          <w:color w:val="131116"/>
          <w:sz w:val="23"/>
          <w:u w:val="thick" w:color="000000"/>
        </w:rPr>
        <w:t xml:space="preserve">  </w:t>
      </w:r>
      <w:proofErr w:type="spellStart"/>
      <w:r>
        <w:rPr>
          <w:b/>
          <w:color w:val="131116"/>
          <w:sz w:val="23"/>
          <w:u w:val="thick" w:color="000000"/>
        </w:rPr>
        <w:t>následující</w:t>
      </w:r>
      <w:proofErr w:type="spellEnd"/>
      <w:r>
        <w:rPr>
          <w:b/>
          <w:color w:val="131116"/>
          <w:spacing w:val="13"/>
          <w:sz w:val="23"/>
          <w:u w:val="thick" w:color="000000"/>
        </w:rPr>
        <w:t xml:space="preserve"> </w:t>
      </w:r>
      <w:proofErr w:type="spellStart"/>
      <w:r>
        <w:rPr>
          <w:b/>
          <w:color w:val="131116"/>
          <w:sz w:val="23"/>
          <w:u w:val="thick" w:color="000000"/>
        </w:rPr>
        <w:t>podporu</w:t>
      </w:r>
      <w:proofErr w:type="spellEnd"/>
      <w:r>
        <w:rPr>
          <w:b/>
          <w:color w:val="131116"/>
          <w:sz w:val="23"/>
        </w:rPr>
        <w:t>:</w:t>
      </w:r>
    </w:p>
    <w:p w14:paraId="7B8BA3EB" w14:textId="77777777" w:rsidR="00BC6289" w:rsidRDefault="00BC6289">
      <w:pPr>
        <w:pStyle w:val="Zkladntext"/>
        <w:rPr>
          <w:b/>
          <w:sz w:val="28"/>
        </w:rPr>
      </w:pPr>
    </w:p>
    <w:p w14:paraId="371C7445" w14:textId="77777777" w:rsidR="00BC6289" w:rsidRDefault="00000000">
      <w:pPr>
        <w:pStyle w:val="Odstavecseseznamem"/>
        <w:numPr>
          <w:ilvl w:val="0"/>
          <w:numId w:val="2"/>
        </w:numPr>
        <w:tabs>
          <w:tab w:val="left" w:pos="1808"/>
        </w:tabs>
        <w:spacing w:before="174" w:line="391" w:lineRule="auto"/>
        <w:ind w:right="138" w:hanging="3"/>
        <w:jc w:val="both"/>
        <w:rPr>
          <w:color w:val="131116"/>
          <w:sz w:val="23"/>
        </w:rPr>
      </w:pPr>
      <w:r>
        <w:rPr>
          <w:color w:val="131116"/>
          <w:w w:val="105"/>
          <w:sz w:val="23"/>
        </w:rPr>
        <w:t xml:space="preserve">Bude </w:t>
      </w:r>
      <w:proofErr w:type="spellStart"/>
      <w:r>
        <w:rPr>
          <w:color w:val="131116"/>
          <w:w w:val="105"/>
          <w:sz w:val="23"/>
        </w:rPr>
        <w:t>udržovat</w:t>
      </w:r>
      <w:proofErr w:type="spellEnd"/>
      <w:r>
        <w:rPr>
          <w:color w:val="131116"/>
          <w:w w:val="105"/>
          <w:sz w:val="23"/>
        </w:rPr>
        <w:t xml:space="preserve"> v </w:t>
      </w:r>
      <w:proofErr w:type="spellStart"/>
      <w:r>
        <w:rPr>
          <w:color w:val="131116"/>
          <w:w w:val="105"/>
          <w:sz w:val="23"/>
        </w:rPr>
        <w:t>provozu</w:t>
      </w:r>
      <w:proofErr w:type="spellEnd"/>
      <w:r>
        <w:rPr>
          <w:color w:val="131116"/>
          <w:w w:val="105"/>
          <w:sz w:val="23"/>
        </w:rPr>
        <w:t xml:space="preserve"> a v </w:t>
      </w:r>
      <w:proofErr w:type="spellStart"/>
      <w:r>
        <w:rPr>
          <w:color w:val="131116"/>
          <w:w w:val="105"/>
          <w:sz w:val="23"/>
        </w:rPr>
        <w:t>případě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potřeby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doplňovat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vybavení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Amerického</w:t>
      </w:r>
      <w:proofErr w:type="spellEnd"/>
      <w:r>
        <w:rPr>
          <w:color w:val="131116"/>
          <w:w w:val="105"/>
          <w:sz w:val="23"/>
        </w:rPr>
        <w:t xml:space="preserve"> centra </w:t>
      </w:r>
      <w:proofErr w:type="spellStart"/>
      <w:r>
        <w:rPr>
          <w:color w:val="131116"/>
          <w:w w:val="105"/>
          <w:sz w:val="23"/>
        </w:rPr>
        <w:t>Plzeň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včetně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nábytku</w:t>
      </w:r>
      <w:proofErr w:type="spellEnd"/>
      <w:r>
        <w:rPr>
          <w:color w:val="131116"/>
          <w:w w:val="105"/>
          <w:sz w:val="23"/>
        </w:rPr>
        <w:t xml:space="preserve">, </w:t>
      </w:r>
      <w:proofErr w:type="spellStart"/>
      <w:r>
        <w:rPr>
          <w:color w:val="131116"/>
          <w:w w:val="105"/>
          <w:sz w:val="23"/>
        </w:rPr>
        <w:t>polic</w:t>
      </w:r>
      <w:proofErr w:type="spellEnd"/>
      <w:r>
        <w:rPr>
          <w:color w:val="131116"/>
          <w:w w:val="105"/>
          <w:sz w:val="23"/>
        </w:rPr>
        <w:t xml:space="preserve">, </w:t>
      </w:r>
      <w:proofErr w:type="spellStart"/>
      <w:r>
        <w:rPr>
          <w:color w:val="131116"/>
          <w:w w:val="105"/>
          <w:sz w:val="23"/>
        </w:rPr>
        <w:t>dekorací</w:t>
      </w:r>
      <w:proofErr w:type="spellEnd"/>
      <w:r>
        <w:rPr>
          <w:color w:val="131116"/>
          <w:w w:val="105"/>
          <w:sz w:val="23"/>
        </w:rPr>
        <w:t xml:space="preserve"> a </w:t>
      </w:r>
      <w:proofErr w:type="spellStart"/>
      <w:r>
        <w:rPr>
          <w:color w:val="131116"/>
          <w:w w:val="105"/>
          <w:sz w:val="23"/>
        </w:rPr>
        <w:t>grafiky</w:t>
      </w:r>
      <w:proofErr w:type="spellEnd"/>
      <w:r>
        <w:rPr>
          <w:color w:val="131116"/>
          <w:w w:val="105"/>
          <w:sz w:val="23"/>
        </w:rPr>
        <w:t xml:space="preserve"> s </w:t>
      </w:r>
      <w:proofErr w:type="spellStart"/>
      <w:r>
        <w:rPr>
          <w:color w:val="131116"/>
          <w:w w:val="105"/>
          <w:sz w:val="23"/>
        </w:rPr>
        <w:t>americkými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motivy</w:t>
      </w:r>
      <w:proofErr w:type="spellEnd"/>
      <w:r>
        <w:rPr>
          <w:color w:val="131116"/>
          <w:w w:val="105"/>
          <w:sz w:val="23"/>
        </w:rPr>
        <w:t xml:space="preserve">, </w:t>
      </w:r>
      <w:proofErr w:type="spellStart"/>
      <w:r>
        <w:rPr>
          <w:color w:val="131116"/>
          <w:w w:val="105"/>
          <w:sz w:val="23"/>
        </w:rPr>
        <w:t>počítačové</w:t>
      </w:r>
      <w:proofErr w:type="spellEnd"/>
      <w:r>
        <w:rPr>
          <w:color w:val="131116"/>
          <w:w w:val="105"/>
          <w:sz w:val="23"/>
        </w:rPr>
        <w:t xml:space="preserve">     </w:t>
      </w:r>
      <w:proofErr w:type="spellStart"/>
      <w:r>
        <w:rPr>
          <w:color w:val="131116"/>
          <w:w w:val="105"/>
          <w:sz w:val="23"/>
        </w:rPr>
        <w:t>techniky</w:t>
      </w:r>
      <w:proofErr w:type="spellEnd"/>
      <w:r>
        <w:rPr>
          <w:color w:val="131116"/>
          <w:w w:val="105"/>
          <w:sz w:val="23"/>
        </w:rPr>
        <w:t xml:space="preserve">      a     </w:t>
      </w:r>
      <w:proofErr w:type="spellStart"/>
      <w:r>
        <w:rPr>
          <w:color w:val="131116"/>
          <w:w w:val="105"/>
          <w:sz w:val="23"/>
        </w:rPr>
        <w:t>další</w:t>
      </w:r>
      <w:proofErr w:type="spellEnd"/>
      <w:r>
        <w:rPr>
          <w:color w:val="131116"/>
          <w:w w:val="105"/>
          <w:sz w:val="23"/>
        </w:rPr>
        <w:t xml:space="preserve">     </w:t>
      </w:r>
      <w:proofErr w:type="spellStart"/>
      <w:r>
        <w:rPr>
          <w:color w:val="131116"/>
          <w:w w:val="105"/>
          <w:sz w:val="23"/>
        </w:rPr>
        <w:t>elektroniky</w:t>
      </w:r>
      <w:proofErr w:type="spellEnd"/>
      <w:r>
        <w:rPr>
          <w:color w:val="131116"/>
          <w:w w:val="105"/>
          <w:sz w:val="23"/>
        </w:rPr>
        <w:t xml:space="preserve">      a     </w:t>
      </w:r>
      <w:proofErr w:type="spellStart"/>
      <w:r>
        <w:rPr>
          <w:color w:val="131116"/>
          <w:w w:val="105"/>
          <w:sz w:val="23"/>
        </w:rPr>
        <w:t>základní</w:t>
      </w:r>
      <w:proofErr w:type="spellEnd"/>
      <w:r>
        <w:rPr>
          <w:color w:val="131116"/>
          <w:w w:val="105"/>
          <w:sz w:val="23"/>
        </w:rPr>
        <w:t xml:space="preserve">     </w:t>
      </w:r>
      <w:proofErr w:type="spellStart"/>
      <w:r>
        <w:rPr>
          <w:color w:val="131116"/>
          <w:w w:val="105"/>
          <w:sz w:val="23"/>
        </w:rPr>
        <w:t>kolekce</w:t>
      </w:r>
      <w:proofErr w:type="spellEnd"/>
      <w:r>
        <w:rPr>
          <w:color w:val="131116"/>
          <w:w w:val="105"/>
          <w:sz w:val="23"/>
        </w:rPr>
        <w:t xml:space="preserve">     </w:t>
      </w:r>
      <w:proofErr w:type="spellStart"/>
      <w:r>
        <w:rPr>
          <w:color w:val="131116"/>
          <w:w w:val="105"/>
          <w:sz w:val="23"/>
        </w:rPr>
        <w:t>knih</w:t>
      </w:r>
      <w:proofErr w:type="spellEnd"/>
      <w:r>
        <w:rPr>
          <w:color w:val="131116"/>
          <w:w w:val="105"/>
          <w:sz w:val="23"/>
        </w:rPr>
        <w:t xml:space="preserve"> a </w:t>
      </w:r>
      <w:proofErr w:type="spellStart"/>
      <w:r>
        <w:rPr>
          <w:color w:val="131116"/>
          <w:w w:val="105"/>
          <w:sz w:val="23"/>
        </w:rPr>
        <w:t>elektronických</w:t>
      </w:r>
      <w:proofErr w:type="spellEnd"/>
      <w:r>
        <w:rPr>
          <w:color w:val="131116"/>
          <w:w w:val="105"/>
          <w:sz w:val="23"/>
        </w:rPr>
        <w:t xml:space="preserve">/online </w:t>
      </w:r>
      <w:proofErr w:type="spellStart"/>
      <w:r>
        <w:rPr>
          <w:color w:val="131116"/>
          <w:w w:val="105"/>
          <w:sz w:val="23"/>
        </w:rPr>
        <w:t>informačních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zdrojů</w:t>
      </w:r>
      <w:proofErr w:type="spellEnd"/>
      <w:r>
        <w:rPr>
          <w:color w:val="131116"/>
          <w:w w:val="105"/>
          <w:sz w:val="23"/>
        </w:rPr>
        <w:t xml:space="preserve"> o </w:t>
      </w:r>
      <w:proofErr w:type="spellStart"/>
      <w:r>
        <w:rPr>
          <w:color w:val="131116"/>
          <w:w w:val="105"/>
          <w:sz w:val="23"/>
        </w:rPr>
        <w:t>Spojených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státech</w:t>
      </w:r>
      <w:proofErr w:type="spellEnd"/>
      <w:r>
        <w:rPr>
          <w:color w:val="131116"/>
          <w:w w:val="105"/>
          <w:sz w:val="23"/>
        </w:rPr>
        <w:t xml:space="preserve">. </w:t>
      </w:r>
      <w:proofErr w:type="spellStart"/>
      <w:r>
        <w:rPr>
          <w:color w:val="131116"/>
          <w:w w:val="105"/>
          <w:sz w:val="23"/>
        </w:rPr>
        <w:t>Kdykoli</w:t>
      </w:r>
      <w:proofErr w:type="spellEnd"/>
      <w:r>
        <w:rPr>
          <w:color w:val="131116"/>
          <w:w w:val="105"/>
          <w:sz w:val="23"/>
        </w:rPr>
        <w:t xml:space="preserve"> to </w:t>
      </w:r>
      <w:proofErr w:type="spellStart"/>
      <w:r>
        <w:rPr>
          <w:color w:val="131116"/>
          <w:w w:val="105"/>
          <w:sz w:val="23"/>
        </w:rPr>
        <w:t>bude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možné</w:t>
      </w:r>
      <w:proofErr w:type="spellEnd"/>
      <w:r>
        <w:rPr>
          <w:color w:val="131116"/>
          <w:w w:val="105"/>
          <w:sz w:val="23"/>
        </w:rPr>
        <w:t xml:space="preserve">, </w:t>
      </w:r>
      <w:proofErr w:type="spellStart"/>
      <w:r>
        <w:rPr>
          <w:color w:val="131116"/>
          <w:w w:val="105"/>
          <w:sz w:val="23"/>
        </w:rPr>
        <w:t>bude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Velvyslanectví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pomáhat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Americkému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centru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při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údržbě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vybavení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poskytovaného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Velvyslanectvím</w:t>
      </w:r>
      <w:proofErr w:type="spellEnd"/>
      <w:r>
        <w:rPr>
          <w:color w:val="131116"/>
          <w:w w:val="105"/>
          <w:sz w:val="23"/>
        </w:rPr>
        <w:t xml:space="preserve">, </w:t>
      </w:r>
      <w:proofErr w:type="spellStart"/>
      <w:r>
        <w:rPr>
          <w:color w:val="131116"/>
          <w:w w:val="105"/>
          <w:sz w:val="23"/>
        </w:rPr>
        <w:t>jako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jsou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počítače</w:t>
      </w:r>
      <w:proofErr w:type="spellEnd"/>
      <w:r>
        <w:rPr>
          <w:color w:val="131116"/>
          <w:w w:val="105"/>
          <w:sz w:val="23"/>
        </w:rPr>
        <w:t xml:space="preserve"> a </w:t>
      </w:r>
      <w:proofErr w:type="spellStart"/>
      <w:r>
        <w:rPr>
          <w:color w:val="131116"/>
          <w:w w:val="105"/>
          <w:sz w:val="23"/>
        </w:rPr>
        <w:t>kopírovací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zařízení</w:t>
      </w:r>
      <w:proofErr w:type="spellEnd"/>
      <w:r>
        <w:rPr>
          <w:color w:val="131116"/>
          <w:w w:val="105"/>
          <w:sz w:val="23"/>
        </w:rPr>
        <w:t xml:space="preserve">. </w:t>
      </w:r>
      <w:proofErr w:type="spellStart"/>
      <w:r>
        <w:rPr>
          <w:color w:val="131116"/>
          <w:w w:val="105"/>
          <w:sz w:val="23"/>
        </w:rPr>
        <w:t>Velvyslanectví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dle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svého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uvážení</w:t>
      </w:r>
      <w:proofErr w:type="spellEnd"/>
      <w:r>
        <w:rPr>
          <w:color w:val="131116"/>
          <w:w w:val="105"/>
          <w:sz w:val="23"/>
        </w:rPr>
        <w:t xml:space="preserve"> a </w:t>
      </w:r>
      <w:proofErr w:type="spellStart"/>
      <w:r>
        <w:rPr>
          <w:color w:val="131116"/>
          <w:w w:val="105"/>
          <w:sz w:val="23"/>
        </w:rPr>
        <w:t>na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návrh</w:t>
      </w:r>
      <w:proofErr w:type="spellEnd"/>
      <w:r>
        <w:rPr>
          <w:color w:val="131116"/>
          <w:w w:val="105"/>
          <w:sz w:val="23"/>
        </w:rPr>
        <w:t xml:space="preserve"> ZČU </w:t>
      </w:r>
      <w:proofErr w:type="spellStart"/>
      <w:r>
        <w:rPr>
          <w:color w:val="131116"/>
          <w:w w:val="105"/>
          <w:sz w:val="23"/>
        </w:rPr>
        <w:t>vymění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rozbité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nebo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zastaralé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vybavení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poskytnuté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Velvyslanectvím</w:t>
      </w:r>
      <w:proofErr w:type="spellEnd"/>
      <w:r>
        <w:rPr>
          <w:color w:val="131116"/>
          <w:w w:val="105"/>
          <w:sz w:val="23"/>
        </w:rPr>
        <w:t xml:space="preserve">, aby </w:t>
      </w:r>
      <w:proofErr w:type="spellStart"/>
      <w:r>
        <w:rPr>
          <w:color w:val="131116"/>
          <w:w w:val="105"/>
          <w:sz w:val="23"/>
        </w:rPr>
        <w:t>bylo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zajištěno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nepřetržité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poskytování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služeb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Amerického</w:t>
      </w:r>
      <w:proofErr w:type="spellEnd"/>
      <w:r>
        <w:rPr>
          <w:color w:val="131116"/>
          <w:w w:val="105"/>
          <w:sz w:val="23"/>
        </w:rPr>
        <w:t xml:space="preserve"> centra </w:t>
      </w:r>
      <w:proofErr w:type="spellStart"/>
      <w:r>
        <w:rPr>
          <w:color w:val="131116"/>
          <w:w w:val="105"/>
          <w:sz w:val="23"/>
        </w:rPr>
        <w:t>jeho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klientům</w:t>
      </w:r>
      <w:proofErr w:type="spellEnd"/>
      <w:r>
        <w:rPr>
          <w:color w:val="131116"/>
          <w:w w:val="105"/>
          <w:sz w:val="23"/>
        </w:rPr>
        <w:t xml:space="preserve">. Po </w:t>
      </w:r>
      <w:proofErr w:type="spellStart"/>
      <w:r>
        <w:rPr>
          <w:color w:val="131116"/>
          <w:w w:val="105"/>
          <w:sz w:val="23"/>
        </w:rPr>
        <w:t>konzultaci</w:t>
      </w:r>
      <w:proofErr w:type="spellEnd"/>
      <w:r>
        <w:rPr>
          <w:color w:val="131116"/>
          <w:w w:val="105"/>
          <w:sz w:val="23"/>
        </w:rPr>
        <w:t xml:space="preserve"> se ZČU </w:t>
      </w:r>
      <w:proofErr w:type="spellStart"/>
      <w:r>
        <w:rPr>
          <w:color w:val="131116"/>
          <w:w w:val="105"/>
          <w:sz w:val="23"/>
        </w:rPr>
        <w:t>Velvyslanectví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poskytne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nové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tištěné</w:t>
      </w:r>
      <w:proofErr w:type="spellEnd"/>
      <w:r>
        <w:rPr>
          <w:color w:val="131116"/>
          <w:w w:val="105"/>
          <w:sz w:val="23"/>
        </w:rPr>
        <w:t xml:space="preserve"> a </w:t>
      </w:r>
      <w:proofErr w:type="spellStart"/>
      <w:r>
        <w:rPr>
          <w:color w:val="131116"/>
          <w:w w:val="105"/>
          <w:sz w:val="23"/>
        </w:rPr>
        <w:t>elektronické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zdroje</w:t>
      </w:r>
      <w:proofErr w:type="spellEnd"/>
      <w:r>
        <w:rPr>
          <w:color w:val="131116"/>
          <w:w w:val="105"/>
          <w:sz w:val="23"/>
        </w:rPr>
        <w:t xml:space="preserve"> se </w:t>
      </w:r>
      <w:proofErr w:type="spellStart"/>
      <w:r>
        <w:rPr>
          <w:color w:val="131116"/>
          <w:w w:val="105"/>
          <w:sz w:val="23"/>
        </w:rPr>
        <w:t>zaměřením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na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témata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vyplývající</w:t>
      </w:r>
      <w:proofErr w:type="spellEnd"/>
      <w:r>
        <w:rPr>
          <w:color w:val="131116"/>
          <w:w w:val="105"/>
          <w:sz w:val="23"/>
        </w:rPr>
        <w:t xml:space="preserve"> ze </w:t>
      </w:r>
      <w:proofErr w:type="spellStart"/>
      <w:r>
        <w:rPr>
          <w:color w:val="131116"/>
          <w:w w:val="105"/>
          <w:sz w:val="23"/>
        </w:rPr>
        <w:t>vzájemných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vztahů</w:t>
      </w:r>
      <w:proofErr w:type="spellEnd"/>
      <w:r>
        <w:rPr>
          <w:color w:val="131116"/>
          <w:w w:val="105"/>
          <w:sz w:val="23"/>
        </w:rPr>
        <w:t xml:space="preserve">, k </w:t>
      </w:r>
      <w:proofErr w:type="spellStart"/>
      <w:r>
        <w:rPr>
          <w:color w:val="131116"/>
          <w:w w:val="105"/>
          <w:sz w:val="23"/>
        </w:rPr>
        <w:t>nimž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patří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např</w:t>
      </w:r>
      <w:proofErr w:type="spellEnd"/>
      <w:proofErr w:type="gramStart"/>
      <w:r>
        <w:rPr>
          <w:color w:val="131116"/>
          <w:w w:val="105"/>
          <w:sz w:val="23"/>
        </w:rPr>
        <w:t xml:space="preserve">.  </w:t>
      </w:r>
      <w:proofErr w:type="spellStart"/>
      <w:proofErr w:type="gramEnd"/>
      <w:r>
        <w:rPr>
          <w:color w:val="131116"/>
          <w:w w:val="105"/>
          <w:sz w:val="23"/>
        </w:rPr>
        <w:t>ekonomie</w:t>
      </w:r>
      <w:proofErr w:type="spellEnd"/>
      <w:r>
        <w:rPr>
          <w:color w:val="131116"/>
          <w:w w:val="105"/>
          <w:sz w:val="23"/>
        </w:rPr>
        <w:t xml:space="preserve">,  management,  </w:t>
      </w:r>
      <w:proofErr w:type="spellStart"/>
      <w:r>
        <w:rPr>
          <w:color w:val="131116"/>
          <w:w w:val="105"/>
          <w:sz w:val="23"/>
        </w:rPr>
        <w:t>podnikání</w:t>
      </w:r>
      <w:proofErr w:type="spellEnd"/>
      <w:r>
        <w:rPr>
          <w:color w:val="131116"/>
          <w:w w:val="105"/>
          <w:sz w:val="23"/>
        </w:rPr>
        <w:t xml:space="preserve">, </w:t>
      </w:r>
      <w:proofErr w:type="spellStart"/>
      <w:r>
        <w:rPr>
          <w:color w:val="131116"/>
          <w:w w:val="105"/>
          <w:sz w:val="23"/>
        </w:rPr>
        <w:t>americká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studia</w:t>
      </w:r>
      <w:proofErr w:type="spellEnd"/>
      <w:r>
        <w:rPr>
          <w:color w:val="131116"/>
          <w:w w:val="105"/>
          <w:sz w:val="23"/>
        </w:rPr>
        <w:t xml:space="preserve">, </w:t>
      </w:r>
      <w:proofErr w:type="spellStart"/>
      <w:r>
        <w:rPr>
          <w:color w:val="131116"/>
          <w:w w:val="105"/>
          <w:sz w:val="23"/>
        </w:rPr>
        <w:t>literatura</w:t>
      </w:r>
      <w:proofErr w:type="spellEnd"/>
      <w:r>
        <w:rPr>
          <w:color w:val="131116"/>
          <w:w w:val="105"/>
          <w:sz w:val="23"/>
        </w:rPr>
        <w:t xml:space="preserve">, </w:t>
      </w:r>
      <w:proofErr w:type="spellStart"/>
      <w:r>
        <w:rPr>
          <w:color w:val="131116"/>
          <w:w w:val="105"/>
          <w:sz w:val="23"/>
        </w:rPr>
        <w:t>angličtina</w:t>
      </w:r>
      <w:proofErr w:type="spellEnd"/>
      <w:r>
        <w:rPr>
          <w:color w:val="131116"/>
          <w:w w:val="105"/>
          <w:sz w:val="23"/>
        </w:rPr>
        <w:t xml:space="preserve"> a </w:t>
      </w:r>
      <w:proofErr w:type="spellStart"/>
      <w:r>
        <w:rPr>
          <w:color w:val="131116"/>
          <w:w w:val="105"/>
          <w:sz w:val="23"/>
        </w:rPr>
        <w:t>výuka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angličtiny</w:t>
      </w:r>
      <w:proofErr w:type="spellEnd"/>
      <w:r>
        <w:rPr>
          <w:color w:val="131116"/>
          <w:w w:val="105"/>
          <w:sz w:val="23"/>
        </w:rPr>
        <w:t xml:space="preserve">, </w:t>
      </w:r>
      <w:proofErr w:type="spellStart"/>
      <w:r>
        <w:rPr>
          <w:color w:val="131116"/>
          <w:w w:val="105"/>
          <w:sz w:val="23"/>
        </w:rPr>
        <w:t>politika</w:t>
      </w:r>
      <w:proofErr w:type="spellEnd"/>
      <w:r>
        <w:rPr>
          <w:color w:val="131116"/>
          <w:w w:val="105"/>
          <w:sz w:val="23"/>
        </w:rPr>
        <w:t xml:space="preserve">, </w:t>
      </w:r>
      <w:proofErr w:type="spellStart"/>
      <w:r>
        <w:rPr>
          <w:color w:val="131116"/>
          <w:w w:val="105"/>
          <w:sz w:val="23"/>
        </w:rPr>
        <w:t>právo</w:t>
      </w:r>
      <w:proofErr w:type="spellEnd"/>
      <w:r>
        <w:rPr>
          <w:color w:val="131116"/>
          <w:w w:val="105"/>
          <w:sz w:val="23"/>
        </w:rPr>
        <w:t xml:space="preserve"> a  </w:t>
      </w:r>
      <w:proofErr w:type="spellStart"/>
      <w:r>
        <w:rPr>
          <w:color w:val="131116"/>
          <w:w w:val="105"/>
          <w:sz w:val="23"/>
        </w:rPr>
        <w:t>demokracie</w:t>
      </w:r>
      <w:proofErr w:type="spellEnd"/>
      <w:r>
        <w:rPr>
          <w:color w:val="131116"/>
          <w:w w:val="105"/>
          <w:sz w:val="23"/>
        </w:rPr>
        <w:t xml:space="preserve">. </w:t>
      </w:r>
      <w:proofErr w:type="spellStart"/>
      <w:r>
        <w:rPr>
          <w:color w:val="131116"/>
          <w:w w:val="105"/>
          <w:sz w:val="23"/>
        </w:rPr>
        <w:t>Velvyslanectví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vybaví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Americké</w:t>
      </w:r>
      <w:proofErr w:type="spellEnd"/>
      <w:r>
        <w:rPr>
          <w:color w:val="131116"/>
          <w:w w:val="105"/>
          <w:sz w:val="23"/>
        </w:rPr>
        <w:t xml:space="preserve"> centrum </w:t>
      </w:r>
      <w:proofErr w:type="spellStart"/>
      <w:r>
        <w:rPr>
          <w:color w:val="131116"/>
          <w:w w:val="105"/>
          <w:sz w:val="23"/>
        </w:rPr>
        <w:t>Plzeň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materiály</w:t>
      </w:r>
      <w:proofErr w:type="spellEnd"/>
      <w:r>
        <w:rPr>
          <w:color w:val="131116"/>
          <w:w w:val="105"/>
          <w:sz w:val="23"/>
        </w:rPr>
        <w:t xml:space="preserve"> pro </w:t>
      </w:r>
      <w:proofErr w:type="spellStart"/>
      <w:r>
        <w:rPr>
          <w:color w:val="131116"/>
          <w:w w:val="105"/>
          <w:sz w:val="23"/>
        </w:rPr>
        <w:t>veřejnost</w:t>
      </w:r>
      <w:proofErr w:type="spellEnd"/>
      <w:r>
        <w:rPr>
          <w:color w:val="131116"/>
          <w:w w:val="105"/>
          <w:sz w:val="23"/>
        </w:rPr>
        <w:t xml:space="preserve">   z </w:t>
      </w:r>
      <w:proofErr w:type="spellStart"/>
      <w:r>
        <w:rPr>
          <w:color w:val="131116"/>
          <w:w w:val="105"/>
          <w:sz w:val="23"/>
        </w:rPr>
        <w:t>produkce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amerického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Ministerstva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zahraničí</w:t>
      </w:r>
      <w:proofErr w:type="spellEnd"/>
      <w:r>
        <w:rPr>
          <w:color w:val="131116"/>
          <w:w w:val="105"/>
          <w:sz w:val="23"/>
        </w:rPr>
        <w:t xml:space="preserve">. </w:t>
      </w:r>
      <w:proofErr w:type="spellStart"/>
      <w:r>
        <w:rPr>
          <w:color w:val="131116"/>
          <w:w w:val="105"/>
          <w:sz w:val="23"/>
        </w:rPr>
        <w:t>Obě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strany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budou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konzultovat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případné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rozšiřování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knihovního</w:t>
      </w:r>
      <w:proofErr w:type="spellEnd"/>
      <w:r>
        <w:rPr>
          <w:color w:val="131116"/>
          <w:w w:val="105"/>
          <w:sz w:val="23"/>
        </w:rPr>
        <w:t xml:space="preserve"> fondu. </w:t>
      </w:r>
      <w:proofErr w:type="spellStart"/>
      <w:r>
        <w:rPr>
          <w:color w:val="131116"/>
          <w:w w:val="105"/>
          <w:sz w:val="23"/>
        </w:rPr>
        <w:t>Velvyslanectví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zajistí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pomoc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zaměstnanců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Amerického</w:t>
      </w:r>
      <w:proofErr w:type="spellEnd"/>
      <w:r>
        <w:rPr>
          <w:color w:val="131116"/>
          <w:w w:val="105"/>
          <w:sz w:val="23"/>
        </w:rPr>
        <w:t xml:space="preserve"> centra v </w:t>
      </w:r>
      <w:proofErr w:type="spellStart"/>
      <w:r>
        <w:rPr>
          <w:color w:val="131116"/>
          <w:w w:val="105"/>
          <w:sz w:val="23"/>
        </w:rPr>
        <w:t>Praze</w:t>
      </w:r>
      <w:proofErr w:type="spellEnd"/>
      <w:r>
        <w:rPr>
          <w:color w:val="131116"/>
          <w:w w:val="105"/>
          <w:sz w:val="23"/>
        </w:rPr>
        <w:t xml:space="preserve"> s </w:t>
      </w:r>
      <w:proofErr w:type="spellStart"/>
      <w:r>
        <w:rPr>
          <w:color w:val="131116"/>
          <w:w w:val="105"/>
          <w:sz w:val="23"/>
        </w:rPr>
        <w:t>rešeršemi</w:t>
      </w:r>
      <w:proofErr w:type="spellEnd"/>
      <w:r>
        <w:rPr>
          <w:color w:val="131116"/>
          <w:w w:val="105"/>
          <w:sz w:val="23"/>
        </w:rPr>
        <w:t xml:space="preserve"> a </w:t>
      </w:r>
      <w:proofErr w:type="spellStart"/>
      <w:r>
        <w:rPr>
          <w:color w:val="131116"/>
          <w:w w:val="105"/>
          <w:sz w:val="23"/>
        </w:rPr>
        <w:t>získáváním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informací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při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zpracovávání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dotazů</w:t>
      </w:r>
      <w:proofErr w:type="spellEnd"/>
      <w:r>
        <w:rPr>
          <w:color w:val="131116"/>
          <w:w w:val="105"/>
          <w:sz w:val="23"/>
        </w:rPr>
        <w:t xml:space="preserve"> o</w:t>
      </w:r>
      <w:r>
        <w:rPr>
          <w:color w:val="131116"/>
          <w:spacing w:val="-23"/>
          <w:w w:val="105"/>
          <w:sz w:val="23"/>
        </w:rPr>
        <w:t xml:space="preserve"> </w:t>
      </w:r>
      <w:r>
        <w:rPr>
          <w:color w:val="131116"/>
          <w:w w:val="105"/>
          <w:sz w:val="23"/>
        </w:rPr>
        <w:t>USA.</w:t>
      </w:r>
    </w:p>
    <w:p w14:paraId="59A54552" w14:textId="77777777" w:rsidR="00BC6289" w:rsidRDefault="00BC6289">
      <w:pPr>
        <w:pStyle w:val="Zkladntext"/>
        <w:spacing w:before="10"/>
        <w:rPr>
          <w:sz w:val="29"/>
        </w:rPr>
      </w:pPr>
    </w:p>
    <w:p w14:paraId="346134DB" w14:textId="77777777" w:rsidR="00BC6289" w:rsidRDefault="00000000">
      <w:pPr>
        <w:pStyle w:val="Odstavecseseznamem"/>
        <w:numPr>
          <w:ilvl w:val="0"/>
          <w:numId w:val="2"/>
        </w:numPr>
        <w:tabs>
          <w:tab w:val="left" w:pos="1916"/>
        </w:tabs>
        <w:spacing w:line="381" w:lineRule="auto"/>
        <w:ind w:left="1450" w:right="153" w:firstLine="4"/>
        <w:jc w:val="both"/>
        <w:rPr>
          <w:color w:val="131116"/>
          <w:sz w:val="23"/>
        </w:rPr>
      </w:pPr>
      <w:proofErr w:type="spellStart"/>
      <w:r>
        <w:rPr>
          <w:color w:val="131116"/>
          <w:w w:val="110"/>
          <w:sz w:val="23"/>
        </w:rPr>
        <w:t>Určí</w:t>
      </w:r>
      <w:proofErr w:type="spellEnd"/>
      <w:r>
        <w:rPr>
          <w:color w:val="131116"/>
          <w:w w:val="110"/>
          <w:sz w:val="23"/>
        </w:rPr>
        <w:t xml:space="preserve"> </w:t>
      </w:r>
      <w:proofErr w:type="spellStart"/>
      <w:r>
        <w:rPr>
          <w:color w:val="131116"/>
          <w:w w:val="110"/>
          <w:sz w:val="23"/>
        </w:rPr>
        <w:t>zaměstnance</w:t>
      </w:r>
      <w:proofErr w:type="spellEnd"/>
      <w:r>
        <w:rPr>
          <w:color w:val="131116"/>
          <w:w w:val="110"/>
          <w:sz w:val="23"/>
        </w:rPr>
        <w:t>/</w:t>
      </w:r>
      <w:proofErr w:type="spellStart"/>
      <w:r>
        <w:rPr>
          <w:color w:val="131116"/>
          <w:w w:val="110"/>
          <w:sz w:val="23"/>
        </w:rPr>
        <w:t>zaměstnankyni</w:t>
      </w:r>
      <w:proofErr w:type="spellEnd"/>
      <w:r>
        <w:rPr>
          <w:color w:val="131116"/>
          <w:w w:val="110"/>
          <w:sz w:val="23"/>
        </w:rPr>
        <w:t xml:space="preserve"> </w:t>
      </w:r>
      <w:proofErr w:type="spellStart"/>
      <w:r>
        <w:rPr>
          <w:color w:val="131116"/>
          <w:w w:val="110"/>
          <w:sz w:val="23"/>
        </w:rPr>
        <w:t>Velvyslanectví</w:t>
      </w:r>
      <w:proofErr w:type="spellEnd"/>
      <w:r>
        <w:rPr>
          <w:color w:val="131116"/>
          <w:w w:val="110"/>
          <w:sz w:val="23"/>
        </w:rPr>
        <w:t xml:space="preserve">, </w:t>
      </w:r>
      <w:proofErr w:type="spellStart"/>
      <w:r>
        <w:rPr>
          <w:color w:val="131116"/>
          <w:w w:val="110"/>
          <w:sz w:val="23"/>
        </w:rPr>
        <w:t>který</w:t>
      </w:r>
      <w:proofErr w:type="spellEnd"/>
      <w:r>
        <w:rPr>
          <w:color w:val="131116"/>
          <w:w w:val="110"/>
          <w:sz w:val="23"/>
        </w:rPr>
        <w:t xml:space="preserve">/á </w:t>
      </w:r>
      <w:proofErr w:type="spellStart"/>
      <w:r>
        <w:rPr>
          <w:color w:val="131116"/>
          <w:w w:val="110"/>
          <w:sz w:val="23"/>
        </w:rPr>
        <w:t>bude</w:t>
      </w:r>
      <w:proofErr w:type="spellEnd"/>
      <w:r>
        <w:rPr>
          <w:color w:val="131116"/>
          <w:w w:val="110"/>
          <w:sz w:val="23"/>
        </w:rPr>
        <w:t xml:space="preserve"> </w:t>
      </w:r>
      <w:proofErr w:type="spellStart"/>
      <w:r>
        <w:rPr>
          <w:color w:val="131116"/>
          <w:w w:val="110"/>
          <w:sz w:val="23"/>
        </w:rPr>
        <w:t>sloužit</w:t>
      </w:r>
      <w:proofErr w:type="spellEnd"/>
      <w:r>
        <w:rPr>
          <w:color w:val="131116"/>
          <w:w w:val="110"/>
          <w:sz w:val="23"/>
        </w:rPr>
        <w:t xml:space="preserve"> </w:t>
      </w:r>
      <w:proofErr w:type="spellStart"/>
      <w:r>
        <w:rPr>
          <w:color w:val="131116"/>
          <w:w w:val="110"/>
          <w:sz w:val="23"/>
        </w:rPr>
        <w:t>jako</w:t>
      </w:r>
      <w:proofErr w:type="spellEnd"/>
      <w:r>
        <w:rPr>
          <w:color w:val="131116"/>
          <w:w w:val="110"/>
          <w:sz w:val="23"/>
        </w:rPr>
        <w:t xml:space="preserve"> </w:t>
      </w:r>
      <w:proofErr w:type="spellStart"/>
      <w:r>
        <w:rPr>
          <w:color w:val="131116"/>
          <w:w w:val="110"/>
          <w:sz w:val="23"/>
        </w:rPr>
        <w:t>hlavní</w:t>
      </w:r>
      <w:proofErr w:type="spellEnd"/>
      <w:r>
        <w:rPr>
          <w:color w:val="131116"/>
          <w:spacing w:val="-34"/>
          <w:w w:val="110"/>
          <w:sz w:val="23"/>
        </w:rPr>
        <w:t xml:space="preserve"> </w:t>
      </w:r>
      <w:proofErr w:type="spellStart"/>
      <w:r>
        <w:rPr>
          <w:color w:val="131116"/>
          <w:w w:val="110"/>
          <w:sz w:val="23"/>
        </w:rPr>
        <w:t>kontaktní</w:t>
      </w:r>
      <w:proofErr w:type="spellEnd"/>
      <w:r>
        <w:rPr>
          <w:color w:val="131116"/>
          <w:spacing w:val="-28"/>
          <w:w w:val="110"/>
          <w:sz w:val="23"/>
        </w:rPr>
        <w:t xml:space="preserve"> </w:t>
      </w:r>
      <w:proofErr w:type="spellStart"/>
      <w:r>
        <w:rPr>
          <w:color w:val="131116"/>
          <w:w w:val="110"/>
          <w:sz w:val="23"/>
        </w:rPr>
        <w:t>osoba</w:t>
      </w:r>
      <w:proofErr w:type="spellEnd"/>
      <w:r>
        <w:rPr>
          <w:color w:val="131116"/>
          <w:spacing w:val="-16"/>
          <w:w w:val="110"/>
          <w:sz w:val="23"/>
        </w:rPr>
        <w:t xml:space="preserve"> </w:t>
      </w:r>
      <w:r>
        <w:rPr>
          <w:color w:val="131116"/>
          <w:w w:val="110"/>
          <w:sz w:val="23"/>
        </w:rPr>
        <w:t>pro</w:t>
      </w:r>
      <w:r>
        <w:rPr>
          <w:color w:val="131116"/>
          <w:spacing w:val="-9"/>
          <w:w w:val="110"/>
          <w:sz w:val="23"/>
        </w:rPr>
        <w:t xml:space="preserve"> </w:t>
      </w:r>
      <w:proofErr w:type="spellStart"/>
      <w:r>
        <w:rPr>
          <w:color w:val="131116"/>
          <w:w w:val="110"/>
          <w:sz w:val="23"/>
        </w:rPr>
        <w:t>spolupráci</w:t>
      </w:r>
      <w:proofErr w:type="spellEnd"/>
      <w:r>
        <w:rPr>
          <w:color w:val="131116"/>
          <w:spacing w:val="-21"/>
          <w:w w:val="110"/>
          <w:sz w:val="23"/>
        </w:rPr>
        <w:t xml:space="preserve"> </w:t>
      </w:r>
      <w:r>
        <w:rPr>
          <w:color w:val="131116"/>
          <w:w w:val="110"/>
          <w:sz w:val="23"/>
        </w:rPr>
        <w:t>s</w:t>
      </w:r>
      <w:r>
        <w:rPr>
          <w:color w:val="131116"/>
          <w:spacing w:val="-36"/>
          <w:w w:val="110"/>
          <w:sz w:val="23"/>
        </w:rPr>
        <w:t xml:space="preserve"> </w:t>
      </w:r>
      <w:proofErr w:type="spellStart"/>
      <w:r>
        <w:rPr>
          <w:color w:val="131116"/>
          <w:w w:val="110"/>
          <w:sz w:val="23"/>
        </w:rPr>
        <w:t>Americkým</w:t>
      </w:r>
      <w:proofErr w:type="spellEnd"/>
      <w:r>
        <w:rPr>
          <w:color w:val="131116"/>
          <w:spacing w:val="-15"/>
          <w:w w:val="110"/>
          <w:sz w:val="23"/>
        </w:rPr>
        <w:t xml:space="preserve"> </w:t>
      </w:r>
      <w:proofErr w:type="spellStart"/>
      <w:r>
        <w:rPr>
          <w:color w:val="131116"/>
          <w:w w:val="110"/>
          <w:sz w:val="23"/>
        </w:rPr>
        <w:t>centrem</w:t>
      </w:r>
      <w:proofErr w:type="spellEnd"/>
      <w:r>
        <w:rPr>
          <w:color w:val="131116"/>
          <w:spacing w:val="-20"/>
          <w:w w:val="110"/>
          <w:sz w:val="23"/>
        </w:rPr>
        <w:t xml:space="preserve"> </w:t>
      </w:r>
      <w:proofErr w:type="spellStart"/>
      <w:r>
        <w:rPr>
          <w:color w:val="131116"/>
          <w:w w:val="110"/>
          <w:sz w:val="23"/>
        </w:rPr>
        <w:t>Plzeň</w:t>
      </w:r>
      <w:proofErr w:type="spellEnd"/>
      <w:r>
        <w:rPr>
          <w:color w:val="131116"/>
          <w:w w:val="110"/>
          <w:sz w:val="23"/>
        </w:rPr>
        <w:t>.</w:t>
      </w:r>
    </w:p>
    <w:p w14:paraId="103575C6" w14:textId="77777777" w:rsidR="00BC6289" w:rsidRDefault="00BC6289">
      <w:pPr>
        <w:pStyle w:val="Zkladntext"/>
        <w:spacing w:before="3"/>
        <w:rPr>
          <w:sz w:val="30"/>
        </w:rPr>
      </w:pPr>
    </w:p>
    <w:p w14:paraId="6DF3F9F4" w14:textId="77777777" w:rsidR="00BC6289" w:rsidRDefault="00000000">
      <w:pPr>
        <w:pStyle w:val="Odstavecseseznamem"/>
        <w:numPr>
          <w:ilvl w:val="0"/>
          <w:numId w:val="2"/>
        </w:numPr>
        <w:tabs>
          <w:tab w:val="left" w:pos="1912"/>
        </w:tabs>
        <w:spacing w:before="1" w:line="391" w:lineRule="auto"/>
        <w:ind w:left="1452" w:right="145" w:firstLine="4"/>
        <w:jc w:val="both"/>
        <w:rPr>
          <w:color w:val="131116"/>
          <w:sz w:val="23"/>
        </w:rPr>
      </w:pPr>
      <w:proofErr w:type="spellStart"/>
      <w:r>
        <w:rPr>
          <w:color w:val="131116"/>
          <w:w w:val="105"/>
          <w:sz w:val="23"/>
        </w:rPr>
        <w:t>Podle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svého</w:t>
      </w:r>
      <w:proofErr w:type="spellEnd"/>
      <w:r>
        <w:rPr>
          <w:color w:val="131116"/>
          <w:w w:val="105"/>
          <w:sz w:val="23"/>
        </w:rPr>
        <w:t xml:space="preserve">  </w:t>
      </w:r>
      <w:proofErr w:type="spellStart"/>
      <w:r>
        <w:rPr>
          <w:color w:val="131116"/>
          <w:w w:val="105"/>
          <w:sz w:val="23"/>
        </w:rPr>
        <w:t>uvážení</w:t>
      </w:r>
      <w:proofErr w:type="spellEnd"/>
      <w:r>
        <w:rPr>
          <w:color w:val="131116"/>
          <w:w w:val="105"/>
          <w:sz w:val="23"/>
        </w:rPr>
        <w:t xml:space="preserve">  a  se </w:t>
      </w:r>
      <w:proofErr w:type="spellStart"/>
      <w:r>
        <w:rPr>
          <w:color w:val="131116"/>
          <w:w w:val="105"/>
          <w:sz w:val="23"/>
        </w:rPr>
        <w:t>souhlasem</w:t>
      </w:r>
      <w:proofErr w:type="spellEnd"/>
      <w:r>
        <w:rPr>
          <w:color w:val="131116"/>
          <w:w w:val="105"/>
          <w:sz w:val="23"/>
        </w:rPr>
        <w:t xml:space="preserve">  ZČU </w:t>
      </w:r>
      <w:proofErr w:type="spellStart"/>
      <w:r>
        <w:rPr>
          <w:color w:val="131116"/>
          <w:w w:val="105"/>
          <w:sz w:val="23"/>
        </w:rPr>
        <w:t>Velvyslanectví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poskytne</w:t>
      </w:r>
      <w:proofErr w:type="spellEnd"/>
      <w:r>
        <w:rPr>
          <w:color w:val="131116"/>
          <w:w w:val="105"/>
          <w:sz w:val="23"/>
        </w:rPr>
        <w:t xml:space="preserve">  </w:t>
      </w:r>
      <w:proofErr w:type="spellStart"/>
      <w:r>
        <w:rPr>
          <w:color w:val="131116"/>
          <w:w w:val="105"/>
          <w:sz w:val="23"/>
        </w:rPr>
        <w:t>školení</w:t>
      </w:r>
      <w:proofErr w:type="spellEnd"/>
      <w:r>
        <w:rPr>
          <w:color w:val="131116"/>
          <w:w w:val="105"/>
          <w:sz w:val="23"/>
        </w:rPr>
        <w:t xml:space="preserve">  a </w:t>
      </w:r>
      <w:proofErr w:type="spellStart"/>
      <w:r>
        <w:rPr>
          <w:color w:val="131116"/>
          <w:w w:val="105"/>
          <w:sz w:val="23"/>
        </w:rPr>
        <w:t>konzultace</w:t>
      </w:r>
      <w:proofErr w:type="spellEnd"/>
      <w:r>
        <w:rPr>
          <w:color w:val="131116"/>
          <w:w w:val="105"/>
          <w:sz w:val="23"/>
        </w:rPr>
        <w:t xml:space="preserve"> pro </w:t>
      </w:r>
      <w:proofErr w:type="spellStart"/>
      <w:r>
        <w:rPr>
          <w:color w:val="131116"/>
          <w:w w:val="105"/>
          <w:sz w:val="23"/>
        </w:rPr>
        <w:t>pracovníky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Amerického</w:t>
      </w:r>
      <w:proofErr w:type="spellEnd"/>
      <w:r>
        <w:rPr>
          <w:color w:val="131116"/>
          <w:w w:val="105"/>
          <w:sz w:val="23"/>
        </w:rPr>
        <w:t xml:space="preserve"> centra </w:t>
      </w:r>
      <w:proofErr w:type="spellStart"/>
      <w:r>
        <w:rPr>
          <w:color w:val="131116"/>
          <w:w w:val="105"/>
          <w:sz w:val="23"/>
        </w:rPr>
        <w:t>Plzeň</w:t>
      </w:r>
      <w:proofErr w:type="spellEnd"/>
      <w:r>
        <w:rPr>
          <w:color w:val="131116"/>
          <w:w w:val="105"/>
          <w:sz w:val="23"/>
        </w:rPr>
        <w:t xml:space="preserve">. </w:t>
      </w:r>
      <w:proofErr w:type="spellStart"/>
      <w:r>
        <w:rPr>
          <w:color w:val="131116"/>
          <w:w w:val="105"/>
          <w:sz w:val="23"/>
        </w:rPr>
        <w:t>Podle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možností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poskytne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Velvyslanectví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finanční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prostředky</w:t>
      </w:r>
      <w:proofErr w:type="spellEnd"/>
      <w:r>
        <w:rPr>
          <w:color w:val="131116"/>
          <w:w w:val="105"/>
          <w:sz w:val="23"/>
        </w:rPr>
        <w:t xml:space="preserve"> k </w:t>
      </w:r>
      <w:proofErr w:type="spellStart"/>
      <w:r>
        <w:rPr>
          <w:color w:val="131116"/>
          <w:w w:val="105"/>
          <w:sz w:val="23"/>
        </w:rPr>
        <w:t>úhradě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cestovného</w:t>
      </w:r>
      <w:proofErr w:type="spellEnd"/>
      <w:r>
        <w:rPr>
          <w:color w:val="131116"/>
          <w:w w:val="105"/>
          <w:sz w:val="23"/>
        </w:rPr>
        <w:t xml:space="preserve">, diet a </w:t>
      </w:r>
      <w:proofErr w:type="spellStart"/>
      <w:r>
        <w:rPr>
          <w:color w:val="131116"/>
          <w:w w:val="105"/>
          <w:sz w:val="23"/>
        </w:rPr>
        <w:t>případných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dalších</w:t>
      </w:r>
      <w:proofErr w:type="spellEnd"/>
      <w:r>
        <w:rPr>
          <w:color w:val="131116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poplatků</w:t>
      </w:r>
      <w:proofErr w:type="spellEnd"/>
      <w:r>
        <w:rPr>
          <w:color w:val="131116"/>
          <w:w w:val="105"/>
          <w:sz w:val="23"/>
        </w:rPr>
        <w:t xml:space="preserve">  pro   </w:t>
      </w:r>
      <w:proofErr w:type="spellStart"/>
      <w:r>
        <w:rPr>
          <w:color w:val="131116"/>
          <w:w w:val="105"/>
          <w:sz w:val="23"/>
        </w:rPr>
        <w:t>zaměstnance</w:t>
      </w:r>
      <w:proofErr w:type="spellEnd"/>
      <w:r>
        <w:rPr>
          <w:color w:val="131116"/>
          <w:w w:val="105"/>
          <w:sz w:val="23"/>
        </w:rPr>
        <w:t xml:space="preserve">   </w:t>
      </w:r>
      <w:proofErr w:type="spellStart"/>
      <w:r>
        <w:rPr>
          <w:color w:val="131116"/>
          <w:w w:val="105"/>
          <w:sz w:val="23"/>
        </w:rPr>
        <w:t>Amerického</w:t>
      </w:r>
      <w:proofErr w:type="spellEnd"/>
      <w:r>
        <w:rPr>
          <w:color w:val="131116"/>
          <w:w w:val="105"/>
          <w:sz w:val="23"/>
        </w:rPr>
        <w:t xml:space="preserve">   centra   </w:t>
      </w:r>
      <w:proofErr w:type="spellStart"/>
      <w:r>
        <w:rPr>
          <w:color w:val="131116"/>
          <w:w w:val="105"/>
          <w:sz w:val="23"/>
        </w:rPr>
        <w:t>Plzeň</w:t>
      </w:r>
      <w:proofErr w:type="spellEnd"/>
      <w:r>
        <w:rPr>
          <w:color w:val="131116"/>
          <w:w w:val="105"/>
          <w:sz w:val="23"/>
        </w:rPr>
        <w:t xml:space="preserve">,  aby  se  </w:t>
      </w:r>
      <w:proofErr w:type="spellStart"/>
      <w:r>
        <w:rPr>
          <w:color w:val="131116"/>
          <w:w w:val="105"/>
          <w:sz w:val="23"/>
        </w:rPr>
        <w:t>mohli</w:t>
      </w:r>
      <w:proofErr w:type="spellEnd"/>
      <w:r>
        <w:rPr>
          <w:color w:val="131116"/>
          <w:w w:val="105"/>
          <w:sz w:val="23"/>
        </w:rPr>
        <w:t xml:space="preserve"> </w:t>
      </w:r>
      <w:r>
        <w:rPr>
          <w:color w:val="131116"/>
          <w:spacing w:val="52"/>
          <w:w w:val="105"/>
          <w:sz w:val="23"/>
        </w:rPr>
        <w:t xml:space="preserve"> </w:t>
      </w:r>
      <w:proofErr w:type="spellStart"/>
      <w:r>
        <w:rPr>
          <w:color w:val="131116"/>
          <w:w w:val="105"/>
          <w:sz w:val="23"/>
        </w:rPr>
        <w:t>zúčastnit</w:t>
      </w:r>
      <w:proofErr w:type="spellEnd"/>
    </w:p>
    <w:p w14:paraId="43C8FB5A" w14:textId="77777777" w:rsidR="00BC6289" w:rsidRDefault="00BC6289">
      <w:pPr>
        <w:pStyle w:val="Zkladntext"/>
        <w:rPr>
          <w:sz w:val="20"/>
        </w:rPr>
      </w:pPr>
    </w:p>
    <w:p w14:paraId="105F9353" w14:textId="77777777" w:rsidR="00BC6289" w:rsidRDefault="00000000">
      <w:pPr>
        <w:pStyle w:val="Zkladntext"/>
        <w:spacing w:before="6"/>
        <w:rPr>
          <w:sz w:val="11"/>
        </w:rPr>
      </w:pPr>
      <w:r>
        <w:pict w14:anchorId="577B2F9F">
          <v:line id="_x0000_s2058" style="position:absolute;z-index:251658240;mso-wrap-distance-left:0;mso-wrap-distance-right:0;mso-position-horizontal-relative:page" from="71.4pt,8.85pt" to="527.85pt,8.85pt" strokecolor="#574f5b" strokeweight=".16844mm">
            <w10:wrap type="topAndBottom" anchorx="page"/>
          </v:line>
        </w:pict>
      </w:r>
    </w:p>
    <w:p w14:paraId="3DA392A5" w14:textId="77777777" w:rsidR="00BC6289" w:rsidRDefault="00BC6289">
      <w:pPr>
        <w:rPr>
          <w:sz w:val="11"/>
        </w:rPr>
        <w:sectPr w:rsidR="00BC6289">
          <w:footerReference w:type="default" r:id="rId10"/>
          <w:pgSz w:w="11890" w:h="16730"/>
          <w:pgMar w:top="20" w:right="1220" w:bottom="1940" w:left="0" w:header="0" w:footer="1758" w:gutter="0"/>
          <w:cols w:space="708"/>
        </w:sectPr>
      </w:pPr>
    </w:p>
    <w:p w14:paraId="473DA652" w14:textId="77777777" w:rsidR="00BC6289" w:rsidRDefault="00000000">
      <w:pPr>
        <w:pStyle w:val="Zkladntext"/>
        <w:spacing w:line="20" w:lineRule="exact"/>
        <w:ind w:left="7330" w:right="-38"/>
        <w:rPr>
          <w:sz w:val="2"/>
        </w:rPr>
      </w:pPr>
      <w:r>
        <w:lastRenderedPageBreak/>
        <w:pict w14:anchorId="2BDEC699">
          <v:line id="_x0000_s2057" style="position:absolute;left:0;text-align:left;z-index:251661312;mso-position-horizontal-relative:page;mso-position-vertical-relative:page" from=".85pt,839.05pt" to=".85pt,.7pt" strokecolor="#a8a8af" strokeweight=".25339mm">
            <w10:wrap anchorx="page" anchory="page"/>
          </v:line>
        </w:pict>
      </w:r>
      <w:r>
        <w:pict w14:anchorId="1C759B46">
          <v:line id="_x0000_s2056" style="position:absolute;left:0;text-align:left;z-index:251662336;mso-position-horizontal-relative:page;mso-position-vertical-relative:page" from="595.1pt,838.3pt" to="595.1pt,122.7pt" strokecolor="#a3a8ac" strokeweight=".25339mm">
            <w10:wrap anchorx="page" anchory="page"/>
          </v:line>
        </w:pict>
      </w:r>
      <w:r>
        <w:rPr>
          <w:sz w:val="2"/>
        </w:rPr>
      </w:r>
      <w:r>
        <w:rPr>
          <w:sz w:val="2"/>
        </w:rPr>
        <w:pict w14:anchorId="36C65ED5">
          <v:group id="_x0000_s2054" style="width:228.2pt;height:.5pt;mso-position-horizontal-relative:char;mso-position-vertical-relative:line" coordsize="4564,10">
            <v:line id="_x0000_s2055" style="position:absolute" from="5,5" to="4559,5" strokecolor="#cfd8df" strokeweight=".16892mm"/>
            <w10:anchorlock/>
          </v:group>
        </w:pict>
      </w:r>
    </w:p>
    <w:p w14:paraId="23228496" w14:textId="77777777" w:rsidR="00BC6289" w:rsidRDefault="00BC6289">
      <w:pPr>
        <w:pStyle w:val="Zkladntext"/>
        <w:rPr>
          <w:sz w:val="20"/>
        </w:rPr>
      </w:pPr>
    </w:p>
    <w:p w14:paraId="7E453E70" w14:textId="77777777" w:rsidR="00BC6289" w:rsidRDefault="00BC6289">
      <w:pPr>
        <w:pStyle w:val="Zkladntext"/>
        <w:rPr>
          <w:sz w:val="20"/>
        </w:rPr>
      </w:pPr>
    </w:p>
    <w:p w14:paraId="4179479F" w14:textId="77777777" w:rsidR="00BC6289" w:rsidRDefault="00BC6289">
      <w:pPr>
        <w:pStyle w:val="Zkladntext"/>
        <w:rPr>
          <w:sz w:val="20"/>
        </w:rPr>
      </w:pPr>
    </w:p>
    <w:p w14:paraId="64BD7F31" w14:textId="77777777" w:rsidR="00BC6289" w:rsidRDefault="00BC6289">
      <w:pPr>
        <w:pStyle w:val="Zkladntext"/>
        <w:rPr>
          <w:sz w:val="20"/>
        </w:rPr>
      </w:pPr>
    </w:p>
    <w:p w14:paraId="54C5723C" w14:textId="77777777" w:rsidR="00BC6289" w:rsidRDefault="00BC6289">
      <w:pPr>
        <w:pStyle w:val="Zkladntext"/>
        <w:rPr>
          <w:sz w:val="20"/>
        </w:rPr>
      </w:pPr>
    </w:p>
    <w:p w14:paraId="35BC562B" w14:textId="77777777" w:rsidR="00BC6289" w:rsidRDefault="00BC6289">
      <w:pPr>
        <w:pStyle w:val="Zkladntext"/>
        <w:rPr>
          <w:sz w:val="20"/>
        </w:rPr>
      </w:pPr>
    </w:p>
    <w:p w14:paraId="15427874" w14:textId="77777777" w:rsidR="00BC6289" w:rsidRDefault="00BC6289">
      <w:pPr>
        <w:pStyle w:val="Zkladntext"/>
        <w:rPr>
          <w:sz w:val="20"/>
        </w:rPr>
      </w:pPr>
    </w:p>
    <w:p w14:paraId="3213C2E6" w14:textId="77777777" w:rsidR="00BC6289" w:rsidRDefault="00BC6289">
      <w:pPr>
        <w:pStyle w:val="Zkladntext"/>
        <w:rPr>
          <w:sz w:val="20"/>
        </w:rPr>
      </w:pPr>
    </w:p>
    <w:p w14:paraId="3B28B358" w14:textId="77777777" w:rsidR="00BC6289" w:rsidRDefault="00BC6289">
      <w:pPr>
        <w:pStyle w:val="Zkladntext"/>
        <w:spacing w:before="5"/>
        <w:rPr>
          <w:sz w:val="16"/>
        </w:rPr>
      </w:pPr>
    </w:p>
    <w:p w14:paraId="2374FCE1" w14:textId="77777777" w:rsidR="00BC6289" w:rsidRDefault="00000000">
      <w:pPr>
        <w:pStyle w:val="Zkladntext"/>
        <w:spacing w:before="93" w:line="367" w:lineRule="auto"/>
        <w:ind w:left="1419" w:right="1408"/>
        <w:jc w:val="both"/>
      </w:pPr>
      <w:proofErr w:type="spellStart"/>
      <w:r>
        <w:rPr>
          <w:color w:val="131116"/>
          <w:w w:val="105"/>
        </w:rPr>
        <w:t>vzdělávacích</w:t>
      </w:r>
      <w:proofErr w:type="spellEnd"/>
      <w:r>
        <w:rPr>
          <w:color w:val="131116"/>
          <w:w w:val="105"/>
        </w:rPr>
        <w:t xml:space="preserve"> </w:t>
      </w:r>
      <w:proofErr w:type="spellStart"/>
      <w:r>
        <w:rPr>
          <w:color w:val="131116"/>
          <w:w w:val="105"/>
        </w:rPr>
        <w:t>programů</w:t>
      </w:r>
      <w:proofErr w:type="spellEnd"/>
      <w:r>
        <w:rPr>
          <w:color w:val="131116"/>
          <w:w w:val="105"/>
        </w:rPr>
        <w:t xml:space="preserve"> v </w:t>
      </w:r>
      <w:proofErr w:type="spellStart"/>
      <w:r>
        <w:rPr>
          <w:color w:val="131116"/>
          <w:w w:val="105"/>
        </w:rPr>
        <w:t>jiných</w:t>
      </w:r>
      <w:proofErr w:type="spellEnd"/>
      <w:r>
        <w:rPr>
          <w:color w:val="131116"/>
          <w:w w:val="105"/>
        </w:rPr>
        <w:t xml:space="preserve"> </w:t>
      </w:r>
      <w:proofErr w:type="spellStart"/>
      <w:r>
        <w:rPr>
          <w:color w:val="131116"/>
          <w:w w:val="105"/>
        </w:rPr>
        <w:t>městech</w:t>
      </w:r>
      <w:proofErr w:type="spellEnd"/>
      <w:r>
        <w:rPr>
          <w:color w:val="131116"/>
          <w:w w:val="105"/>
        </w:rPr>
        <w:t xml:space="preserve">, </w:t>
      </w:r>
      <w:proofErr w:type="spellStart"/>
      <w:r>
        <w:rPr>
          <w:color w:val="131116"/>
          <w:w w:val="105"/>
        </w:rPr>
        <w:t>které</w:t>
      </w:r>
      <w:proofErr w:type="spellEnd"/>
      <w:r>
        <w:rPr>
          <w:color w:val="131116"/>
          <w:w w:val="105"/>
        </w:rPr>
        <w:t xml:space="preserve"> </w:t>
      </w:r>
      <w:proofErr w:type="spellStart"/>
      <w:r>
        <w:rPr>
          <w:color w:val="131116"/>
          <w:w w:val="105"/>
        </w:rPr>
        <w:t>Velvyslanectví</w:t>
      </w:r>
      <w:proofErr w:type="spellEnd"/>
      <w:r>
        <w:rPr>
          <w:color w:val="131116"/>
          <w:w w:val="105"/>
        </w:rPr>
        <w:t xml:space="preserve"> </w:t>
      </w:r>
      <w:proofErr w:type="spellStart"/>
      <w:r>
        <w:rPr>
          <w:color w:val="131116"/>
          <w:w w:val="105"/>
        </w:rPr>
        <w:t>sponzoruje</w:t>
      </w:r>
      <w:proofErr w:type="spellEnd"/>
      <w:r>
        <w:rPr>
          <w:color w:val="131116"/>
          <w:w w:val="105"/>
        </w:rPr>
        <w:t xml:space="preserve">, </w:t>
      </w:r>
      <w:proofErr w:type="spellStart"/>
      <w:r>
        <w:rPr>
          <w:color w:val="131116"/>
          <w:w w:val="105"/>
        </w:rPr>
        <w:t>nebo</w:t>
      </w:r>
      <w:proofErr w:type="spellEnd"/>
      <w:r>
        <w:rPr>
          <w:color w:val="131116"/>
          <w:w w:val="105"/>
        </w:rPr>
        <w:t xml:space="preserve"> online </w:t>
      </w:r>
      <w:proofErr w:type="spellStart"/>
      <w:r>
        <w:rPr>
          <w:color w:val="131116"/>
          <w:w w:val="105"/>
        </w:rPr>
        <w:t>školení</w:t>
      </w:r>
      <w:proofErr w:type="spellEnd"/>
      <w:r>
        <w:rPr>
          <w:color w:val="131116"/>
          <w:w w:val="105"/>
        </w:rPr>
        <w:t>.</w:t>
      </w:r>
    </w:p>
    <w:p w14:paraId="5A160945" w14:textId="77777777" w:rsidR="00BC6289" w:rsidRDefault="00BC6289">
      <w:pPr>
        <w:pStyle w:val="Zkladntext"/>
        <w:spacing w:before="11"/>
        <w:rPr>
          <w:sz w:val="31"/>
        </w:rPr>
      </w:pPr>
    </w:p>
    <w:p w14:paraId="1A6E8B7D" w14:textId="77777777" w:rsidR="00BC6289" w:rsidRDefault="00000000">
      <w:pPr>
        <w:pStyle w:val="Odstavecseseznamem"/>
        <w:numPr>
          <w:ilvl w:val="0"/>
          <w:numId w:val="2"/>
        </w:numPr>
        <w:tabs>
          <w:tab w:val="left" w:pos="1873"/>
        </w:tabs>
        <w:spacing w:line="369" w:lineRule="auto"/>
        <w:ind w:left="1416" w:right="1405" w:firstLine="3"/>
        <w:jc w:val="both"/>
        <w:rPr>
          <w:color w:val="131116"/>
          <w:sz w:val="24"/>
        </w:rPr>
      </w:pPr>
      <w:proofErr w:type="spellStart"/>
      <w:r>
        <w:rPr>
          <w:color w:val="131116"/>
          <w:sz w:val="24"/>
        </w:rPr>
        <w:t>Poskytne</w:t>
      </w:r>
      <w:proofErr w:type="spellEnd"/>
      <w:r>
        <w:rPr>
          <w:color w:val="131116"/>
          <w:sz w:val="24"/>
        </w:rPr>
        <w:t xml:space="preserve">   </w:t>
      </w:r>
      <w:proofErr w:type="spellStart"/>
      <w:r>
        <w:rPr>
          <w:color w:val="131116"/>
          <w:sz w:val="24"/>
        </w:rPr>
        <w:t>Americkému</w:t>
      </w:r>
      <w:proofErr w:type="spellEnd"/>
      <w:r>
        <w:rPr>
          <w:color w:val="131116"/>
          <w:sz w:val="24"/>
        </w:rPr>
        <w:t xml:space="preserve">   </w:t>
      </w:r>
      <w:proofErr w:type="spellStart"/>
      <w:r>
        <w:rPr>
          <w:color w:val="131116"/>
          <w:sz w:val="24"/>
        </w:rPr>
        <w:t>centru</w:t>
      </w:r>
      <w:proofErr w:type="spellEnd"/>
      <w:r>
        <w:rPr>
          <w:color w:val="131116"/>
          <w:sz w:val="24"/>
        </w:rPr>
        <w:t xml:space="preserve">  </w:t>
      </w:r>
      <w:proofErr w:type="spellStart"/>
      <w:r>
        <w:rPr>
          <w:color w:val="131116"/>
          <w:sz w:val="24"/>
        </w:rPr>
        <w:t>Plzeň</w:t>
      </w:r>
      <w:proofErr w:type="spellEnd"/>
      <w:r>
        <w:rPr>
          <w:color w:val="131116"/>
          <w:sz w:val="24"/>
        </w:rPr>
        <w:t xml:space="preserve">  za  </w:t>
      </w:r>
      <w:proofErr w:type="spellStart"/>
      <w:r>
        <w:rPr>
          <w:color w:val="131116"/>
          <w:sz w:val="24"/>
        </w:rPr>
        <w:t>účelem</w:t>
      </w:r>
      <w:proofErr w:type="spellEnd"/>
      <w:r>
        <w:rPr>
          <w:color w:val="131116"/>
          <w:sz w:val="24"/>
        </w:rPr>
        <w:t xml:space="preserve">  </w:t>
      </w:r>
      <w:proofErr w:type="spellStart"/>
      <w:r>
        <w:rPr>
          <w:color w:val="131116"/>
          <w:sz w:val="24"/>
        </w:rPr>
        <w:t>šíření</w:t>
      </w:r>
      <w:proofErr w:type="spellEnd"/>
      <w:r>
        <w:rPr>
          <w:color w:val="131116"/>
          <w:sz w:val="24"/>
        </w:rPr>
        <w:t xml:space="preserve">  </w:t>
      </w:r>
      <w:proofErr w:type="spellStart"/>
      <w:r>
        <w:rPr>
          <w:color w:val="131116"/>
          <w:sz w:val="24"/>
        </w:rPr>
        <w:t>informační</w:t>
      </w:r>
      <w:proofErr w:type="spellEnd"/>
      <w:r>
        <w:rPr>
          <w:color w:val="131116"/>
          <w:sz w:val="24"/>
        </w:rPr>
        <w:t xml:space="preserve">  </w:t>
      </w:r>
      <w:proofErr w:type="spellStart"/>
      <w:r>
        <w:rPr>
          <w:color w:val="131116"/>
          <w:sz w:val="24"/>
        </w:rPr>
        <w:t>materiály</w:t>
      </w:r>
      <w:proofErr w:type="spellEnd"/>
      <w:r>
        <w:rPr>
          <w:color w:val="131116"/>
          <w:sz w:val="24"/>
        </w:rPr>
        <w:t xml:space="preserve"> o </w:t>
      </w:r>
      <w:proofErr w:type="spellStart"/>
      <w:r>
        <w:rPr>
          <w:color w:val="131116"/>
          <w:sz w:val="24"/>
        </w:rPr>
        <w:t>amerických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vládních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programech</w:t>
      </w:r>
      <w:proofErr w:type="spellEnd"/>
      <w:r>
        <w:rPr>
          <w:color w:val="131116"/>
          <w:sz w:val="24"/>
        </w:rPr>
        <w:t xml:space="preserve">, </w:t>
      </w:r>
      <w:proofErr w:type="spellStart"/>
      <w:r>
        <w:rPr>
          <w:color w:val="131116"/>
          <w:sz w:val="24"/>
        </w:rPr>
        <w:t>grantech</w:t>
      </w:r>
      <w:proofErr w:type="spellEnd"/>
      <w:r>
        <w:rPr>
          <w:color w:val="131116"/>
          <w:sz w:val="24"/>
        </w:rPr>
        <w:t xml:space="preserve"> a </w:t>
      </w:r>
      <w:proofErr w:type="spellStart"/>
      <w:r>
        <w:rPr>
          <w:color w:val="131116"/>
          <w:sz w:val="24"/>
        </w:rPr>
        <w:t>příležitostech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ve</w:t>
      </w:r>
      <w:proofErr w:type="spellEnd"/>
      <w:r>
        <w:rPr>
          <w:color w:val="131116"/>
          <w:sz w:val="24"/>
        </w:rPr>
        <w:t xml:space="preserve"> </w:t>
      </w:r>
      <w:proofErr w:type="spellStart"/>
      <w:r>
        <w:rPr>
          <w:color w:val="131116"/>
          <w:sz w:val="24"/>
        </w:rPr>
        <w:t>vzdělávání</w:t>
      </w:r>
      <w:proofErr w:type="spellEnd"/>
      <w:r>
        <w:rPr>
          <w:color w:val="131116"/>
          <w:sz w:val="24"/>
        </w:rPr>
        <w:t xml:space="preserve"> (</w:t>
      </w:r>
      <w:proofErr w:type="spellStart"/>
      <w:r>
        <w:rPr>
          <w:color w:val="131116"/>
          <w:sz w:val="24"/>
        </w:rPr>
        <w:t>např</w:t>
      </w:r>
      <w:proofErr w:type="spellEnd"/>
      <w:r>
        <w:rPr>
          <w:color w:val="131116"/>
          <w:sz w:val="24"/>
        </w:rPr>
        <w:t>. Fulbright, Education</w:t>
      </w:r>
      <w:r>
        <w:rPr>
          <w:color w:val="131116"/>
          <w:spacing w:val="47"/>
          <w:sz w:val="24"/>
        </w:rPr>
        <w:t xml:space="preserve"> </w:t>
      </w:r>
      <w:r>
        <w:rPr>
          <w:color w:val="131116"/>
          <w:sz w:val="24"/>
        </w:rPr>
        <w:t>USA).</w:t>
      </w:r>
    </w:p>
    <w:p w14:paraId="1DE9F1B6" w14:textId="77777777" w:rsidR="00BC6289" w:rsidRDefault="00BC6289">
      <w:pPr>
        <w:pStyle w:val="Zkladntext"/>
        <w:spacing w:before="10"/>
        <w:rPr>
          <w:sz w:val="30"/>
        </w:rPr>
      </w:pPr>
    </w:p>
    <w:p w14:paraId="32EA888B" w14:textId="77777777" w:rsidR="00BC6289" w:rsidRDefault="00000000">
      <w:pPr>
        <w:pStyle w:val="Zkladntext"/>
        <w:spacing w:line="372" w:lineRule="auto"/>
        <w:ind w:left="1414" w:right="1420" w:hanging="3"/>
        <w:jc w:val="both"/>
      </w:pPr>
      <w:r>
        <w:rPr>
          <w:rFonts w:ascii="Times New Roman" w:hAnsi="Times New Roman"/>
          <w:color w:val="131116"/>
        </w:rPr>
        <w:t xml:space="preserve">S. </w:t>
      </w:r>
      <w:r>
        <w:rPr>
          <w:color w:val="131116"/>
        </w:rPr>
        <w:t xml:space="preserve">V </w:t>
      </w:r>
      <w:proofErr w:type="spellStart"/>
      <w:r>
        <w:rPr>
          <w:color w:val="131116"/>
        </w:rPr>
        <w:t>Americkém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centru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Plzeň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bude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spolupořádat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programy</w:t>
      </w:r>
      <w:proofErr w:type="spellEnd"/>
      <w:r>
        <w:rPr>
          <w:color w:val="131116"/>
        </w:rPr>
        <w:t xml:space="preserve"> s </w:t>
      </w:r>
      <w:proofErr w:type="spellStart"/>
      <w:r>
        <w:rPr>
          <w:color w:val="131116"/>
        </w:rPr>
        <w:t>americkými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přednášejícími</w:t>
      </w:r>
      <w:proofErr w:type="spellEnd"/>
      <w:r>
        <w:rPr>
          <w:color w:val="131116"/>
        </w:rPr>
        <w:t xml:space="preserve">, </w:t>
      </w:r>
      <w:proofErr w:type="spellStart"/>
      <w:r>
        <w:rPr>
          <w:color w:val="131116"/>
        </w:rPr>
        <w:t>kulturní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akce</w:t>
      </w:r>
      <w:proofErr w:type="spellEnd"/>
      <w:r>
        <w:rPr>
          <w:color w:val="131116"/>
        </w:rPr>
        <w:t xml:space="preserve">, </w:t>
      </w:r>
      <w:proofErr w:type="spellStart"/>
      <w:r>
        <w:rPr>
          <w:color w:val="131116"/>
        </w:rPr>
        <w:t>vzdělávací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výměnné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programy</w:t>
      </w:r>
      <w:proofErr w:type="spellEnd"/>
      <w:r>
        <w:rPr>
          <w:color w:val="131116"/>
        </w:rPr>
        <w:t xml:space="preserve"> a </w:t>
      </w:r>
      <w:proofErr w:type="spellStart"/>
      <w:r>
        <w:rPr>
          <w:color w:val="131116"/>
        </w:rPr>
        <w:t>akce</w:t>
      </w:r>
      <w:proofErr w:type="spellEnd"/>
      <w:r>
        <w:rPr>
          <w:color w:val="131116"/>
        </w:rPr>
        <w:t xml:space="preserve"> s </w:t>
      </w:r>
      <w:proofErr w:type="spellStart"/>
      <w:r>
        <w:rPr>
          <w:color w:val="131116"/>
        </w:rPr>
        <w:t>absolventy</w:t>
      </w:r>
      <w:proofErr w:type="spellEnd"/>
      <w:r>
        <w:rPr>
          <w:color w:val="131116"/>
        </w:rPr>
        <w:t xml:space="preserve"> </w:t>
      </w:r>
      <w:proofErr w:type="spellStart"/>
      <w:r>
        <w:rPr>
          <w:color w:val="131116"/>
        </w:rPr>
        <w:t>vládních</w:t>
      </w:r>
      <w:proofErr w:type="spellEnd"/>
      <w:r>
        <w:rPr>
          <w:color w:val="131116"/>
        </w:rPr>
        <w:t xml:space="preserve">  </w:t>
      </w:r>
      <w:proofErr w:type="spellStart"/>
      <w:r>
        <w:rPr>
          <w:color w:val="131116"/>
        </w:rPr>
        <w:t>programů</w:t>
      </w:r>
      <w:proofErr w:type="spellEnd"/>
      <w:r>
        <w:rPr>
          <w:color w:val="131116"/>
        </w:rPr>
        <w:t>.</w:t>
      </w:r>
    </w:p>
    <w:p w14:paraId="6A850387" w14:textId="77777777" w:rsidR="00BC6289" w:rsidRDefault="00BC6289">
      <w:pPr>
        <w:pStyle w:val="Zkladntext"/>
        <w:spacing w:before="6"/>
        <w:rPr>
          <w:sz w:val="29"/>
        </w:rPr>
      </w:pPr>
    </w:p>
    <w:p w14:paraId="0BE53361" w14:textId="77777777" w:rsidR="00BC6289" w:rsidRDefault="00000000">
      <w:pPr>
        <w:pStyle w:val="Zkladntext"/>
        <w:spacing w:line="367" w:lineRule="auto"/>
        <w:ind w:left="1415" w:right="1409"/>
        <w:jc w:val="both"/>
      </w:pPr>
      <w:r>
        <w:rPr>
          <w:rFonts w:ascii="Times New Roman" w:hAnsi="Times New Roman"/>
          <w:color w:val="131116"/>
          <w:w w:val="105"/>
          <w:sz w:val="25"/>
        </w:rPr>
        <w:t xml:space="preserve">6. </w:t>
      </w:r>
      <w:proofErr w:type="spellStart"/>
      <w:r>
        <w:rPr>
          <w:color w:val="131116"/>
          <w:w w:val="105"/>
        </w:rPr>
        <w:t>Poskytne</w:t>
      </w:r>
      <w:proofErr w:type="spellEnd"/>
      <w:r>
        <w:rPr>
          <w:color w:val="131116"/>
          <w:w w:val="105"/>
        </w:rPr>
        <w:t xml:space="preserve"> </w:t>
      </w:r>
      <w:proofErr w:type="spellStart"/>
      <w:r>
        <w:rPr>
          <w:color w:val="131116"/>
          <w:w w:val="105"/>
        </w:rPr>
        <w:t>finanční</w:t>
      </w:r>
      <w:proofErr w:type="spellEnd"/>
      <w:r>
        <w:rPr>
          <w:color w:val="131116"/>
          <w:w w:val="105"/>
        </w:rPr>
        <w:t xml:space="preserve"> </w:t>
      </w:r>
      <w:proofErr w:type="spellStart"/>
      <w:r>
        <w:rPr>
          <w:color w:val="131116"/>
          <w:w w:val="105"/>
        </w:rPr>
        <w:t>prostředky</w:t>
      </w:r>
      <w:proofErr w:type="spellEnd"/>
      <w:r>
        <w:rPr>
          <w:color w:val="131116"/>
          <w:w w:val="105"/>
        </w:rPr>
        <w:t xml:space="preserve">, </w:t>
      </w:r>
      <w:proofErr w:type="spellStart"/>
      <w:r>
        <w:rPr>
          <w:color w:val="131116"/>
          <w:w w:val="105"/>
        </w:rPr>
        <w:t>pokud</w:t>
      </w:r>
      <w:proofErr w:type="spellEnd"/>
      <w:r>
        <w:rPr>
          <w:color w:val="131116"/>
          <w:w w:val="105"/>
        </w:rPr>
        <w:t xml:space="preserve"> </w:t>
      </w:r>
      <w:proofErr w:type="spellStart"/>
      <w:r>
        <w:rPr>
          <w:color w:val="131116"/>
          <w:w w:val="105"/>
        </w:rPr>
        <w:t>bude</w:t>
      </w:r>
      <w:proofErr w:type="spellEnd"/>
      <w:r>
        <w:rPr>
          <w:color w:val="131116"/>
          <w:w w:val="105"/>
        </w:rPr>
        <w:t xml:space="preserve"> </w:t>
      </w:r>
      <w:proofErr w:type="spellStart"/>
      <w:r>
        <w:rPr>
          <w:color w:val="131116"/>
          <w:w w:val="105"/>
        </w:rPr>
        <w:t>mít</w:t>
      </w:r>
      <w:proofErr w:type="spellEnd"/>
      <w:r>
        <w:rPr>
          <w:color w:val="131116"/>
          <w:w w:val="105"/>
        </w:rPr>
        <w:t xml:space="preserve"> k </w:t>
      </w:r>
      <w:proofErr w:type="spellStart"/>
      <w:r>
        <w:rPr>
          <w:color w:val="131116"/>
          <w:w w:val="105"/>
        </w:rPr>
        <w:t>dispozici</w:t>
      </w:r>
      <w:proofErr w:type="spellEnd"/>
      <w:r>
        <w:rPr>
          <w:color w:val="131116"/>
          <w:w w:val="105"/>
        </w:rPr>
        <w:t xml:space="preserve"> </w:t>
      </w:r>
      <w:proofErr w:type="spellStart"/>
      <w:r>
        <w:rPr>
          <w:color w:val="131116"/>
          <w:w w:val="105"/>
        </w:rPr>
        <w:t>příslušné</w:t>
      </w:r>
      <w:proofErr w:type="spellEnd"/>
      <w:r>
        <w:rPr>
          <w:color w:val="131116"/>
          <w:w w:val="105"/>
        </w:rPr>
        <w:t xml:space="preserve"> </w:t>
      </w:r>
      <w:proofErr w:type="spellStart"/>
      <w:r>
        <w:rPr>
          <w:color w:val="131116"/>
          <w:w w:val="105"/>
        </w:rPr>
        <w:t>zdroje</w:t>
      </w:r>
      <w:proofErr w:type="spellEnd"/>
      <w:r>
        <w:rPr>
          <w:color w:val="131116"/>
          <w:w w:val="105"/>
        </w:rPr>
        <w:t xml:space="preserve"> </w:t>
      </w:r>
      <w:proofErr w:type="spellStart"/>
      <w:r>
        <w:rPr>
          <w:color w:val="131116"/>
          <w:w w:val="105"/>
        </w:rPr>
        <w:t>financování</w:t>
      </w:r>
      <w:proofErr w:type="spellEnd"/>
      <w:r>
        <w:rPr>
          <w:color w:val="131116"/>
          <w:w w:val="105"/>
        </w:rPr>
        <w:t>.</w:t>
      </w:r>
    </w:p>
    <w:p w14:paraId="72F0C1D7" w14:textId="77777777" w:rsidR="00BC6289" w:rsidRDefault="00BC6289">
      <w:pPr>
        <w:pStyle w:val="Zkladntext"/>
        <w:rPr>
          <w:sz w:val="26"/>
        </w:rPr>
      </w:pPr>
    </w:p>
    <w:p w14:paraId="19493863" w14:textId="77777777" w:rsidR="00BC6289" w:rsidRDefault="00BC6289">
      <w:pPr>
        <w:pStyle w:val="Zkladntext"/>
        <w:rPr>
          <w:sz w:val="26"/>
        </w:rPr>
      </w:pPr>
    </w:p>
    <w:p w14:paraId="2904FB5E" w14:textId="77777777" w:rsidR="00BC6289" w:rsidRDefault="00BC6289">
      <w:pPr>
        <w:pStyle w:val="Zkladntext"/>
        <w:spacing w:before="10"/>
        <w:rPr>
          <w:sz w:val="37"/>
        </w:rPr>
      </w:pPr>
    </w:p>
    <w:p w14:paraId="3F2C10FA" w14:textId="77777777" w:rsidR="00BC6289" w:rsidRDefault="00000000">
      <w:pPr>
        <w:tabs>
          <w:tab w:val="left" w:pos="3167"/>
        </w:tabs>
        <w:ind w:left="2463"/>
        <w:rPr>
          <w:b/>
          <w:sz w:val="23"/>
        </w:rPr>
      </w:pPr>
      <w:r>
        <w:rPr>
          <w:color w:val="131116"/>
          <w:w w:val="110"/>
          <w:sz w:val="23"/>
        </w:rPr>
        <w:t>Ill.</w:t>
      </w:r>
      <w:r>
        <w:rPr>
          <w:color w:val="131116"/>
          <w:w w:val="110"/>
          <w:sz w:val="23"/>
        </w:rPr>
        <w:tab/>
      </w:r>
      <w:proofErr w:type="spellStart"/>
      <w:r>
        <w:rPr>
          <w:b/>
          <w:color w:val="131116"/>
          <w:w w:val="105"/>
          <w:sz w:val="23"/>
          <w:u w:val="single" w:color="000000"/>
        </w:rPr>
        <w:t>Podmínky</w:t>
      </w:r>
      <w:proofErr w:type="spellEnd"/>
      <w:r>
        <w:rPr>
          <w:b/>
          <w:color w:val="131116"/>
          <w:spacing w:val="-37"/>
          <w:w w:val="105"/>
          <w:sz w:val="23"/>
          <w:u w:val="single" w:color="000000"/>
        </w:rPr>
        <w:t xml:space="preserve"> </w:t>
      </w:r>
      <w:proofErr w:type="spellStart"/>
      <w:r>
        <w:rPr>
          <w:b/>
          <w:color w:val="131116"/>
          <w:w w:val="105"/>
          <w:sz w:val="23"/>
          <w:u w:val="single" w:color="000000"/>
        </w:rPr>
        <w:t>partnerské</w:t>
      </w:r>
      <w:proofErr w:type="spellEnd"/>
      <w:r>
        <w:rPr>
          <w:b/>
          <w:color w:val="131116"/>
          <w:spacing w:val="-32"/>
          <w:w w:val="105"/>
          <w:sz w:val="23"/>
          <w:u w:val="single" w:color="000000"/>
        </w:rPr>
        <w:t xml:space="preserve"> </w:t>
      </w:r>
      <w:proofErr w:type="spellStart"/>
      <w:r>
        <w:rPr>
          <w:b/>
          <w:color w:val="131116"/>
          <w:w w:val="105"/>
          <w:sz w:val="23"/>
          <w:u w:val="single" w:color="000000"/>
        </w:rPr>
        <w:t>dohody</w:t>
      </w:r>
      <w:proofErr w:type="spellEnd"/>
    </w:p>
    <w:p w14:paraId="189419C5" w14:textId="77777777" w:rsidR="00BC6289" w:rsidRDefault="00BC6289">
      <w:pPr>
        <w:pStyle w:val="Zkladntext"/>
        <w:rPr>
          <w:b/>
          <w:sz w:val="26"/>
        </w:rPr>
      </w:pPr>
    </w:p>
    <w:p w14:paraId="04AD50F8" w14:textId="77777777" w:rsidR="00BC6289" w:rsidRDefault="00000000">
      <w:pPr>
        <w:pStyle w:val="Odstavecseseznamem"/>
        <w:numPr>
          <w:ilvl w:val="0"/>
          <w:numId w:val="1"/>
        </w:numPr>
        <w:tabs>
          <w:tab w:val="left" w:pos="1772"/>
        </w:tabs>
        <w:spacing w:before="193" w:line="379" w:lineRule="auto"/>
        <w:ind w:right="1417" w:hanging="8"/>
        <w:jc w:val="both"/>
        <w:rPr>
          <w:color w:val="131116"/>
          <w:sz w:val="23"/>
        </w:rPr>
      </w:pPr>
      <w:proofErr w:type="spellStart"/>
      <w:r>
        <w:rPr>
          <w:color w:val="131116"/>
          <w:w w:val="105"/>
          <w:sz w:val="24"/>
        </w:rPr>
        <w:t>Účinnost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tohoto</w:t>
      </w:r>
      <w:proofErr w:type="spellEnd"/>
      <w:r>
        <w:rPr>
          <w:color w:val="131116"/>
          <w:w w:val="105"/>
          <w:sz w:val="24"/>
        </w:rPr>
        <w:t xml:space="preserve"> Memoranda o </w:t>
      </w:r>
      <w:proofErr w:type="spellStart"/>
      <w:r>
        <w:rPr>
          <w:color w:val="131116"/>
          <w:w w:val="105"/>
          <w:sz w:val="24"/>
        </w:rPr>
        <w:t>porozumění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začíná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dnem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jeho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podpisu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oběma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stranami</w:t>
      </w:r>
      <w:proofErr w:type="spellEnd"/>
      <w:r>
        <w:rPr>
          <w:color w:val="131116"/>
          <w:w w:val="105"/>
          <w:sz w:val="24"/>
        </w:rPr>
        <w:t>.</w:t>
      </w:r>
    </w:p>
    <w:p w14:paraId="0807E8A1" w14:textId="77777777" w:rsidR="00BC6289" w:rsidRDefault="00BC6289">
      <w:pPr>
        <w:pStyle w:val="Zkladntext"/>
        <w:spacing w:before="7"/>
        <w:rPr>
          <w:sz w:val="36"/>
        </w:rPr>
      </w:pPr>
    </w:p>
    <w:p w14:paraId="3274143F" w14:textId="77777777" w:rsidR="00BC6289" w:rsidRDefault="00000000">
      <w:pPr>
        <w:pStyle w:val="Odstavecseseznamem"/>
        <w:numPr>
          <w:ilvl w:val="0"/>
          <w:numId w:val="1"/>
        </w:numPr>
        <w:tabs>
          <w:tab w:val="left" w:pos="1700"/>
        </w:tabs>
        <w:spacing w:line="376" w:lineRule="auto"/>
        <w:ind w:left="1427" w:right="1408" w:hanging="1"/>
        <w:jc w:val="both"/>
        <w:rPr>
          <w:rFonts w:ascii="Times New Roman" w:hAnsi="Times New Roman"/>
          <w:color w:val="131116"/>
          <w:sz w:val="24"/>
        </w:rPr>
      </w:pPr>
      <w:proofErr w:type="spellStart"/>
      <w:r>
        <w:rPr>
          <w:color w:val="131116"/>
          <w:w w:val="105"/>
          <w:sz w:val="24"/>
        </w:rPr>
        <w:t>Žádná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část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tohoto</w:t>
      </w:r>
      <w:proofErr w:type="spellEnd"/>
      <w:r>
        <w:rPr>
          <w:color w:val="131116"/>
          <w:w w:val="105"/>
          <w:sz w:val="24"/>
        </w:rPr>
        <w:t xml:space="preserve"> Memoranda o </w:t>
      </w:r>
      <w:proofErr w:type="spellStart"/>
      <w:r>
        <w:rPr>
          <w:color w:val="131116"/>
          <w:w w:val="105"/>
          <w:sz w:val="24"/>
        </w:rPr>
        <w:t>porozumění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není</w:t>
      </w:r>
      <w:proofErr w:type="spellEnd"/>
      <w:r>
        <w:rPr>
          <w:color w:val="131116"/>
          <w:w w:val="105"/>
          <w:sz w:val="24"/>
        </w:rPr>
        <w:t xml:space="preserve"> pro </w:t>
      </w:r>
      <w:proofErr w:type="spellStart"/>
      <w:r>
        <w:rPr>
          <w:color w:val="131116"/>
          <w:w w:val="105"/>
          <w:sz w:val="24"/>
        </w:rPr>
        <w:t>žádnou</w:t>
      </w:r>
      <w:proofErr w:type="spellEnd"/>
      <w:r>
        <w:rPr>
          <w:color w:val="131116"/>
          <w:w w:val="105"/>
          <w:sz w:val="24"/>
        </w:rPr>
        <w:t xml:space="preserve"> ze </w:t>
      </w:r>
      <w:proofErr w:type="spellStart"/>
      <w:r>
        <w:rPr>
          <w:color w:val="131116"/>
          <w:w w:val="105"/>
          <w:sz w:val="24"/>
        </w:rPr>
        <w:t>stran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právně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závazná</w:t>
      </w:r>
      <w:proofErr w:type="spellEnd"/>
      <w:r>
        <w:rPr>
          <w:color w:val="131116"/>
          <w:w w:val="105"/>
          <w:sz w:val="24"/>
        </w:rPr>
        <w:t>.</w:t>
      </w:r>
    </w:p>
    <w:p w14:paraId="2A3991B9" w14:textId="77777777" w:rsidR="00BC6289" w:rsidRDefault="00BC6289">
      <w:pPr>
        <w:pStyle w:val="Zkladntext"/>
        <w:rPr>
          <w:sz w:val="37"/>
        </w:rPr>
      </w:pPr>
    </w:p>
    <w:p w14:paraId="7D984211" w14:textId="77777777" w:rsidR="00BC6289" w:rsidRDefault="00000000">
      <w:pPr>
        <w:pStyle w:val="Odstavecseseznamem"/>
        <w:numPr>
          <w:ilvl w:val="0"/>
          <w:numId w:val="1"/>
        </w:numPr>
        <w:tabs>
          <w:tab w:val="left" w:pos="1690"/>
        </w:tabs>
        <w:ind w:left="1689" w:right="0" w:hanging="268"/>
        <w:jc w:val="both"/>
        <w:rPr>
          <w:rFonts w:ascii="Times New Roman" w:hAnsi="Times New Roman"/>
          <w:color w:val="131116"/>
          <w:sz w:val="25"/>
        </w:rPr>
      </w:pPr>
      <w:r>
        <w:rPr>
          <w:color w:val="131116"/>
          <w:w w:val="105"/>
          <w:sz w:val="24"/>
        </w:rPr>
        <w:t xml:space="preserve">Toto memorandum je </w:t>
      </w:r>
      <w:proofErr w:type="spellStart"/>
      <w:r>
        <w:rPr>
          <w:color w:val="131116"/>
          <w:w w:val="105"/>
          <w:sz w:val="24"/>
        </w:rPr>
        <w:t>účinné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dnem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jeho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uveřejnění</w:t>
      </w:r>
      <w:proofErr w:type="spellEnd"/>
      <w:r>
        <w:rPr>
          <w:color w:val="131116"/>
          <w:w w:val="105"/>
          <w:sz w:val="24"/>
        </w:rPr>
        <w:t xml:space="preserve"> v </w:t>
      </w:r>
      <w:proofErr w:type="spellStart"/>
      <w:r>
        <w:rPr>
          <w:color w:val="131116"/>
          <w:w w:val="105"/>
          <w:sz w:val="24"/>
        </w:rPr>
        <w:t>registru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smluv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dle</w:t>
      </w:r>
      <w:proofErr w:type="spellEnd"/>
      <w:r>
        <w:rPr>
          <w:color w:val="131116"/>
          <w:spacing w:val="-29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zákona</w:t>
      </w:r>
      <w:proofErr w:type="spellEnd"/>
    </w:p>
    <w:p w14:paraId="552B7A8A" w14:textId="77777777" w:rsidR="00BC6289" w:rsidRDefault="00000000">
      <w:pPr>
        <w:spacing w:before="153"/>
        <w:ind w:left="1422"/>
        <w:jc w:val="both"/>
        <w:rPr>
          <w:sz w:val="24"/>
        </w:rPr>
      </w:pPr>
      <w:r>
        <w:rPr>
          <w:rFonts w:ascii="Times New Roman" w:hAnsi="Times New Roman"/>
          <w:color w:val="131116"/>
          <w:w w:val="105"/>
          <w:sz w:val="25"/>
        </w:rPr>
        <w:t xml:space="preserve">č. 340/2015 </w:t>
      </w:r>
      <w:r>
        <w:rPr>
          <w:color w:val="131116"/>
          <w:w w:val="105"/>
          <w:sz w:val="24"/>
        </w:rPr>
        <w:t>Sb.</w:t>
      </w:r>
    </w:p>
    <w:p w14:paraId="0008DD6C" w14:textId="77777777" w:rsidR="00BC6289" w:rsidRDefault="00BC6289">
      <w:pPr>
        <w:pStyle w:val="Zkladntext"/>
        <w:spacing w:before="1"/>
        <w:rPr>
          <w:sz w:val="41"/>
        </w:rPr>
      </w:pPr>
    </w:p>
    <w:p w14:paraId="6F23312D" w14:textId="77777777" w:rsidR="00BC6289" w:rsidRDefault="00000000">
      <w:pPr>
        <w:pStyle w:val="Odstavecseseznamem"/>
        <w:numPr>
          <w:ilvl w:val="0"/>
          <w:numId w:val="1"/>
        </w:numPr>
        <w:tabs>
          <w:tab w:val="left" w:pos="1759"/>
        </w:tabs>
        <w:spacing w:line="374" w:lineRule="auto"/>
        <w:ind w:left="1425" w:right="1400" w:firstLine="3"/>
        <w:jc w:val="both"/>
        <w:rPr>
          <w:color w:val="131116"/>
          <w:sz w:val="24"/>
        </w:rPr>
      </w:pPr>
      <w:proofErr w:type="spellStart"/>
      <w:r>
        <w:rPr>
          <w:color w:val="131116"/>
          <w:w w:val="105"/>
          <w:sz w:val="24"/>
        </w:rPr>
        <w:t>Každá</w:t>
      </w:r>
      <w:proofErr w:type="spellEnd"/>
      <w:r>
        <w:rPr>
          <w:color w:val="131116"/>
          <w:spacing w:val="2"/>
          <w:w w:val="105"/>
          <w:sz w:val="24"/>
        </w:rPr>
        <w:t xml:space="preserve"> </w:t>
      </w:r>
      <w:r>
        <w:rPr>
          <w:color w:val="131116"/>
          <w:w w:val="105"/>
          <w:sz w:val="24"/>
        </w:rPr>
        <w:t>ze</w:t>
      </w:r>
      <w:r>
        <w:rPr>
          <w:color w:val="131116"/>
          <w:spacing w:val="-21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stran</w:t>
      </w:r>
      <w:proofErr w:type="spellEnd"/>
      <w:r>
        <w:rPr>
          <w:color w:val="131116"/>
          <w:spacing w:val="-10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může</w:t>
      </w:r>
      <w:proofErr w:type="spellEnd"/>
      <w:r>
        <w:rPr>
          <w:color w:val="131116"/>
          <w:spacing w:val="-9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kdykoli</w:t>
      </w:r>
      <w:proofErr w:type="spellEnd"/>
      <w:r>
        <w:rPr>
          <w:color w:val="131116"/>
          <w:spacing w:val="-8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ukončit</w:t>
      </w:r>
      <w:proofErr w:type="spellEnd"/>
      <w:r>
        <w:rPr>
          <w:color w:val="131116"/>
          <w:spacing w:val="-5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účast</w:t>
      </w:r>
      <w:proofErr w:type="spellEnd"/>
      <w:r>
        <w:rPr>
          <w:color w:val="131116"/>
          <w:spacing w:val="-7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na</w:t>
      </w:r>
      <w:proofErr w:type="spellEnd"/>
      <w:r>
        <w:rPr>
          <w:color w:val="131116"/>
          <w:spacing w:val="-19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tomto</w:t>
      </w:r>
      <w:proofErr w:type="spellEnd"/>
      <w:r>
        <w:rPr>
          <w:color w:val="131116"/>
          <w:spacing w:val="-10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Memorandu</w:t>
      </w:r>
      <w:proofErr w:type="spellEnd"/>
      <w:r>
        <w:rPr>
          <w:color w:val="131116"/>
          <w:spacing w:val="2"/>
          <w:w w:val="105"/>
          <w:sz w:val="24"/>
        </w:rPr>
        <w:t xml:space="preserve"> </w:t>
      </w:r>
      <w:r>
        <w:rPr>
          <w:color w:val="131116"/>
          <w:w w:val="105"/>
          <w:sz w:val="24"/>
        </w:rPr>
        <w:t>o</w:t>
      </w:r>
      <w:r>
        <w:rPr>
          <w:color w:val="131116"/>
          <w:spacing w:val="-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porozumění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poskytnutím</w:t>
      </w:r>
      <w:proofErr w:type="spellEnd"/>
      <w:r>
        <w:rPr>
          <w:color w:val="131116"/>
          <w:w w:val="105"/>
          <w:sz w:val="24"/>
        </w:rPr>
        <w:t xml:space="preserve">  </w:t>
      </w:r>
      <w:proofErr w:type="spellStart"/>
      <w:r>
        <w:rPr>
          <w:color w:val="131116"/>
          <w:w w:val="105"/>
          <w:sz w:val="24"/>
        </w:rPr>
        <w:t>písemného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vyrozumění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druhé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straně</w:t>
      </w:r>
      <w:proofErr w:type="spellEnd"/>
      <w:proofErr w:type="gramStart"/>
      <w:r>
        <w:rPr>
          <w:color w:val="131116"/>
          <w:w w:val="105"/>
          <w:sz w:val="24"/>
        </w:rPr>
        <w:t xml:space="preserve">.  </w:t>
      </w:r>
      <w:proofErr w:type="spellStart"/>
      <w:proofErr w:type="gramEnd"/>
      <w:r>
        <w:rPr>
          <w:color w:val="131116"/>
          <w:w w:val="105"/>
          <w:sz w:val="24"/>
        </w:rPr>
        <w:t>Svůj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případný</w:t>
      </w:r>
      <w:proofErr w:type="spellEnd"/>
      <w:r>
        <w:rPr>
          <w:color w:val="131116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úmysl</w:t>
      </w:r>
      <w:proofErr w:type="spellEnd"/>
      <w:r>
        <w:rPr>
          <w:color w:val="131116"/>
          <w:w w:val="105"/>
          <w:sz w:val="24"/>
        </w:rPr>
        <w:t xml:space="preserve"> </w:t>
      </w:r>
      <w:r>
        <w:rPr>
          <w:color w:val="131116"/>
          <w:spacing w:val="52"/>
          <w:w w:val="105"/>
          <w:sz w:val="24"/>
        </w:rPr>
        <w:t xml:space="preserve"> </w:t>
      </w:r>
      <w:proofErr w:type="spellStart"/>
      <w:r>
        <w:rPr>
          <w:color w:val="131116"/>
          <w:w w:val="105"/>
          <w:sz w:val="24"/>
        </w:rPr>
        <w:t>ukončit</w:t>
      </w:r>
      <w:proofErr w:type="spellEnd"/>
    </w:p>
    <w:p w14:paraId="34228D5A" w14:textId="77777777" w:rsidR="00BC6289" w:rsidRDefault="00BC6289">
      <w:pPr>
        <w:pStyle w:val="Zkladntext"/>
        <w:rPr>
          <w:sz w:val="20"/>
        </w:rPr>
      </w:pPr>
    </w:p>
    <w:p w14:paraId="2C957C81" w14:textId="77777777" w:rsidR="00BC6289" w:rsidRDefault="00000000">
      <w:pPr>
        <w:pStyle w:val="Zkladntext"/>
        <w:spacing w:before="1"/>
        <w:rPr>
          <w:sz w:val="15"/>
        </w:rPr>
      </w:pPr>
      <w:r>
        <w:pict w14:anchorId="7330CFF1">
          <v:line id="_x0000_s2053" style="position:absolute;z-index:251660288;mso-wrap-distance-left:0;mso-wrap-distance-right:0;mso-position-horizontal-relative:page" from="69.65pt,10.9pt" to="527.7pt,10.9pt" strokecolor="#4f4b57" strokeweight=".16892mm">
            <w10:wrap type="topAndBottom" anchorx="page"/>
          </v:line>
        </w:pict>
      </w:r>
    </w:p>
    <w:p w14:paraId="7DD62D49" w14:textId="77777777" w:rsidR="00BC6289" w:rsidRDefault="00BC6289">
      <w:pPr>
        <w:rPr>
          <w:sz w:val="15"/>
        </w:rPr>
        <w:sectPr w:rsidR="00BC6289">
          <w:footerReference w:type="default" r:id="rId11"/>
          <w:pgSz w:w="11920" w:h="16790"/>
          <w:pgMar w:top="0" w:right="0" w:bottom="1920" w:left="0" w:header="0" w:footer="1733" w:gutter="0"/>
          <w:cols w:space="708"/>
        </w:sectPr>
      </w:pPr>
    </w:p>
    <w:p w14:paraId="1C945437" w14:textId="77777777" w:rsidR="00BC6289" w:rsidRDefault="00BC6289">
      <w:pPr>
        <w:pStyle w:val="Zkladntext"/>
        <w:rPr>
          <w:sz w:val="20"/>
        </w:rPr>
      </w:pPr>
    </w:p>
    <w:p w14:paraId="016F7DDA" w14:textId="77777777" w:rsidR="00BC6289" w:rsidRDefault="00BC6289">
      <w:pPr>
        <w:pStyle w:val="Zkladntext"/>
        <w:rPr>
          <w:sz w:val="20"/>
        </w:rPr>
      </w:pPr>
    </w:p>
    <w:p w14:paraId="2D3BCCB1" w14:textId="77777777" w:rsidR="00BC6289" w:rsidRDefault="00BC6289">
      <w:pPr>
        <w:pStyle w:val="Zkladntext"/>
        <w:rPr>
          <w:sz w:val="20"/>
        </w:rPr>
      </w:pPr>
    </w:p>
    <w:p w14:paraId="6A287A7E" w14:textId="77777777" w:rsidR="00BC6289" w:rsidRDefault="00BC6289">
      <w:pPr>
        <w:pStyle w:val="Zkladntext"/>
        <w:rPr>
          <w:sz w:val="20"/>
        </w:rPr>
      </w:pPr>
    </w:p>
    <w:p w14:paraId="2DF01119" w14:textId="77777777" w:rsidR="00BC6289" w:rsidRDefault="00BC6289">
      <w:pPr>
        <w:pStyle w:val="Zkladntext"/>
        <w:rPr>
          <w:sz w:val="20"/>
        </w:rPr>
      </w:pPr>
    </w:p>
    <w:p w14:paraId="6DCCBBA7" w14:textId="77777777" w:rsidR="00BC6289" w:rsidRDefault="00BC6289">
      <w:pPr>
        <w:pStyle w:val="Zkladntext"/>
        <w:rPr>
          <w:sz w:val="20"/>
        </w:rPr>
      </w:pPr>
    </w:p>
    <w:p w14:paraId="6247F21F" w14:textId="77777777" w:rsidR="00BC6289" w:rsidRDefault="00BC6289">
      <w:pPr>
        <w:pStyle w:val="Zkladntext"/>
        <w:rPr>
          <w:sz w:val="20"/>
        </w:rPr>
      </w:pPr>
    </w:p>
    <w:p w14:paraId="7D208439" w14:textId="77777777" w:rsidR="00BC6289" w:rsidRDefault="00BC6289">
      <w:pPr>
        <w:pStyle w:val="Zkladntext"/>
        <w:rPr>
          <w:sz w:val="20"/>
        </w:rPr>
      </w:pPr>
    </w:p>
    <w:p w14:paraId="637D6D4D" w14:textId="77777777" w:rsidR="00BC6289" w:rsidRDefault="00BC6289">
      <w:pPr>
        <w:pStyle w:val="Zkladntext"/>
        <w:spacing w:before="2"/>
        <w:rPr>
          <w:sz w:val="17"/>
        </w:rPr>
      </w:pPr>
    </w:p>
    <w:p w14:paraId="5DD700B5" w14:textId="77777777" w:rsidR="00BC6289" w:rsidRDefault="00000000">
      <w:pPr>
        <w:spacing w:before="93" w:line="388" w:lineRule="auto"/>
        <w:ind w:left="1408" w:right="1374" w:firstLine="2"/>
        <w:jc w:val="both"/>
        <w:rPr>
          <w:sz w:val="23"/>
        </w:rPr>
      </w:pPr>
      <w:r>
        <w:pict w14:anchorId="32A64417">
          <v:line id="_x0000_s2052" style="position:absolute;left:0;text-align:left;z-index:251665408;mso-position-horizontal-relative:page" from="594.25pt,604.4pt" to="594.25pt,-57.75pt" strokecolor="#acacaf" strokeweight=".48pt">
            <w10:wrap anchorx="page"/>
          </v:line>
        </w:pict>
      </w:r>
      <w:proofErr w:type="spellStart"/>
      <w:r>
        <w:rPr>
          <w:color w:val="0F0E13"/>
          <w:w w:val="105"/>
          <w:sz w:val="23"/>
        </w:rPr>
        <w:t>účast</w:t>
      </w:r>
      <w:proofErr w:type="spellEnd"/>
      <w:r>
        <w:rPr>
          <w:color w:val="0F0E13"/>
          <w:w w:val="105"/>
          <w:sz w:val="23"/>
        </w:rPr>
        <w:t xml:space="preserve"> </w:t>
      </w:r>
      <w:proofErr w:type="spellStart"/>
      <w:r>
        <w:rPr>
          <w:color w:val="0F0E13"/>
          <w:w w:val="105"/>
          <w:sz w:val="23"/>
        </w:rPr>
        <w:t>na</w:t>
      </w:r>
      <w:proofErr w:type="spellEnd"/>
      <w:r>
        <w:rPr>
          <w:color w:val="0F0E13"/>
          <w:w w:val="105"/>
          <w:sz w:val="23"/>
        </w:rPr>
        <w:t xml:space="preserve"> </w:t>
      </w:r>
      <w:proofErr w:type="spellStart"/>
      <w:r>
        <w:rPr>
          <w:color w:val="0F0E13"/>
          <w:w w:val="105"/>
          <w:sz w:val="23"/>
        </w:rPr>
        <w:t>tomto</w:t>
      </w:r>
      <w:proofErr w:type="spellEnd"/>
      <w:r>
        <w:rPr>
          <w:color w:val="0F0E13"/>
          <w:w w:val="105"/>
          <w:sz w:val="23"/>
        </w:rPr>
        <w:t xml:space="preserve"> </w:t>
      </w:r>
      <w:proofErr w:type="spellStart"/>
      <w:r>
        <w:rPr>
          <w:color w:val="0F0E13"/>
          <w:w w:val="105"/>
          <w:sz w:val="23"/>
        </w:rPr>
        <w:t>Memorandu</w:t>
      </w:r>
      <w:proofErr w:type="spellEnd"/>
      <w:r>
        <w:rPr>
          <w:color w:val="0F0E13"/>
          <w:w w:val="105"/>
          <w:sz w:val="23"/>
        </w:rPr>
        <w:t xml:space="preserve"> o </w:t>
      </w:r>
      <w:proofErr w:type="spellStart"/>
      <w:r>
        <w:rPr>
          <w:color w:val="0F0E13"/>
          <w:w w:val="105"/>
          <w:sz w:val="23"/>
        </w:rPr>
        <w:t>porozumění</w:t>
      </w:r>
      <w:proofErr w:type="spellEnd"/>
      <w:r>
        <w:rPr>
          <w:color w:val="0F0E13"/>
          <w:w w:val="105"/>
          <w:sz w:val="23"/>
        </w:rPr>
        <w:t xml:space="preserve"> by </w:t>
      </w:r>
      <w:proofErr w:type="spellStart"/>
      <w:r>
        <w:rPr>
          <w:color w:val="0F0E13"/>
          <w:w w:val="105"/>
          <w:sz w:val="23"/>
        </w:rPr>
        <w:t>každá</w:t>
      </w:r>
      <w:proofErr w:type="spellEnd"/>
      <w:r>
        <w:rPr>
          <w:color w:val="0F0E13"/>
          <w:w w:val="105"/>
          <w:sz w:val="23"/>
        </w:rPr>
        <w:t xml:space="preserve"> ze </w:t>
      </w:r>
      <w:proofErr w:type="spellStart"/>
      <w:r>
        <w:rPr>
          <w:color w:val="0F0E13"/>
          <w:w w:val="105"/>
          <w:sz w:val="23"/>
        </w:rPr>
        <w:t>stran</w:t>
      </w:r>
      <w:proofErr w:type="spellEnd"/>
      <w:r>
        <w:rPr>
          <w:color w:val="0F0E13"/>
          <w:w w:val="105"/>
          <w:sz w:val="23"/>
        </w:rPr>
        <w:t xml:space="preserve"> </w:t>
      </w:r>
      <w:proofErr w:type="spellStart"/>
      <w:r>
        <w:rPr>
          <w:color w:val="0F0E13"/>
          <w:w w:val="105"/>
          <w:sz w:val="23"/>
        </w:rPr>
        <w:t>měla</w:t>
      </w:r>
      <w:proofErr w:type="spellEnd"/>
      <w:r>
        <w:rPr>
          <w:color w:val="0F0E13"/>
          <w:w w:val="105"/>
          <w:sz w:val="23"/>
        </w:rPr>
        <w:t xml:space="preserve"> </w:t>
      </w:r>
      <w:proofErr w:type="spellStart"/>
      <w:r>
        <w:rPr>
          <w:color w:val="0F0E13"/>
          <w:w w:val="105"/>
          <w:sz w:val="23"/>
        </w:rPr>
        <w:t>oznámit</w:t>
      </w:r>
      <w:proofErr w:type="spellEnd"/>
      <w:r>
        <w:rPr>
          <w:color w:val="0F0E13"/>
          <w:w w:val="105"/>
          <w:sz w:val="23"/>
        </w:rPr>
        <w:t xml:space="preserve"> </w:t>
      </w:r>
      <w:proofErr w:type="spellStart"/>
      <w:r>
        <w:rPr>
          <w:color w:val="0F0E13"/>
          <w:w w:val="105"/>
          <w:sz w:val="23"/>
        </w:rPr>
        <w:t>druhé</w:t>
      </w:r>
      <w:proofErr w:type="spellEnd"/>
      <w:r>
        <w:rPr>
          <w:color w:val="0F0E13"/>
          <w:w w:val="105"/>
          <w:sz w:val="23"/>
        </w:rPr>
        <w:t xml:space="preserve"> </w:t>
      </w:r>
      <w:proofErr w:type="spellStart"/>
      <w:r>
        <w:rPr>
          <w:color w:val="0F0E13"/>
          <w:w w:val="105"/>
          <w:sz w:val="23"/>
        </w:rPr>
        <w:t>straně</w:t>
      </w:r>
      <w:proofErr w:type="spellEnd"/>
      <w:r>
        <w:rPr>
          <w:color w:val="0F0E13"/>
          <w:w w:val="105"/>
          <w:sz w:val="23"/>
        </w:rPr>
        <w:t xml:space="preserve"> se </w:t>
      </w:r>
      <w:proofErr w:type="spellStart"/>
      <w:r>
        <w:rPr>
          <w:color w:val="0F0E13"/>
          <w:w w:val="105"/>
          <w:sz w:val="23"/>
        </w:rPr>
        <w:t>šestiměsíčním</w:t>
      </w:r>
      <w:proofErr w:type="spellEnd"/>
      <w:r>
        <w:rPr>
          <w:color w:val="0F0E13"/>
          <w:w w:val="105"/>
          <w:sz w:val="23"/>
        </w:rPr>
        <w:t xml:space="preserve">  </w:t>
      </w:r>
      <w:proofErr w:type="spellStart"/>
      <w:r>
        <w:rPr>
          <w:color w:val="0F0E13"/>
          <w:w w:val="105"/>
          <w:sz w:val="23"/>
        </w:rPr>
        <w:t>předstihem</w:t>
      </w:r>
      <w:proofErr w:type="spellEnd"/>
      <w:r>
        <w:rPr>
          <w:color w:val="0F0E13"/>
          <w:w w:val="105"/>
          <w:sz w:val="23"/>
        </w:rPr>
        <w:t>.</w:t>
      </w:r>
    </w:p>
    <w:p w14:paraId="1C430283" w14:textId="77777777" w:rsidR="00BC6289" w:rsidRDefault="00BC6289">
      <w:pPr>
        <w:pStyle w:val="Zkladntext"/>
        <w:rPr>
          <w:sz w:val="26"/>
        </w:rPr>
      </w:pPr>
    </w:p>
    <w:p w14:paraId="51C41E80" w14:textId="77777777" w:rsidR="00BC6289" w:rsidRDefault="00BC6289">
      <w:pPr>
        <w:pStyle w:val="Zkladntext"/>
        <w:rPr>
          <w:sz w:val="26"/>
        </w:rPr>
      </w:pPr>
    </w:p>
    <w:p w14:paraId="6BD2F634" w14:textId="77777777" w:rsidR="00BC6289" w:rsidRDefault="00BC6289">
      <w:pPr>
        <w:pStyle w:val="Zkladntext"/>
        <w:rPr>
          <w:sz w:val="26"/>
        </w:rPr>
      </w:pPr>
    </w:p>
    <w:p w14:paraId="173C23B3" w14:textId="77777777" w:rsidR="00BC6289" w:rsidRDefault="00BC6289">
      <w:pPr>
        <w:pStyle w:val="Zkladntext"/>
        <w:rPr>
          <w:sz w:val="26"/>
        </w:rPr>
      </w:pPr>
    </w:p>
    <w:p w14:paraId="793258C6" w14:textId="77777777" w:rsidR="00BC6289" w:rsidRDefault="00BC6289">
      <w:pPr>
        <w:pStyle w:val="Zkladntext"/>
        <w:rPr>
          <w:sz w:val="26"/>
        </w:rPr>
      </w:pPr>
    </w:p>
    <w:p w14:paraId="1B84A077" w14:textId="77777777" w:rsidR="00BC6289" w:rsidRDefault="00BC6289">
      <w:pPr>
        <w:pStyle w:val="Zkladntext"/>
        <w:rPr>
          <w:sz w:val="26"/>
        </w:rPr>
      </w:pPr>
    </w:p>
    <w:p w14:paraId="4A0CA483" w14:textId="77777777" w:rsidR="00BC6289" w:rsidRDefault="00BC6289">
      <w:pPr>
        <w:pStyle w:val="Zkladntext"/>
        <w:spacing w:before="6"/>
        <w:rPr>
          <w:sz w:val="32"/>
        </w:rPr>
      </w:pPr>
    </w:p>
    <w:p w14:paraId="621000AB" w14:textId="77777777" w:rsidR="00BC6289" w:rsidRDefault="00000000">
      <w:pPr>
        <w:spacing w:line="388" w:lineRule="auto"/>
        <w:ind w:left="1403" w:right="1382" w:firstLine="4"/>
        <w:jc w:val="both"/>
        <w:rPr>
          <w:sz w:val="23"/>
        </w:rPr>
      </w:pPr>
      <w:proofErr w:type="spellStart"/>
      <w:r>
        <w:rPr>
          <w:color w:val="0F0E13"/>
          <w:w w:val="105"/>
          <w:sz w:val="23"/>
        </w:rPr>
        <w:t>Podepsáno</w:t>
      </w:r>
      <w:proofErr w:type="spellEnd"/>
      <w:r>
        <w:rPr>
          <w:color w:val="0F0E13"/>
          <w:w w:val="105"/>
          <w:sz w:val="23"/>
        </w:rPr>
        <w:t xml:space="preserve"> v </w:t>
      </w:r>
      <w:proofErr w:type="spellStart"/>
      <w:r>
        <w:rPr>
          <w:color w:val="0F0E13"/>
          <w:w w:val="105"/>
          <w:sz w:val="23"/>
        </w:rPr>
        <w:t>Plzni</w:t>
      </w:r>
      <w:proofErr w:type="spellEnd"/>
      <w:r>
        <w:rPr>
          <w:color w:val="0F0E13"/>
          <w:w w:val="105"/>
          <w:sz w:val="23"/>
        </w:rPr>
        <w:t xml:space="preserve">,  </w:t>
      </w:r>
      <w:r>
        <w:rPr>
          <w:color w:val="0F0E13"/>
          <w:spacing w:val="3"/>
          <w:w w:val="105"/>
          <w:sz w:val="23"/>
        </w:rPr>
        <w:t>28</w:t>
      </w:r>
      <w:r>
        <w:rPr>
          <w:color w:val="2A262D"/>
          <w:spacing w:val="3"/>
          <w:w w:val="105"/>
          <w:sz w:val="23"/>
        </w:rPr>
        <w:t xml:space="preserve">. </w:t>
      </w:r>
      <w:proofErr w:type="spellStart"/>
      <w:r>
        <w:rPr>
          <w:color w:val="0F0E13"/>
          <w:w w:val="105"/>
          <w:sz w:val="23"/>
        </w:rPr>
        <w:t>listopadu</w:t>
      </w:r>
      <w:proofErr w:type="spellEnd"/>
      <w:r>
        <w:rPr>
          <w:color w:val="0F0E13"/>
          <w:w w:val="105"/>
          <w:sz w:val="23"/>
        </w:rPr>
        <w:t xml:space="preserve">  2023, </w:t>
      </w:r>
      <w:proofErr w:type="spellStart"/>
      <w:r>
        <w:rPr>
          <w:color w:val="0F0E13"/>
          <w:w w:val="105"/>
          <w:sz w:val="23"/>
        </w:rPr>
        <w:t>ve</w:t>
      </w:r>
      <w:proofErr w:type="spellEnd"/>
      <w:r>
        <w:rPr>
          <w:color w:val="0F0E13"/>
          <w:w w:val="105"/>
          <w:sz w:val="23"/>
        </w:rPr>
        <w:t xml:space="preserve"> </w:t>
      </w:r>
      <w:proofErr w:type="spellStart"/>
      <w:r>
        <w:rPr>
          <w:color w:val="0F0E13"/>
          <w:w w:val="105"/>
          <w:sz w:val="23"/>
        </w:rPr>
        <w:t>čtyřech</w:t>
      </w:r>
      <w:proofErr w:type="spellEnd"/>
      <w:r>
        <w:rPr>
          <w:color w:val="0F0E13"/>
          <w:w w:val="105"/>
          <w:sz w:val="23"/>
        </w:rPr>
        <w:t xml:space="preserve"> </w:t>
      </w:r>
      <w:proofErr w:type="spellStart"/>
      <w:r>
        <w:rPr>
          <w:color w:val="0F0E13"/>
          <w:w w:val="105"/>
          <w:sz w:val="23"/>
        </w:rPr>
        <w:t>kopiích</w:t>
      </w:r>
      <w:proofErr w:type="spellEnd"/>
      <w:r>
        <w:rPr>
          <w:color w:val="0F0E13"/>
          <w:w w:val="105"/>
          <w:sz w:val="23"/>
        </w:rPr>
        <w:t xml:space="preserve">, </w:t>
      </w:r>
      <w:proofErr w:type="spellStart"/>
      <w:r>
        <w:rPr>
          <w:color w:val="0F0E13"/>
          <w:w w:val="105"/>
          <w:sz w:val="23"/>
        </w:rPr>
        <w:t>dvě</w:t>
      </w:r>
      <w:proofErr w:type="spellEnd"/>
      <w:r>
        <w:rPr>
          <w:color w:val="0F0E13"/>
          <w:w w:val="105"/>
          <w:sz w:val="23"/>
        </w:rPr>
        <w:t xml:space="preserve"> </w:t>
      </w:r>
      <w:proofErr w:type="spellStart"/>
      <w:r>
        <w:rPr>
          <w:color w:val="0F0E13"/>
          <w:w w:val="105"/>
          <w:sz w:val="23"/>
        </w:rPr>
        <w:t>kopie</w:t>
      </w:r>
      <w:proofErr w:type="spellEnd"/>
      <w:r>
        <w:rPr>
          <w:color w:val="0F0E13"/>
          <w:w w:val="105"/>
          <w:sz w:val="23"/>
        </w:rPr>
        <w:t xml:space="preserve">  v </w:t>
      </w:r>
      <w:proofErr w:type="spellStart"/>
      <w:r>
        <w:rPr>
          <w:color w:val="0F0E13"/>
          <w:w w:val="105"/>
          <w:sz w:val="23"/>
        </w:rPr>
        <w:t>anglickém</w:t>
      </w:r>
      <w:proofErr w:type="spellEnd"/>
      <w:r>
        <w:rPr>
          <w:color w:val="0F0E13"/>
          <w:w w:val="105"/>
          <w:sz w:val="23"/>
        </w:rPr>
        <w:t xml:space="preserve">  a </w:t>
      </w:r>
      <w:proofErr w:type="spellStart"/>
      <w:r>
        <w:rPr>
          <w:color w:val="0F0E13"/>
          <w:w w:val="105"/>
          <w:sz w:val="23"/>
        </w:rPr>
        <w:t>dvě</w:t>
      </w:r>
      <w:proofErr w:type="spellEnd"/>
      <w:r>
        <w:rPr>
          <w:color w:val="0F0E13"/>
          <w:w w:val="105"/>
          <w:sz w:val="23"/>
        </w:rPr>
        <w:t xml:space="preserve"> </w:t>
      </w:r>
      <w:proofErr w:type="spellStart"/>
      <w:r>
        <w:rPr>
          <w:color w:val="0F0E13"/>
          <w:w w:val="105"/>
          <w:sz w:val="23"/>
        </w:rPr>
        <w:t>kopie</w:t>
      </w:r>
      <w:proofErr w:type="spellEnd"/>
      <w:r>
        <w:rPr>
          <w:color w:val="0F0E13"/>
          <w:w w:val="105"/>
          <w:sz w:val="23"/>
        </w:rPr>
        <w:t xml:space="preserve">  v  </w:t>
      </w:r>
      <w:proofErr w:type="spellStart"/>
      <w:r>
        <w:rPr>
          <w:color w:val="0F0E13"/>
          <w:w w:val="105"/>
          <w:sz w:val="23"/>
        </w:rPr>
        <w:t>českém</w:t>
      </w:r>
      <w:proofErr w:type="spellEnd"/>
      <w:r>
        <w:rPr>
          <w:color w:val="0F0E13"/>
          <w:w w:val="105"/>
          <w:sz w:val="23"/>
        </w:rPr>
        <w:t xml:space="preserve">  </w:t>
      </w:r>
      <w:proofErr w:type="spellStart"/>
      <w:r>
        <w:rPr>
          <w:color w:val="0F0E13"/>
          <w:w w:val="105"/>
          <w:sz w:val="23"/>
        </w:rPr>
        <w:t>jazyce</w:t>
      </w:r>
      <w:proofErr w:type="spellEnd"/>
      <w:proofErr w:type="gramStart"/>
      <w:r>
        <w:rPr>
          <w:color w:val="0F0E13"/>
          <w:w w:val="105"/>
          <w:sz w:val="23"/>
        </w:rPr>
        <w:t xml:space="preserve">.  </w:t>
      </w:r>
      <w:proofErr w:type="spellStart"/>
      <w:proofErr w:type="gramEnd"/>
      <w:r>
        <w:rPr>
          <w:color w:val="0F0E13"/>
          <w:w w:val="105"/>
          <w:sz w:val="23"/>
        </w:rPr>
        <w:t>Každá</w:t>
      </w:r>
      <w:proofErr w:type="spellEnd"/>
      <w:r>
        <w:rPr>
          <w:color w:val="0F0E13"/>
          <w:w w:val="105"/>
          <w:sz w:val="23"/>
        </w:rPr>
        <w:t xml:space="preserve">  ze </w:t>
      </w:r>
      <w:proofErr w:type="spellStart"/>
      <w:r>
        <w:rPr>
          <w:color w:val="0F0E13"/>
          <w:w w:val="105"/>
          <w:sz w:val="23"/>
        </w:rPr>
        <w:t>stran</w:t>
      </w:r>
      <w:proofErr w:type="spellEnd"/>
      <w:r>
        <w:rPr>
          <w:color w:val="0F0E13"/>
          <w:w w:val="105"/>
          <w:sz w:val="23"/>
        </w:rPr>
        <w:t xml:space="preserve">  </w:t>
      </w:r>
      <w:proofErr w:type="spellStart"/>
      <w:r>
        <w:rPr>
          <w:color w:val="0F0E13"/>
          <w:w w:val="105"/>
          <w:sz w:val="23"/>
        </w:rPr>
        <w:t>obdrží</w:t>
      </w:r>
      <w:proofErr w:type="spellEnd"/>
      <w:r>
        <w:rPr>
          <w:color w:val="0F0E13"/>
          <w:w w:val="105"/>
          <w:sz w:val="23"/>
        </w:rPr>
        <w:t xml:space="preserve">  </w:t>
      </w:r>
      <w:proofErr w:type="spellStart"/>
      <w:r>
        <w:rPr>
          <w:color w:val="0F0E13"/>
          <w:w w:val="105"/>
          <w:sz w:val="23"/>
        </w:rPr>
        <w:t>jedno</w:t>
      </w:r>
      <w:proofErr w:type="spellEnd"/>
      <w:r>
        <w:rPr>
          <w:color w:val="0F0E13"/>
          <w:w w:val="105"/>
          <w:sz w:val="23"/>
        </w:rPr>
        <w:t xml:space="preserve">  </w:t>
      </w:r>
      <w:proofErr w:type="spellStart"/>
      <w:r>
        <w:rPr>
          <w:color w:val="0F0E13"/>
          <w:w w:val="105"/>
          <w:sz w:val="23"/>
        </w:rPr>
        <w:t>vyhotovení</w:t>
      </w:r>
      <w:proofErr w:type="spellEnd"/>
      <w:r>
        <w:rPr>
          <w:color w:val="0F0E13"/>
          <w:w w:val="105"/>
          <w:sz w:val="23"/>
        </w:rPr>
        <w:t xml:space="preserve">  </w:t>
      </w:r>
      <w:proofErr w:type="spellStart"/>
      <w:r>
        <w:rPr>
          <w:color w:val="0F0E13"/>
          <w:w w:val="105"/>
          <w:sz w:val="23"/>
        </w:rPr>
        <w:t>smlouvy</w:t>
      </w:r>
      <w:proofErr w:type="spellEnd"/>
      <w:r>
        <w:rPr>
          <w:color w:val="0F0E13"/>
          <w:w w:val="105"/>
          <w:sz w:val="23"/>
        </w:rPr>
        <w:t xml:space="preserve"> v </w:t>
      </w:r>
      <w:proofErr w:type="spellStart"/>
      <w:r>
        <w:rPr>
          <w:color w:val="0F0E13"/>
          <w:w w:val="105"/>
          <w:sz w:val="23"/>
        </w:rPr>
        <w:t>anglickém</w:t>
      </w:r>
      <w:proofErr w:type="spellEnd"/>
      <w:r>
        <w:rPr>
          <w:color w:val="0F0E13"/>
          <w:w w:val="105"/>
          <w:sz w:val="23"/>
        </w:rPr>
        <w:t xml:space="preserve"> </w:t>
      </w:r>
      <w:proofErr w:type="spellStart"/>
      <w:r>
        <w:rPr>
          <w:color w:val="0F0E13"/>
          <w:w w:val="105"/>
          <w:sz w:val="23"/>
        </w:rPr>
        <w:t>jazyce</w:t>
      </w:r>
      <w:proofErr w:type="spellEnd"/>
      <w:r>
        <w:rPr>
          <w:color w:val="0F0E13"/>
          <w:w w:val="105"/>
          <w:sz w:val="23"/>
        </w:rPr>
        <w:t xml:space="preserve"> a </w:t>
      </w:r>
      <w:proofErr w:type="spellStart"/>
      <w:r>
        <w:rPr>
          <w:color w:val="0F0E13"/>
          <w:w w:val="105"/>
          <w:sz w:val="23"/>
        </w:rPr>
        <w:t>jedno</w:t>
      </w:r>
      <w:proofErr w:type="spellEnd"/>
      <w:r>
        <w:rPr>
          <w:color w:val="0F0E13"/>
          <w:w w:val="105"/>
          <w:sz w:val="23"/>
        </w:rPr>
        <w:t xml:space="preserve"> </w:t>
      </w:r>
      <w:proofErr w:type="spellStart"/>
      <w:r>
        <w:rPr>
          <w:color w:val="0F0E13"/>
          <w:w w:val="105"/>
          <w:sz w:val="23"/>
        </w:rPr>
        <w:t>vyhotovení</w:t>
      </w:r>
      <w:proofErr w:type="spellEnd"/>
      <w:r>
        <w:rPr>
          <w:color w:val="0F0E13"/>
          <w:w w:val="105"/>
          <w:sz w:val="23"/>
        </w:rPr>
        <w:t xml:space="preserve"> </w:t>
      </w:r>
      <w:proofErr w:type="spellStart"/>
      <w:r>
        <w:rPr>
          <w:color w:val="0F0E13"/>
          <w:w w:val="105"/>
          <w:sz w:val="23"/>
        </w:rPr>
        <w:t>smlouvy</w:t>
      </w:r>
      <w:proofErr w:type="spellEnd"/>
      <w:r>
        <w:rPr>
          <w:color w:val="0F0E13"/>
          <w:w w:val="105"/>
          <w:sz w:val="23"/>
        </w:rPr>
        <w:t xml:space="preserve"> v </w:t>
      </w:r>
      <w:proofErr w:type="spellStart"/>
      <w:r>
        <w:rPr>
          <w:color w:val="0F0E13"/>
          <w:w w:val="105"/>
          <w:sz w:val="23"/>
        </w:rPr>
        <w:t>českém</w:t>
      </w:r>
      <w:proofErr w:type="spellEnd"/>
      <w:r>
        <w:rPr>
          <w:color w:val="0F0E13"/>
          <w:w w:val="105"/>
          <w:sz w:val="23"/>
        </w:rPr>
        <w:t xml:space="preserve"> </w:t>
      </w:r>
      <w:r>
        <w:rPr>
          <w:color w:val="0F0E13"/>
          <w:spacing w:val="25"/>
          <w:w w:val="105"/>
          <w:sz w:val="23"/>
        </w:rPr>
        <w:t xml:space="preserve"> </w:t>
      </w:r>
      <w:proofErr w:type="spellStart"/>
      <w:r>
        <w:rPr>
          <w:color w:val="0F0E13"/>
          <w:w w:val="105"/>
          <w:sz w:val="23"/>
        </w:rPr>
        <w:t>jazyce</w:t>
      </w:r>
      <w:proofErr w:type="spellEnd"/>
      <w:r>
        <w:rPr>
          <w:color w:val="0F0E13"/>
          <w:w w:val="105"/>
          <w:sz w:val="23"/>
        </w:rPr>
        <w:t>.</w:t>
      </w:r>
    </w:p>
    <w:p w14:paraId="1AF67A1D" w14:textId="77777777" w:rsidR="00BC6289" w:rsidRDefault="00BC6289">
      <w:pPr>
        <w:pStyle w:val="Zkladntext"/>
        <w:rPr>
          <w:sz w:val="20"/>
        </w:rPr>
      </w:pPr>
    </w:p>
    <w:p w14:paraId="7CB763C7" w14:textId="77777777" w:rsidR="00BC6289" w:rsidRDefault="00BC6289">
      <w:pPr>
        <w:pStyle w:val="Zkladntext"/>
        <w:rPr>
          <w:sz w:val="20"/>
        </w:rPr>
      </w:pPr>
    </w:p>
    <w:p w14:paraId="227BC0CE" w14:textId="77777777" w:rsidR="00BC6289" w:rsidRDefault="00BC6289">
      <w:pPr>
        <w:pStyle w:val="Zkladntext"/>
        <w:rPr>
          <w:sz w:val="20"/>
        </w:rPr>
      </w:pPr>
    </w:p>
    <w:p w14:paraId="00A06DE4" w14:textId="77777777" w:rsidR="00BC6289" w:rsidRDefault="00BC6289">
      <w:pPr>
        <w:pStyle w:val="Zkladntext"/>
        <w:rPr>
          <w:sz w:val="20"/>
        </w:rPr>
      </w:pPr>
    </w:p>
    <w:p w14:paraId="25A46925" w14:textId="77777777" w:rsidR="00BC6289" w:rsidRDefault="00BC6289">
      <w:pPr>
        <w:pStyle w:val="Zkladntext"/>
        <w:rPr>
          <w:sz w:val="20"/>
        </w:rPr>
      </w:pPr>
    </w:p>
    <w:p w14:paraId="2F627574" w14:textId="77777777" w:rsidR="00BC6289" w:rsidRDefault="00BC6289">
      <w:pPr>
        <w:pStyle w:val="Zkladntext"/>
        <w:rPr>
          <w:sz w:val="20"/>
        </w:rPr>
      </w:pPr>
    </w:p>
    <w:p w14:paraId="6F40AD48" w14:textId="77777777" w:rsidR="00BC6289" w:rsidRDefault="00BC6289">
      <w:pPr>
        <w:pStyle w:val="Zkladntext"/>
        <w:rPr>
          <w:sz w:val="20"/>
        </w:rPr>
      </w:pPr>
    </w:p>
    <w:p w14:paraId="1F4485F4" w14:textId="77777777" w:rsidR="00BC6289" w:rsidRDefault="00BC6289">
      <w:pPr>
        <w:pStyle w:val="Zkladntext"/>
        <w:rPr>
          <w:sz w:val="20"/>
        </w:rPr>
      </w:pPr>
    </w:p>
    <w:p w14:paraId="22D394F8" w14:textId="77777777" w:rsidR="00BC6289" w:rsidRDefault="00BC6289">
      <w:pPr>
        <w:pStyle w:val="Zkladntext"/>
        <w:spacing w:before="4"/>
        <w:rPr>
          <w:sz w:val="18"/>
        </w:rPr>
      </w:pPr>
    </w:p>
    <w:p w14:paraId="2A06B1D5" w14:textId="77777777" w:rsidR="00BC6289" w:rsidRDefault="00BC6289">
      <w:pPr>
        <w:rPr>
          <w:sz w:val="18"/>
        </w:rPr>
        <w:sectPr w:rsidR="00BC6289">
          <w:footerReference w:type="default" r:id="rId12"/>
          <w:pgSz w:w="11890" w:h="16790"/>
          <w:pgMar w:top="0" w:right="0" w:bottom="1940" w:left="0" w:header="0" w:footer="1745" w:gutter="0"/>
          <w:cols w:space="708"/>
        </w:sectPr>
      </w:pPr>
    </w:p>
    <w:p w14:paraId="5DE0F3A5" w14:textId="77777777" w:rsidR="00BC6289" w:rsidRDefault="00BC6289">
      <w:pPr>
        <w:pStyle w:val="Zkladntext"/>
        <w:rPr>
          <w:sz w:val="26"/>
        </w:rPr>
      </w:pPr>
    </w:p>
    <w:p w14:paraId="19EFF4C8" w14:textId="77777777" w:rsidR="00BC6289" w:rsidRDefault="00000000">
      <w:pPr>
        <w:spacing w:before="216"/>
        <w:ind w:left="1402"/>
        <w:rPr>
          <w:sz w:val="23"/>
        </w:rPr>
      </w:pPr>
      <w:r>
        <w:rPr>
          <w:color w:val="0F0E13"/>
          <w:sz w:val="23"/>
        </w:rPr>
        <w:t xml:space="preserve">Rada  pro </w:t>
      </w:r>
      <w:proofErr w:type="spellStart"/>
      <w:r>
        <w:rPr>
          <w:color w:val="0F0E13"/>
          <w:sz w:val="23"/>
        </w:rPr>
        <w:t>tiskové</w:t>
      </w:r>
      <w:proofErr w:type="spellEnd"/>
    </w:p>
    <w:p w14:paraId="258E6F74" w14:textId="77777777" w:rsidR="00BC6289" w:rsidRDefault="00000000">
      <w:pPr>
        <w:spacing w:before="166"/>
        <w:ind w:left="1402"/>
        <w:rPr>
          <w:sz w:val="23"/>
        </w:rPr>
      </w:pPr>
      <w:r>
        <w:rPr>
          <w:color w:val="0F0E13"/>
          <w:w w:val="105"/>
          <w:sz w:val="23"/>
        </w:rPr>
        <w:t xml:space="preserve">a </w:t>
      </w:r>
      <w:proofErr w:type="spellStart"/>
      <w:r>
        <w:rPr>
          <w:color w:val="0F0E13"/>
          <w:w w:val="105"/>
          <w:sz w:val="23"/>
        </w:rPr>
        <w:t>kulturní</w:t>
      </w:r>
      <w:proofErr w:type="spellEnd"/>
      <w:r>
        <w:rPr>
          <w:color w:val="0F0E13"/>
          <w:w w:val="105"/>
          <w:sz w:val="23"/>
        </w:rPr>
        <w:t xml:space="preserve">  </w:t>
      </w:r>
      <w:proofErr w:type="spellStart"/>
      <w:r>
        <w:rPr>
          <w:color w:val="0F0E13"/>
          <w:w w:val="105"/>
          <w:sz w:val="23"/>
        </w:rPr>
        <w:t>záležitosti</w:t>
      </w:r>
      <w:proofErr w:type="spellEnd"/>
    </w:p>
    <w:p w14:paraId="645683F7" w14:textId="77777777" w:rsidR="00BC6289" w:rsidRDefault="00000000">
      <w:pPr>
        <w:spacing w:before="93" w:line="384" w:lineRule="auto"/>
        <w:ind w:left="1402" w:right="2095"/>
        <w:rPr>
          <w:sz w:val="23"/>
        </w:rPr>
      </w:pPr>
      <w:r>
        <w:br w:type="column"/>
      </w:r>
      <w:proofErr w:type="spellStart"/>
      <w:r>
        <w:rPr>
          <w:color w:val="0F0E13"/>
          <w:sz w:val="23"/>
        </w:rPr>
        <w:t>Pr</w:t>
      </w:r>
      <w:proofErr w:type="spellEnd"/>
      <w:r>
        <w:rPr>
          <w:color w:val="0F0E13"/>
          <w:sz w:val="23"/>
        </w:rPr>
        <w:t xml:space="preserve"> of</w:t>
      </w:r>
      <w:r>
        <w:rPr>
          <w:color w:val="2A262D"/>
          <w:sz w:val="23"/>
        </w:rPr>
        <w:t xml:space="preserve">. </w:t>
      </w:r>
      <w:proofErr w:type="spellStart"/>
      <w:r>
        <w:rPr>
          <w:color w:val="0F0E13"/>
          <w:sz w:val="23"/>
        </w:rPr>
        <w:t>RNDr</w:t>
      </w:r>
      <w:proofErr w:type="spellEnd"/>
      <w:r>
        <w:rPr>
          <w:color w:val="0F0E13"/>
          <w:sz w:val="23"/>
        </w:rPr>
        <w:t xml:space="preserve">. Miroslav </w:t>
      </w:r>
      <w:proofErr w:type="spellStart"/>
      <w:r>
        <w:rPr>
          <w:color w:val="0F0E13"/>
          <w:sz w:val="23"/>
        </w:rPr>
        <w:t>Lávička</w:t>
      </w:r>
      <w:proofErr w:type="spellEnd"/>
      <w:r>
        <w:rPr>
          <w:color w:val="0F0E13"/>
          <w:sz w:val="23"/>
        </w:rPr>
        <w:t xml:space="preserve">, </w:t>
      </w:r>
      <w:proofErr w:type="spellStart"/>
      <w:r>
        <w:rPr>
          <w:color w:val="0F0E13"/>
          <w:sz w:val="23"/>
        </w:rPr>
        <w:t>Ph</w:t>
      </w:r>
      <w:r>
        <w:rPr>
          <w:color w:val="2A262D"/>
          <w:sz w:val="23"/>
        </w:rPr>
        <w:t>.</w:t>
      </w:r>
      <w:r>
        <w:rPr>
          <w:color w:val="0F0E13"/>
          <w:sz w:val="23"/>
        </w:rPr>
        <w:t>O</w:t>
      </w:r>
      <w:proofErr w:type="spellEnd"/>
      <w:r>
        <w:rPr>
          <w:color w:val="0F0E13"/>
          <w:sz w:val="23"/>
        </w:rPr>
        <w:t xml:space="preserve">. </w:t>
      </w:r>
      <w:proofErr w:type="spellStart"/>
      <w:r>
        <w:rPr>
          <w:color w:val="0F0E13"/>
          <w:sz w:val="23"/>
        </w:rPr>
        <w:t>Rektor</w:t>
      </w:r>
      <w:proofErr w:type="spellEnd"/>
    </w:p>
    <w:p w14:paraId="661177DD" w14:textId="77777777" w:rsidR="00BC6289" w:rsidRDefault="00BC6289">
      <w:pPr>
        <w:spacing w:line="384" w:lineRule="auto"/>
        <w:rPr>
          <w:sz w:val="23"/>
        </w:rPr>
        <w:sectPr w:rsidR="00BC6289">
          <w:type w:val="continuous"/>
          <w:pgSz w:w="11890" w:h="16790"/>
          <w:pgMar w:top="20" w:right="0" w:bottom="1940" w:left="0" w:header="708" w:footer="708" w:gutter="0"/>
          <w:cols w:num="2" w:space="708" w:equalWidth="0">
            <w:col w:w="3610" w:space="393"/>
            <w:col w:w="7887"/>
          </w:cols>
        </w:sectPr>
      </w:pPr>
    </w:p>
    <w:p w14:paraId="47305105" w14:textId="77777777" w:rsidR="00BC6289" w:rsidRDefault="00000000">
      <w:pPr>
        <w:pStyle w:val="Zkladntext"/>
        <w:rPr>
          <w:sz w:val="20"/>
        </w:rPr>
      </w:pPr>
      <w:r>
        <w:pict w14:anchorId="2F8F03CB">
          <v:line id="_x0000_s2051" style="position:absolute;z-index:251664384;mso-position-horizontal-relative:page;mso-position-vertical-relative:page" from=".1pt,839.05pt" to=".1pt,.5pt" strokecolor="#aca8ac" strokeweight=".24pt">
            <w10:wrap anchorx="page" anchory="page"/>
          </v:line>
        </w:pict>
      </w:r>
    </w:p>
    <w:p w14:paraId="23A110B3" w14:textId="77777777" w:rsidR="00BC6289" w:rsidRDefault="00BC6289">
      <w:pPr>
        <w:pStyle w:val="Zkladntext"/>
        <w:rPr>
          <w:sz w:val="29"/>
        </w:rPr>
      </w:pPr>
    </w:p>
    <w:p w14:paraId="750A5B5F" w14:textId="77777777" w:rsidR="00BC6289" w:rsidRDefault="00000000">
      <w:pPr>
        <w:tabs>
          <w:tab w:val="left" w:pos="5342"/>
        </w:tabs>
        <w:spacing w:before="97"/>
        <w:ind w:left="1406"/>
        <w:rPr>
          <w:sz w:val="23"/>
        </w:rPr>
      </w:pPr>
      <w:r>
        <w:rPr>
          <w:color w:val="0F0E13"/>
          <w:sz w:val="23"/>
        </w:rPr>
        <w:t>ZA</w:t>
      </w:r>
      <w:r>
        <w:rPr>
          <w:color w:val="0F0E13"/>
          <w:spacing w:val="-38"/>
          <w:sz w:val="23"/>
        </w:rPr>
        <w:t xml:space="preserve"> </w:t>
      </w:r>
      <w:r>
        <w:rPr>
          <w:color w:val="0F0E13"/>
          <w:sz w:val="23"/>
        </w:rPr>
        <w:t>VELVYSLANECTVÍ</w:t>
      </w:r>
      <w:r>
        <w:rPr>
          <w:color w:val="0F0E13"/>
          <w:spacing w:val="-48"/>
          <w:sz w:val="23"/>
        </w:rPr>
        <w:t xml:space="preserve"> </w:t>
      </w:r>
      <w:r>
        <w:rPr>
          <w:color w:val="0F0E13"/>
          <w:sz w:val="23"/>
        </w:rPr>
        <w:t>USA</w:t>
      </w:r>
      <w:r>
        <w:rPr>
          <w:color w:val="0F0E13"/>
          <w:sz w:val="23"/>
        </w:rPr>
        <w:tab/>
      </w:r>
      <w:r>
        <w:rPr>
          <w:color w:val="0F0E13"/>
          <w:w w:val="95"/>
          <w:sz w:val="23"/>
        </w:rPr>
        <w:t>ZA ZÁPADOČESKOU  UNIVERZITU V</w:t>
      </w:r>
      <w:r>
        <w:rPr>
          <w:color w:val="0F0E13"/>
          <w:spacing w:val="4"/>
          <w:w w:val="95"/>
          <w:sz w:val="23"/>
        </w:rPr>
        <w:t xml:space="preserve"> </w:t>
      </w:r>
      <w:r>
        <w:rPr>
          <w:color w:val="0F0E13"/>
          <w:w w:val="95"/>
          <w:sz w:val="23"/>
        </w:rPr>
        <w:t>PLZNI</w:t>
      </w:r>
    </w:p>
    <w:p w14:paraId="29603C21" w14:textId="77777777" w:rsidR="00BC6289" w:rsidRDefault="00BC6289">
      <w:pPr>
        <w:pStyle w:val="Zkladntext"/>
        <w:rPr>
          <w:sz w:val="20"/>
        </w:rPr>
      </w:pPr>
    </w:p>
    <w:p w14:paraId="6BEF9820" w14:textId="77777777" w:rsidR="00BC6289" w:rsidRDefault="00BC6289">
      <w:pPr>
        <w:pStyle w:val="Zkladntext"/>
        <w:rPr>
          <w:sz w:val="20"/>
        </w:rPr>
      </w:pPr>
    </w:p>
    <w:p w14:paraId="61ABF12B" w14:textId="77777777" w:rsidR="00BC6289" w:rsidRDefault="00BC6289">
      <w:pPr>
        <w:pStyle w:val="Zkladntext"/>
        <w:rPr>
          <w:sz w:val="20"/>
        </w:rPr>
      </w:pPr>
    </w:p>
    <w:p w14:paraId="1C4FEE0B" w14:textId="77777777" w:rsidR="00BC6289" w:rsidRDefault="00BC6289">
      <w:pPr>
        <w:pStyle w:val="Zkladntext"/>
        <w:rPr>
          <w:sz w:val="20"/>
        </w:rPr>
      </w:pPr>
    </w:p>
    <w:p w14:paraId="416BD34B" w14:textId="77777777" w:rsidR="00BC6289" w:rsidRDefault="00BC6289">
      <w:pPr>
        <w:pStyle w:val="Zkladntext"/>
        <w:rPr>
          <w:sz w:val="20"/>
        </w:rPr>
      </w:pPr>
    </w:p>
    <w:p w14:paraId="6095C008" w14:textId="77777777" w:rsidR="00BC6289" w:rsidRDefault="00BC6289">
      <w:pPr>
        <w:pStyle w:val="Zkladntext"/>
        <w:rPr>
          <w:sz w:val="20"/>
        </w:rPr>
      </w:pPr>
    </w:p>
    <w:p w14:paraId="6BF4E04D" w14:textId="77777777" w:rsidR="00BC6289" w:rsidRDefault="00BC6289">
      <w:pPr>
        <w:pStyle w:val="Zkladntext"/>
        <w:rPr>
          <w:sz w:val="20"/>
        </w:rPr>
      </w:pPr>
    </w:p>
    <w:p w14:paraId="2C4DCB4E" w14:textId="77777777" w:rsidR="00BC6289" w:rsidRDefault="00BC6289">
      <w:pPr>
        <w:pStyle w:val="Zkladntext"/>
        <w:rPr>
          <w:sz w:val="20"/>
        </w:rPr>
      </w:pPr>
    </w:p>
    <w:p w14:paraId="3F7D4761" w14:textId="77777777" w:rsidR="00BC6289" w:rsidRDefault="00BC6289">
      <w:pPr>
        <w:pStyle w:val="Zkladntext"/>
        <w:rPr>
          <w:sz w:val="20"/>
        </w:rPr>
      </w:pPr>
    </w:p>
    <w:p w14:paraId="44281820" w14:textId="77777777" w:rsidR="00BC6289" w:rsidRDefault="00BC6289">
      <w:pPr>
        <w:pStyle w:val="Zkladntext"/>
        <w:rPr>
          <w:sz w:val="20"/>
        </w:rPr>
      </w:pPr>
    </w:p>
    <w:p w14:paraId="51324CD4" w14:textId="77777777" w:rsidR="00BC6289" w:rsidRDefault="00BC6289">
      <w:pPr>
        <w:pStyle w:val="Zkladntext"/>
        <w:rPr>
          <w:sz w:val="20"/>
        </w:rPr>
      </w:pPr>
    </w:p>
    <w:p w14:paraId="11BA4C9E" w14:textId="77777777" w:rsidR="00BC6289" w:rsidRDefault="00BC6289">
      <w:pPr>
        <w:pStyle w:val="Zkladntext"/>
        <w:rPr>
          <w:sz w:val="20"/>
        </w:rPr>
      </w:pPr>
    </w:p>
    <w:p w14:paraId="3319F695" w14:textId="77777777" w:rsidR="00BC6289" w:rsidRDefault="00BC6289">
      <w:pPr>
        <w:pStyle w:val="Zkladntext"/>
        <w:rPr>
          <w:sz w:val="20"/>
        </w:rPr>
      </w:pPr>
    </w:p>
    <w:p w14:paraId="061579EA" w14:textId="77777777" w:rsidR="00BC6289" w:rsidRDefault="00BC6289">
      <w:pPr>
        <w:pStyle w:val="Zkladntext"/>
        <w:rPr>
          <w:sz w:val="20"/>
        </w:rPr>
      </w:pPr>
    </w:p>
    <w:p w14:paraId="00F2B9F0" w14:textId="77777777" w:rsidR="00BC6289" w:rsidRDefault="00BC6289">
      <w:pPr>
        <w:pStyle w:val="Zkladntext"/>
        <w:rPr>
          <w:sz w:val="20"/>
        </w:rPr>
      </w:pPr>
    </w:p>
    <w:p w14:paraId="7AD3DAF1" w14:textId="77777777" w:rsidR="00BC6289" w:rsidRDefault="00000000">
      <w:pPr>
        <w:pStyle w:val="Zkladntext"/>
        <w:spacing w:before="1"/>
        <w:rPr>
          <w:sz w:val="19"/>
        </w:rPr>
      </w:pPr>
      <w:r>
        <w:pict w14:anchorId="1C9149A1">
          <v:line id="_x0000_s2050" style="position:absolute;z-index:251663360;mso-wrap-distance-left:0;mso-wrap-distance-right:0;mso-position-horizontal-relative:page" from="68.65pt,13.2pt" to="527.3pt,13.2pt" strokecolor="#2f3464" strokeweight=".48pt">
            <w10:wrap type="topAndBottom" anchorx="page"/>
          </v:line>
        </w:pict>
      </w:r>
    </w:p>
    <w:sectPr w:rsidR="00BC6289">
      <w:type w:val="continuous"/>
      <w:pgSz w:w="11890" w:h="16790"/>
      <w:pgMar w:top="20" w:right="0" w:bottom="194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ABD77" w14:textId="77777777" w:rsidR="004243BF" w:rsidRDefault="004243BF">
      <w:r>
        <w:separator/>
      </w:r>
    </w:p>
  </w:endnote>
  <w:endnote w:type="continuationSeparator" w:id="0">
    <w:p w14:paraId="52493AF9" w14:textId="77777777" w:rsidR="004243BF" w:rsidRDefault="0042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5AFCF" w14:textId="77777777" w:rsidR="00BC6289" w:rsidRDefault="00000000">
    <w:pPr>
      <w:pStyle w:val="Zkladntext"/>
      <w:spacing w:line="14" w:lineRule="auto"/>
      <w:rPr>
        <w:sz w:val="20"/>
      </w:rPr>
    </w:pPr>
    <w:r>
      <w:pict w14:anchorId="040EEA82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1.85pt;margin-top:739.65pt;width:38.25pt;height:17.1pt;z-index:-7888;mso-position-horizontal-relative:page;mso-position-vertical-relative:page" filled="f" stroked="f">
          <v:textbox inset="0,0,0,0">
            <w:txbxContent>
              <w:p w14:paraId="215F9E8D" w14:textId="77777777" w:rsidR="00BC6289" w:rsidRDefault="00000000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111115"/>
                    <w:w w:val="105"/>
                    <w:sz w:val="20"/>
                  </w:rPr>
                  <w:t xml:space="preserve">1 </w:t>
                </w:r>
                <w:r>
                  <w:rPr>
                    <w:color w:val="111115"/>
                    <w:w w:val="105"/>
                    <w:sz w:val="27"/>
                  </w:rPr>
                  <w:t xml:space="preserve">I </w:t>
                </w:r>
                <w:r>
                  <w:rPr>
                    <w:rFonts w:ascii="Times New Roman"/>
                    <w:color w:val="8C7C7E"/>
                    <w:w w:val="105"/>
                    <w:sz w:val="20"/>
                  </w:rPr>
                  <w:t>Page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E6534" w14:textId="77777777" w:rsidR="00BC6289" w:rsidRDefault="00000000">
    <w:pPr>
      <w:pStyle w:val="Zkladntext"/>
      <w:spacing w:line="14" w:lineRule="auto"/>
      <w:rPr>
        <w:sz w:val="20"/>
      </w:rPr>
    </w:pPr>
    <w:r>
      <w:pict w14:anchorId="4B47383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.05pt;margin-top:739.7pt;width:37.75pt;height:15.45pt;z-index:-7864;mso-position-horizontal-relative:page;mso-position-vertical-relative:page" filled="f" stroked="f">
          <v:textbox inset="0,0,0,0">
            <w:txbxContent>
              <w:p w14:paraId="2EF81945" w14:textId="77777777" w:rsidR="00BC6289" w:rsidRDefault="00000000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color w:val="131116"/>
                    <w:w w:val="105"/>
                    <w:sz w:val="17"/>
                  </w:rPr>
                  <w:t xml:space="preserve">2 </w:t>
                </w:r>
                <w:r>
                  <w:rPr>
                    <w:color w:val="131116"/>
                    <w:w w:val="105"/>
                    <w:sz w:val="24"/>
                  </w:rPr>
                  <w:t xml:space="preserve">I </w:t>
                </w:r>
                <w:r>
                  <w:rPr>
                    <w:color w:val="8E8080"/>
                    <w:w w:val="105"/>
                    <w:sz w:val="17"/>
                  </w:rPr>
                  <w:t>Page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DC42D" w14:textId="77777777" w:rsidR="00BC6289" w:rsidRDefault="00BC6289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9C78" w14:textId="77777777" w:rsidR="00BC6289" w:rsidRDefault="00000000">
    <w:pPr>
      <w:pStyle w:val="Zkladntext"/>
      <w:spacing w:line="14" w:lineRule="auto"/>
      <w:rPr>
        <w:sz w:val="20"/>
      </w:rPr>
    </w:pPr>
    <w:r>
      <w:pict w14:anchorId="0643AE2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1.95pt;margin-top:737.5pt;width:38.05pt;height:17.1pt;z-index:-7840;mso-position-horizontal-relative:page;mso-position-vertical-relative:page" filled="f" stroked="f">
          <v:textbox inset="0,0,0,0">
            <w:txbxContent>
              <w:p w14:paraId="15C8E949" w14:textId="77777777" w:rsidR="00BC6289" w:rsidRDefault="00000000">
                <w:pPr>
                  <w:spacing w:before="11"/>
                  <w:ind w:left="20"/>
                  <w:rPr>
                    <w:sz w:val="17"/>
                  </w:rPr>
                </w:pPr>
                <w:r>
                  <w:rPr>
                    <w:color w:val="131116"/>
                    <w:w w:val="105"/>
                    <w:sz w:val="17"/>
                  </w:rPr>
                  <w:t xml:space="preserve">4 </w:t>
                </w:r>
                <w:r>
                  <w:rPr>
                    <w:color w:val="131116"/>
                    <w:w w:val="105"/>
                    <w:sz w:val="27"/>
                  </w:rPr>
                  <w:t xml:space="preserve">I </w:t>
                </w:r>
                <w:r>
                  <w:rPr>
                    <w:color w:val="877072"/>
                    <w:w w:val="105"/>
                    <w:sz w:val="17"/>
                  </w:rPr>
                  <w:t>Page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9A83" w14:textId="77777777" w:rsidR="00BC6289" w:rsidRDefault="00000000">
    <w:pPr>
      <w:pStyle w:val="Zkladntext"/>
      <w:spacing w:line="14" w:lineRule="auto"/>
      <w:rPr>
        <w:sz w:val="20"/>
      </w:rPr>
    </w:pPr>
    <w:r>
      <w:pict w14:anchorId="6D7C0B4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0.4pt;margin-top:741.6pt;width:38.1pt;height:15.45pt;z-index:-7816;mso-position-horizontal-relative:page;mso-position-vertical-relative:page" filled="f" stroked="f">
          <v:textbox inset="0,0,0,0">
            <w:txbxContent>
              <w:p w14:paraId="3A4C357B" w14:textId="77777777" w:rsidR="00BC6289" w:rsidRDefault="00000000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color w:val="131116"/>
                    <w:sz w:val="18"/>
                  </w:rPr>
                  <w:t xml:space="preserve">S </w:t>
                </w:r>
                <w:r>
                  <w:rPr>
                    <w:color w:val="131116"/>
                    <w:sz w:val="24"/>
                  </w:rPr>
                  <w:t xml:space="preserve">I </w:t>
                </w:r>
                <w:r>
                  <w:rPr>
                    <w:color w:val="89777C"/>
                    <w:sz w:val="18"/>
                  </w:rPr>
                  <w:t>Page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DE9AF" w14:textId="77777777" w:rsidR="00BC6289" w:rsidRDefault="00000000">
    <w:pPr>
      <w:pStyle w:val="Zkladntext"/>
      <w:spacing w:line="14" w:lineRule="auto"/>
      <w:rPr>
        <w:sz w:val="20"/>
      </w:rPr>
    </w:pPr>
    <w:r>
      <w:pict w14:anchorId="4AC9236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41pt;width:37.85pt;height:15.45pt;z-index:-7792;mso-position-horizontal-relative:page;mso-position-vertical-relative:page" filled="f" stroked="f">
          <v:textbox inset="0,0,0,0">
            <w:txbxContent>
              <w:p w14:paraId="2FC85879" w14:textId="77777777" w:rsidR="00BC6289" w:rsidRDefault="00000000">
                <w:pPr>
                  <w:spacing w:before="12"/>
                  <w:ind w:left="20"/>
                  <w:rPr>
                    <w:sz w:val="19"/>
                  </w:rPr>
                </w:pPr>
                <w:r>
                  <w:rPr>
                    <w:color w:val="0F0E13"/>
                    <w:sz w:val="19"/>
                  </w:rPr>
                  <w:t xml:space="preserve">6 </w:t>
                </w:r>
                <w:r>
                  <w:rPr>
                    <w:color w:val="0F0E13"/>
                    <w:sz w:val="24"/>
                  </w:rPr>
                  <w:t xml:space="preserve">I </w:t>
                </w:r>
                <w:r>
                  <w:rPr>
                    <w:color w:val="7E7070"/>
                    <w:sz w:val="19"/>
                  </w:rPr>
                  <w:t>Page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3149B" w14:textId="77777777" w:rsidR="004243BF" w:rsidRDefault="004243BF">
      <w:r>
        <w:separator/>
      </w:r>
    </w:p>
  </w:footnote>
  <w:footnote w:type="continuationSeparator" w:id="0">
    <w:p w14:paraId="2835D5A9" w14:textId="77777777" w:rsidR="004243BF" w:rsidRDefault="00424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5D96"/>
    <w:multiLevelType w:val="hybridMultilevel"/>
    <w:tmpl w:val="3AC87740"/>
    <w:lvl w:ilvl="0" w:tplc="2CAAE3C0">
      <w:start w:val="1"/>
      <w:numFmt w:val="decimal"/>
      <w:lvlText w:val="%1."/>
      <w:lvlJc w:val="left"/>
      <w:pPr>
        <w:ind w:left="1419" w:hanging="361"/>
        <w:jc w:val="left"/>
      </w:pPr>
      <w:rPr>
        <w:rFonts w:hint="default"/>
        <w:w w:val="101"/>
      </w:rPr>
    </w:lvl>
    <w:lvl w:ilvl="1" w:tplc="D6E80C1E">
      <w:numFmt w:val="bullet"/>
      <w:lvlText w:val="•"/>
      <w:lvlJc w:val="left"/>
      <w:pPr>
        <w:ind w:left="2469" w:hanging="361"/>
      </w:pPr>
      <w:rPr>
        <w:rFonts w:hint="default"/>
      </w:rPr>
    </w:lvl>
    <w:lvl w:ilvl="2" w:tplc="603AF632">
      <w:numFmt w:val="bullet"/>
      <w:lvlText w:val="•"/>
      <w:lvlJc w:val="left"/>
      <w:pPr>
        <w:ind w:left="3519" w:hanging="361"/>
      </w:pPr>
      <w:rPr>
        <w:rFonts w:hint="default"/>
      </w:rPr>
    </w:lvl>
    <w:lvl w:ilvl="3" w:tplc="977AA43E">
      <w:numFmt w:val="bullet"/>
      <w:lvlText w:val="•"/>
      <w:lvlJc w:val="left"/>
      <w:pPr>
        <w:ind w:left="4569" w:hanging="361"/>
      </w:pPr>
      <w:rPr>
        <w:rFonts w:hint="default"/>
      </w:rPr>
    </w:lvl>
    <w:lvl w:ilvl="4" w:tplc="7346E420">
      <w:numFmt w:val="bullet"/>
      <w:lvlText w:val="•"/>
      <w:lvlJc w:val="left"/>
      <w:pPr>
        <w:ind w:left="5619" w:hanging="361"/>
      </w:pPr>
      <w:rPr>
        <w:rFonts w:hint="default"/>
      </w:rPr>
    </w:lvl>
    <w:lvl w:ilvl="5" w:tplc="3030FFD2">
      <w:numFmt w:val="bullet"/>
      <w:lvlText w:val="•"/>
      <w:lvlJc w:val="left"/>
      <w:pPr>
        <w:ind w:left="6669" w:hanging="361"/>
      </w:pPr>
      <w:rPr>
        <w:rFonts w:hint="default"/>
      </w:rPr>
    </w:lvl>
    <w:lvl w:ilvl="6" w:tplc="C6F2ED3A">
      <w:numFmt w:val="bullet"/>
      <w:lvlText w:val="•"/>
      <w:lvlJc w:val="left"/>
      <w:pPr>
        <w:ind w:left="7719" w:hanging="361"/>
      </w:pPr>
      <w:rPr>
        <w:rFonts w:hint="default"/>
      </w:rPr>
    </w:lvl>
    <w:lvl w:ilvl="7" w:tplc="5B7AE2C8">
      <w:numFmt w:val="bullet"/>
      <w:lvlText w:val="•"/>
      <w:lvlJc w:val="left"/>
      <w:pPr>
        <w:ind w:left="8768" w:hanging="361"/>
      </w:pPr>
      <w:rPr>
        <w:rFonts w:hint="default"/>
      </w:rPr>
    </w:lvl>
    <w:lvl w:ilvl="8" w:tplc="9DFA26C4">
      <w:numFmt w:val="bullet"/>
      <w:lvlText w:val="•"/>
      <w:lvlJc w:val="left"/>
      <w:pPr>
        <w:ind w:left="9818" w:hanging="361"/>
      </w:pPr>
      <w:rPr>
        <w:rFonts w:hint="default"/>
      </w:rPr>
    </w:lvl>
  </w:abstractNum>
  <w:abstractNum w:abstractNumId="1" w15:restartNumberingAfterBreak="0">
    <w:nsid w:val="11B330B5"/>
    <w:multiLevelType w:val="hybridMultilevel"/>
    <w:tmpl w:val="AB72AB66"/>
    <w:lvl w:ilvl="0" w:tplc="FF66AB06">
      <w:start w:val="1"/>
      <w:numFmt w:val="decimal"/>
      <w:lvlText w:val="%1."/>
      <w:lvlJc w:val="left"/>
      <w:pPr>
        <w:ind w:left="1444" w:hanging="367"/>
        <w:jc w:val="left"/>
      </w:pPr>
      <w:rPr>
        <w:rFonts w:hint="default"/>
        <w:w w:val="107"/>
      </w:rPr>
    </w:lvl>
    <w:lvl w:ilvl="1" w:tplc="AA26EF7E">
      <w:numFmt w:val="bullet"/>
      <w:lvlText w:val="•"/>
      <w:lvlJc w:val="left"/>
      <w:pPr>
        <w:ind w:left="2362" w:hanging="367"/>
      </w:pPr>
      <w:rPr>
        <w:rFonts w:hint="default"/>
      </w:rPr>
    </w:lvl>
    <w:lvl w:ilvl="2" w:tplc="59F232AA">
      <w:numFmt w:val="bullet"/>
      <w:lvlText w:val="•"/>
      <w:lvlJc w:val="left"/>
      <w:pPr>
        <w:ind w:left="3285" w:hanging="367"/>
      </w:pPr>
      <w:rPr>
        <w:rFonts w:hint="default"/>
      </w:rPr>
    </w:lvl>
    <w:lvl w:ilvl="3" w:tplc="0B6C9852">
      <w:numFmt w:val="bullet"/>
      <w:lvlText w:val="•"/>
      <w:lvlJc w:val="left"/>
      <w:pPr>
        <w:ind w:left="4208" w:hanging="367"/>
      </w:pPr>
      <w:rPr>
        <w:rFonts w:hint="default"/>
      </w:rPr>
    </w:lvl>
    <w:lvl w:ilvl="4" w:tplc="E63AFF12">
      <w:numFmt w:val="bullet"/>
      <w:lvlText w:val="•"/>
      <w:lvlJc w:val="left"/>
      <w:pPr>
        <w:ind w:left="5131" w:hanging="367"/>
      </w:pPr>
      <w:rPr>
        <w:rFonts w:hint="default"/>
      </w:rPr>
    </w:lvl>
    <w:lvl w:ilvl="5" w:tplc="EC1A561C">
      <w:numFmt w:val="bullet"/>
      <w:lvlText w:val="•"/>
      <w:lvlJc w:val="left"/>
      <w:pPr>
        <w:ind w:left="6054" w:hanging="367"/>
      </w:pPr>
      <w:rPr>
        <w:rFonts w:hint="default"/>
      </w:rPr>
    </w:lvl>
    <w:lvl w:ilvl="6" w:tplc="FEA222F2">
      <w:numFmt w:val="bullet"/>
      <w:lvlText w:val="•"/>
      <w:lvlJc w:val="left"/>
      <w:pPr>
        <w:ind w:left="6977" w:hanging="367"/>
      </w:pPr>
      <w:rPr>
        <w:rFonts w:hint="default"/>
      </w:rPr>
    </w:lvl>
    <w:lvl w:ilvl="7" w:tplc="09708F18">
      <w:numFmt w:val="bullet"/>
      <w:lvlText w:val="•"/>
      <w:lvlJc w:val="left"/>
      <w:pPr>
        <w:ind w:left="7900" w:hanging="367"/>
      </w:pPr>
      <w:rPr>
        <w:rFonts w:hint="default"/>
      </w:rPr>
    </w:lvl>
    <w:lvl w:ilvl="8" w:tplc="ECFE6D9A">
      <w:numFmt w:val="bullet"/>
      <w:lvlText w:val="•"/>
      <w:lvlJc w:val="left"/>
      <w:pPr>
        <w:ind w:left="8823" w:hanging="367"/>
      </w:pPr>
      <w:rPr>
        <w:rFonts w:hint="default"/>
      </w:rPr>
    </w:lvl>
  </w:abstractNum>
  <w:abstractNum w:abstractNumId="2" w15:restartNumberingAfterBreak="0">
    <w:nsid w:val="21480F1B"/>
    <w:multiLevelType w:val="hybridMultilevel"/>
    <w:tmpl w:val="5CD6FE76"/>
    <w:lvl w:ilvl="0" w:tplc="794A67F0">
      <w:start w:val="6"/>
      <w:numFmt w:val="decimal"/>
      <w:lvlText w:val="%1."/>
      <w:lvlJc w:val="left"/>
      <w:pPr>
        <w:ind w:left="1465" w:hanging="685"/>
        <w:jc w:val="left"/>
      </w:pPr>
      <w:rPr>
        <w:rFonts w:ascii="Arial" w:eastAsia="Arial" w:hAnsi="Arial" w:cs="Arial" w:hint="default"/>
        <w:color w:val="131116"/>
        <w:w w:val="98"/>
        <w:sz w:val="24"/>
        <w:szCs w:val="24"/>
      </w:rPr>
    </w:lvl>
    <w:lvl w:ilvl="1" w:tplc="B774752A">
      <w:numFmt w:val="bullet"/>
      <w:lvlText w:val="•"/>
      <w:lvlJc w:val="left"/>
      <w:pPr>
        <w:ind w:left="2505" w:hanging="685"/>
      </w:pPr>
      <w:rPr>
        <w:rFonts w:hint="default"/>
      </w:rPr>
    </w:lvl>
    <w:lvl w:ilvl="2" w:tplc="654C8528">
      <w:numFmt w:val="bullet"/>
      <w:lvlText w:val="•"/>
      <w:lvlJc w:val="left"/>
      <w:pPr>
        <w:ind w:left="3551" w:hanging="685"/>
      </w:pPr>
      <w:rPr>
        <w:rFonts w:hint="default"/>
      </w:rPr>
    </w:lvl>
    <w:lvl w:ilvl="3" w:tplc="CC14CCA8">
      <w:numFmt w:val="bullet"/>
      <w:lvlText w:val="•"/>
      <w:lvlJc w:val="left"/>
      <w:pPr>
        <w:ind w:left="4597" w:hanging="685"/>
      </w:pPr>
      <w:rPr>
        <w:rFonts w:hint="default"/>
      </w:rPr>
    </w:lvl>
    <w:lvl w:ilvl="4" w:tplc="C54A58EC">
      <w:numFmt w:val="bullet"/>
      <w:lvlText w:val="•"/>
      <w:lvlJc w:val="left"/>
      <w:pPr>
        <w:ind w:left="5643" w:hanging="685"/>
      </w:pPr>
      <w:rPr>
        <w:rFonts w:hint="default"/>
      </w:rPr>
    </w:lvl>
    <w:lvl w:ilvl="5" w:tplc="B4D29328">
      <w:numFmt w:val="bullet"/>
      <w:lvlText w:val="•"/>
      <w:lvlJc w:val="left"/>
      <w:pPr>
        <w:ind w:left="6689" w:hanging="685"/>
      </w:pPr>
      <w:rPr>
        <w:rFonts w:hint="default"/>
      </w:rPr>
    </w:lvl>
    <w:lvl w:ilvl="6" w:tplc="E9DC1F9C">
      <w:numFmt w:val="bullet"/>
      <w:lvlText w:val="•"/>
      <w:lvlJc w:val="left"/>
      <w:pPr>
        <w:ind w:left="7735" w:hanging="685"/>
      </w:pPr>
      <w:rPr>
        <w:rFonts w:hint="default"/>
      </w:rPr>
    </w:lvl>
    <w:lvl w:ilvl="7" w:tplc="E34687EA">
      <w:numFmt w:val="bullet"/>
      <w:lvlText w:val="•"/>
      <w:lvlJc w:val="left"/>
      <w:pPr>
        <w:ind w:left="8780" w:hanging="685"/>
      </w:pPr>
      <w:rPr>
        <w:rFonts w:hint="default"/>
      </w:rPr>
    </w:lvl>
    <w:lvl w:ilvl="8" w:tplc="9B209F3A">
      <w:numFmt w:val="bullet"/>
      <w:lvlText w:val="•"/>
      <w:lvlJc w:val="left"/>
      <w:pPr>
        <w:ind w:left="9826" w:hanging="685"/>
      </w:pPr>
      <w:rPr>
        <w:rFonts w:hint="default"/>
      </w:rPr>
    </w:lvl>
  </w:abstractNum>
  <w:abstractNum w:abstractNumId="3" w15:restartNumberingAfterBreak="0">
    <w:nsid w:val="22816F27"/>
    <w:multiLevelType w:val="hybridMultilevel"/>
    <w:tmpl w:val="D2A47334"/>
    <w:lvl w:ilvl="0" w:tplc="0E986254">
      <w:start w:val="1"/>
      <w:numFmt w:val="decimal"/>
      <w:lvlText w:val="%1."/>
      <w:lvlJc w:val="left"/>
      <w:pPr>
        <w:ind w:left="1425" w:hanging="324"/>
        <w:jc w:val="left"/>
      </w:pPr>
      <w:rPr>
        <w:rFonts w:ascii="Arial" w:eastAsia="Arial" w:hAnsi="Arial" w:cs="Arial" w:hint="default"/>
        <w:color w:val="131116"/>
        <w:w w:val="106"/>
        <w:sz w:val="24"/>
        <w:szCs w:val="24"/>
      </w:rPr>
    </w:lvl>
    <w:lvl w:ilvl="1" w:tplc="84986064">
      <w:numFmt w:val="bullet"/>
      <w:lvlText w:val="•"/>
      <w:lvlJc w:val="left"/>
      <w:pPr>
        <w:ind w:left="1440" w:hanging="324"/>
      </w:pPr>
      <w:rPr>
        <w:rFonts w:hint="default"/>
      </w:rPr>
    </w:lvl>
    <w:lvl w:ilvl="2" w:tplc="40182A74">
      <w:numFmt w:val="bullet"/>
      <w:lvlText w:val="•"/>
      <w:lvlJc w:val="left"/>
      <w:pPr>
        <w:ind w:left="2604" w:hanging="324"/>
      </w:pPr>
      <w:rPr>
        <w:rFonts w:hint="default"/>
      </w:rPr>
    </w:lvl>
    <w:lvl w:ilvl="3" w:tplc="FABC83E8">
      <w:numFmt w:val="bullet"/>
      <w:lvlText w:val="•"/>
      <w:lvlJc w:val="left"/>
      <w:pPr>
        <w:ind w:left="3768" w:hanging="324"/>
      </w:pPr>
      <w:rPr>
        <w:rFonts w:hint="default"/>
      </w:rPr>
    </w:lvl>
    <w:lvl w:ilvl="4" w:tplc="E0C2FEBC">
      <w:numFmt w:val="bullet"/>
      <w:lvlText w:val="•"/>
      <w:lvlJc w:val="left"/>
      <w:pPr>
        <w:ind w:left="4932" w:hanging="324"/>
      </w:pPr>
      <w:rPr>
        <w:rFonts w:hint="default"/>
      </w:rPr>
    </w:lvl>
    <w:lvl w:ilvl="5" w:tplc="336C3F80">
      <w:numFmt w:val="bullet"/>
      <w:lvlText w:val="•"/>
      <w:lvlJc w:val="left"/>
      <w:pPr>
        <w:ind w:left="6097" w:hanging="324"/>
      </w:pPr>
      <w:rPr>
        <w:rFonts w:hint="default"/>
      </w:rPr>
    </w:lvl>
    <w:lvl w:ilvl="6" w:tplc="79E6DD0C">
      <w:numFmt w:val="bullet"/>
      <w:lvlText w:val="•"/>
      <w:lvlJc w:val="left"/>
      <w:pPr>
        <w:ind w:left="7261" w:hanging="324"/>
      </w:pPr>
      <w:rPr>
        <w:rFonts w:hint="default"/>
      </w:rPr>
    </w:lvl>
    <w:lvl w:ilvl="7" w:tplc="BBF4151E">
      <w:numFmt w:val="bullet"/>
      <w:lvlText w:val="•"/>
      <w:lvlJc w:val="left"/>
      <w:pPr>
        <w:ind w:left="8425" w:hanging="324"/>
      </w:pPr>
      <w:rPr>
        <w:rFonts w:hint="default"/>
      </w:rPr>
    </w:lvl>
    <w:lvl w:ilvl="8" w:tplc="8E70FF9A">
      <w:numFmt w:val="bullet"/>
      <w:lvlText w:val="•"/>
      <w:lvlJc w:val="left"/>
      <w:pPr>
        <w:ind w:left="9589" w:hanging="324"/>
      </w:pPr>
      <w:rPr>
        <w:rFonts w:hint="default"/>
      </w:rPr>
    </w:lvl>
  </w:abstractNum>
  <w:num w:numId="1" w16cid:durableId="1837920266">
    <w:abstractNumId w:val="0"/>
  </w:num>
  <w:num w:numId="2" w16cid:durableId="52195704">
    <w:abstractNumId w:val="1"/>
  </w:num>
  <w:num w:numId="3" w16cid:durableId="1278443015">
    <w:abstractNumId w:val="2"/>
  </w:num>
  <w:num w:numId="4" w16cid:durableId="319116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289"/>
    <w:rsid w:val="002824C5"/>
    <w:rsid w:val="004243BF"/>
    <w:rsid w:val="00BC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,"/>
  <w:listSeparator w:val=";"/>
  <w14:docId w14:val="337BD667"/>
  <w15:docId w15:val="{759D7C3B-11BD-4E7C-9B56-2E1DD45D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425" w:right="1399" w:firstLine="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1075</Words>
  <Characters>6348</Characters>
  <Application>Microsoft Office Word</Application>
  <DocSecurity>0</DocSecurity>
  <Lines>52</Lines>
  <Paragraphs>14</Paragraphs>
  <ScaleCrop>false</ScaleCrop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2023-12-05T09:47:00Z</dcterms:created>
  <dcterms:modified xsi:type="dcterms:W3CDTF">2023-12-05T08:48:00Z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EIS MAGION</vt:lpwstr>
  </property>
  <property fmtid="{D5CDD505-2E9C-101B-9397-08002B2CF9AE}" pid="4" name="LastSaved">
    <vt:filetime>2023-12-05T00:00:00Z</vt:filetime>
  </property>
</Properties>
</file>