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580D05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 xml:space="preserve">Seznam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7943F6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C3AA6">
              <w:rPr>
                <w:rFonts w:asciiTheme="minorHAnsi" w:hAnsiTheme="minorHAnsi"/>
                <w:b/>
              </w:rPr>
            </w:r>
            <w:r w:rsidR="006C3AA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Výdej zásilek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A253C5" w:rsidP="00D56862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D56862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D56862">
              <w:rPr>
                <w:rFonts w:asciiTheme="minorHAnsi" w:hAnsiTheme="minorHAnsi"/>
                <w:b/>
              </w:rPr>
              <w:t>3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Výdej Obyčejných psaní, výdej Obyčejných zásilek ze zahraničí, výdej Obyčejných slepeckých zásilek vnitrostátních a ze zahraničí, výdej Tiskovinových pytlů – Obyčejných ze zahraničí (obyčejné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Výdej Doporučených psaní, výdej Doporučených zásilek ze zahraničí, výdej Doporučených balíčků, výdej Doporučených slepeckých zásilek vnitrostátních a ze zahraničí, výdej Cenných psaní vnitrostátních a ze zahraničí, výdej Tiskovinových pytlů – Doporučených ze zahraničí (zapsané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Výdej Obyčejných balíků vnitrostátních a ze zahraničí, výdej Cenných balíků vnitrostátních a ze zahraničí, výdej Balíků Do ruky, výdej Balíků Na poštu a výdej zásilek EMS (balíkové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5" w:rsidRPr="00CB59CD" w:rsidRDefault="008C6B95" w:rsidP="008503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C6B95">
              <w:rPr>
                <w:rFonts w:asciiTheme="minorHAnsi" w:hAnsiTheme="minorHAnsi"/>
                <w:sz w:val="20"/>
                <w:szCs w:val="20"/>
              </w:rPr>
              <w:t>Výplata dávek důchodů prostřednictvím uložených a odnosných Výplatních dokladů – Důchody.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850308">
            <w:pPr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Převzetí</w:t>
            </w:r>
            <w:r w:rsidRPr="00CB59CD" w:rsidDel="00BD35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59CD">
              <w:rPr>
                <w:rFonts w:asciiTheme="minorHAnsi" w:hAnsiTheme="minorHAnsi"/>
                <w:sz w:val="20"/>
                <w:szCs w:val="20"/>
              </w:rPr>
              <w:t>stvrzených dodejek a vybrané finanční hotovosti od příjemců poštovních zásilek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8C6B95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Podací služba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Příjem Obyčejných psaní, příjem Obyčejných zásilek do zahraničí, příjem Obyčejných slepeckých zásilek vnitrostátních a do zahraničí, příjem Tiskovinových pytlů - Obyčejných do zahraničí (obyčejné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0C4A5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Příjem Doporučených psaní, příjem Doporučených zásilek do zahraničí, příjem Doporučených balíčků, příjem Doporučených slepeckých zásilek vnitrostátních a do zahraničí, příjem Cenných psaní vnitrostátních a do zahraničí, příjem Tiskovinových pytlů - Doporučených do zahraničí (zapsané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0C4A5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Příjem Obyčejných balíků, příjem Standardních balíků, příjem Cenných balíků vnitrostátních a do zahraničí, (balíkové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CB59CD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Příjem Poštovních poukázek A, C, Z/A, Z/C a platebních dokladů SIPO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0C4A5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Převzetí</w:t>
            </w:r>
            <w:r w:rsidRPr="00CB59CD" w:rsidDel="00BD35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B59CD">
              <w:rPr>
                <w:rFonts w:asciiTheme="minorHAnsi" w:hAnsiTheme="minorHAnsi"/>
                <w:sz w:val="20"/>
                <w:szCs w:val="20"/>
              </w:rPr>
              <w:t>vybrané finanční hotovosti od odesilatelů poštovních zásilek a odesilatelů poštovních poukázek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B59CD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CD" w:rsidRPr="00CB59CD" w:rsidRDefault="00CB59CD" w:rsidP="000C4A5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Příjem Doporučených psaní, příjem Doporučených zásilek do zahraničí, příjem Doporučených balíčků, příjem Doporučených slepeckých zásilek vnitrostátních a do zahraničí, příjem Cenných psaní vnitrostátních a do zahraničí, příjem Tiskovinových pytlů - Doporučených do zahraničí (zapsané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9CD" w:rsidRPr="00CB59CD" w:rsidRDefault="00CB59CD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7943F6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Příjem Poštovních poukázek B a D, výplata hotovostí zasílaných prostřednictvím Poštovních poukázek B, C, D a vrácených Poštovních poukázek A, Z/A, Z/C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Příjem zásilek EMS vnitrostátních a do zahraničí, příjem Balíků Do ruky, příjem Balíků Na poštu (balíkové zásilky)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C6B95" w:rsidRPr="00CB59CD" w:rsidTr="00FF1A5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C6B95" w:rsidRPr="00CB59CD" w:rsidRDefault="008C6B9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C6B95" w:rsidRDefault="008C6B95" w:rsidP="000C4A58">
            <w:pPr>
              <w:tabs>
                <w:tab w:val="left" w:pos="709"/>
              </w:tabs>
              <w:rPr>
                <w:rFonts w:asciiTheme="minorHAnsi" w:hAnsiTheme="minorHAnsi"/>
                <w:b/>
                <w:u w:val="single"/>
              </w:rPr>
            </w:pPr>
          </w:p>
          <w:p w:rsidR="00FF1A5F" w:rsidRDefault="00FF1A5F" w:rsidP="000C4A58">
            <w:pPr>
              <w:tabs>
                <w:tab w:val="left" w:pos="709"/>
              </w:tabs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C6B95" w:rsidRPr="00CB59CD" w:rsidRDefault="008C6B9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2B3345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Poštovní spořitelna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Pr="00CB59CD" w:rsidRDefault="002B3345" w:rsidP="002B33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Vklad v hotovosti na účet prostřednictvím platební karty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Příkaz k úhradě z účtu</w:t>
            </w:r>
            <w:r w:rsidR="007943F6">
              <w:rPr>
                <w:rFonts w:asciiTheme="minorHAnsi" w:hAnsiTheme="minorHAnsi"/>
                <w:sz w:val="20"/>
                <w:szCs w:val="20"/>
              </w:rPr>
              <w:t xml:space="preserve"> prostřednictvím platební karty.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Výběr hotovosti z účtu</w:t>
            </w:r>
            <w:r w:rsidR="007943F6">
              <w:rPr>
                <w:rFonts w:asciiTheme="minorHAnsi" w:hAnsiTheme="minorHAnsi"/>
                <w:sz w:val="20"/>
                <w:szCs w:val="20"/>
              </w:rPr>
              <w:t xml:space="preserve"> prostřednictvím platební karty.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Bezhotovostní platba </w:t>
            </w:r>
            <w:proofErr w:type="spellStart"/>
            <w:r w:rsidRPr="00CB59CD">
              <w:rPr>
                <w:rFonts w:asciiTheme="minorHAnsi" w:hAnsiTheme="minorHAnsi"/>
                <w:sz w:val="20"/>
                <w:szCs w:val="20"/>
              </w:rPr>
              <w:t>Maxkartou</w:t>
            </w:r>
            <w:proofErr w:type="spellEnd"/>
            <w:r w:rsidRPr="00CB59CD">
              <w:rPr>
                <w:rFonts w:asciiTheme="minorHAnsi" w:hAnsiTheme="minorHAnsi"/>
                <w:sz w:val="20"/>
                <w:szCs w:val="20"/>
              </w:rPr>
              <w:t>/platební kartou za služby a zboží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7943F6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Příjem Složenky.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Vplacení dobírkové Složenky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Bezhotovostní úhrada Složenky a Poštovní poukázky A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345" w:rsidRPr="00CB59CD" w:rsidRDefault="002B3345" w:rsidP="002B33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Výplata Výplatní poukázky ČSOB-ČP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B3345" w:rsidRPr="00CB59CD" w:rsidRDefault="002B3345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Tipování produktů</w:t>
            </w:r>
            <w:r w:rsidR="007943F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C3AA6">
              <w:rPr>
                <w:rFonts w:asciiTheme="minorHAnsi" w:hAnsiTheme="minorHAnsi"/>
                <w:b/>
              </w:rPr>
            </w:r>
            <w:r w:rsidR="006C3AA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0C4A58">
        <w:trPr>
          <w:trHeight w:val="56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50308" w:rsidRPr="00850308" w:rsidRDefault="00E815A5" w:rsidP="008503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  <w:p w:rsidR="002B3345" w:rsidRPr="00CB59CD" w:rsidRDefault="002B3345" w:rsidP="000C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6C3AA6">
              <w:rPr>
                <w:rFonts w:asciiTheme="minorHAnsi" w:hAnsiTheme="minorHAnsi"/>
                <w:b/>
              </w:rPr>
            </w:r>
            <w:r w:rsidR="006C3AA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6A549F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6C3AA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6C3AA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7319E1">
              <w:rPr>
                <w:rFonts w:asciiTheme="minorHAnsi" w:hAnsiTheme="minorHAnsi"/>
                <w:b/>
              </w:rPr>
              <w:t>00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C3AA6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C3AA6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6C3AA6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AA2033">
        <w:trPr>
          <w:trHeight w:val="56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C63F9" w:rsidRDefault="008C63F9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C3AA6">
              <w:rPr>
                <w:rFonts w:asciiTheme="minorHAnsi" w:hAnsiTheme="minorHAnsi"/>
                <w:b/>
              </w:rPr>
            </w:r>
            <w:r w:rsidR="006C3AA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E01A93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6C3AA6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E67165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6C3AA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6C3AA6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99,00 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:rsidTr="000327FA">
        <w:trPr>
          <w:trHeight w:val="56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E42DC9">
      <w:pPr>
        <w:pStyle w:val="cpNormal"/>
        <w:spacing w:after="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p w:rsidR="00E815A5" w:rsidRDefault="00E815A5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W w:w="9973" w:type="dxa"/>
        <w:jc w:val="center"/>
        <w:tblInd w:w="-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4933"/>
      </w:tblGrid>
      <w:tr w:rsidR="00E815A5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292 Hromadné pod.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 ÚP</w:t>
            </w:r>
            <w:proofErr w:type="gram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Výdej B/CPS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815A5" w:rsidRPr="00E815A5" w:rsidTr="00E815A5">
        <w:trPr>
          <w:trHeight w:val="199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E815A5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E42DC9" w:rsidRDefault="00E42DC9" w:rsidP="00E42DC9">
      <w:pPr>
        <w:spacing w:before="240"/>
        <w:rPr>
          <w:b/>
          <w:szCs w:val="20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</w:p>
    <w:p w:rsidR="00F61B3E" w:rsidRPr="00CA3D79" w:rsidRDefault="00F61B3E" w:rsidP="00E42DC9">
      <w:pPr>
        <w:rPr>
          <w:rFonts w:ascii="Tahoma" w:hAnsi="Tahoma" w:cs="Tahoma"/>
          <w:sz w:val="16"/>
          <w:szCs w:val="16"/>
        </w:rPr>
      </w:pPr>
    </w:p>
    <w:sectPr w:rsidR="00F61B3E" w:rsidRPr="00CA3D79" w:rsidSect="00E42DC9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D0" w:rsidRDefault="00D622D0" w:rsidP="00E26E3A">
      <w:pPr>
        <w:spacing w:line="240" w:lineRule="auto"/>
      </w:pPr>
      <w:r>
        <w:separator/>
      </w:r>
    </w:p>
  </w:endnote>
  <w:endnote w:type="continuationSeparator" w:id="0">
    <w:p w:rsidR="00D622D0" w:rsidRDefault="00D622D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6C3AA6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6C3AA6">
      <w:fldChar w:fldCharType="begin"/>
    </w:r>
    <w:r w:rsidR="006C3AA6">
      <w:instrText xml:space="preserve"> NUMPAGES  \* Arabic  \* MERGEFORMAT </w:instrText>
    </w:r>
    <w:r w:rsidR="006C3AA6">
      <w:fldChar w:fldCharType="separate"/>
    </w:r>
    <w:r w:rsidR="006C3AA6">
      <w:rPr>
        <w:noProof/>
      </w:rPr>
      <w:t>4</w:t>
    </w:r>
    <w:r w:rsidR="006C3AA6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D0" w:rsidRDefault="00D622D0" w:rsidP="00E26E3A">
      <w:pPr>
        <w:spacing w:line="240" w:lineRule="auto"/>
      </w:pPr>
      <w:r>
        <w:separator/>
      </w:r>
    </w:p>
  </w:footnote>
  <w:footnote w:type="continuationSeparator" w:id="0">
    <w:p w:rsidR="00D622D0" w:rsidRDefault="00D622D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79A1681" wp14:editId="2D5E331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1DA1C13" wp14:editId="7773B2E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CA35C5A" wp14:editId="121ABC1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6C3AA6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6C3AA6">
      <w:rPr>
        <w:rFonts w:cs="Arial"/>
        <w:b/>
        <w:color w:val="0070C0"/>
        <w:sz w:val="20"/>
        <w:szCs w:val="20"/>
        <w:lang w:val="cs-CZ"/>
      </w:rPr>
      <w:t xml:space="preserve">  (P_30)                                 partner – </w:t>
    </w:r>
    <w:proofErr w:type="spellStart"/>
    <w:r w:rsidR="006C3AA6">
      <w:rPr>
        <w:rFonts w:cs="Arial"/>
        <w:b/>
        <w:color w:val="0070C0"/>
        <w:sz w:val="20"/>
        <w:szCs w:val="20"/>
        <w:lang w:val="cs-CZ"/>
      </w:rPr>
      <w:t>Bobrovníky</w:t>
    </w:r>
    <w:proofErr w:type="spellEnd"/>
    <w:r w:rsidR="006C3AA6">
      <w:rPr>
        <w:rFonts w:cs="Arial"/>
        <w:b/>
        <w:color w:val="0070C0"/>
        <w:sz w:val="20"/>
        <w:szCs w:val="20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9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1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536D2"/>
    <w:multiLevelType w:val="multilevel"/>
    <w:tmpl w:val="1B46A2CC"/>
    <w:numStyleLink w:val="NumHeading"/>
  </w:abstractNum>
  <w:num w:numId="1">
    <w:abstractNumId w:val="24"/>
  </w:num>
  <w:num w:numId="2">
    <w:abstractNumId w:val="13"/>
  </w:num>
  <w:num w:numId="3">
    <w:abstractNumId w:val="25"/>
  </w:num>
  <w:num w:numId="4">
    <w:abstractNumId w:val="19"/>
  </w:num>
  <w:num w:numId="5">
    <w:abstractNumId w:val="32"/>
  </w:num>
  <w:num w:numId="6">
    <w:abstractNumId w:val="33"/>
  </w:num>
  <w:num w:numId="7">
    <w:abstractNumId w:val="20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12"/>
  </w:num>
  <w:num w:numId="21">
    <w:abstractNumId w:val="14"/>
  </w:num>
  <w:num w:numId="22">
    <w:abstractNumId w:val="36"/>
  </w:num>
  <w:num w:numId="23">
    <w:abstractNumId w:val="21"/>
  </w:num>
  <w:num w:numId="24">
    <w:abstractNumId w:val="11"/>
  </w:num>
  <w:num w:numId="25">
    <w:abstractNumId w:val="34"/>
  </w:num>
  <w:num w:numId="26">
    <w:abstractNumId w:val="31"/>
  </w:num>
  <w:num w:numId="27">
    <w:abstractNumId w:val="15"/>
  </w:num>
  <w:num w:numId="28">
    <w:abstractNumId w:val="29"/>
  </w:num>
  <w:num w:numId="29">
    <w:abstractNumId w:val="18"/>
  </w:num>
  <w:num w:numId="30">
    <w:abstractNumId w:val="10"/>
  </w:num>
  <w:num w:numId="31">
    <w:abstractNumId w:val="30"/>
  </w:num>
  <w:num w:numId="32">
    <w:abstractNumId w:val="28"/>
  </w:num>
  <w:num w:numId="33">
    <w:abstractNumId w:val="35"/>
  </w:num>
  <w:num w:numId="34">
    <w:abstractNumId w:val="17"/>
  </w:num>
  <w:num w:numId="35">
    <w:abstractNumId w:val="26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23F4"/>
    <w:rsid w:val="00073A89"/>
    <w:rsid w:val="0007496F"/>
    <w:rsid w:val="00077D04"/>
    <w:rsid w:val="000830DC"/>
    <w:rsid w:val="0009049A"/>
    <w:rsid w:val="0009076C"/>
    <w:rsid w:val="000929B6"/>
    <w:rsid w:val="00096033"/>
    <w:rsid w:val="000A0541"/>
    <w:rsid w:val="000A6FCF"/>
    <w:rsid w:val="000B0498"/>
    <w:rsid w:val="000B2A4C"/>
    <w:rsid w:val="000B6BD3"/>
    <w:rsid w:val="000B6F74"/>
    <w:rsid w:val="000C1283"/>
    <w:rsid w:val="000D426F"/>
    <w:rsid w:val="000D43FB"/>
    <w:rsid w:val="000F015C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43E4"/>
    <w:rsid w:val="00145CB5"/>
    <w:rsid w:val="00157056"/>
    <w:rsid w:val="00160A8C"/>
    <w:rsid w:val="0016165C"/>
    <w:rsid w:val="0016760D"/>
    <w:rsid w:val="00170160"/>
    <w:rsid w:val="00171821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0B5E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4604"/>
    <w:rsid w:val="002661DF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736C"/>
    <w:rsid w:val="00327974"/>
    <w:rsid w:val="003350AA"/>
    <w:rsid w:val="00336C6B"/>
    <w:rsid w:val="003413EF"/>
    <w:rsid w:val="00341D45"/>
    <w:rsid w:val="00343E03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7CD6"/>
    <w:rsid w:val="00580D05"/>
    <w:rsid w:val="00581C40"/>
    <w:rsid w:val="0059032A"/>
    <w:rsid w:val="00590882"/>
    <w:rsid w:val="00592AFD"/>
    <w:rsid w:val="00597113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29A5"/>
    <w:rsid w:val="00694770"/>
    <w:rsid w:val="006952AD"/>
    <w:rsid w:val="006A287F"/>
    <w:rsid w:val="006A549F"/>
    <w:rsid w:val="006B7920"/>
    <w:rsid w:val="006C123D"/>
    <w:rsid w:val="006C22E9"/>
    <w:rsid w:val="006C3AA6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7033AC"/>
    <w:rsid w:val="007236C5"/>
    <w:rsid w:val="007258B7"/>
    <w:rsid w:val="00731396"/>
    <w:rsid w:val="007319E1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42A8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91EA9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91215A"/>
    <w:rsid w:val="0091345C"/>
    <w:rsid w:val="00916520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B0840"/>
    <w:rsid w:val="009B5104"/>
    <w:rsid w:val="009C3951"/>
    <w:rsid w:val="009C6806"/>
    <w:rsid w:val="009D1BFF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53C5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3400"/>
    <w:rsid w:val="00B457EA"/>
    <w:rsid w:val="00B46034"/>
    <w:rsid w:val="00B54360"/>
    <w:rsid w:val="00B606FC"/>
    <w:rsid w:val="00B61869"/>
    <w:rsid w:val="00B71FA3"/>
    <w:rsid w:val="00B74E13"/>
    <w:rsid w:val="00B758A0"/>
    <w:rsid w:val="00B76A78"/>
    <w:rsid w:val="00B81C69"/>
    <w:rsid w:val="00B85507"/>
    <w:rsid w:val="00B96FA8"/>
    <w:rsid w:val="00B97216"/>
    <w:rsid w:val="00BA0444"/>
    <w:rsid w:val="00BA0D75"/>
    <w:rsid w:val="00BA4B21"/>
    <w:rsid w:val="00BA50D1"/>
    <w:rsid w:val="00BB07CE"/>
    <w:rsid w:val="00BB3463"/>
    <w:rsid w:val="00BB63A3"/>
    <w:rsid w:val="00BB686F"/>
    <w:rsid w:val="00BC0907"/>
    <w:rsid w:val="00BC0FCF"/>
    <w:rsid w:val="00BC79C3"/>
    <w:rsid w:val="00BD2646"/>
    <w:rsid w:val="00BD312D"/>
    <w:rsid w:val="00BD7F06"/>
    <w:rsid w:val="00BF25B3"/>
    <w:rsid w:val="00BF4377"/>
    <w:rsid w:val="00BF6B60"/>
    <w:rsid w:val="00C00885"/>
    <w:rsid w:val="00C037FF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6862"/>
    <w:rsid w:val="00D57462"/>
    <w:rsid w:val="00D61A25"/>
    <w:rsid w:val="00D6209C"/>
    <w:rsid w:val="00D622D0"/>
    <w:rsid w:val="00D64841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294A"/>
    <w:rsid w:val="00E65A0F"/>
    <w:rsid w:val="00E67165"/>
    <w:rsid w:val="00E67866"/>
    <w:rsid w:val="00E70D2B"/>
    <w:rsid w:val="00E725F0"/>
    <w:rsid w:val="00E815A5"/>
    <w:rsid w:val="00E81F5F"/>
    <w:rsid w:val="00E833E6"/>
    <w:rsid w:val="00E95757"/>
    <w:rsid w:val="00EA15FD"/>
    <w:rsid w:val="00EA6004"/>
    <w:rsid w:val="00EB0084"/>
    <w:rsid w:val="00EB1201"/>
    <w:rsid w:val="00EC0984"/>
    <w:rsid w:val="00EC16C4"/>
    <w:rsid w:val="00ED01F6"/>
    <w:rsid w:val="00ED240B"/>
    <w:rsid w:val="00F00D46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00A6-B604-4413-9A5C-37D59F17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6</TotalTime>
  <Pages>4</Pages>
  <Words>948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Sopuchová Jana Ing. MBA</cp:lastModifiedBy>
  <cp:revision>3</cp:revision>
  <cp:lastPrinted>2016-10-26T13:55:00Z</cp:lastPrinted>
  <dcterms:created xsi:type="dcterms:W3CDTF">2016-09-07T07:22:00Z</dcterms:created>
  <dcterms:modified xsi:type="dcterms:W3CDTF">2016-10-26T13:59:00Z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