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2FD" w:rsidRDefault="009022FD" w:rsidP="009022FD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 wp14:anchorId="76DA782D" wp14:editId="36415DD2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760686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FD" w:rsidRPr="008E2E34" w:rsidRDefault="009022FD" w:rsidP="009022FD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49152/P/2023-HSPH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9022FD" w:rsidRPr="008E2E34" w:rsidRDefault="009022FD" w:rsidP="009022FD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Pr="008E2E34">
        <w:rPr>
          <w:rFonts w:ascii="Arial" w:hAnsi="Arial" w:cs="Arial"/>
          <w:sz w:val="18"/>
          <w:szCs w:val="18"/>
        </w:rPr>
        <w:t>UZSVM/P/34816/2023-HSPH</w:t>
      </w:r>
      <w:r w:rsidRPr="008E2E34">
        <w:rPr>
          <w:rFonts w:ascii="Arial" w:hAnsi="Arial" w:cs="Arial"/>
          <w:sz w:val="18"/>
          <w:szCs w:val="18"/>
        </w:rPr>
        <w:fldChar w:fldCharType="end"/>
      </w:r>
    </w:p>
    <w:p w:rsidR="009022FD" w:rsidRPr="00FB7866" w:rsidRDefault="009022FD" w:rsidP="009022FD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FB7866">
        <w:rPr>
          <w:b/>
          <w:bCs/>
          <w:color w:val="auto"/>
          <w:sz w:val="28"/>
          <w:szCs w:val="28"/>
        </w:rPr>
        <w:t xml:space="preserve">Smlouva o dílo </w:t>
      </w:r>
    </w:p>
    <w:p w:rsidR="009022FD" w:rsidRPr="00FB7866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 w:rsidRPr="00FB7866">
        <w:rPr>
          <w:b/>
          <w:bCs/>
          <w:color w:val="auto"/>
          <w:sz w:val="28"/>
          <w:szCs w:val="28"/>
        </w:rPr>
        <w:t>ÚZSVM ÚP Plzeň č</w:t>
      </w:r>
      <w:r w:rsidRPr="00ED3D9A">
        <w:rPr>
          <w:b/>
          <w:bCs/>
          <w:color w:val="auto"/>
          <w:sz w:val="28"/>
          <w:szCs w:val="28"/>
        </w:rPr>
        <w:t>. 201/2023</w:t>
      </w:r>
    </w:p>
    <w:p w:rsidR="009022FD" w:rsidRPr="001470FB" w:rsidRDefault="009022FD" w:rsidP="009022FD">
      <w:pPr>
        <w:pStyle w:val="Default"/>
        <w:spacing w:before="120" w:line="276" w:lineRule="auto"/>
        <w:jc w:val="both"/>
        <w:rPr>
          <w:bCs/>
          <w:color w:val="auto"/>
          <w:sz w:val="22"/>
          <w:szCs w:val="22"/>
        </w:rPr>
      </w:pPr>
      <w:r w:rsidRPr="00FB7866">
        <w:rPr>
          <w:bCs/>
          <w:color w:val="auto"/>
          <w:sz w:val="22"/>
          <w:szCs w:val="22"/>
        </w:rPr>
        <w:t>uzavřená dle ustanovení § 2586 a násl. zákona č. 89/2012 Sb., občanský zákoník, ve znění pozdějších předpisů (dále jen „občanský zákoník“),</w:t>
      </w:r>
      <w:r w:rsidRPr="00FB7866">
        <w:rPr>
          <w:color w:val="auto"/>
          <w:sz w:val="22"/>
          <w:szCs w:val="22"/>
        </w:rPr>
        <w:t xml:space="preserve"> realizaci akce s názvem</w:t>
      </w:r>
      <w:r w:rsidRPr="001470FB">
        <w:rPr>
          <w:color w:val="auto"/>
          <w:sz w:val="22"/>
          <w:szCs w:val="22"/>
        </w:rPr>
        <w:t xml:space="preserve">: </w:t>
      </w:r>
      <w:r w:rsidRPr="001470FB">
        <w:rPr>
          <w:rFonts w:eastAsia="Calibri"/>
          <w:b/>
          <w:color w:val="auto"/>
          <w:sz w:val="22"/>
          <w:szCs w:val="22"/>
          <w:lang w:eastAsia="en-US"/>
        </w:rPr>
        <w:t>„Výměna hlavního jističe za jistič s menším jmenovitým proudem“</w:t>
      </w:r>
      <w:r w:rsidRPr="001470FB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1470FB">
        <w:rPr>
          <w:bCs/>
          <w:color w:val="auto"/>
          <w:sz w:val="22"/>
          <w:szCs w:val="22"/>
        </w:rPr>
        <w:t>(dále jen „dílo“)</w:t>
      </w:r>
    </w:p>
    <w:p w:rsidR="009022FD" w:rsidRPr="004525D5" w:rsidRDefault="009022FD" w:rsidP="009022FD">
      <w:pPr>
        <w:pStyle w:val="Default"/>
        <w:spacing w:line="276" w:lineRule="auto"/>
        <w:jc w:val="both"/>
        <w:rPr>
          <w:color w:val="FF0000"/>
          <w:sz w:val="22"/>
          <w:szCs w:val="22"/>
        </w:rPr>
      </w:pPr>
    </w:p>
    <w:p w:rsidR="009022FD" w:rsidRPr="00FB7866" w:rsidRDefault="009022FD" w:rsidP="009022FD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FB7866">
        <w:rPr>
          <w:b/>
          <w:bCs/>
          <w:color w:val="auto"/>
          <w:sz w:val="22"/>
          <w:szCs w:val="22"/>
        </w:rPr>
        <w:t xml:space="preserve">Smluvní strany: </w:t>
      </w:r>
    </w:p>
    <w:p w:rsidR="009022FD" w:rsidRPr="00FB7866" w:rsidRDefault="009022FD" w:rsidP="009022FD">
      <w:pPr>
        <w:pStyle w:val="Default"/>
        <w:spacing w:before="120" w:line="276" w:lineRule="auto"/>
        <w:jc w:val="both"/>
        <w:rPr>
          <w:b/>
          <w:bCs/>
          <w:color w:val="auto"/>
          <w:sz w:val="22"/>
          <w:szCs w:val="22"/>
        </w:rPr>
      </w:pPr>
      <w:r w:rsidRPr="00FB7866">
        <w:rPr>
          <w:b/>
          <w:bCs/>
          <w:color w:val="auto"/>
          <w:sz w:val="22"/>
          <w:szCs w:val="22"/>
        </w:rPr>
        <w:t>Zadavatel:</w:t>
      </w:r>
      <w:r w:rsidRPr="00FB7866">
        <w:rPr>
          <w:b/>
          <w:bCs/>
          <w:color w:val="auto"/>
          <w:sz w:val="22"/>
          <w:szCs w:val="22"/>
        </w:rPr>
        <w:tab/>
      </w:r>
      <w:r w:rsidRPr="00FB7866">
        <w:rPr>
          <w:b/>
          <w:bCs/>
          <w:color w:val="auto"/>
          <w:sz w:val="22"/>
          <w:szCs w:val="22"/>
        </w:rPr>
        <w:tab/>
      </w:r>
      <w:r w:rsidRPr="00FB7866">
        <w:rPr>
          <w:b/>
          <w:bCs/>
          <w:color w:val="auto"/>
          <w:sz w:val="22"/>
          <w:szCs w:val="22"/>
        </w:rPr>
        <w:tab/>
        <w:t xml:space="preserve">Česká republika </w:t>
      </w:r>
    </w:p>
    <w:p w:rsidR="009022FD" w:rsidRPr="00FB7866" w:rsidRDefault="009022FD" w:rsidP="009022FD">
      <w:pPr>
        <w:pStyle w:val="Default"/>
        <w:spacing w:before="120" w:line="276" w:lineRule="auto"/>
        <w:ind w:left="2126" w:firstLine="709"/>
        <w:contextualSpacing/>
        <w:jc w:val="both"/>
        <w:rPr>
          <w:color w:val="auto"/>
          <w:sz w:val="22"/>
          <w:szCs w:val="22"/>
        </w:rPr>
      </w:pPr>
      <w:r w:rsidRPr="00FB7866">
        <w:rPr>
          <w:b/>
          <w:bCs/>
          <w:color w:val="auto"/>
          <w:sz w:val="22"/>
          <w:szCs w:val="22"/>
        </w:rPr>
        <w:t xml:space="preserve">– Úřad pro zastupování státu ve věcech majetkových </w:t>
      </w:r>
    </w:p>
    <w:p w:rsidR="009022FD" w:rsidRPr="00FB7866" w:rsidRDefault="009022FD" w:rsidP="009022FD">
      <w:pPr>
        <w:widowControl w:val="0"/>
        <w:autoSpaceDE w:val="0"/>
        <w:autoSpaceDN w:val="0"/>
        <w:adjustRightInd w:val="0"/>
        <w:spacing w:line="276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FB7866">
        <w:rPr>
          <w:rFonts w:ascii="Arial" w:hAnsi="Arial" w:cs="Arial"/>
          <w:sz w:val="22"/>
          <w:szCs w:val="22"/>
        </w:rPr>
        <w:t xml:space="preserve">organizační složka státu zřízená zákonem č. 201/2002 Sb., </w:t>
      </w:r>
      <w:r w:rsidRPr="00FB7866">
        <w:rPr>
          <w:rFonts w:ascii="Arial" w:hAnsi="Arial" w:cs="Arial"/>
          <w:bCs/>
          <w:sz w:val="22"/>
          <w:szCs w:val="22"/>
        </w:rPr>
        <w:t>o Úřadu pro</w:t>
      </w:r>
      <w:bookmarkStart w:id="0" w:name="_Hlk151543757"/>
      <w:r w:rsidRPr="00FB7866">
        <w:rPr>
          <w:rFonts w:ascii="Arial" w:hAnsi="Arial" w:cs="Arial"/>
          <w:bCs/>
          <w:sz w:val="22"/>
          <w:szCs w:val="22"/>
        </w:rPr>
        <w:t> </w:t>
      </w:r>
      <w:bookmarkEnd w:id="0"/>
      <w:r w:rsidRPr="00FB7866">
        <w:rPr>
          <w:rFonts w:ascii="Arial" w:hAnsi="Arial" w:cs="Arial"/>
          <w:bCs/>
          <w:sz w:val="22"/>
          <w:szCs w:val="22"/>
        </w:rPr>
        <w:t>zastupování státu ve věcech majetkových,</w:t>
      </w:r>
      <w:r w:rsidRPr="00FB7866">
        <w:rPr>
          <w:rFonts w:ascii="Arial" w:eastAsia="Calibri" w:hAnsi="Arial" w:cs="Arial"/>
          <w:bCs/>
          <w:sz w:val="22"/>
          <w:szCs w:val="22"/>
        </w:rPr>
        <w:t xml:space="preserve"> ve znění pozdějších předpisů</w:t>
      </w:r>
    </w:p>
    <w:p w:rsidR="009022FD" w:rsidRPr="00FB7866" w:rsidRDefault="009022FD" w:rsidP="009022FD">
      <w:pPr>
        <w:pStyle w:val="Default"/>
        <w:spacing w:before="120" w:line="276" w:lineRule="auto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se sídlem: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  <w:t>Rašínovo nábřeží 390/42, Nové Město, 128 00 Praha 2</w:t>
      </w:r>
    </w:p>
    <w:p w:rsidR="009022FD" w:rsidRPr="00FB7866" w:rsidRDefault="009022FD" w:rsidP="009022FD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za kterého právně jedná:</w:t>
      </w:r>
      <w:r w:rsidRPr="00FB7866">
        <w:rPr>
          <w:color w:val="auto"/>
          <w:sz w:val="22"/>
          <w:szCs w:val="22"/>
        </w:rPr>
        <w:tab/>
        <w:t>Mgr. Ing. Ladislav Nový, ředitel Územního pracoviště Plzeň</w:t>
      </w:r>
    </w:p>
    <w:p w:rsidR="009022FD" w:rsidRDefault="009022FD" w:rsidP="009022FD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IČO: 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  <w:t xml:space="preserve">69797111 </w:t>
      </w:r>
    </w:p>
    <w:p w:rsidR="009022FD" w:rsidRPr="00FB7866" w:rsidRDefault="009022FD" w:rsidP="009022FD">
      <w:pPr>
        <w:pStyle w:val="Default"/>
        <w:spacing w:before="120" w:line="276" w:lineRule="auto"/>
        <w:contextualSpacing/>
        <w:jc w:val="both"/>
        <w:rPr>
          <w:color w:val="auto"/>
          <w:sz w:val="22"/>
          <w:szCs w:val="22"/>
        </w:rPr>
      </w:pPr>
      <w:r w:rsidRPr="00FB7866">
        <w:rPr>
          <w:bCs/>
          <w:color w:val="auto"/>
          <w:sz w:val="22"/>
          <w:szCs w:val="22"/>
        </w:rPr>
        <w:t>ID datové schránky:</w:t>
      </w:r>
      <w:r w:rsidRPr="00FB7866">
        <w:rPr>
          <w:color w:val="auto"/>
        </w:rPr>
        <w:t xml:space="preserve"> </w:t>
      </w:r>
      <w:r w:rsidRPr="00FB7866">
        <w:rPr>
          <w:color w:val="auto"/>
        </w:rPr>
        <w:tab/>
      </w:r>
      <w:r w:rsidRPr="00FB7866">
        <w:rPr>
          <w:color w:val="auto"/>
          <w:sz w:val="22"/>
          <w:szCs w:val="22"/>
        </w:rPr>
        <w:tab/>
        <w:t>3mafszi</w:t>
      </w:r>
    </w:p>
    <w:p w:rsidR="009022FD" w:rsidRPr="00FB7866" w:rsidRDefault="009022FD" w:rsidP="009022FD">
      <w:pPr>
        <w:pStyle w:val="Default"/>
        <w:spacing w:before="120"/>
        <w:ind w:left="1416" w:hanging="1416"/>
        <w:contextualSpacing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bankovní spojení: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="00A44371">
        <w:rPr>
          <w:color w:val="auto"/>
          <w:sz w:val="22"/>
          <w:szCs w:val="22"/>
        </w:rPr>
        <w:t>XXXXXX</w:t>
      </w:r>
    </w:p>
    <w:p w:rsidR="009022FD" w:rsidRDefault="009022FD" w:rsidP="009022FD">
      <w:pPr>
        <w:spacing w:before="120"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  <w:r w:rsidRPr="00FB7866">
        <w:rPr>
          <w:i/>
          <w:iCs/>
          <w:sz w:val="22"/>
          <w:szCs w:val="22"/>
        </w:rPr>
        <w:t xml:space="preserve"> </w:t>
      </w:r>
      <w:r w:rsidRPr="00FB7866">
        <w:rPr>
          <w:rFonts w:ascii="Arial" w:hAnsi="Arial" w:cs="Arial"/>
          <w:bCs/>
          <w:i/>
          <w:sz w:val="22"/>
          <w:szCs w:val="22"/>
        </w:rPr>
        <w:t xml:space="preserve">kontaktní osoba ve věci plnění smlouvy: </w:t>
      </w:r>
      <w:r w:rsidR="00A44371">
        <w:rPr>
          <w:rFonts w:ascii="Arial" w:hAnsi="Arial" w:cs="Arial"/>
          <w:bCs/>
          <w:i/>
          <w:sz w:val="22"/>
          <w:szCs w:val="22"/>
        </w:rPr>
        <w:t>XXXXXX</w:t>
      </w:r>
    </w:p>
    <w:p w:rsidR="009022FD" w:rsidRDefault="009022FD" w:rsidP="009022FD">
      <w:pPr>
        <w:spacing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</w:t>
      </w:r>
      <w:bookmarkStart w:id="1" w:name="_Hlk151527705"/>
      <w:r>
        <w:rPr>
          <w:rFonts w:ascii="Arial" w:hAnsi="Arial" w:cs="Arial"/>
          <w:bCs/>
          <w:i/>
          <w:sz w:val="22"/>
          <w:szCs w:val="22"/>
        </w:rPr>
        <w:t xml:space="preserve">e-mail: </w:t>
      </w:r>
      <w:r w:rsidR="00A44371">
        <w:rPr>
          <w:rFonts w:ascii="Arial" w:hAnsi="Arial" w:cs="Arial"/>
          <w:bCs/>
          <w:i/>
          <w:sz w:val="22"/>
          <w:szCs w:val="22"/>
        </w:rPr>
        <w:t>XXXXXX</w:t>
      </w:r>
    </w:p>
    <w:p w:rsidR="009022FD" w:rsidRPr="00FB7866" w:rsidRDefault="009022FD" w:rsidP="009022FD">
      <w:pPr>
        <w:spacing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</w:t>
      </w:r>
      <w:proofErr w:type="spellStart"/>
      <w:proofErr w:type="gramStart"/>
      <w:r>
        <w:rPr>
          <w:rFonts w:ascii="Arial" w:hAnsi="Arial" w:cs="Arial"/>
          <w:bCs/>
          <w:i/>
          <w:sz w:val="22"/>
          <w:szCs w:val="22"/>
        </w:rPr>
        <w:t>tel.:</w:t>
      </w:r>
      <w:r w:rsidR="00A44371">
        <w:rPr>
          <w:rFonts w:ascii="Arial" w:hAnsi="Arial" w:cs="Arial"/>
          <w:bCs/>
          <w:i/>
          <w:sz w:val="22"/>
          <w:szCs w:val="22"/>
        </w:rPr>
        <w:t>XXXXXX</w:t>
      </w:r>
      <w:proofErr w:type="spellEnd"/>
      <w:proofErr w:type="gramEnd"/>
    </w:p>
    <w:bookmarkEnd w:id="1"/>
    <w:p w:rsidR="009022FD" w:rsidRPr="00FB7866" w:rsidRDefault="009022FD" w:rsidP="009022FD">
      <w:pPr>
        <w:pStyle w:val="Default"/>
        <w:spacing w:line="276" w:lineRule="auto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 (dále jen „zadavatel“)</w:t>
      </w:r>
    </w:p>
    <w:p w:rsidR="009022FD" w:rsidRPr="004525D5" w:rsidRDefault="009022FD" w:rsidP="009022FD">
      <w:pPr>
        <w:pStyle w:val="Default"/>
        <w:spacing w:line="276" w:lineRule="auto"/>
        <w:rPr>
          <w:color w:val="FF0000"/>
          <w:sz w:val="22"/>
          <w:szCs w:val="22"/>
        </w:rPr>
      </w:pPr>
      <w:r w:rsidRPr="004525D5">
        <w:rPr>
          <w:color w:val="FF0000"/>
          <w:sz w:val="22"/>
          <w:szCs w:val="22"/>
        </w:rPr>
        <w:t xml:space="preserve"> </w:t>
      </w:r>
    </w:p>
    <w:p w:rsidR="009022FD" w:rsidRPr="00FB7866" w:rsidRDefault="009022FD" w:rsidP="009022FD">
      <w:pPr>
        <w:pStyle w:val="Default"/>
        <w:spacing w:line="276" w:lineRule="auto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a </w:t>
      </w:r>
    </w:p>
    <w:p w:rsidR="009022FD" w:rsidRPr="00FB7866" w:rsidRDefault="009022FD" w:rsidP="009022FD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FB7866">
        <w:rPr>
          <w:b/>
          <w:bCs/>
          <w:color w:val="auto"/>
          <w:sz w:val="22"/>
          <w:szCs w:val="22"/>
        </w:rPr>
        <w:t>Dodavatel:</w:t>
      </w:r>
      <w:r w:rsidRPr="004525D5">
        <w:rPr>
          <w:b/>
          <w:bCs/>
          <w:color w:val="FF0000"/>
          <w:sz w:val="22"/>
          <w:szCs w:val="22"/>
        </w:rPr>
        <w:tab/>
      </w:r>
      <w:r w:rsidRPr="004525D5">
        <w:rPr>
          <w:b/>
          <w:bCs/>
          <w:color w:val="FF0000"/>
          <w:sz w:val="22"/>
          <w:szCs w:val="22"/>
        </w:rPr>
        <w:tab/>
      </w:r>
      <w:r w:rsidRPr="004525D5">
        <w:rPr>
          <w:b/>
          <w:bCs/>
          <w:color w:val="FF0000"/>
          <w:sz w:val="22"/>
          <w:szCs w:val="22"/>
        </w:rPr>
        <w:tab/>
      </w:r>
      <w:r w:rsidRPr="00FB7866">
        <w:rPr>
          <w:b/>
          <w:bCs/>
          <w:color w:val="auto"/>
          <w:sz w:val="22"/>
          <w:szCs w:val="22"/>
        </w:rPr>
        <w:t>BBR – výroba rozvaděčů, s.r.o.</w:t>
      </w:r>
    </w:p>
    <w:p w:rsidR="009022FD" w:rsidRPr="00FB7866" w:rsidRDefault="009022FD" w:rsidP="009022FD">
      <w:pPr>
        <w:pStyle w:val="Default"/>
        <w:spacing w:before="120"/>
        <w:jc w:val="both"/>
        <w:rPr>
          <w:bCs/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se sídlem: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  <w:t>Majakovského 1150/30, 323 00 Plzeň</w:t>
      </w:r>
    </w:p>
    <w:p w:rsidR="009022FD" w:rsidRDefault="009022FD" w:rsidP="009022FD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zastoupený: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  <w:t xml:space="preserve">Ivanem </w:t>
      </w:r>
      <w:proofErr w:type="spellStart"/>
      <w:proofErr w:type="gramStart"/>
      <w:r w:rsidRPr="00FB7866">
        <w:rPr>
          <w:color w:val="auto"/>
          <w:sz w:val="22"/>
          <w:szCs w:val="22"/>
        </w:rPr>
        <w:t>Blahoudkem,</w:t>
      </w:r>
      <w:r>
        <w:rPr>
          <w:color w:val="auto"/>
          <w:sz w:val="22"/>
          <w:szCs w:val="22"/>
        </w:rPr>
        <w:t>nar</w:t>
      </w:r>
      <w:proofErr w:type="spellEnd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15.11.1976,</w:t>
      </w:r>
      <w:r w:rsidRPr="00FB7866">
        <w:rPr>
          <w:color w:val="auto"/>
          <w:sz w:val="22"/>
          <w:szCs w:val="22"/>
        </w:rPr>
        <w:t xml:space="preserve"> jednatelem</w:t>
      </w:r>
    </w:p>
    <w:p w:rsidR="009022FD" w:rsidRDefault="009022FD" w:rsidP="009022FD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IČO: 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  <w:t>252 36</w:t>
      </w:r>
      <w:r>
        <w:rPr>
          <w:color w:val="auto"/>
          <w:sz w:val="22"/>
          <w:szCs w:val="22"/>
        </w:rPr>
        <w:t> </w:t>
      </w:r>
      <w:r w:rsidRPr="00FB7866">
        <w:rPr>
          <w:color w:val="auto"/>
          <w:sz w:val="22"/>
          <w:szCs w:val="22"/>
        </w:rPr>
        <w:t>148</w:t>
      </w:r>
    </w:p>
    <w:p w:rsidR="009022FD" w:rsidRDefault="009022FD" w:rsidP="009022FD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DIČ: 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="00A44371">
        <w:rPr>
          <w:color w:val="auto"/>
          <w:sz w:val="22"/>
          <w:szCs w:val="22"/>
        </w:rPr>
        <w:t>XXXXXX</w:t>
      </w:r>
    </w:p>
    <w:p w:rsidR="009022FD" w:rsidRPr="00FB7866" w:rsidRDefault="009022FD" w:rsidP="009022FD">
      <w:pPr>
        <w:pStyle w:val="Default"/>
        <w:spacing w:before="120"/>
        <w:jc w:val="both"/>
        <w:rPr>
          <w:color w:val="auto"/>
          <w:sz w:val="22"/>
          <w:szCs w:val="22"/>
        </w:rPr>
      </w:pPr>
      <w:r w:rsidRPr="00FB7866">
        <w:rPr>
          <w:bCs/>
          <w:color w:val="auto"/>
          <w:sz w:val="22"/>
          <w:szCs w:val="22"/>
        </w:rPr>
        <w:t xml:space="preserve">ID datové schránky: </w:t>
      </w:r>
      <w:r w:rsidRPr="00FB7866">
        <w:rPr>
          <w:bCs/>
          <w:color w:val="auto"/>
          <w:sz w:val="22"/>
          <w:szCs w:val="22"/>
        </w:rPr>
        <w:tab/>
      </w:r>
      <w:r w:rsidRPr="00FB7866">
        <w:rPr>
          <w:bCs/>
          <w:color w:val="auto"/>
          <w:sz w:val="22"/>
          <w:szCs w:val="22"/>
        </w:rPr>
        <w:tab/>
      </w:r>
      <w:r w:rsidR="00A44371">
        <w:rPr>
          <w:bCs/>
          <w:color w:val="auto"/>
          <w:sz w:val="22"/>
          <w:szCs w:val="22"/>
        </w:rPr>
        <w:t>XXXXXX</w:t>
      </w:r>
    </w:p>
    <w:p w:rsidR="009022FD" w:rsidRPr="001E252F" w:rsidRDefault="009022FD" w:rsidP="009022FD">
      <w:pPr>
        <w:pStyle w:val="Default"/>
        <w:spacing w:before="120"/>
        <w:jc w:val="both"/>
        <w:rPr>
          <w:rStyle w:val="Siln"/>
          <w:b w:val="0"/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bankovní spojení:</w:t>
      </w:r>
      <w:r w:rsidRPr="00FB7866">
        <w:rPr>
          <w:color w:val="auto"/>
          <w:sz w:val="22"/>
          <w:szCs w:val="22"/>
        </w:rPr>
        <w:tab/>
      </w:r>
      <w:r w:rsidRPr="00FB7866">
        <w:rPr>
          <w:color w:val="auto"/>
          <w:sz w:val="22"/>
          <w:szCs w:val="22"/>
        </w:rPr>
        <w:tab/>
      </w:r>
      <w:r w:rsidR="00A44371">
        <w:rPr>
          <w:color w:val="auto"/>
          <w:sz w:val="22"/>
          <w:szCs w:val="22"/>
        </w:rPr>
        <w:t>XXXXXX</w:t>
      </w:r>
    </w:p>
    <w:p w:rsidR="009022FD" w:rsidRPr="009146A7" w:rsidRDefault="009022FD" w:rsidP="009022FD">
      <w:pPr>
        <w:pStyle w:val="Default"/>
        <w:spacing w:before="120"/>
        <w:jc w:val="both"/>
        <w:rPr>
          <w:rStyle w:val="Siln"/>
          <w:b w:val="0"/>
          <w:color w:val="auto"/>
          <w:sz w:val="20"/>
          <w:szCs w:val="20"/>
        </w:rPr>
      </w:pPr>
      <w:r w:rsidRPr="001E252F">
        <w:rPr>
          <w:color w:val="auto"/>
          <w:sz w:val="22"/>
          <w:szCs w:val="22"/>
        </w:rPr>
        <w:t>zápis ve veřejném rejstříku:</w:t>
      </w:r>
      <w:r w:rsidRPr="001E252F">
        <w:rPr>
          <w:rStyle w:val="Siln"/>
          <w:color w:val="auto"/>
          <w:sz w:val="22"/>
          <w:szCs w:val="22"/>
        </w:rPr>
        <w:tab/>
      </w:r>
      <w:r w:rsidRPr="009146A7">
        <w:rPr>
          <w:rStyle w:val="Siln"/>
          <w:b w:val="0"/>
          <w:color w:val="auto"/>
          <w:sz w:val="20"/>
          <w:szCs w:val="20"/>
        </w:rPr>
        <w:t xml:space="preserve">Obchodní rejstřík vedený Krajským soudem v Plzni, oddíl C, vložka 11522                   </w:t>
      </w:r>
    </w:p>
    <w:p w:rsidR="009022FD" w:rsidRPr="009146A7" w:rsidRDefault="009022FD" w:rsidP="009022FD">
      <w:pPr>
        <w:pStyle w:val="Default"/>
        <w:spacing w:before="120"/>
        <w:jc w:val="both"/>
        <w:rPr>
          <w:rStyle w:val="Siln"/>
          <w:b w:val="0"/>
          <w:color w:val="auto"/>
          <w:sz w:val="20"/>
          <w:szCs w:val="20"/>
        </w:rPr>
      </w:pPr>
      <w:r w:rsidRPr="009146A7">
        <w:rPr>
          <w:rStyle w:val="Siln"/>
          <w:b w:val="0"/>
          <w:color w:val="auto"/>
          <w:sz w:val="20"/>
          <w:szCs w:val="20"/>
        </w:rPr>
        <w:t xml:space="preserve">                                              </w:t>
      </w:r>
    </w:p>
    <w:p w:rsidR="009022FD" w:rsidRPr="00CD61F9" w:rsidRDefault="009022FD" w:rsidP="009022FD">
      <w:pPr>
        <w:pStyle w:val="Default"/>
        <w:spacing w:before="120"/>
        <w:jc w:val="both"/>
        <w:rPr>
          <w:bCs/>
          <w:i/>
          <w:color w:val="auto"/>
          <w:sz w:val="22"/>
          <w:szCs w:val="22"/>
        </w:rPr>
      </w:pPr>
      <w:r w:rsidRPr="001E252F">
        <w:rPr>
          <w:rStyle w:val="Siln"/>
          <w:b w:val="0"/>
          <w:color w:val="auto"/>
          <w:sz w:val="18"/>
          <w:szCs w:val="18"/>
        </w:rPr>
        <w:t xml:space="preserve">                  </w:t>
      </w:r>
      <w:r w:rsidRPr="00FB7866">
        <w:rPr>
          <w:bCs/>
          <w:i/>
          <w:sz w:val="22"/>
          <w:szCs w:val="22"/>
        </w:rPr>
        <w:t xml:space="preserve">kontaktní osoba ve věci plnění smlouvy: </w:t>
      </w:r>
      <w:r w:rsidR="00A44371">
        <w:rPr>
          <w:bCs/>
          <w:i/>
          <w:color w:val="auto"/>
          <w:sz w:val="22"/>
          <w:szCs w:val="22"/>
        </w:rPr>
        <w:t>XXXXXX</w:t>
      </w:r>
    </w:p>
    <w:p w:rsidR="009022FD" w:rsidRDefault="009022FD" w:rsidP="009022FD">
      <w:pPr>
        <w:spacing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e-mail: </w:t>
      </w:r>
      <w:r w:rsidR="00A44371">
        <w:rPr>
          <w:rFonts w:ascii="Arial" w:hAnsi="Arial" w:cs="Arial"/>
          <w:bCs/>
          <w:i/>
          <w:sz w:val="22"/>
          <w:szCs w:val="22"/>
        </w:rPr>
        <w:t>XXXXXX</w:t>
      </w:r>
      <w:bookmarkStart w:id="2" w:name="_GoBack"/>
      <w:bookmarkEnd w:id="2"/>
    </w:p>
    <w:p w:rsidR="009022FD" w:rsidRDefault="009022FD" w:rsidP="009022FD">
      <w:pPr>
        <w:spacing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mobil: </w:t>
      </w:r>
      <w:r w:rsidR="00A44371">
        <w:rPr>
          <w:rFonts w:ascii="Arial" w:hAnsi="Arial" w:cs="Arial"/>
          <w:bCs/>
          <w:i/>
          <w:sz w:val="22"/>
          <w:szCs w:val="22"/>
        </w:rPr>
        <w:t>XXXXXX</w:t>
      </w:r>
    </w:p>
    <w:p w:rsidR="009022FD" w:rsidRPr="00FB7866" w:rsidRDefault="009022FD" w:rsidP="009022FD">
      <w:pPr>
        <w:spacing w:line="276" w:lineRule="auto"/>
        <w:ind w:firstLine="709"/>
        <w:rPr>
          <w:rFonts w:ascii="Arial" w:hAnsi="Arial" w:cs="Arial"/>
          <w:bCs/>
          <w:i/>
          <w:sz w:val="22"/>
          <w:szCs w:val="22"/>
        </w:rPr>
      </w:pPr>
    </w:p>
    <w:p w:rsidR="009022FD" w:rsidRDefault="009022FD" w:rsidP="009022FD">
      <w:pPr>
        <w:pStyle w:val="Default"/>
        <w:spacing w:line="276" w:lineRule="auto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(dále jen „dodavatel“)</w:t>
      </w:r>
      <w:r>
        <w:rPr>
          <w:color w:val="auto"/>
          <w:sz w:val="22"/>
          <w:szCs w:val="22"/>
        </w:rPr>
        <w:t xml:space="preserve"> </w:t>
      </w:r>
      <w:r w:rsidRPr="00FB7866">
        <w:rPr>
          <w:color w:val="auto"/>
          <w:sz w:val="22"/>
          <w:szCs w:val="22"/>
        </w:rPr>
        <w:t xml:space="preserve"> </w:t>
      </w:r>
    </w:p>
    <w:p w:rsidR="009022FD" w:rsidRPr="00FB7866" w:rsidRDefault="009022FD" w:rsidP="009022FD">
      <w:pPr>
        <w:pStyle w:val="Default"/>
        <w:spacing w:line="276" w:lineRule="auto"/>
        <w:rPr>
          <w:color w:val="auto"/>
          <w:sz w:val="22"/>
          <w:szCs w:val="22"/>
        </w:rPr>
      </w:pPr>
      <w:r w:rsidRPr="007A746B">
        <w:rPr>
          <w:sz w:val="22"/>
          <w:szCs w:val="22"/>
        </w:rPr>
        <w:t>(</w:t>
      </w:r>
      <w:r>
        <w:rPr>
          <w:sz w:val="22"/>
          <w:szCs w:val="22"/>
        </w:rPr>
        <w:t xml:space="preserve">společně také jako </w:t>
      </w:r>
      <w:r w:rsidRPr="007A746B">
        <w:rPr>
          <w:sz w:val="22"/>
          <w:szCs w:val="22"/>
        </w:rPr>
        <w:t>„smluvní strany“)</w:t>
      </w:r>
    </w:p>
    <w:p w:rsidR="009022FD" w:rsidRPr="00FB7866" w:rsidRDefault="009022FD" w:rsidP="009022FD">
      <w:pPr>
        <w:pStyle w:val="Default"/>
        <w:spacing w:line="276" w:lineRule="auto"/>
        <w:rPr>
          <w:color w:val="auto"/>
          <w:sz w:val="22"/>
          <w:szCs w:val="22"/>
        </w:rPr>
      </w:pPr>
    </w:p>
    <w:p w:rsidR="009022FD" w:rsidRPr="00FB7866" w:rsidRDefault="009022FD" w:rsidP="009022FD">
      <w:pPr>
        <w:pStyle w:val="Default"/>
        <w:spacing w:line="276" w:lineRule="auto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uzavírají níže uvedeného dne, měsíce a roku Smlouvu o dílo ÚZSVM ÚP Plzeň č</w:t>
      </w:r>
      <w:r w:rsidRPr="00ED3D9A">
        <w:rPr>
          <w:color w:val="auto"/>
          <w:sz w:val="22"/>
          <w:szCs w:val="22"/>
        </w:rPr>
        <w:t xml:space="preserve">. 201/2023 </w:t>
      </w:r>
      <w:r w:rsidRPr="00FB7866">
        <w:rPr>
          <w:color w:val="auto"/>
          <w:sz w:val="22"/>
          <w:szCs w:val="22"/>
        </w:rPr>
        <w:t xml:space="preserve">(dále jen „smlouva“) tohoto znění: </w:t>
      </w:r>
    </w:p>
    <w:p w:rsidR="009022FD" w:rsidRPr="00FB7866" w:rsidRDefault="009022FD" w:rsidP="009022FD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FB7866">
        <w:rPr>
          <w:b/>
          <w:bCs/>
          <w:color w:val="auto"/>
          <w:sz w:val="22"/>
          <w:szCs w:val="22"/>
        </w:rPr>
        <w:lastRenderedPageBreak/>
        <w:t>Čl. I.</w:t>
      </w:r>
    </w:p>
    <w:p w:rsidR="009022FD" w:rsidRPr="00FB7866" w:rsidRDefault="009022FD" w:rsidP="009022F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B7866">
        <w:rPr>
          <w:b/>
          <w:bCs/>
          <w:color w:val="auto"/>
          <w:sz w:val="22"/>
          <w:szCs w:val="22"/>
        </w:rPr>
        <w:t>Úvodní ustanovení</w:t>
      </w:r>
    </w:p>
    <w:p w:rsidR="009022FD" w:rsidRPr="00FB7866" w:rsidRDefault="009022FD" w:rsidP="009022FD">
      <w:pPr>
        <w:pStyle w:val="Default"/>
        <w:numPr>
          <w:ilvl w:val="0"/>
          <w:numId w:val="1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Smluvní strany prohlašují, že pokud tato smlouva nestanoví jinak, bude postupováno v souladu s příslušnými ustanoveními občanského zákoníku a v souladu s dalšími právními předpisy, které se vztahují na předmět smlouvy.</w:t>
      </w:r>
    </w:p>
    <w:p w:rsidR="009022FD" w:rsidRPr="00FB7866" w:rsidRDefault="009022FD" w:rsidP="009022FD">
      <w:pPr>
        <w:pStyle w:val="Default"/>
        <w:numPr>
          <w:ilvl w:val="1"/>
          <w:numId w:val="2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>Dodavatel prohlašuje, že splňuje veškeré podmínky stanovené právními předpisy k plnění předmětu smlouvy a veškeré podmínky a požadavky v této smlouvě stanovené a je oprávněn tuto smlouvu uzavřít a řádně plnit závazky v ní obsažené.</w:t>
      </w:r>
    </w:p>
    <w:p w:rsidR="009022FD" w:rsidRPr="004525D5" w:rsidRDefault="009022FD" w:rsidP="009022FD">
      <w:pPr>
        <w:pStyle w:val="Default"/>
        <w:rPr>
          <w:color w:val="FF0000"/>
          <w:sz w:val="22"/>
          <w:szCs w:val="22"/>
        </w:rPr>
      </w:pPr>
    </w:p>
    <w:p w:rsidR="009022FD" w:rsidRPr="001470FB" w:rsidRDefault="009022FD" w:rsidP="009022FD">
      <w:pPr>
        <w:pStyle w:val="Default"/>
        <w:jc w:val="center"/>
        <w:rPr>
          <w:color w:val="auto"/>
          <w:sz w:val="22"/>
          <w:szCs w:val="22"/>
        </w:rPr>
      </w:pPr>
      <w:r w:rsidRPr="001470FB">
        <w:rPr>
          <w:b/>
          <w:bCs/>
          <w:color w:val="auto"/>
          <w:sz w:val="22"/>
          <w:szCs w:val="22"/>
        </w:rPr>
        <w:t>Čl. II.</w:t>
      </w:r>
    </w:p>
    <w:p w:rsidR="009022FD" w:rsidRPr="001470FB" w:rsidRDefault="009022FD" w:rsidP="009022F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1470FB">
        <w:rPr>
          <w:b/>
          <w:bCs/>
          <w:color w:val="auto"/>
          <w:sz w:val="22"/>
          <w:szCs w:val="22"/>
        </w:rPr>
        <w:t>Předmět smlouvy</w:t>
      </w:r>
    </w:p>
    <w:p w:rsidR="009022FD" w:rsidRPr="001470FB" w:rsidRDefault="009022FD" w:rsidP="009022FD">
      <w:pPr>
        <w:pStyle w:val="Default"/>
        <w:spacing w:before="120" w:line="276" w:lineRule="auto"/>
        <w:ind w:left="425" w:hanging="567"/>
        <w:jc w:val="both"/>
        <w:rPr>
          <w:rFonts w:eastAsia="Calibri"/>
          <w:color w:val="auto"/>
          <w:sz w:val="22"/>
          <w:szCs w:val="22"/>
        </w:rPr>
      </w:pPr>
      <w:r w:rsidRPr="001470FB">
        <w:rPr>
          <w:color w:val="auto"/>
          <w:sz w:val="22"/>
          <w:szCs w:val="22"/>
        </w:rPr>
        <w:t xml:space="preserve">2.1 </w:t>
      </w:r>
      <w:r w:rsidRPr="004525D5">
        <w:rPr>
          <w:color w:val="FF0000"/>
          <w:sz w:val="22"/>
          <w:szCs w:val="22"/>
        </w:rPr>
        <w:tab/>
      </w:r>
      <w:r w:rsidRPr="001470FB">
        <w:rPr>
          <w:color w:val="auto"/>
          <w:sz w:val="22"/>
          <w:szCs w:val="22"/>
        </w:rPr>
        <w:t xml:space="preserve">Dodavatel se touto smlouvou zavazuje provést na svůj náklad a nebezpečí pro zadavatele dílo, a to </w:t>
      </w:r>
      <w:r w:rsidRPr="001470FB">
        <w:rPr>
          <w:rFonts w:eastAsiaTheme="minorHAnsi"/>
          <w:color w:val="auto"/>
          <w:sz w:val="22"/>
          <w:szCs w:val="22"/>
          <w:lang w:eastAsia="en-US"/>
        </w:rPr>
        <w:t>výměnu hlavního jističe za jistič s menším jmenovitým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 proudem,</w:t>
      </w:r>
      <w:r w:rsidRPr="001470FB">
        <w:rPr>
          <w:rFonts w:eastAsiaTheme="minorHAnsi"/>
          <w:color w:val="auto"/>
          <w:sz w:val="22"/>
          <w:szCs w:val="22"/>
          <w:lang w:eastAsia="en-US"/>
        </w:rPr>
        <w:t xml:space="preserve"> na adrese: 17. listopadu 1926/1 Plzeň</w:t>
      </w:r>
      <w:r>
        <w:rPr>
          <w:rFonts w:eastAsiaTheme="minorHAnsi"/>
          <w:color w:val="auto"/>
          <w:sz w:val="22"/>
          <w:szCs w:val="22"/>
          <w:lang w:eastAsia="en-US"/>
        </w:rPr>
        <w:t xml:space="preserve">, </w:t>
      </w:r>
      <w:r w:rsidRPr="001470FB">
        <w:rPr>
          <w:color w:val="auto"/>
          <w:sz w:val="22"/>
          <w:szCs w:val="22"/>
        </w:rPr>
        <w:t xml:space="preserve">(dále jen „dílo“), za podmínek stanovených touto smlouvou a </w:t>
      </w:r>
      <w:r w:rsidRPr="00FB7866">
        <w:rPr>
          <w:color w:val="auto"/>
          <w:sz w:val="22"/>
          <w:szCs w:val="22"/>
        </w:rPr>
        <w:t> </w:t>
      </w:r>
      <w:r w:rsidRPr="001470FB">
        <w:rPr>
          <w:color w:val="auto"/>
          <w:sz w:val="22"/>
          <w:szCs w:val="22"/>
        </w:rPr>
        <w:t xml:space="preserve"> zejména v </w:t>
      </w:r>
      <w:r>
        <w:rPr>
          <w:color w:val="auto"/>
          <w:sz w:val="22"/>
          <w:szCs w:val="22"/>
        </w:rPr>
        <w:t>Č</w:t>
      </w:r>
      <w:r w:rsidRPr="001470FB">
        <w:rPr>
          <w:color w:val="auto"/>
          <w:sz w:val="22"/>
          <w:szCs w:val="22"/>
        </w:rPr>
        <w:t xml:space="preserve">l. </w:t>
      </w:r>
      <w:r>
        <w:rPr>
          <w:color w:val="auto"/>
          <w:sz w:val="22"/>
          <w:szCs w:val="22"/>
        </w:rPr>
        <w:t>II.</w:t>
      </w:r>
      <w:bookmarkStart w:id="3" w:name="_Hlk151530811"/>
      <w:r w:rsidRPr="001470FB">
        <w:rPr>
          <w:color w:val="auto"/>
          <w:sz w:val="22"/>
          <w:szCs w:val="22"/>
        </w:rPr>
        <w:t> </w:t>
      </w:r>
      <w:bookmarkEnd w:id="3"/>
      <w:r w:rsidRPr="001470FB">
        <w:rPr>
          <w:color w:val="auto"/>
          <w:sz w:val="22"/>
          <w:szCs w:val="22"/>
        </w:rPr>
        <w:t xml:space="preserve">odst. 2.3 smlouvy. </w:t>
      </w:r>
    </w:p>
    <w:p w:rsidR="009022FD" w:rsidRDefault="009022FD" w:rsidP="009022FD">
      <w:pPr>
        <w:pStyle w:val="Default"/>
        <w:spacing w:before="120" w:line="276" w:lineRule="auto"/>
        <w:ind w:left="425"/>
        <w:jc w:val="both"/>
        <w:rPr>
          <w:rFonts w:eastAsia="Calibri"/>
          <w:color w:val="auto"/>
          <w:sz w:val="22"/>
          <w:szCs w:val="22"/>
        </w:rPr>
      </w:pPr>
      <w:r w:rsidRPr="001470FB">
        <w:rPr>
          <w:rFonts w:eastAsia="Calibri"/>
          <w:color w:val="auto"/>
          <w:sz w:val="22"/>
          <w:szCs w:val="22"/>
        </w:rPr>
        <w:t xml:space="preserve">Dílo spočívá </w:t>
      </w:r>
      <w:r>
        <w:rPr>
          <w:rFonts w:eastAsia="Calibri"/>
          <w:color w:val="auto"/>
          <w:sz w:val="22"/>
          <w:szCs w:val="22"/>
        </w:rPr>
        <w:t xml:space="preserve">v provedení </w:t>
      </w:r>
      <w:r w:rsidRPr="001470FB">
        <w:rPr>
          <w:rFonts w:eastAsia="Calibri"/>
          <w:color w:val="auto"/>
          <w:sz w:val="22"/>
          <w:szCs w:val="22"/>
        </w:rPr>
        <w:t xml:space="preserve">zejména </w:t>
      </w:r>
      <w:r>
        <w:rPr>
          <w:rFonts w:eastAsia="Calibri"/>
          <w:color w:val="auto"/>
          <w:sz w:val="22"/>
          <w:szCs w:val="22"/>
        </w:rPr>
        <w:t>těchto prací</w:t>
      </w:r>
      <w:r w:rsidRPr="001470FB">
        <w:rPr>
          <w:rFonts w:eastAsia="Calibri"/>
          <w:color w:val="auto"/>
          <w:sz w:val="22"/>
          <w:szCs w:val="22"/>
        </w:rPr>
        <w:t>:</w:t>
      </w:r>
    </w:p>
    <w:p w:rsidR="009022FD" w:rsidRDefault="009022FD" w:rsidP="009022FD">
      <w:pPr>
        <w:pStyle w:val="Default"/>
        <w:numPr>
          <w:ilvl w:val="0"/>
          <w:numId w:val="16"/>
        </w:numPr>
        <w:spacing w:before="120" w:line="276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 xml:space="preserve">dodávka nového přívodního jističe </w:t>
      </w:r>
      <w:proofErr w:type="gramStart"/>
      <w:r>
        <w:rPr>
          <w:rFonts w:eastAsia="Calibri"/>
          <w:color w:val="auto"/>
          <w:sz w:val="22"/>
          <w:szCs w:val="22"/>
        </w:rPr>
        <w:t>400A</w:t>
      </w:r>
      <w:proofErr w:type="gramEnd"/>
      <w:r>
        <w:rPr>
          <w:rFonts w:eastAsia="Calibri"/>
          <w:color w:val="auto"/>
          <w:sz w:val="22"/>
          <w:szCs w:val="22"/>
        </w:rPr>
        <w:t xml:space="preserve"> vč. montážní </w:t>
      </w:r>
      <w:proofErr w:type="spellStart"/>
      <w:r>
        <w:rPr>
          <w:rFonts w:eastAsia="Calibri"/>
          <w:color w:val="auto"/>
          <w:sz w:val="22"/>
          <w:szCs w:val="22"/>
        </w:rPr>
        <w:t>retrofitové</w:t>
      </w:r>
      <w:proofErr w:type="spellEnd"/>
      <w:r>
        <w:rPr>
          <w:rFonts w:eastAsia="Calibri"/>
          <w:color w:val="auto"/>
          <w:sz w:val="22"/>
          <w:szCs w:val="22"/>
        </w:rPr>
        <w:t xml:space="preserve"> sady</w:t>
      </w:r>
    </w:p>
    <w:p w:rsidR="009022FD" w:rsidRDefault="009022FD" w:rsidP="009022FD">
      <w:pPr>
        <w:pStyle w:val="Default"/>
        <w:numPr>
          <w:ilvl w:val="0"/>
          <w:numId w:val="16"/>
        </w:numPr>
        <w:spacing w:before="120" w:line="276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dodávka nových měřících transformátorů proudu vč. úředního ověření pro fakturační měření</w:t>
      </w:r>
    </w:p>
    <w:p w:rsidR="009022FD" w:rsidRDefault="009022FD" w:rsidP="009022FD">
      <w:pPr>
        <w:pStyle w:val="Default"/>
        <w:numPr>
          <w:ilvl w:val="0"/>
          <w:numId w:val="16"/>
        </w:numPr>
        <w:spacing w:before="120" w:line="276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demontáž stávajícího přívodního jističe</w:t>
      </w:r>
    </w:p>
    <w:p w:rsidR="009022FD" w:rsidRDefault="009022FD" w:rsidP="009022FD">
      <w:pPr>
        <w:pStyle w:val="Default"/>
        <w:numPr>
          <w:ilvl w:val="0"/>
          <w:numId w:val="16"/>
        </w:numPr>
        <w:spacing w:before="120" w:line="276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demontáž měřících transformátorů</w:t>
      </w:r>
    </w:p>
    <w:p w:rsidR="009022FD" w:rsidRDefault="009022FD" w:rsidP="009022FD">
      <w:pPr>
        <w:pStyle w:val="Default"/>
        <w:numPr>
          <w:ilvl w:val="0"/>
          <w:numId w:val="16"/>
        </w:numPr>
        <w:spacing w:before="120" w:line="276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montáž nového jističe a nových měřících transformátorů proudu</w:t>
      </w:r>
    </w:p>
    <w:p w:rsidR="009022FD" w:rsidRPr="001470FB" w:rsidRDefault="009022FD" w:rsidP="009022FD">
      <w:pPr>
        <w:pStyle w:val="Default"/>
        <w:numPr>
          <w:ilvl w:val="0"/>
          <w:numId w:val="16"/>
        </w:numPr>
        <w:spacing w:before="120" w:line="276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zpracování dokumentace nového stavu přívodního pole a provedení revize po provedené úpravě.</w:t>
      </w:r>
    </w:p>
    <w:p w:rsidR="009022FD" w:rsidRDefault="009022FD" w:rsidP="009022FD">
      <w:pPr>
        <w:pStyle w:val="scfBereich"/>
        <w:spacing w:line="276" w:lineRule="auto"/>
        <w:ind w:left="426"/>
        <w:jc w:val="both"/>
        <w:rPr>
          <w:b w:val="0"/>
          <w:szCs w:val="22"/>
          <w:lang w:val="cs-CZ"/>
        </w:rPr>
      </w:pPr>
      <w:r w:rsidRPr="00FB7866">
        <w:rPr>
          <w:b w:val="0"/>
          <w:szCs w:val="22"/>
          <w:lang w:val="cs-CZ"/>
        </w:rPr>
        <w:t>Podrobný popis rozsahu díla je zpracován v</w:t>
      </w:r>
      <w:r>
        <w:rPr>
          <w:b w:val="0"/>
          <w:color w:val="FF0000"/>
          <w:szCs w:val="22"/>
          <w:lang w:val="cs-CZ"/>
        </w:rPr>
        <w:t> </w:t>
      </w:r>
      <w:r w:rsidRPr="001470FB">
        <w:rPr>
          <w:b w:val="0"/>
          <w:szCs w:val="22"/>
          <w:lang w:val="cs-CZ"/>
        </w:rPr>
        <w:t>cenové nabídce dodavatele č. BBR/33RA/23,</w:t>
      </w:r>
      <w:r w:rsidRPr="001470FB">
        <w:rPr>
          <w:b w:val="0"/>
          <w:i/>
          <w:szCs w:val="22"/>
          <w:lang w:val="cs-CZ"/>
        </w:rPr>
        <w:t xml:space="preserve"> </w:t>
      </w:r>
      <w:r w:rsidRPr="001470FB">
        <w:rPr>
          <w:b w:val="0"/>
          <w:szCs w:val="22"/>
          <w:lang w:val="cs-CZ"/>
        </w:rPr>
        <w:t xml:space="preserve">která tvoří přílohu č. 1 </w:t>
      </w:r>
      <w:r>
        <w:rPr>
          <w:b w:val="0"/>
          <w:szCs w:val="22"/>
          <w:lang w:val="cs-CZ"/>
        </w:rPr>
        <w:t xml:space="preserve">této </w:t>
      </w:r>
      <w:r w:rsidRPr="001470FB">
        <w:rPr>
          <w:b w:val="0"/>
          <w:szCs w:val="22"/>
          <w:lang w:val="cs-CZ"/>
        </w:rPr>
        <w:t xml:space="preserve">smlouvy. </w:t>
      </w:r>
    </w:p>
    <w:p w:rsidR="009022FD" w:rsidRDefault="009022FD" w:rsidP="009022FD">
      <w:pPr>
        <w:pStyle w:val="scfBereich"/>
        <w:spacing w:line="276" w:lineRule="auto"/>
        <w:ind w:left="426"/>
        <w:jc w:val="both"/>
        <w:rPr>
          <w:b w:val="0"/>
          <w:szCs w:val="22"/>
          <w:lang w:val="cs-CZ"/>
        </w:rPr>
      </w:pPr>
      <w:r>
        <w:rPr>
          <w:b w:val="0"/>
          <w:szCs w:val="22"/>
          <w:lang w:val="cs-CZ"/>
        </w:rPr>
        <w:t xml:space="preserve">Po provedení úprav bude nezbytná odstávka zařízení. Předpokládaná doba odstávky od dodávky el. energie celého </w:t>
      </w:r>
      <w:r w:rsidRPr="00F52D55">
        <w:rPr>
          <w:b w:val="0"/>
          <w:szCs w:val="22"/>
          <w:lang w:val="cs-CZ"/>
        </w:rPr>
        <w:t xml:space="preserve">objektu je maximálně 1,5 dne. </w:t>
      </w:r>
    </w:p>
    <w:p w:rsidR="009022FD" w:rsidRDefault="009022FD" w:rsidP="009022FD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022FD" w:rsidRPr="00F52D55" w:rsidRDefault="009022FD" w:rsidP="009022FD">
      <w:pPr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324DF1">
        <w:rPr>
          <w:rFonts w:ascii="Arial" w:hAnsi="Arial" w:cs="Arial"/>
          <w:sz w:val="22"/>
          <w:szCs w:val="22"/>
        </w:rPr>
        <w:t>Odstávka</w:t>
      </w:r>
      <w:r w:rsidRPr="00324DF1">
        <w:rPr>
          <w:rFonts w:ascii="Arial" w:eastAsiaTheme="minorHAnsi" w:hAnsi="Arial" w:cs="Arial"/>
          <w:sz w:val="22"/>
          <w:szCs w:val="22"/>
        </w:rPr>
        <w:t xml:space="preserve"> a vlastní výměna jističe je možná jen o víkendu</w:t>
      </w:r>
      <w:r>
        <w:rPr>
          <w:rFonts w:ascii="Arial" w:eastAsiaTheme="minorHAnsi" w:hAnsi="Arial" w:cs="Arial"/>
          <w:sz w:val="22"/>
          <w:szCs w:val="22"/>
        </w:rPr>
        <w:t>. Odstávka je naplánována</w:t>
      </w:r>
      <w:r w:rsidRPr="009D6B30">
        <w:rPr>
          <w:rFonts w:ascii="Arial" w:eastAsiaTheme="minorHAnsi" w:hAnsi="Arial" w:cs="Arial"/>
          <w:color w:val="0070C0"/>
          <w:sz w:val="22"/>
          <w:szCs w:val="22"/>
        </w:rPr>
        <w:t xml:space="preserve"> </w:t>
      </w:r>
      <w:r w:rsidRPr="00F52D55">
        <w:rPr>
          <w:rFonts w:ascii="Arial" w:eastAsiaTheme="minorHAnsi" w:hAnsi="Arial" w:cs="Arial"/>
          <w:sz w:val="22"/>
          <w:szCs w:val="22"/>
        </w:rPr>
        <w:t xml:space="preserve">ve dnech 16.-17. prosince 2023, a to z důvodu provozu laboratoří zdravotního ústavu. </w:t>
      </w:r>
      <w:r w:rsidRPr="005E36F1">
        <w:rPr>
          <w:rFonts w:ascii="Arial" w:eastAsiaTheme="minorHAnsi" w:hAnsi="Arial" w:cs="Arial"/>
          <w:sz w:val="22"/>
          <w:szCs w:val="22"/>
        </w:rPr>
        <w:t xml:space="preserve">Konkrétní </w:t>
      </w:r>
      <w:r w:rsidRPr="00F52D55">
        <w:rPr>
          <w:rFonts w:ascii="Arial" w:eastAsiaTheme="minorHAnsi" w:hAnsi="Arial" w:cs="Arial"/>
          <w:sz w:val="22"/>
          <w:szCs w:val="22"/>
        </w:rPr>
        <w:t xml:space="preserve">čas zahájení odstávky objektu bude komunikován v koordinaci všech dotčených odstávkou. Dodavatel poskytne součinnost se zajištěním potřebných úkonů </w:t>
      </w:r>
      <w:proofErr w:type="spellStart"/>
      <w:r w:rsidRPr="00F52D55">
        <w:rPr>
          <w:rFonts w:ascii="Arial" w:eastAsiaTheme="minorHAnsi" w:hAnsi="Arial" w:cs="Arial"/>
          <w:sz w:val="22"/>
          <w:szCs w:val="22"/>
        </w:rPr>
        <w:t>ČEZu</w:t>
      </w:r>
      <w:proofErr w:type="spellEnd"/>
      <w:r w:rsidRPr="00F52D55">
        <w:rPr>
          <w:rFonts w:ascii="Arial" w:eastAsiaTheme="minorHAnsi" w:hAnsi="Arial" w:cs="Arial"/>
          <w:sz w:val="22"/>
          <w:szCs w:val="22"/>
        </w:rPr>
        <w:t xml:space="preserve"> ke včasnému zajištění odplombování rozvaděče a odpojení objektu od dodávky elektrické energie. Před realizací musí být doručeny </w:t>
      </w:r>
      <w:proofErr w:type="spellStart"/>
      <w:r w:rsidRPr="00F52D55">
        <w:rPr>
          <w:rFonts w:ascii="Arial" w:eastAsiaTheme="minorHAnsi" w:hAnsi="Arial" w:cs="Arial"/>
          <w:sz w:val="22"/>
          <w:szCs w:val="22"/>
        </w:rPr>
        <w:t>ČEZu</w:t>
      </w:r>
      <w:proofErr w:type="spellEnd"/>
      <w:r w:rsidRPr="00F52D55">
        <w:rPr>
          <w:rFonts w:ascii="Arial" w:eastAsiaTheme="minorHAnsi" w:hAnsi="Arial" w:cs="Arial"/>
          <w:sz w:val="22"/>
          <w:szCs w:val="22"/>
        </w:rPr>
        <w:t xml:space="preserve"> protokoly od stanovených měřících transformátorů proudu. Zadavatel již požádal ČEZ o změnu připojení (snížení hl. jističe). O vyřízení žádosti bude dodavatel zadavatelem neprodleně informován. </w:t>
      </w:r>
    </w:p>
    <w:p w:rsidR="009022FD" w:rsidRPr="00324DF1" w:rsidRDefault="009022FD" w:rsidP="009022FD">
      <w:pPr>
        <w:spacing w:line="276" w:lineRule="auto"/>
        <w:rPr>
          <w:rFonts w:ascii="Arial" w:eastAsiaTheme="minorHAnsi" w:hAnsi="Arial" w:cs="Arial"/>
        </w:rPr>
      </w:pPr>
    </w:p>
    <w:p w:rsidR="009022FD" w:rsidRPr="004234E4" w:rsidRDefault="009022FD" w:rsidP="009022FD">
      <w:pPr>
        <w:spacing w:after="160"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4DF1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4234E4">
        <w:rPr>
          <w:rFonts w:ascii="Arial" w:eastAsiaTheme="minorHAnsi" w:hAnsi="Arial" w:cs="Arial"/>
          <w:sz w:val="22"/>
          <w:szCs w:val="22"/>
          <w:lang w:eastAsia="en-US"/>
        </w:rPr>
        <w:t>ávrh protokol</w:t>
      </w:r>
      <w:r w:rsidRPr="00324DF1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Pr="004234E4">
        <w:rPr>
          <w:rFonts w:ascii="Arial" w:eastAsiaTheme="minorHAnsi" w:hAnsi="Arial" w:cs="Arial"/>
          <w:sz w:val="22"/>
          <w:szCs w:val="22"/>
          <w:lang w:eastAsia="en-US"/>
        </w:rPr>
        <w:t xml:space="preserve"> o ověření skutečného stavu a návrh úpravy velikosti přívodního jističe</w:t>
      </w:r>
      <w:r w:rsidRPr="00324DF1">
        <w:rPr>
          <w:rFonts w:ascii="Arial" w:eastAsiaTheme="minorHAnsi" w:hAnsi="Arial" w:cs="Arial"/>
          <w:sz w:val="22"/>
          <w:szCs w:val="22"/>
          <w:lang w:eastAsia="en-US"/>
        </w:rPr>
        <w:t xml:space="preserve"> tvoří přílohu č. 2 této smlouvy.</w:t>
      </w:r>
    </w:p>
    <w:p w:rsidR="009022FD" w:rsidRPr="00FB7866" w:rsidRDefault="009022FD" w:rsidP="009022FD">
      <w:pPr>
        <w:pStyle w:val="Default"/>
        <w:spacing w:before="120" w:line="276" w:lineRule="auto"/>
        <w:ind w:left="425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Předmětem díla jsou rovněž činnosti a práce, které nejsou výše uvedeny, ale o kterých dodavatel věděl nebo podle svých odborných znalostí vědět měl anebo mohl, že jsou k řádnému a kvalitnímu provedení díla dané povahy třeba a dále, které jsou s řádným provedením díla nutně spojeny a vyplývají ze standardní praxe realizace děl analogického </w:t>
      </w:r>
      <w:r w:rsidRPr="00FB7866">
        <w:rPr>
          <w:color w:val="auto"/>
          <w:sz w:val="22"/>
          <w:szCs w:val="22"/>
        </w:rPr>
        <w:lastRenderedPageBreak/>
        <w:t>charakteru, přičemž provedení těchto prací nezvyšuje cenu za provedení díla stanovenou v </w:t>
      </w:r>
      <w:r>
        <w:rPr>
          <w:color w:val="auto"/>
          <w:sz w:val="22"/>
          <w:szCs w:val="22"/>
        </w:rPr>
        <w:t>Č</w:t>
      </w:r>
      <w:r w:rsidRPr="00FB7866">
        <w:rPr>
          <w:color w:val="auto"/>
          <w:sz w:val="22"/>
          <w:szCs w:val="22"/>
        </w:rPr>
        <w:t xml:space="preserve">l. </w:t>
      </w:r>
      <w:r>
        <w:rPr>
          <w:color w:val="auto"/>
          <w:sz w:val="22"/>
          <w:szCs w:val="22"/>
        </w:rPr>
        <w:t>IV.</w:t>
      </w:r>
      <w:r w:rsidRPr="00FB7866">
        <w:rPr>
          <w:color w:val="auto"/>
          <w:sz w:val="22"/>
          <w:szCs w:val="22"/>
        </w:rPr>
        <w:t xml:space="preserve"> odst. 4.1 této smlouvy. </w:t>
      </w:r>
    </w:p>
    <w:p w:rsidR="009022FD" w:rsidRPr="00FB7866" w:rsidRDefault="009022FD" w:rsidP="009022FD">
      <w:pPr>
        <w:pStyle w:val="Odstavecseseznamem"/>
        <w:numPr>
          <w:ilvl w:val="1"/>
          <w:numId w:val="3"/>
        </w:numPr>
        <w:tabs>
          <w:tab w:val="left" w:pos="426"/>
        </w:tabs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FB7866">
        <w:rPr>
          <w:rFonts w:ascii="Arial" w:hAnsi="Arial" w:cs="Arial"/>
          <w:sz w:val="22"/>
          <w:szCs w:val="22"/>
        </w:rPr>
        <w:t>Zadavatel se touto smlouvou zavazuje zaplatit dodavateli za řádně provedené dílo dohodnutou cenu.</w:t>
      </w:r>
    </w:p>
    <w:p w:rsidR="009022FD" w:rsidRPr="00FB7866" w:rsidRDefault="009022FD" w:rsidP="009022FD">
      <w:pPr>
        <w:pStyle w:val="Odstavecseseznamem"/>
        <w:numPr>
          <w:ilvl w:val="1"/>
          <w:numId w:val="4"/>
        </w:numPr>
        <w:tabs>
          <w:tab w:val="left" w:pos="426"/>
        </w:tabs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FB7866">
        <w:rPr>
          <w:rFonts w:ascii="Arial" w:hAnsi="Arial" w:cs="Arial"/>
          <w:sz w:val="22"/>
          <w:szCs w:val="22"/>
        </w:rPr>
        <w:t>Smluvní strany se dohodly na těchto podmínkách provedení díla:</w:t>
      </w:r>
    </w:p>
    <w:p w:rsidR="009022FD" w:rsidRPr="00FB7866" w:rsidRDefault="009022FD" w:rsidP="009022FD">
      <w:pPr>
        <w:pStyle w:val="Default"/>
        <w:numPr>
          <w:ilvl w:val="0"/>
          <w:numId w:val="14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FB7866">
        <w:rPr>
          <w:color w:val="auto"/>
          <w:sz w:val="22"/>
          <w:szCs w:val="22"/>
        </w:rPr>
        <w:t xml:space="preserve">Dodavatel převezme protokolárně místo plnění dle </w:t>
      </w:r>
      <w:r>
        <w:rPr>
          <w:color w:val="auto"/>
          <w:sz w:val="22"/>
          <w:szCs w:val="22"/>
        </w:rPr>
        <w:t>Čl. III. odst.</w:t>
      </w:r>
      <w:r w:rsidRPr="00FB7866">
        <w:rPr>
          <w:color w:val="auto"/>
          <w:sz w:val="22"/>
          <w:szCs w:val="22"/>
        </w:rPr>
        <w:t xml:space="preserve"> 3.2.</w:t>
      </w:r>
    </w:p>
    <w:p w:rsidR="009022FD" w:rsidRPr="004525D5" w:rsidRDefault="009022FD" w:rsidP="009022FD">
      <w:pPr>
        <w:pStyle w:val="Default"/>
        <w:spacing w:before="120" w:line="276" w:lineRule="auto"/>
        <w:ind w:left="709" w:hanging="283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>b)</w:t>
      </w:r>
      <w:r w:rsidRPr="004525D5">
        <w:rPr>
          <w:color w:val="FF0000"/>
          <w:sz w:val="22"/>
          <w:szCs w:val="22"/>
        </w:rPr>
        <w:t xml:space="preserve"> </w:t>
      </w:r>
      <w:r w:rsidRPr="004525D5">
        <w:rPr>
          <w:color w:val="auto"/>
          <w:sz w:val="22"/>
          <w:szCs w:val="22"/>
        </w:rPr>
        <w:t xml:space="preserve">Dílo bude dodavatelem předáno zadavateli až po odstranění všech zjištěných vad </w:t>
      </w:r>
      <w:proofErr w:type="gramStart"/>
      <w:r w:rsidRPr="004525D5">
        <w:rPr>
          <w:color w:val="auto"/>
          <w:sz w:val="22"/>
          <w:szCs w:val="22"/>
        </w:rPr>
        <w:t xml:space="preserve">a </w:t>
      </w:r>
      <w:r w:rsidRPr="001470FB">
        <w:rPr>
          <w:color w:val="auto"/>
          <w:sz w:val="22"/>
          <w:szCs w:val="22"/>
        </w:rPr>
        <w:t> </w:t>
      </w:r>
      <w:r w:rsidRPr="004525D5">
        <w:rPr>
          <w:color w:val="auto"/>
          <w:sz w:val="22"/>
          <w:szCs w:val="22"/>
        </w:rPr>
        <w:t>nedodělků</w:t>
      </w:r>
      <w:proofErr w:type="gramEnd"/>
      <w:r w:rsidRPr="004525D5">
        <w:rPr>
          <w:color w:val="auto"/>
          <w:sz w:val="22"/>
          <w:szCs w:val="22"/>
        </w:rPr>
        <w:t xml:space="preserve"> (i opakovaně), a to podpisem protokolu o předání a převzetí díla bez vad a </w:t>
      </w:r>
      <w:r w:rsidRPr="001470FB">
        <w:rPr>
          <w:color w:val="auto"/>
          <w:sz w:val="22"/>
          <w:szCs w:val="22"/>
        </w:rPr>
        <w:t> </w:t>
      </w:r>
      <w:r w:rsidRPr="004525D5">
        <w:rPr>
          <w:color w:val="auto"/>
          <w:sz w:val="22"/>
          <w:szCs w:val="22"/>
        </w:rPr>
        <w:t xml:space="preserve">nedodělků poslední ze smluvních stran (dále jen „protokol o předání a převzetí díla“). Protokol o předání a převzetí díla vypracuje dodavatel. </w:t>
      </w:r>
    </w:p>
    <w:p w:rsidR="009022FD" w:rsidRPr="004525D5" w:rsidRDefault="009022FD" w:rsidP="009022FD">
      <w:pPr>
        <w:pStyle w:val="Default"/>
        <w:spacing w:before="120" w:line="276" w:lineRule="auto"/>
        <w:ind w:left="709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Pokud bude při předávání díla zjištěna vada nebo nedodělek, bude tato skutečnost uvedena do protokolu o předání a převzetí díla a předávací řízení bude přerušeno, tj. dílo nebude předáno. Předávací řízení bude pokračovat až po úplném odstranění všech zjištěných vad a nedodělků dodavatelem. Zadavatel je povinen protokol o předání a </w:t>
      </w:r>
      <w:r w:rsidRPr="00FB7866">
        <w:rPr>
          <w:bCs/>
          <w:sz w:val="22"/>
          <w:szCs w:val="22"/>
        </w:rPr>
        <w:t> </w:t>
      </w:r>
      <w:r w:rsidRPr="004525D5">
        <w:rPr>
          <w:color w:val="auto"/>
          <w:sz w:val="22"/>
          <w:szCs w:val="22"/>
        </w:rPr>
        <w:t xml:space="preserve"> převzetí díla podepsat nejpozději následující pracovní den po dni, ve kterém se přesvědčí o řádném odstranění všech vad či nedodělků díla. </w:t>
      </w:r>
    </w:p>
    <w:p w:rsidR="009022FD" w:rsidRPr="00A15741" w:rsidRDefault="009022FD" w:rsidP="009022FD">
      <w:pPr>
        <w:pStyle w:val="Default"/>
        <w:spacing w:before="120" w:line="276" w:lineRule="auto"/>
        <w:ind w:left="709"/>
        <w:jc w:val="both"/>
        <w:rPr>
          <w:color w:val="auto"/>
          <w:sz w:val="22"/>
          <w:szCs w:val="22"/>
        </w:rPr>
      </w:pPr>
      <w:r w:rsidRPr="00A15741">
        <w:rPr>
          <w:color w:val="auto"/>
          <w:sz w:val="22"/>
          <w:szCs w:val="22"/>
        </w:rPr>
        <w:t xml:space="preserve">Při předání díla je dodavatel povinen předložit a předat zadavateli prohlášení o shodě použitého materiálu, protokoly o provedených zkouškách a revizí. </w:t>
      </w:r>
    </w:p>
    <w:p w:rsidR="009022FD" w:rsidRPr="004525D5" w:rsidRDefault="009022FD" w:rsidP="009022FD">
      <w:pPr>
        <w:pStyle w:val="Default"/>
        <w:numPr>
          <w:ilvl w:val="1"/>
          <w:numId w:val="13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Dodavatel se zavazuje po celou dobu plnění smlouvy dodržovat její ustanovení, všechny příslušné právní předpisy, normy a technologické postupy stanovené platnými technickými normami a závaznými ČSN. </w:t>
      </w:r>
    </w:p>
    <w:p w:rsidR="009022FD" w:rsidRPr="004525D5" w:rsidRDefault="009022FD" w:rsidP="009022FD">
      <w:pPr>
        <w:pStyle w:val="Default"/>
        <w:numPr>
          <w:ilvl w:val="1"/>
          <w:numId w:val="13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Dodavatel odpovídá od okamžiku převzetí místa provádění díla dodavatelem až do okamžiku převzetí díla zadavatelem za dodržení všech zákonných podmínek BOZP a PO. </w:t>
      </w:r>
    </w:p>
    <w:p w:rsidR="009022FD" w:rsidRPr="004525D5" w:rsidRDefault="009022FD" w:rsidP="009022FD">
      <w:pPr>
        <w:pStyle w:val="Default"/>
        <w:numPr>
          <w:ilvl w:val="1"/>
          <w:numId w:val="13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Dodavatel se zavazuje na své náklady odstranit, naložit, odvézt a zajistit likvidaci   veškerého odpadu a nečistot, které při provádění díla jeho činností vzniknou. Dodavatel je odpovědný jako původce odpadu za nezávadnou likvidaci veškerého odpadu vzniklého          v souvislosti s realizací díla v souladu s platnou legislativou. </w:t>
      </w:r>
    </w:p>
    <w:p w:rsidR="009022FD" w:rsidRPr="004525D5" w:rsidRDefault="009022FD" w:rsidP="009022FD">
      <w:pPr>
        <w:pStyle w:val="Default"/>
        <w:numPr>
          <w:ilvl w:val="1"/>
          <w:numId w:val="13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Dodavatel se zavazuje na své náklady v průběhu provádění díla udržovat pořádek                    v místě plnění a jeho okolí a provést závěrečný úklid místa plnění a jeho okolí, pokud bude v souvislosti s prováděním díla znečištěno. </w:t>
      </w:r>
    </w:p>
    <w:p w:rsidR="009022FD" w:rsidRPr="004525D5" w:rsidRDefault="009022FD" w:rsidP="009022FD">
      <w:pPr>
        <w:pStyle w:val="Default"/>
        <w:numPr>
          <w:ilvl w:val="1"/>
          <w:numId w:val="13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 Zadavatel je oprávněn kontrolovat provádění díla. Zjistí-li zadavatel, že dodavatel provádí dílo v rozporu s povinnostmi vyplývajícími ze smlouvy, je zadavatel oprávněn dožadovat se toho, aby dodavatel prováděl dílo v souladu se smlouvou a odstranil případné vady nedokončeného díla. </w:t>
      </w:r>
    </w:p>
    <w:p w:rsidR="009022FD" w:rsidRPr="004525D5" w:rsidRDefault="009022FD" w:rsidP="009022FD">
      <w:pPr>
        <w:pStyle w:val="Default"/>
        <w:numPr>
          <w:ilvl w:val="1"/>
          <w:numId w:val="13"/>
        </w:numPr>
        <w:spacing w:before="120" w:line="276" w:lineRule="auto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Dodavatel se zavazuje mít po celou dobu platnosti smlouvy sjednáno pojištění odpovědnosti za škodu způsobenou dodavatelem třetí osobě, a to s limitem pojistného plnění minimálně ve výši </w:t>
      </w:r>
      <w:r>
        <w:rPr>
          <w:color w:val="auto"/>
          <w:sz w:val="22"/>
          <w:szCs w:val="22"/>
        </w:rPr>
        <w:t>0,5</w:t>
      </w:r>
      <w:r w:rsidRPr="004525D5">
        <w:rPr>
          <w:color w:val="auto"/>
          <w:sz w:val="22"/>
          <w:szCs w:val="22"/>
        </w:rPr>
        <w:t xml:space="preserve"> mil. Kč a zaplacené pojistné. </w:t>
      </w:r>
    </w:p>
    <w:p w:rsidR="009022FD" w:rsidRPr="004525D5" w:rsidRDefault="009022FD" w:rsidP="009022FD">
      <w:pPr>
        <w:spacing w:before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Dodavatel je povinen v průběhu platnosti smlouvy předložit zadavateli na jeho výzvu potvrzení o sjednání takovéhoto pojištění. </w:t>
      </w:r>
    </w:p>
    <w:p w:rsidR="009022FD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022FD" w:rsidRPr="004525D5" w:rsidRDefault="009022FD" w:rsidP="009022F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Čl. III.</w:t>
      </w:r>
    </w:p>
    <w:p w:rsidR="009022FD" w:rsidRPr="004525D5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Místo a doba plnění</w:t>
      </w:r>
    </w:p>
    <w:p w:rsidR="009022FD" w:rsidRPr="004525D5" w:rsidRDefault="009022FD" w:rsidP="009022FD">
      <w:pPr>
        <w:pStyle w:val="Default"/>
        <w:numPr>
          <w:ilvl w:val="1"/>
          <w:numId w:val="5"/>
        </w:numPr>
        <w:spacing w:before="120" w:line="276" w:lineRule="auto"/>
        <w:ind w:left="426" w:hanging="568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Místem plnění je budova na adrese </w:t>
      </w:r>
      <w:r w:rsidRPr="004525D5">
        <w:rPr>
          <w:b/>
          <w:color w:val="auto"/>
          <w:sz w:val="22"/>
          <w:szCs w:val="22"/>
        </w:rPr>
        <w:t>17. listopadu 1926/1, Jižní Předměstí, 301 00 Plzeň.</w:t>
      </w:r>
    </w:p>
    <w:p w:rsidR="009022FD" w:rsidRPr="004525D5" w:rsidRDefault="009022FD" w:rsidP="009022FD">
      <w:pPr>
        <w:pStyle w:val="Default"/>
        <w:spacing w:line="276" w:lineRule="auto"/>
        <w:ind w:left="426"/>
        <w:jc w:val="both"/>
        <w:rPr>
          <w:color w:val="FF0000"/>
          <w:sz w:val="22"/>
          <w:szCs w:val="22"/>
        </w:rPr>
      </w:pPr>
    </w:p>
    <w:p w:rsidR="009022FD" w:rsidRPr="004525D5" w:rsidRDefault="009022FD" w:rsidP="009022F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425" w:hanging="56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4234E4">
        <w:rPr>
          <w:rFonts w:ascii="Arial" w:hAnsi="Arial" w:cs="Arial"/>
          <w:sz w:val="22"/>
          <w:szCs w:val="22"/>
        </w:rPr>
        <w:lastRenderedPageBreak/>
        <w:t xml:space="preserve">Dodavatel je povinen </w:t>
      </w:r>
      <w:r w:rsidRPr="00240849">
        <w:rPr>
          <w:rFonts w:ascii="Arial" w:hAnsi="Arial" w:cs="Arial"/>
          <w:sz w:val="22"/>
          <w:szCs w:val="22"/>
        </w:rPr>
        <w:t>protokolárně převzít místo provádění díla</w:t>
      </w:r>
      <w:r w:rsidRPr="004234E4">
        <w:rPr>
          <w:rFonts w:ascii="Arial" w:hAnsi="Arial" w:cs="Arial"/>
          <w:sz w:val="22"/>
          <w:szCs w:val="22"/>
        </w:rPr>
        <w:t xml:space="preserve"> </w:t>
      </w:r>
      <w:r w:rsidRPr="00240849">
        <w:rPr>
          <w:rFonts w:ascii="Arial" w:hAnsi="Arial" w:cs="Arial"/>
          <w:b/>
          <w:sz w:val="22"/>
          <w:szCs w:val="22"/>
        </w:rPr>
        <w:t>do 5 kalendářních dnů</w:t>
      </w:r>
      <w:r w:rsidRPr="004234E4">
        <w:rPr>
          <w:rFonts w:ascii="Arial" w:hAnsi="Arial" w:cs="Arial"/>
          <w:sz w:val="22"/>
          <w:szCs w:val="22"/>
        </w:rPr>
        <w:t xml:space="preserve"> </w:t>
      </w:r>
      <w:r w:rsidRPr="004525D5">
        <w:rPr>
          <w:rFonts w:ascii="Arial" w:hAnsi="Arial" w:cs="Arial"/>
          <w:sz w:val="22"/>
          <w:szCs w:val="22"/>
        </w:rPr>
        <w:t xml:space="preserve">ode </w:t>
      </w:r>
      <w:r w:rsidRPr="003C2C85">
        <w:rPr>
          <w:rFonts w:ascii="Arial" w:hAnsi="Arial" w:cs="Arial"/>
          <w:sz w:val="22"/>
          <w:szCs w:val="22"/>
        </w:rPr>
        <w:t>dne podpisu smlouvy poslední smluvní stranou.</w:t>
      </w:r>
    </w:p>
    <w:p w:rsidR="009022FD" w:rsidRPr="004525D5" w:rsidRDefault="009022FD" w:rsidP="009022FD">
      <w:pPr>
        <w:pStyle w:val="Default"/>
        <w:numPr>
          <w:ilvl w:val="1"/>
          <w:numId w:val="5"/>
        </w:numPr>
        <w:spacing w:before="120" w:line="276" w:lineRule="auto"/>
        <w:ind w:left="426" w:hanging="568"/>
        <w:jc w:val="both"/>
        <w:rPr>
          <w:color w:val="FF0000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Dodavatel </w:t>
      </w:r>
      <w:r>
        <w:rPr>
          <w:color w:val="auto"/>
          <w:sz w:val="22"/>
          <w:szCs w:val="22"/>
        </w:rPr>
        <w:t>se zavazuje</w:t>
      </w:r>
      <w:r w:rsidRPr="004525D5">
        <w:rPr>
          <w:color w:val="auto"/>
          <w:sz w:val="22"/>
          <w:szCs w:val="22"/>
        </w:rPr>
        <w:t xml:space="preserve"> </w:t>
      </w:r>
      <w:r w:rsidRPr="004525D5">
        <w:rPr>
          <w:b/>
          <w:color w:val="auto"/>
          <w:sz w:val="22"/>
          <w:szCs w:val="22"/>
        </w:rPr>
        <w:t xml:space="preserve">dílo provést, </w:t>
      </w:r>
      <w:r w:rsidRPr="004234E4">
        <w:rPr>
          <w:b/>
          <w:color w:val="auto"/>
          <w:sz w:val="22"/>
          <w:szCs w:val="22"/>
        </w:rPr>
        <w:t>dokončit</w:t>
      </w:r>
      <w:r w:rsidRPr="004234E4">
        <w:rPr>
          <w:color w:val="auto"/>
          <w:sz w:val="22"/>
          <w:szCs w:val="22"/>
        </w:rPr>
        <w:t xml:space="preserve"> (včetně vyklizení místa plnění) </w:t>
      </w:r>
      <w:r w:rsidRPr="004525D5">
        <w:rPr>
          <w:color w:val="auto"/>
          <w:sz w:val="22"/>
          <w:szCs w:val="22"/>
        </w:rPr>
        <w:t xml:space="preserve">a </w:t>
      </w:r>
      <w:r w:rsidRPr="004525D5">
        <w:rPr>
          <w:b/>
          <w:color w:val="auto"/>
          <w:sz w:val="22"/>
          <w:szCs w:val="22"/>
        </w:rPr>
        <w:t xml:space="preserve">předat </w:t>
      </w:r>
      <w:r w:rsidRPr="00516470">
        <w:rPr>
          <w:b/>
          <w:color w:val="auto"/>
          <w:sz w:val="22"/>
          <w:szCs w:val="22"/>
        </w:rPr>
        <w:t>zadavateli</w:t>
      </w:r>
      <w:r w:rsidRPr="004525D5">
        <w:rPr>
          <w:color w:val="auto"/>
          <w:sz w:val="22"/>
          <w:szCs w:val="22"/>
        </w:rPr>
        <w:t xml:space="preserve"> </w:t>
      </w:r>
      <w:r w:rsidRPr="005E36F1">
        <w:rPr>
          <w:b/>
          <w:color w:val="auto"/>
          <w:sz w:val="22"/>
          <w:szCs w:val="22"/>
        </w:rPr>
        <w:t xml:space="preserve">nejpozději </w:t>
      </w:r>
      <w:r w:rsidRPr="004525D5">
        <w:rPr>
          <w:b/>
          <w:color w:val="auto"/>
          <w:sz w:val="22"/>
          <w:szCs w:val="22"/>
        </w:rPr>
        <w:t>do 2</w:t>
      </w:r>
      <w:r>
        <w:rPr>
          <w:b/>
          <w:color w:val="auto"/>
          <w:sz w:val="22"/>
          <w:szCs w:val="22"/>
        </w:rPr>
        <w:t>1</w:t>
      </w:r>
      <w:r w:rsidRPr="004525D5">
        <w:rPr>
          <w:b/>
          <w:color w:val="auto"/>
          <w:sz w:val="22"/>
          <w:szCs w:val="22"/>
        </w:rPr>
        <w:t xml:space="preserve">. prosince 2023. </w:t>
      </w:r>
    </w:p>
    <w:p w:rsidR="009022FD" w:rsidRPr="004525D5" w:rsidRDefault="009022FD" w:rsidP="009022FD">
      <w:pPr>
        <w:pStyle w:val="Default"/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9022FD" w:rsidRPr="004525D5" w:rsidRDefault="009022FD" w:rsidP="009022F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Čl. IV.</w:t>
      </w:r>
    </w:p>
    <w:p w:rsidR="009022FD" w:rsidRPr="004525D5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Cena a platební podmínky</w:t>
      </w:r>
    </w:p>
    <w:p w:rsidR="009022FD" w:rsidRPr="004525D5" w:rsidRDefault="009022FD" w:rsidP="009022FD">
      <w:pPr>
        <w:pStyle w:val="Default"/>
        <w:numPr>
          <w:ilvl w:val="1"/>
          <w:numId w:val="15"/>
        </w:numPr>
        <w:tabs>
          <w:tab w:val="left" w:pos="567"/>
        </w:tabs>
        <w:spacing w:before="120" w:after="120" w:line="276" w:lineRule="auto"/>
        <w:ind w:hanging="502"/>
        <w:jc w:val="both"/>
        <w:rPr>
          <w:color w:val="auto"/>
          <w:sz w:val="22"/>
          <w:szCs w:val="22"/>
        </w:rPr>
      </w:pPr>
      <w:r w:rsidRPr="004525D5">
        <w:rPr>
          <w:color w:val="auto"/>
          <w:sz w:val="22"/>
          <w:szCs w:val="22"/>
        </w:rPr>
        <w:t xml:space="preserve">Cena díla je stanovena dohodou smluvních stran, odpovídá nabídce dodavatele učiněné               v rámci veřejné zakázky a činí: 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118"/>
        <w:gridCol w:w="2993"/>
      </w:tblGrid>
      <w:tr w:rsidR="009022FD" w:rsidTr="00E643DF">
        <w:trPr>
          <w:trHeight w:val="510"/>
          <w:jc w:val="center"/>
        </w:trPr>
        <w:tc>
          <w:tcPr>
            <w:tcW w:w="2693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ind w:left="-98"/>
              <w:jc w:val="center"/>
              <w:rPr>
                <w:b/>
                <w:color w:val="auto"/>
                <w:sz w:val="22"/>
                <w:szCs w:val="22"/>
              </w:rPr>
            </w:pPr>
            <w:r w:rsidRPr="004525D5">
              <w:rPr>
                <w:b/>
                <w:color w:val="auto"/>
                <w:sz w:val="22"/>
                <w:szCs w:val="22"/>
              </w:rPr>
              <w:t>Cena bez DPH</w:t>
            </w:r>
          </w:p>
        </w:tc>
        <w:tc>
          <w:tcPr>
            <w:tcW w:w="3118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525D5">
              <w:rPr>
                <w:b/>
                <w:color w:val="auto"/>
                <w:sz w:val="22"/>
                <w:szCs w:val="22"/>
              </w:rPr>
              <w:t>Výše DPH</w:t>
            </w:r>
          </w:p>
        </w:tc>
        <w:tc>
          <w:tcPr>
            <w:tcW w:w="2993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4525D5">
              <w:rPr>
                <w:b/>
                <w:color w:val="auto"/>
                <w:sz w:val="22"/>
                <w:szCs w:val="22"/>
              </w:rPr>
              <w:t>Cena s DPH</w:t>
            </w:r>
          </w:p>
        </w:tc>
      </w:tr>
      <w:tr w:rsidR="009022FD" w:rsidTr="00E643DF">
        <w:trPr>
          <w:trHeight w:val="487"/>
          <w:jc w:val="center"/>
        </w:trPr>
        <w:tc>
          <w:tcPr>
            <w:tcW w:w="0" w:type="auto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ind w:left="-98"/>
              <w:jc w:val="center"/>
              <w:rPr>
                <w:color w:val="auto"/>
                <w:sz w:val="22"/>
                <w:szCs w:val="22"/>
              </w:rPr>
            </w:pPr>
            <w:r w:rsidRPr="004525D5">
              <w:rPr>
                <w:color w:val="auto"/>
                <w:sz w:val="22"/>
                <w:szCs w:val="22"/>
              </w:rPr>
              <w:t>55 800,00</w:t>
            </w:r>
          </w:p>
        </w:tc>
        <w:tc>
          <w:tcPr>
            <w:tcW w:w="3118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4525D5">
              <w:rPr>
                <w:color w:val="auto"/>
                <w:sz w:val="22"/>
                <w:szCs w:val="22"/>
              </w:rPr>
              <w:t>11 718,00</w:t>
            </w:r>
          </w:p>
        </w:tc>
        <w:tc>
          <w:tcPr>
            <w:tcW w:w="2993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4525D5">
              <w:rPr>
                <w:color w:val="auto"/>
                <w:sz w:val="22"/>
                <w:szCs w:val="22"/>
              </w:rPr>
              <w:t>67 518,00</w:t>
            </w:r>
          </w:p>
        </w:tc>
      </w:tr>
    </w:tbl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hanging="502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Smluvní strany se dohodly, že cena díla je stanovena jako cena nejvýše přípustná a konečná</w:t>
      </w:r>
      <w:r>
        <w:rPr>
          <w:rFonts w:ascii="Arial" w:hAnsi="Arial" w:cs="Arial"/>
          <w:sz w:val="22"/>
          <w:szCs w:val="22"/>
        </w:rPr>
        <w:t xml:space="preserve"> </w:t>
      </w:r>
      <w:r w:rsidRPr="004525D5">
        <w:rPr>
          <w:rFonts w:ascii="Arial" w:hAnsi="Arial" w:cs="Arial"/>
          <w:sz w:val="22"/>
          <w:szCs w:val="22"/>
        </w:rPr>
        <w:t xml:space="preserve">a platná v nezměněné výši po celou dobu trvání smlouvy. 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Cena díla zahrnuje veškeré náklady dodavatele nebo jeho poddodavatelů související s komplexním provedením díla.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Všechny práce, dodávky nebo související služby musí být poskytnuty zadavateli v požadovaném rozsahu, a to bez jakéhokoliv omezení. Dodavatel není oprávněn „doúčtovat“ zadavateli jakékoliv dodatečné práce, dodávky nebo služby, které budou nezbytné pro řádné splnění dílčího nebo celého předmětu smlouvy, a to např. i z důvodu, že dodavatel chybně odhadl nabídkovou cenu anebo poskytnul nekvalitní práci, dodávku nebo službu, v jejichž důsledku bylo nezbytné poskytnout další plnění pro komplexní a řádné splnění dílčího nebo celého předmětu smlouvy apod. 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bCs/>
          <w:sz w:val="22"/>
          <w:szCs w:val="22"/>
        </w:rPr>
        <w:t>Cena díla je splatná na základě faktury vystavené dodavatelem, do</w:t>
      </w:r>
      <w:r w:rsidRPr="004525D5">
        <w:rPr>
          <w:rFonts w:ascii="Arial" w:hAnsi="Arial" w:cs="Arial"/>
          <w:sz w:val="22"/>
          <w:szCs w:val="22"/>
        </w:rPr>
        <w:t xml:space="preserve"> 28 kalendářních dnů ode dne doručení řádně vystavené faktury, popř. dodavatelem opravené (doplněné) faktury</w:t>
      </w:r>
      <w:r w:rsidRPr="004525D5">
        <w:rPr>
          <w:rFonts w:ascii="Arial" w:hAnsi="Arial" w:cs="Arial"/>
          <w:bCs/>
          <w:sz w:val="22"/>
          <w:szCs w:val="22"/>
        </w:rPr>
        <w:t>. Dodavatel je oprávněn vystavit fakturu až po předání a převzetí díla v souladu s </w:t>
      </w:r>
      <w:r>
        <w:rPr>
          <w:rFonts w:ascii="Arial" w:hAnsi="Arial" w:cs="Arial"/>
          <w:bCs/>
          <w:sz w:val="22"/>
          <w:szCs w:val="22"/>
        </w:rPr>
        <w:t>Č</w:t>
      </w:r>
      <w:r w:rsidRPr="004525D5">
        <w:rPr>
          <w:rFonts w:ascii="Arial" w:hAnsi="Arial" w:cs="Arial"/>
          <w:bCs/>
          <w:sz w:val="22"/>
          <w:szCs w:val="22"/>
        </w:rPr>
        <w:t xml:space="preserve">l. </w:t>
      </w:r>
      <w:r>
        <w:rPr>
          <w:rFonts w:ascii="Arial" w:hAnsi="Arial" w:cs="Arial"/>
          <w:bCs/>
          <w:sz w:val="22"/>
          <w:szCs w:val="22"/>
        </w:rPr>
        <w:t>II.</w:t>
      </w:r>
      <w:r w:rsidRPr="004525D5">
        <w:rPr>
          <w:rFonts w:ascii="Arial" w:hAnsi="Arial" w:cs="Arial"/>
          <w:bCs/>
          <w:sz w:val="22"/>
          <w:szCs w:val="22"/>
        </w:rPr>
        <w:t xml:space="preserve"> odst. 2.3 písm. a) smlouvy. 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Na faktuře musí být uvedeno číslo smlouvy. </w:t>
      </w:r>
      <w:r w:rsidRPr="004525D5">
        <w:rPr>
          <w:rFonts w:ascii="Arial" w:hAnsi="Arial" w:cs="Arial"/>
          <w:bCs/>
          <w:sz w:val="22"/>
          <w:szCs w:val="22"/>
        </w:rPr>
        <w:t xml:space="preserve">Nedílnou součástí faktury musí být kopie </w:t>
      </w:r>
      <w:r w:rsidRPr="004525D5">
        <w:rPr>
          <w:rFonts w:ascii="Arial" w:hAnsi="Arial" w:cs="Arial"/>
          <w:sz w:val="22"/>
          <w:szCs w:val="22"/>
        </w:rPr>
        <w:t>protokolu o předání a převzetí díla</w:t>
      </w:r>
      <w:r w:rsidRPr="004525D5">
        <w:rPr>
          <w:rFonts w:ascii="Arial" w:hAnsi="Arial" w:cs="Arial"/>
          <w:bCs/>
          <w:sz w:val="22"/>
          <w:szCs w:val="22"/>
        </w:rPr>
        <w:t xml:space="preserve"> podepsaného oběma smluvními stranami.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bCs/>
          <w:sz w:val="22"/>
          <w:szCs w:val="22"/>
        </w:rPr>
        <w:t xml:space="preserve">Faktura musí být doručena na adresu: </w:t>
      </w:r>
      <w:r w:rsidRPr="004525D5">
        <w:rPr>
          <w:rFonts w:ascii="Arial" w:hAnsi="Arial" w:cs="Arial"/>
          <w:sz w:val="22"/>
          <w:szCs w:val="22"/>
        </w:rPr>
        <w:t xml:space="preserve">Úřad pro zastupování státu ve věcech majetkových, Územní pracoviště Plzeň, </w:t>
      </w:r>
      <w:r w:rsidRPr="004525D5">
        <w:rPr>
          <w:rFonts w:ascii="Arial" w:hAnsi="Arial" w:cs="Arial"/>
          <w:bCs/>
          <w:sz w:val="22"/>
          <w:szCs w:val="22"/>
        </w:rPr>
        <w:t xml:space="preserve">Radobyčická 1313/14, Jižní Předměstí, 301 00 Plzeň, příp. po předchozí dohodě elektronicky na e-mailovou adresu  </w:t>
      </w:r>
      <w:hyperlink r:id="rId6" w:history="1">
        <w:r w:rsidRPr="004525D5">
          <w:rPr>
            <w:rStyle w:val="Hypertextovodkaz"/>
            <w:rFonts w:ascii="Arial" w:hAnsi="Arial" w:cs="Arial"/>
            <w:bCs/>
            <w:color w:val="auto"/>
            <w:sz w:val="22"/>
            <w:szCs w:val="22"/>
            <w:u w:val="none"/>
          </w:rPr>
          <w:t>podatelna.plzen@uzsvm.cz</w:t>
        </w:r>
      </w:hyperlink>
      <w:r w:rsidRPr="004525D5">
        <w:rPr>
          <w:rStyle w:val="Hypertextovodkaz"/>
          <w:rFonts w:ascii="Arial" w:hAnsi="Arial" w:cs="Arial"/>
          <w:bCs/>
          <w:color w:val="auto"/>
          <w:sz w:val="22"/>
          <w:szCs w:val="22"/>
          <w:u w:val="none"/>
        </w:rPr>
        <w:t>,</w:t>
      </w:r>
      <w:r w:rsidRPr="004525D5">
        <w:rPr>
          <w:rFonts w:ascii="Arial" w:hAnsi="Arial" w:cs="Arial"/>
          <w:bCs/>
          <w:sz w:val="22"/>
          <w:szCs w:val="22"/>
        </w:rPr>
        <w:t xml:space="preserve"> a to do 5 kalendářních dnů ode dne podpisu </w:t>
      </w:r>
      <w:r w:rsidRPr="004525D5">
        <w:rPr>
          <w:rFonts w:ascii="Arial" w:hAnsi="Arial" w:cs="Arial"/>
          <w:sz w:val="22"/>
          <w:szCs w:val="22"/>
        </w:rPr>
        <w:t>protokolu o předání a převzetí díla</w:t>
      </w:r>
      <w:r w:rsidRPr="004525D5">
        <w:rPr>
          <w:rFonts w:ascii="Arial" w:hAnsi="Arial" w:cs="Arial"/>
          <w:bCs/>
          <w:sz w:val="22"/>
          <w:szCs w:val="22"/>
        </w:rPr>
        <w:t xml:space="preserve"> </w:t>
      </w:r>
      <w:r w:rsidRPr="004525D5">
        <w:rPr>
          <w:rFonts w:ascii="Arial" w:hAnsi="Arial" w:cs="Arial"/>
          <w:sz w:val="22"/>
          <w:szCs w:val="22"/>
        </w:rPr>
        <w:t>poslední ze smluvních stran</w:t>
      </w:r>
      <w:r w:rsidRPr="004525D5">
        <w:rPr>
          <w:rFonts w:ascii="Arial" w:hAnsi="Arial" w:cs="Arial"/>
          <w:bCs/>
          <w:sz w:val="22"/>
          <w:szCs w:val="22"/>
        </w:rPr>
        <w:t>.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Faktura bude uhrazena zadavatelem bankovním převodem.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bCs/>
          <w:sz w:val="22"/>
          <w:szCs w:val="22"/>
        </w:rPr>
        <w:t xml:space="preserve">Faktura musí mít náležitosti podle </w:t>
      </w:r>
      <w:r w:rsidRPr="004525D5">
        <w:rPr>
          <w:rFonts w:ascii="Arial" w:hAnsi="Arial" w:cs="Arial"/>
          <w:sz w:val="22"/>
          <w:szCs w:val="22"/>
        </w:rPr>
        <w:t>platné legislativy. V případě, že bude faktura vystavena neoprávněně nebo nebude obsahovat zákonné náležitosti, je zadavatel</w:t>
      </w:r>
      <w:r w:rsidRPr="004525D5">
        <w:rPr>
          <w:rFonts w:ascii="Arial" w:hAnsi="Arial" w:cs="Arial"/>
          <w:szCs w:val="22"/>
        </w:rPr>
        <w:t xml:space="preserve"> </w:t>
      </w:r>
      <w:r w:rsidRPr="004525D5">
        <w:rPr>
          <w:rFonts w:ascii="Arial" w:hAnsi="Arial" w:cs="Arial"/>
          <w:sz w:val="22"/>
          <w:szCs w:val="22"/>
        </w:rPr>
        <w:t>oprávněn fakturu vrátit dodavateli k opravě či doplnění. V takovém případě bude přerušen běh doby splatnosti a nová doba splatnosti začne běžet okamžikem doručení opravené či doplněné faktury zadavateli.</w:t>
      </w:r>
    </w:p>
    <w:p w:rsidR="009022FD" w:rsidRPr="004525D5" w:rsidRDefault="009022FD" w:rsidP="009022FD">
      <w:pPr>
        <w:pStyle w:val="Odstavecseseznamem"/>
        <w:widowControl w:val="0"/>
        <w:numPr>
          <w:ilvl w:val="1"/>
          <w:numId w:val="6"/>
        </w:numPr>
        <w:tabs>
          <w:tab w:val="left" w:pos="-567"/>
        </w:tabs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Smluvní strany se dohodly, že na cenu díla nebudou poskytovány zálohy.</w:t>
      </w:r>
    </w:p>
    <w:p w:rsidR="009022FD" w:rsidRPr="004525D5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022FD" w:rsidRPr="004525D5" w:rsidRDefault="009022FD" w:rsidP="009022F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Čl. V.</w:t>
      </w:r>
    </w:p>
    <w:p w:rsidR="009022FD" w:rsidRPr="004525D5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Záruka za jakost a odpovědnost za vady díla</w:t>
      </w:r>
    </w:p>
    <w:p w:rsidR="009022FD" w:rsidRDefault="009022FD" w:rsidP="009022F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Dodavatel poskytuje na veškeré práce a dodávky záruku v délce:</w:t>
      </w:r>
    </w:p>
    <w:p w:rsidR="009022FD" w:rsidRPr="004525D5" w:rsidRDefault="009022FD" w:rsidP="009022FD">
      <w:pPr>
        <w:pStyle w:val="Odstavecseseznamem"/>
        <w:autoSpaceDE w:val="0"/>
        <w:autoSpaceDN w:val="0"/>
        <w:adjustRightInd w:val="0"/>
        <w:spacing w:before="120"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9022FD" w:rsidTr="00E643DF">
        <w:trPr>
          <w:trHeight w:val="539"/>
        </w:trPr>
        <w:tc>
          <w:tcPr>
            <w:tcW w:w="4252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ind w:left="-23"/>
              <w:jc w:val="center"/>
              <w:rPr>
                <w:b/>
                <w:color w:val="auto"/>
                <w:sz w:val="22"/>
                <w:szCs w:val="22"/>
              </w:rPr>
            </w:pPr>
            <w:r w:rsidRPr="004525D5">
              <w:rPr>
                <w:b/>
                <w:color w:val="auto"/>
                <w:sz w:val="22"/>
                <w:szCs w:val="22"/>
              </w:rPr>
              <w:t>Záruka na veškeré práce v měsících</w:t>
            </w:r>
          </w:p>
        </w:tc>
        <w:tc>
          <w:tcPr>
            <w:tcW w:w="4394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ind w:left="-23"/>
              <w:jc w:val="center"/>
              <w:rPr>
                <w:b/>
                <w:color w:val="auto"/>
                <w:sz w:val="22"/>
                <w:szCs w:val="22"/>
              </w:rPr>
            </w:pPr>
            <w:r w:rsidRPr="004525D5">
              <w:rPr>
                <w:b/>
                <w:color w:val="auto"/>
                <w:sz w:val="22"/>
                <w:szCs w:val="22"/>
              </w:rPr>
              <w:t>Záruka na veškeré dodávky v měsících</w:t>
            </w:r>
          </w:p>
        </w:tc>
      </w:tr>
      <w:tr w:rsidR="009022FD" w:rsidTr="00E643DF">
        <w:trPr>
          <w:trHeight w:val="547"/>
        </w:trPr>
        <w:tc>
          <w:tcPr>
            <w:tcW w:w="4252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ind w:left="-23"/>
              <w:jc w:val="center"/>
              <w:rPr>
                <w:color w:val="auto"/>
                <w:sz w:val="22"/>
                <w:szCs w:val="22"/>
              </w:rPr>
            </w:pPr>
            <w:r w:rsidRPr="004525D5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394" w:type="dxa"/>
            <w:vAlign w:val="center"/>
          </w:tcPr>
          <w:p w:rsidR="009022FD" w:rsidRPr="004525D5" w:rsidRDefault="009022FD" w:rsidP="00E643DF">
            <w:pPr>
              <w:pStyle w:val="Default"/>
              <w:spacing w:line="276" w:lineRule="auto"/>
              <w:ind w:left="-23"/>
              <w:jc w:val="center"/>
              <w:rPr>
                <w:color w:val="auto"/>
                <w:sz w:val="22"/>
                <w:szCs w:val="22"/>
              </w:rPr>
            </w:pPr>
            <w:r w:rsidRPr="004525D5">
              <w:rPr>
                <w:color w:val="auto"/>
                <w:sz w:val="22"/>
                <w:szCs w:val="22"/>
              </w:rPr>
              <w:t>24</w:t>
            </w:r>
          </w:p>
        </w:tc>
      </w:tr>
    </w:tbl>
    <w:p w:rsidR="009022FD" w:rsidRPr="004525D5" w:rsidRDefault="009022FD" w:rsidP="009022FD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Záruční doba běží </w:t>
      </w:r>
      <w:r w:rsidRPr="004525D5">
        <w:rPr>
          <w:rFonts w:ascii="Arial" w:hAnsi="Arial" w:cs="Arial"/>
          <w:bCs/>
          <w:sz w:val="22"/>
          <w:szCs w:val="22"/>
        </w:rPr>
        <w:t xml:space="preserve">ode dne podpisu </w:t>
      </w:r>
      <w:r w:rsidRPr="004525D5">
        <w:rPr>
          <w:rFonts w:ascii="Arial" w:hAnsi="Arial" w:cs="Arial"/>
          <w:sz w:val="22"/>
          <w:szCs w:val="22"/>
        </w:rPr>
        <w:t>protokolu o předání a převzetí díla</w:t>
      </w:r>
      <w:r w:rsidRPr="004525D5">
        <w:rPr>
          <w:rFonts w:ascii="Arial" w:hAnsi="Arial" w:cs="Arial"/>
          <w:bCs/>
          <w:sz w:val="22"/>
          <w:szCs w:val="22"/>
        </w:rPr>
        <w:t xml:space="preserve"> </w:t>
      </w:r>
      <w:r w:rsidRPr="004525D5">
        <w:rPr>
          <w:rFonts w:ascii="Arial" w:hAnsi="Arial" w:cs="Arial"/>
          <w:sz w:val="22"/>
          <w:szCs w:val="22"/>
        </w:rPr>
        <w:t>poslední ze smluvních stran. Záruční doba neběží po dobu, po kterou zadavatel nemohl předmět díla užívat pro vady díla, za které dodavatel odpovídá.</w:t>
      </w:r>
    </w:p>
    <w:p w:rsidR="009022FD" w:rsidRPr="004525D5" w:rsidRDefault="009022FD" w:rsidP="009022F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Dodavatel odpovídá za vady, jež má jím zhotovené dílo v době jeho předání a převzetí, a </w:t>
      </w:r>
      <w:r w:rsidRPr="00FB7866">
        <w:rPr>
          <w:rFonts w:ascii="Arial" w:hAnsi="Arial" w:cs="Arial"/>
          <w:bCs/>
          <w:sz w:val="22"/>
          <w:szCs w:val="22"/>
        </w:rPr>
        <w:t> </w:t>
      </w:r>
      <w:r w:rsidRPr="004525D5">
        <w:rPr>
          <w:rFonts w:ascii="Arial" w:hAnsi="Arial" w:cs="Arial"/>
          <w:sz w:val="22"/>
          <w:szCs w:val="22"/>
        </w:rPr>
        <w:t xml:space="preserve"> dále odpovídá za vady jím zhotoveného díla zjištěné v záruční době.</w:t>
      </w:r>
    </w:p>
    <w:p w:rsidR="009022FD" w:rsidRPr="004525D5" w:rsidRDefault="009022FD" w:rsidP="009022F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Zjistí-li zadavatel v záruční době vadu díla, je povinen ji bez zbytečného odkladu písemně u dodavatele reklamovat. V reklamaci musí být vada díla řádně popsána.</w:t>
      </w:r>
    </w:p>
    <w:p w:rsidR="009022FD" w:rsidRPr="004525D5" w:rsidRDefault="009022FD" w:rsidP="009022F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Za včas uplatněnou reklamaci díla se považuje reklamace odeslaná zadavatelem nejpozději v poslední den sjednané záruční doby (prostřednictvím pošty, datové schránky nebo e</w:t>
      </w:r>
      <w:proofErr w:type="gramStart"/>
      <w:r w:rsidRPr="004525D5">
        <w:rPr>
          <w:rFonts w:ascii="Arial" w:hAnsi="Arial" w:cs="Arial"/>
          <w:sz w:val="22"/>
          <w:szCs w:val="22"/>
        </w:rPr>
        <w:t>-</w:t>
      </w:r>
      <w:r w:rsidRPr="00FB7866">
        <w:rPr>
          <w:rFonts w:ascii="Arial" w:hAnsi="Arial" w:cs="Arial"/>
          <w:bCs/>
          <w:sz w:val="22"/>
          <w:szCs w:val="22"/>
        </w:rPr>
        <w:t> </w:t>
      </w:r>
      <w:r w:rsidRPr="004525D5">
        <w:rPr>
          <w:rFonts w:ascii="Arial" w:hAnsi="Arial" w:cs="Arial"/>
          <w:sz w:val="22"/>
          <w:szCs w:val="22"/>
        </w:rPr>
        <w:t xml:space="preserve"> mailu</w:t>
      </w:r>
      <w:proofErr w:type="gramEnd"/>
      <w:r w:rsidRPr="004525D5">
        <w:rPr>
          <w:rFonts w:ascii="Arial" w:hAnsi="Arial" w:cs="Arial"/>
          <w:sz w:val="22"/>
          <w:szCs w:val="22"/>
        </w:rPr>
        <w:t>).</w:t>
      </w:r>
    </w:p>
    <w:p w:rsidR="009022FD" w:rsidRPr="004525D5" w:rsidRDefault="009022FD" w:rsidP="009022F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Nejpozději 7. kalendářní den po doručení písemné reklamace je dodavatel povinen dostavit se k protokolárnímu ohledání a posouzení reklamované vady díla. Protokol o ohledání a posouzení reklamované vady díla musí obsahovat termín bezplatného odstranění reklamované vady díla dohodnutý se zadavatelem. </w:t>
      </w:r>
    </w:p>
    <w:p w:rsidR="009022FD" w:rsidRPr="004525D5" w:rsidRDefault="009022FD" w:rsidP="009022FD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Nedostaví-li se dodavatel k protokolárnímu ohledání a posouzení zadavatelem řádně reklamované vady díla nejpozději 7. kalendářní den po doručení písemné reklamace, má se za to, že za reklamovanou vadu dodavatel odpovídá a zadavatel je oprávněn zajistit odstranění vady díla jiným subjektem a vyúčtovat vzniklé náklady dodavateli. Smluvní pokutu dle </w:t>
      </w:r>
      <w:r>
        <w:rPr>
          <w:rFonts w:ascii="Arial" w:hAnsi="Arial" w:cs="Arial"/>
          <w:sz w:val="22"/>
          <w:szCs w:val="22"/>
        </w:rPr>
        <w:t>Č</w:t>
      </w:r>
      <w:r w:rsidRPr="004525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VI.</w:t>
      </w:r>
      <w:r w:rsidRPr="004525D5">
        <w:rPr>
          <w:rFonts w:ascii="Arial" w:hAnsi="Arial" w:cs="Arial"/>
          <w:sz w:val="22"/>
          <w:szCs w:val="22"/>
        </w:rPr>
        <w:t xml:space="preserve"> odst. 6.4 smlouvy je dodavatel povinen hradit do dne zahájení prací jiným subjektem.</w:t>
      </w:r>
    </w:p>
    <w:p w:rsidR="009022FD" w:rsidRPr="004525D5" w:rsidRDefault="009022FD" w:rsidP="009022FD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Práce na odstranění zadavatelem řádně reklamované vady díla, za kterou odpovídá dodavatel, je dodavatel povinen zahájit nejpozději 7. kalendářní den po ohledání a </w:t>
      </w:r>
      <w:r w:rsidRPr="00FB7866">
        <w:rPr>
          <w:rFonts w:ascii="Arial" w:hAnsi="Arial" w:cs="Arial"/>
          <w:bCs/>
          <w:sz w:val="22"/>
          <w:szCs w:val="22"/>
        </w:rPr>
        <w:t> </w:t>
      </w:r>
      <w:r w:rsidRPr="004525D5">
        <w:rPr>
          <w:rFonts w:ascii="Arial" w:hAnsi="Arial" w:cs="Arial"/>
          <w:sz w:val="22"/>
          <w:szCs w:val="22"/>
        </w:rPr>
        <w:t xml:space="preserve"> posouzení reklamované vady díla, pokud se smluvní strany nedohodnou jinak.</w:t>
      </w:r>
    </w:p>
    <w:p w:rsidR="009022FD" w:rsidRPr="004525D5" w:rsidRDefault="009022FD" w:rsidP="009022FD">
      <w:pPr>
        <w:pStyle w:val="Odstavecseseznamem"/>
        <w:autoSpaceDE w:val="0"/>
        <w:autoSpaceDN w:val="0"/>
        <w:adjustRightInd w:val="0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Nezahájí-li dodavatel práce na odstranění zadavatelem řádně reklamované vady díla, za kterou dodavatel odpovídá, nejpozději 7. kalendářní den po ohledání a posouzení reklamované vady díla, je zadavatel oprávněn zajistit odstranění vady díla jiným subjektem </w:t>
      </w:r>
      <w:proofErr w:type="gramStart"/>
      <w:r w:rsidRPr="004525D5">
        <w:rPr>
          <w:rFonts w:ascii="Arial" w:hAnsi="Arial" w:cs="Arial"/>
          <w:sz w:val="22"/>
          <w:szCs w:val="22"/>
        </w:rPr>
        <w:t xml:space="preserve">a </w:t>
      </w:r>
      <w:r w:rsidRPr="001470FB">
        <w:rPr>
          <w:sz w:val="22"/>
          <w:szCs w:val="22"/>
        </w:rPr>
        <w:t> </w:t>
      </w:r>
      <w:r w:rsidRPr="004525D5">
        <w:rPr>
          <w:rFonts w:ascii="Arial" w:hAnsi="Arial" w:cs="Arial"/>
          <w:sz w:val="22"/>
          <w:szCs w:val="22"/>
        </w:rPr>
        <w:t>vyúčtovat</w:t>
      </w:r>
      <w:proofErr w:type="gramEnd"/>
      <w:r w:rsidRPr="004525D5">
        <w:rPr>
          <w:rFonts w:ascii="Arial" w:hAnsi="Arial" w:cs="Arial"/>
          <w:sz w:val="22"/>
          <w:szCs w:val="22"/>
        </w:rPr>
        <w:t xml:space="preserve"> vzniklé náklady dodavateli. Smluvní pokutu dle </w:t>
      </w:r>
      <w:r>
        <w:rPr>
          <w:rFonts w:ascii="Arial" w:hAnsi="Arial" w:cs="Arial"/>
          <w:sz w:val="22"/>
          <w:szCs w:val="22"/>
        </w:rPr>
        <w:t>Č</w:t>
      </w:r>
      <w:r w:rsidRPr="004525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VI.</w:t>
      </w:r>
      <w:r w:rsidRPr="004525D5">
        <w:rPr>
          <w:rFonts w:ascii="Arial" w:hAnsi="Arial" w:cs="Arial"/>
          <w:sz w:val="22"/>
          <w:szCs w:val="22"/>
        </w:rPr>
        <w:t xml:space="preserve"> odst. 6.4 smlouvy je dodavatel povinen hradit do dne zahájení prací jiným subjektem. </w:t>
      </w:r>
    </w:p>
    <w:p w:rsidR="009022FD" w:rsidRDefault="009022FD" w:rsidP="009022FD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b/>
          <w:bCs/>
          <w:color w:val="auto"/>
          <w:sz w:val="22"/>
          <w:szCs w:val="22"/>
        </w:rPr>
      </w:pPr>
    </w:p>
    <w:p w:rsidR="009022FD" w:rsidRPr="004525D5" w:rsidRDefault="009022FD" w:rsidP="009022FD">
      <w:pPr>
        <w:pStyle w:val="Default"/>
        <w:tabs>
          <w:tab w:val="center" w:pos="4748"/>
          <w:tab w:val="left" w:pos="5355"/>
        </w:tabs>
        <w:spacing w:before="120" w:line="276" w:lineRule="auto"/>
        <w:jc w:val="center"/>
        <w:rPr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 xml:space="preserve">Čl. VI. </w:t>
      </w:r>
    </w:p>
    <w:p w:rsidR="009022FD" w:rsidRPr="004525D5" w:rsidRDefault="009022FD" w:rsidP="009022FD">
      <w:pPr>
        <w:pStyle w:val="Bezmezer"/>
        <w:spacing w:line="276" w:lineRule="auto"/>
        <w:jc w:val="center"/>
        <w:rPr>
          <w:rFonts w:ascii="Arial" w:hAnsi="Arial" w:cs="Arial"/>
        </w:rPr>
      </w:pPr>
      <w:r w:rsidRPr="004525D5">
        <w:rPr>
          <w:rFonts w:ascii="Arial" w:hAnsi="Arial" w:cs="Arial"/>
          <w:b/>
          <w:bCs/>
        </w:rPr>
        <w:t>Sankce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Dodavatel nese plnou odpovědnost za škodu způsobenou zadavateli v souvislosti                          s plněním předmětu smlouvy a zavazuje se takovou škodu zadavateli uhradit. Výše náhrady škody není omezena.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V případě prodlení dodavatele s převzetím místa provádění díla (tj. zahájením provádění díla) ve lhůtě sjednané smluvními stranami v </w:t>
      </w:r>
      <w:r>
        <w:rPr>
          <w:rFonts w:ascii="Arial" w:hAnsi="Arial" w:cs="Arial"/>
          <w:sz w:val="22"/>
          <w:szCs w:val="22"/>
        </w:rPr>
        <w:t>Č</w:t>
      </w:r>
      <w:r w:rsidRPr="004525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III.</w:t>
      </w:r>
      <w:r w:rsidRPr="004525D5">
        <w:rPr>
          <w:rFonts w:ascii="Arial" w:hAnsi="Arial" w:cs="Arial"/>
          <w:sz w:val="22"/>
          <w:szCs w:val="22"/>
        </w:rPr>
        <w:t xml:space="preserve"> odst. 3.2, zavazuje se dodavatel uhradit zadavateli smluvní pokutu ve výši 0,2 % z ceny díla, a to za každý kalendářní den prodlení. 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V případě prodlení dodavatele s provedením díla a jeho předáním ve lhůtě sjednané smluvními stranami v </w:t>
      </w:r>
      <w:r>
        <w:rPr>
          <w:rFonts w:ascii="Arial" w:hAnsi="Arial" w:cs="Arial"/>
          <w:sz w:val="22"/>
          <w:szCs w:val="22"/>
        </w:rPr>
        <w:t>Č</w:t>
      </w:r>
      <w:r w:rsidRPr="004525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III.</w:t>
      </w:r>
      <w:r w:rsidRPr="004525D5">
        <w:rPr>
          <w:rFonts w:ascii="Arial" w:hAnsi="Arial" w:cs="Arial"/>
          <w:sz w:val="22"/>
          <w:szCs w:val="22"/>
        </w:rPr>
        <w:t xml:space="preserve"> odst. 3.3, zavazuje se dodavatel uhradit zadavateli smluvní pokutu ve výši 0,2 % z ceny díla, a to za každý kalendářní den prodlení. 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lastRenderedPageBreak/>
        <w:t>Nedostaví-li se dodavatel k protokolárnímu ohledání a posouzení zadavatelem řádně reklamované vady díla nejpozději 7. kalendářní den po doručení písemné reklamace nebo nezahájí-li dodavatel práce na odstranění zadavatelem řádně reklamované vady díla, za kterou dodavatel odpovídá, nejpozději 7. kalendářní den po ohledání a posouzení reklamované</w:t>
      </w:r>
      <w:r w:rsidRPr="004525D5">
        <w:rPr>
          <w:rFonts w:ascii="Arial" w:hAnsi="Arial" w:cs="Arial"/>
          <w:i/>
          <w:sz w:val="22"/>
          <w:szCs w:val="22"/>
        </w:rPr>
        <w:t xml:space="preserve"> </w:t>
      </w:r>
      <w:r w:rsidRPr="004525D5">
        <w:rPr>
          <w:rFonts w:ascii="Arial" w:hAnsi="Arial" w:cs="Arial"/>
          <w:sz w:val="22"/>
          <w:szCs w:val="22"/>
        </w:rPr>
        <w:t xml:space="preserve">vady díla, zavazuje se uhradit zadavateli smluvní pokutu ve výši 500 Kč, a to za každý kalendářní den prodlení. 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V případě, že dodavatel nebude mít sjednáno pojištění a zaplacené pojistné v souladu s </w:t>
      </w:r>
      <w:r>
        <w:rPr>
          <w:rFonts w:ascii="Arial" w:hAnsi="Arial" w:cs="Arial"/>
          <w:sz w:val="22"/>
          <w:szCs w:val="22"/>
        </w:rPr>
        <w:t>Č</w:t>
      </w:r>
      <w:r w:rsidRPr="004525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II.</w:t>
      </w:r>
      <w:r w:rsidRPr="004525D5">
        <w:rPr>
          <w:rFonts w:ascii="Arial" w:hAnsi="Arial" w:cs="Arial"/>
          <w:sz w:val="22"/>
          <w:szCs w:val="22"/>
        </w:rPr>
        <w:t xml:space="preserve"> odst. 2.3 písm. h) smlouvy, zavazuje se dodavatel uhradit zadavateli smluvní pokutu ve výši 50 000 Kč. 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Zadavatel se zavazuje uhradit dodavateli z jakékoli neoprávněně neuhrazené části faktury dodavatele (včetně DPH) úrok z prodlení ve výši stanovené nařízením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 fyzických osob</w:t>
      </w:r>
      <w:r w:rsidRPr="004525D5">
        <w:rPr>
          <w:rFonts w:ascii="Arial" w:hAnsi="Arial" w:cs="Arial"/>
          <w:iCs/>
        </w:rPr>
        <w:t xml:space="preserve"> </w:t>
      </w:r>
      <w:r w:rsidRPr="004525D5">
        <w:rPr>
          <w:rFonts w:ascii="Arial" w:hAnsi="Arial" w:cs="Arial"/>
          <w:iCs/>
          <w:sz w:val="22"/>
          <w:szCs w:val="22"/>
        </w:rPr>
        <w:t>a evidence svěřeneckých fondů a evidence údajů o skutečných majitelích</w:t>
      </w:r>
      <w:r w:rsidRPr="004525D5">
        <w:rPr>
          <w:rFonts w:ascii="Arial" w:hAnsi="Arial" w:cs="Arial"/>
          <w:sz w:val="22"/>
          <w:szCs w:val="22"/>
        </w:rPr>
        <w:t>, ve znění pozdějších předpisů, a to za každý kalendářní den prodlení vůči dnu splatnosti faktury.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Smluvní pokuty, jakož i případné úroky z prodlení, jsou splatné 14. kalendářní den ode dne odeslání příslušné výzvy povinné smluvní straně na její adresu uvedenou v záhlaví této smlouvy nebo do datové schránky. </w:t>
      </w:r>
    </w:p>
    <w:p w:rsidR="009022FD" w:rsidRPr="004525D5" w:rsidRDefault="009022FD" w:rsidP="009022F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Právo na náhradu škody v plné výši, tedy i ve výši přesahující smluvní pokutu, není výše uvedenými ustanoveními dotčeno.</w:t>
      </w:r>
    </w:p>
    <w:p w:rsidR="009022FD" w:rsidRPr="004525D5" w:rsidRDefault="009022FD" w:rsidP="009022F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Čl. VII.</w:t>
      </w:r>
    </w:p>
    <w:p w:rsidR="009022FD" w:rsidRPr="004525D5" w:rsidRDefault="009022FD" w:rsidP="009022F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525D5"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9022FD" w:rsidRPr="004525D5" w:rsidRDefault="009022FD" w:rsidP="009022F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6" w:hanging="568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Zadavatel je oprávněn odstoupit od smlouvy (§ 2001 občanského zákoníku) v těchto případech: </w:t>
      </w:r>
    </w:p>
    <w:p w:rsidR="009022FD" w:rsidRPr="004525D5" w:rsidRDefault="009022FD" w:rsidP="009022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jestliže dodavatel bude v prodlení s převzetím místa provádění díla (tj. zahájením provádění díla) více než 7 kalendářních dnů,</w:t>
      </w:r>
    </w:p>
    <w:p w:rsidR="009022FD" w:rsidRPr="004525D5" w:rsidRDefault="009022FD" w:rsidP="009022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jestliže dodavatel bude v prodlení s provedením díla a jeho předáním více než 7 kalendářních dnů,</w:t>
      </w:r>
    </w:p>
    <w:p w:rsidR="009022FD" w:rsidRPr="004525D5" w:rsidRDefault="009022FD" w:rsidP="009022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jestliže dodavatel bude provádět dílo v rozporu s podmínkami sjednanými ve smlouvě </w:t>
      </w:r>
      <w:proofErr w:type="gramStart"/>
      <w:r w:rsidRPr="004525D5">
        <w:rPr>
          <w:rFonts w:ascii="Arial" w:hAnsi="Arial" w:cs="Arial"/>
          <w:sz w:val="22"/>
          <w:szCs w:val="22"/>
        </w:rPr>
        <w:t xml:space="preserve">a </w:t>
      </w:r>
      <w:r w:rsidRPr="001470FB">
        <w:rPr>
          <w:sz w:val="22"/>
          <w:szCs w:val="22"/>
        </w:rPr>
        <w:t> </w:t>
      </w:r>
      <w:r w:rsidRPr="004525D5">
        <w:rPr>
          <w:rFonts w:ascii="Arial" w:hAnsi="Arial" w:cs="Arial"/>
          <w:sz w:val="22"/>
          <w:szCs w:val="22"/>
        </w:rPr>
        <w:t>zejména</w:t>
      </w:r>
      <w:proofErr w:type="gramEnd"/>
      <w:r w:rsidRPr="004525D5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Č</w:t>
      </w:r>
      <w:r w:rsidRPr="004525D5">
        <w:rPr>
          <w:rFonts w:ascii="Arial" w:hAnsi="Arial" w:cs="Arial"/>
          <w:sz w:val="22"/>
          <w:szCs w:val="22"/>
        </w:rPr>
        <w:t xml:space="preserve">l. </w:t>
      </w:r>
      <w:r>
        <w:rPr>
          <w:rFonts w:ascii="Arial" w:hAnsi="Arial" w:cs="Arial"/>
          <w:sz w:val="22"/>
          <w:szCs w:val="22"/>
        </w:rPr>
        <w:t>II.</w:t>
      </w:r>
      <w:r w:rsidRPr="004525D5">
        <w:rPr>
          <w:rFonts w:ascii="Arial" w:hAnsi="Arial" w:cs="Arial"/>
          <w:sz w:val="22"/>
          <w:szCs w:val="22"/>
        </w:rPr>
        <w:t xml:space="preserve"> odst. 2.3 smlouvy,</w:t>
      </w:r>
    </w:p>
    <w:p w:rsidR="009022FD" w:rsidRPr="004525D5" w:rsidRDefault="009022FD" w:rsidP="009022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jestliže nabude právní moci rozhodnutí insolvenčního soudu o úpadku dodavatele, v němž tento soud konstatuje, že je dodavatel v úpadku.</w:t>
      </w:r>
    </w:p>
    <w:p w:rsidR="009022FD" w:rsidRPr="004525D5" w:rsidRDefault="009022FD" w:rsidP="009022F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Dodavatel je oprávněn odstoupit od smlouvy (§ 2001 občanského zákoníku) v těchto případech:</w:t>
      </w:r>
    </w:p>
    <w:p w:rsidR="009022FD" w:rsidRPr="004525D5" w:rsidRDefault="009022FD" w:rsidP="009022F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left="993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jestliže zadavatel bude neoprávněně v prodlení s úhradou faktury za řádně dokončené a předané dílo dle této smlouvy více než 60 kalendářních dnů. </w:t>
      </w:r>
    </w:p>
    <w:p w:rsidR="009022FD" w:rsidRPr="004525D5" w:rsidRDefault="009022FD" w:rsidP="009022F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 xml:space="preserve">Odstoupení od smlouvy je účinné okamžikem doručení písemného odstoupení od smlouvy druhé smluvní straně. Odstoupení od smlouvy je vždy s účinky ex </w:t>
      </w:r>
      <w:proofErr w:type="spellStart"/>
      <w:r w:rsidRPr="004525D5">
        <w:rPr>
          <w:rFonts w:ascii="Arial" w:hAnsi="Arial" w:cs="Arial"/>
          <w:sz w:val="22"/>
          <w:szCs w:val="22"/>
        </w:rPr>
        <w:t>nunc</w:t>
      </w:r>
      <w:proofErr w:type="spellEnd"/>
      <w:r w:rsidRPr="004525D5">
        <w:rPr>
          <w:rFonts w:ascii="Arial" w:hAnsi="Arial" w:cs="Arial"/>
          <w:sz w:val="22"/>
          <w:szCs w:val="22"/>
        </w:rPr>
        <w:t>.</w:t>
      </w:r>
    </w:p>
    <w:p w:rsidR="009022FD" w:rsidRPr="004525D5" w:rsidRDefault="009022FD" w:rsidP="009022F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76" w:lineRule="auto"/>
        <w:ind w:left="425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4525D5">
        <w:rPr>
          <w:rFonts w:ascii="Arial" w:hAnsi="Arial" w:cs="Arial"/>
          <w:sz w:val="22"/>
          <w:szCs w:val="22"/>
        </w:rPr>
        <w:t>Odstoupení od smlouvy se netýká nároku na úhradu všech peněžitých plnění (zejména smluvních pokut a náhrad škod), na které vznikl smluvní straně nárok na základě smlouvy.</w:t>
      </w:r>
    </w:p>
    <w:p w:rsidR="009022FD" w:rsidRDefault="009022FD" w:rsidP="009022F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022FD" w:rsidRDefault="009022FD" w:rsidP="009022F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022FD" w:rsidRDefault="009022FD" w:rsidP="009022F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9022FD" w:rsidRPr="004525D5" w:rsidRDefault="009022FD" w:rsidP="009022FD">
      <w:pPr>
        <w:pStyle w:val="Default"/>
        <w:tabs>
          <w:tab w:val="center" w:pos="4748"/>
          <w:tab w:val="left" w:pos="5355"/>
        </w:tabs>
        <w:spacing w:line="276" w:lineRule="auto"/>
        <w:jc w:val="center"/>
        <w:rPr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lastRenderedPageBreak/>
        <w:t>Čl. VIII.</w:t>
      </w:r>
    </w:p>
    <w:p w:rsidR="009022FD" w:rsidRPr="004525D5" w:rsidRDefault="009022FD" w:rsidP="009022F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4525D5">
        <w:rPr>
          <w:b/>
          <w:bCs/>
          <w:color w:val="auto"/>
          <w:sz w:val="22"/>
          <w:szCs w:val="22"/>
        </w:rPr>
        <w:t>Závěrečná ustanovení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>V souvislosti s možnými úpravami státního rozpočtu je zadavatel oprávněn zastavit průběh plnění díla anebo smlouvu vypovědět, a to bez jakékoliv sankce či náhrady za nedokončené plnění. Výpověď je účinná okamžikem jejího doručení dodavateli. Zadavatel se zavazuje, že dílčí plnění poskytnuté před dnem ukončení smlouvy uhradí v souladu se smlouvou.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>Zadavatel může smlouvu vypovědět z jakéhokoliv důvodu, resp. bez udání důvodu, a to s výpovědní dobou 1 měsíce s tím, že výpovědní doba začne běžet od prvního dne měsíce následujícího po měsíci, v němž bude dodavateli výpověď doručena. Zadavatel se zavazuje, že dílčí plnění poskytnuté před dnem ukončení smlouvy uhradí v souladu se smlouvou.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>Smluvní strany navzájem prohlašují, že smlouva neobsahuje žádné obchodní tajemství.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 xml:space="preserve">Dodavatel vyslovuje souhlas s tím, že zadavatel v rámci transparentnosti zveřejní smlouvu (včetně případných dodatků) na internetových stránkách zadavatele, na profilu zadavatele </w:t>
      </w:r>
      <w:proofErr w:type="gramStart"/>
      <w:r w:rsidRPr="004525D5">
        <w:rPr>
          <w:rFonts w:ascii="Arial" w:hAnsi="Arial" w:cs="Arial"/>
        </w:rPr>
        <w:t xml:space="preserve">a </w:t>
      </w:r>
      <w:r w:rsidRPr="001470FB">
        <w:t> </w:t>
      </w:r>
      <w:r w:rsidRPr="004525D5">
        <w:rPr>
          <w:rFonts w:ascii="Arial" w:hAnsi="Arial" w:cs="Arial"/>
        </w:rPr>
        <w:t>na</w:t>
      </w:r>
      <w:proofErr w:type="gramEnd"/>
      <w:r w:rsidRPr="004525D5">
        <w:rPr>
          <w:rFonts w:ascii="Arial" w:hAnsi="Arial" w:cs="Arial"/>
        </w:rPr>
        <w:t xml:space="preserve"> elektronickém tržišti. 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>V případě, že dodavatel použije, byť i jen k plnění určité části předmětu smlouvy poddodavatele, odpovídá dodavatel zadavateli za plnění poskytnuté poddodavatelem, jako by toto plnění poskytoval dodavatel sám.</w:t>
      </w:r>
    </w:p>
    <w:p w:rsidR="009022FD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 xml:space="preserve">Změny či doplnění smlouvy je možné činit výhradně formou písemných a číselně označených dodatků ke smlouvě schválených oběma smluvními stranami, a to s výjimkou změn osob </w:t>
      </w:r>
      <w:proofErr w:type="gramStart"/>
      <w:r w:rsidRPr="004525D5">
        <w:rPr>
          <w:rFonts w:ascii="Arial" w:hAnsi="Arial" w:cs="Arial"/>
        </w:rPr>
        <w:t xml:space="preserve">a </w:t>
      </w:r>
      <w:r w:rsidRPr="001470FB">
        <w:t> </w:t>
      </w:r>
      <w:r w:rsidRPr="004525D5">
        <w:rPr>
          <w:rFonts w:ascii="Arial" w:hAnsi="Arial" w:cs="Arial"/>
        </w:rPr>
        <w:t>kontaktních</w:t>
      </w:r>
      <w:proofErr w:type="gramEnd"/>
      <w:r w:rsidRPr="004525D5">
        <w:rPr>
          <w:rFonts w:ascii="Arial" w:hAnsi="Arial" w:cs="Arial"/>
        </w:rPr>
        <w:t xml:space="preserve"> údajů v části „Smluvní strany“, které se považují za změněné dnem doručení písemného oznámení o takové změně druhé smluvní straně.</w:t>
      </w:r>
    </w:p>
    <w:p w:rsidR="009022FD" w:rsidRPr="00AC04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hanging="502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 xml:space="preserve">Smlouva nabývá platnosti podpisem poslední ze smluvních stran a účinnosti </w:t>
      </w:r>
      <w:r w:rsidRPr="004525D5">
        <w:rPr>
          <w:rFonts w:ascii="Arial" w:hAnsi="Arial" w:cs="Arial"/>
          <w:bCs/>
        </w:rPr>
        <w:t>uveřejněním     v registru smluv</w:t>
      </w:r>
      <w:r>
        <w:rPr>
          <w:rFonts w:ascii="Arial" w:hAnsi="Arial" w:cs="Arial"/>
          <w:bCs/>
        </w:rPr>
        <w:t>.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Zadavatel zašle tuto smlouvu správci registru smluv k uveřejnění bez zbytečného odkladu, nejpozději však do 30 dnů od uzavření smlouvy. 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:rsidR="009022FD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D07FF4">
        <w:rPr>
          <w:rFonts w:ascii="Arial" w:hAnsi="Arial" w:cs="Arial"/>
        </w:rPr>
        <w:t xml:space="preserve">Smlouva je vyhotovena ve 4 stejnopisech s platností originálu, z nichž zadavatel obdrží 3 a dodavatel obdrží 1 výtisk. </w:t>
      </w:r>
    </w:p>
    <w:p w:rsidR="009022FD" w:rsidRPr="00D07FF4" w:rsidRDefault="009022FD" w:rsidP="009022FD">
      <w:pPr>
        <w:pStyle w:val="Bezmezer"/>
        <w:spacing w:before="120" w:line="276" w:lineRule="auto"/>
        <w:ind w:left="426"/>
        <w:jc w:val="both"/>
        <w:rPr>
          <w:rFonts w:ascii="Arial" w:hAnsi="Arial" w:cs="Arial"/>
        </w:rPr>
      </w:pPr>
      <w:r w:rsidRPr="00D07FF4">
        <w:rPr>
          <w:rFonts w:ascii="Arial" w:hAnsi="Arial" w:cs="Arial"/>
        </w:rPr>
        <w:t>Součástí této smlouvy je:</w:t>
      </w:r>
    </w:p>
    <w:p w:rsidR="009022FD" w:rsidRPr="0068726D" w:rsidRDefault="009022FD" w:rsidP="009022FD">
      <w:pPr>
        <w:pStyle w:val="Bezmezer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68726D">
        <w:rPr>
          <w:rFonts w:ascii="Arial" w:hAnsi="Arial" w:cs="Arial"/>
        </w:rPr>
        <w:t>Příloha č. 1 – Cenová nabídka BBR/33RA/23</w:t>
      </w:r>
    </w:p>
    <w:p w:rsidR="009022FD" w:rsidRPr="0068726D" w:rsidRDefault="009022FD" w:rsidP="009022FD">
      <w:pPr>
        <w:pStyle w:val="Bezmezer"/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</w:rPr>
      </w:pPr>
      <w:r w:rsidRPr="0068726D">
        <w:rPr>
          <w:rFonts w:ascii="Arial" w:hAnsi="Arial" w:cs="Arial"/>
        </w:rPr>
        <w:t xml:space="preserve">Příloha č. 2 – Protokol – ověření skutečného stavu a návrh velikosti přívodního jističe </w:t>
      </w:r>
    </w:p>
    <w:p w:rsidR="009022FD" w:rsidRPr="004525D5" w:rsidRDefault="009022FD" w:rsidP="009022FD">
      <w:pPr>
        <w:pStyle w:val="Bezmezer"/>
        <w:numPr>
          <w:ilvl w:val="1"/>
          <w:numId w:val="11"/>
        </w:numPr>
        <w:spacing w:before="120" w:line="276" w:lineRule="auto"/>
        <w:ind w:left="426" w:hanging="568"/>
        <w:jc w:val="both"/>
        <w:rPr>
          <w:rFonts w:ascii="Arial" w:hAnsi="Arial" w:cs="Arial"/>
        </w:rPr>
      </w:pPr>
      <w:r w:rsidRPr="004525D5">
        <w:rPr>
          <w:rFonts w:ascii="Arial" w:hAnsi="Arial" w:cs="Arial"/>
        </w:rPr>
        <w:t xml:space="preserve">Smluvní strany prohlašují, že tuto smlouvu uzavřely svobodně a vážně, nikoli z přinucení nebo omylu. Na důkaz toho připojují své vlastnoruční podpisy. </w:t>
      </w:r>
    </w:p>
    <w:p w:rsidR="009022FD" w:rsidRDefault="009022FD" w:rsidP="009022FD">
      <w:pPr>
        <w:pStyle w:val="Default"/>
        <w:spacing w:before="24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</w:t>
      </w:r>
      <w:r w:rsidRPr="004525D5">
        <w:rPr>
          <w:bCs/>
          <w:color w:val="auto"/>
          <w:sz w:val="22"/>
          <w:szCs w:val="22"/>
        </w:rPr>
        <w:t xml:space="preserve">Za </w:t>
      </w:r>
      <w:proofErr w:type="gramStart"/>
      <w:r w:rsidRPr="004525D5">
        <w:rPr>
          <w:bCs/>
          <w:color w:val="auto"/>
          <w:sz w:val="22"/>
          <w:szCs w:val="22"/>
        </w:rPr>
        <w:t>zadavatele:</w:t>
      </w:r>
      <w:r>
        <w:rPr>
          <w:bCs/>
          <w:color w:val="auto"/>
          <w:sz w:val="22"/>
          <w:szCs w:val="22"/>
        </w:rPr>
        <w:t xml:space="preserve">   </w:t>
      </w:r>
      <w:proofErr w:type="gramEnd"/>
      <w:r>
        <w:rPr>
          <w:bCs/>
          <w:color w:val="auto"/>
          <w:sz w:val="22"/>
          <w:szCs w:val="22"/>
        </w:rPr>
        <w:t xml:space="preserve">                                                       </w:t>
      </w:r>
      <w:r w:rsidRPr="004525D5">
        <w:rPr>
          <w:bCs/>
          <w:color w:val="auto"/>
          <w:sz w:val="22"/>
          <w:szCs w:val="22"/>
        </w:rPr>
        <w:t>Za dodavatele:</w:t>
      </w:r>
    </w:p>
    <w:p w:rsidR="009022FD" w:rsidRDefault="009022FD" w:rsidP="009022F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</w:t>
      </w:r>
      <w:r w:rsidRPr="009552DD">
        <w:rPr>
          <w:b/>
          <w:bCs/>
          <w:color w:val="auto"/>
          <w:sz w:val="22"/>
          <w:szCs w:val="22"/>
        </w:rPr>
        <w:t xml:space="preserve">ČR – Úřad pro zastupování státu                        </w:t>
      </w:r>
      <w:r>
        <w:rPr>
          <w:b/>
          <w:bCs/>
          <w:color w:val="auto"/>
          <w:sz w:val="22"/>
          <w:szCs w:val="22"/>
        </w:rPr>
        <w:t xml:space="preserve"> </w:t>
      </w:r>
      <w:r w:rsidRPr="009552DD">
        <w:rPr>
          <w:b/>
          <w:bCs/>
          <w:color w:val="auto"/>
          <w:sz w:val="22"/>
          <w:szCs w:val="22"/>
        </w:rPr>
        <w:t xml:space="preserve"> BBR – výroba rozvaděčů, s.r.o.</w:t>
      </w:r>
    </w:p>
    <w:p w:rsidR="009022FD" w:rsidRPr="009552DD" w:rsidRDefault="009022FD" w:rsidP="009022F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ve věcech majetkových</w:t>
      </w:r>
    </w:p>
    <w:p w:rsidR="009022FD" w:rsidRPr="004525D5" w:rsidRDefault="009022FD" w:rsidP="009022FD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4525D5">
        <w:rPr>
          <w:color w:val="auto"/>
          <w:sz w:val="22"/>
          <w:szCs w:val="22"/>
        </w:rPr>
        <w:t xml:space="preserve">V Plzni </w:t>
      </w:r>
      <w:proofErr w:type="gramStart"/>
      <w:r w:rsidRPr="004525D5">
        <w:rPr>
          <w:color w:val="auto"/>
          <w:sz w:val="22"/>
          <w:szCs w:val="22"/>
        </w:rPr>
        <w:t>dne</w:t>
      </w:r>
      <w:r>
        <w:rPr>
          <w:color w:val="auto"/>
          <w:sz w:val="22"/>
          <w:szCs w:val="22"/>
        </w:rPr>
        <w:t xml:space="preserve">:   </w:t>
      </w:r>
      <w:proofErr w:type="gramEnd"/>
      <w:r>
        <w:rPr>
          <w:color w:val="auto"/>
          <w:sz w:val="22"/>
          <w:szCs w:val="22"/>
        </w:rPr>
        <w:t xml:space="preserve">                                     </w:t>
      </w:r>
      <w:r w:rsidRPr="004525D5">
        <w:rPr>
          <w:color w:val="auto"/>
          <w:sz w:val="22"/>
          <w:szCs w:val="22"/>
        </w:rPr>
        <w:tab/>
      </w:r>
      <w:r w:rsidRPr="004525D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</w:t>
      </w:r>
      <w:r w:rsidRPr="004525D5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 xml:space="preserve"> Plzni </w:t>
      </w:r>
      <w:r w:rsidRPr="004525D5">
        <w:rPr>
          <w:color w:val="auto"/>
          <w:sz w:val="22"/>
          <w:szCs w:val="22"/>
        </w:rPr>
        <w:t>dne</w:t>
      </w:r>
      <w:r>
        <w:rPr>
          <w:color w:val="auto"/>
          <w:sz w:val="22"/>
          <w:szCs w:val="22"/>
        </w:rPr>
        <w:t>:</w:t>
      </w:r>
      <w:r w:rsidRPr="004525D5">
        <w:rPr>
          <w:color w:val="auto"/>
          <w:sz w:val="22"/>
          <w:szCs w:val="22"/>
        </w:rPr>
        <w:t xml:space="preserve"> </w:t>
      </w:r>
    </w:p>
    <w:p w:rsidR="009022FD" w:rsidRPr="004525D5" w:rsidRDefault="009022FD" w:rsidP="009022FD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Pr="004525D5">
        <w:rPr>
          <w:color w:val="auto"/>
          <w:sz w:val="22"/>
          <w:szCs w:val="22"/>
        </w:rPr>
        <w:t>…………………………………………</w:t>
      </w:r>
      <w:r w:rsidRPr="004525D5">
        <w:rPr>
          <w:color w:val="auto"/>
          <w:sz w:val="22"/>
          <w:szCs w:val="22"/>
        </w:rPr>
        <w:tab/>
      </w:r>
      <w:r w:rsidRPr="004525D5">
        <w:rPr>
          <w:color w:val="auto"/>
          <w:sz w:val="22"/>
          <w:szCs w:val="22"/>
        </w:rPr>
        <w:tab/>
      </w:r>
      <w:r w:rsidRPr="004525D5">
        <w:rPr>
          <w:color w:val="auto"/>
          <w:sz w:val="22"/>
          <w:szCs w:val="22"/>
        </w:rPr>
        <w:tab/>
        <w:t>…………………………………………</w:t>
      </w:r>
      <w:r w:rsidRPr="004525D5">
        <w:rPr>
          <w:color w:val="auto"/>
          <w:sz w:val="22"/>
          <w:szCs w:val="22"/>
        </w:rPr>
        <w:tab/>
        <w:t>…</w:t>
      </w:r>
    </w:p>
    <w:p w:rsidR="009022FD" w:rsidRPr="004525D5" w:rsidRDefault="009022FD" w:rsidP="009022FD">
      <w:pPr>
        <w:pStyle w:val="Default"/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Pr="004525D5">
        <w:rPr>
          <w:color w:val="auto"/>
          <w:sz w:val="22"/>
          <w:szCs w:val="22"/>
        </w:rPr>
        <w:t>Mgr. Ing. Ladislav Nový</w:t>
      </w:r>
      <w:r w:rsidRPr="004525D5">
        <w:rPr>
          <w:color w:val="auto"/>
          <w:sz w:val="22"/>
          <w:szCs w:val="22"/>
        </w:rPr>
        <w:tab/>
      </w:r>
      <w:r w:rsidRPr="004525D5">
        <w:rPr>
          <w:color w:val="auto"/>
          <w:sz w:val="22"/>
          <w:szCs w:val="22"/>
        </w:rPr>
        <w:tab/>
      </w:r>
      <w:r w:rsidRPr="004525D5">
        <w:rPr>
          <w:color w:val="auto"/>
          <w:sz w:val="22"/>
          <w:szCs w:val="22"/>
        </w:rPr>
        <w:tab/>
      </w:r>
      <w:r w:rsidRPr="004525D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  Ivan </w:t>
      </w:r>
      <w:proofErr w:type="spellStart"/>
      <w:r>
        <w:rPr>
          <w:color w:val="auto"/>
          <w:sz w:val="22"/>
          <w:szCs w:val="22"/>
        </w:rPr>
        <w:t>Blahoudek</w:t>
      </w:r>
      <w:proofErr w:type="spellEnd"/>
      <w:r>
        <w:rPr>
          <w:color w:val="auto"/>
          <w:sz w:val="22"/>
          <w:szCs w:val="22"/>
        </w:rPr>
        <w:t xml:space="preserve">, nar. </w:t>
      </w:r>
      <w:r w:rsidR="00A44371">
        <w:rPr>
          <w:color w:val="auto"/>
          <w:sz w:val="22"/>
          <w:szCs w:val="22"/>
        </w:rPr>
        <w:t>XXXXX</w:t>
      </w:r>
    </w:p>
    <w:p w:rsidR="009022FD" w:rsidRDefault="009022FD" w:rsidP="009022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525D5">
        <w:rPr>
          <w:rFonts w:ascii="Arial" w:hAnsi="Arial" w:cs="Arial"/>
          <w:sz w:val="22"/>
          <w:szCs w:val="22"/>
        </w:rPr>
        <w:t>ředitel Územního pracoviště Plzeň</w:t>
      </w:r>
      <w:r w:rsidRPr="004525D5">
        <w:rPr>
          <w:rFonts w:ascii="Arial" w:hAnsi="Arial" w:cs="Arial"/>
          <w:sz w:val="22"/>
          <w:szCs w:val="22"/>
        </w:rPr>
        <w:tab/>
      </w:r>
      <w:r w:rsidRPr="00452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jednatel </w:t>
      </w:r>
    </w:p>
    <w:p w:rsidR="00426C88" w:rsidRDefault="00426C88"/>
    <w:sectPr w:rsidR="00426C88" w:rsidSect="00345881">
      <w:footerReference w:type="default" r:id="rId7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079286"/>
      <w:docPartObj>
        <w:docPartGallery w:val="Page Numbers (Bottom of Page)"/>
        <w:docPartUnique/>
      </w:docPartObj>
    </w:sdtPr>
    <w:sdtEndPr/>
    <w:sdtContent>
      <w:p w:rsidR="00324DF1" w:rsidRDefault="00A443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324DF1" w:rsidRDefault="00A44371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193"/>
    <w:multiLevelType w:val="hybridMultilevel"/>
    <w:tmpl w:val="282EC436"/>
    <w:lvl w:ilvl="0" w:tplc="9E3611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7A0E119A" w:tentative="1">
      <w:start w:val="1"/>
      <w:numFmt w:val="lowerLetter"/>
      <w:lvlText w:val="%2."/>
      <w:lvlJc w:val="left"/>
      <w:pPr>
        <w:ind w:left="1506" w:hanging="360"/>
      </w:pPr>
    </w:lvl>
    <w:lvl w:ilvl="2" w:tplc="80E2D12E" w:tentative="1">
      <w:start w:val="1"/>
      <w:numFmt w:val="lowerRoman"/>
      <w:lvlText w:val="%3."/>
      <w:lvlJc w:val="right"/>
      <w:pPr>
        <w:ind w:left="2226" w:hanging="180"/>
      </w:pPr>
    </w:lvl>
    <w:lvl w:ilvl="3" w:tplc="81A2A50C" w:tentative="1">
      <w:start w:val="1"/>
      <w:numFmt w:val="decimal"/>
      <w:lvlText w:val="%4."/>
      <w:lvlJc w:val="left"/>
      <w:pPr>
        <w:ind w:left="2946" w:hanging="360"/>
      </w:pPr>
    </w:lvl>
    <w:lvl w:ilvl="4" w:tplc="6E7AB3FA" w:tentative="1">
      <w:start w:val="1"/>
      <w:numFmt w:val="lowerLetter"/>
      <w:lvlText w:val="%5."/>
      <w:lvlJc w:val="left"/>
      <w:pPr>
        <w:ind w:left="3666" w:hanging="360"/>
      </w:pPr>
    </w:lvl>
    <w:lvl w:ilvl="5" w:tplc="29BEE01A" w:tentative="1">
      <w:start w:val="1"/>
      <w:numFmt w:val="lowerRoman"/>
      <w:lvlText w:val="%6."/>
      <w:lvlJc w:val="right"/>
      <w:pPr>
        <w:ind w:left="4386" w:hanging="180"/>
      </w:pPr>
    </w:lvl>
    <w:lvl w:ilvl="6" w:tplc="051ECFEC" w:tentative="1">
      <w:start w:val="1"/>
      <w:numFmt w:val="decimal"/>
      <w:lvlText w:val="%7."/>
      <w:lvlJc w:val="left"/>
      <w:pPr>
        <w:ind w:left="5106" w:hanging="360"/>
      </w:pPr>
    </w:lvl>
    <w:lvl w:ilvl="7" w:tplc="2886FCCA" w:tentative="1">
      <w:start w:val="1"/>
      <w:numFmt w:val="lowerLetter"/>
      <w:lvlText w:val="%8."/>
      <w:lvlJc w:val="left"/>
      <w:pPr>
        <w:ind w:left="5826" w:hanging="360"/>
      </w:pPr>
    </w:lvl>
    <w:lvl w:ilvl="8" w:tplc="570E388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AA7096"/>
    <w:multiLevelType w:val="multilevel"/>
    <w:tmpl w:val="FA9498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094853"/>
    <w:multiLevelType w:val="multilevel"/>
    <w:tmpl w:val="B944DBB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E21700"/>
    <w:multiLevelType w:val="hybridMultilevel"/>
    <w:tmpl w:val="39A035E0"/>
    <w:lvl w:ilvl="0" w:tplc="E918C1B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D3DC2A52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D1E4D130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9392E76E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B8383E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8BE8966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A1FE27E8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27EE23C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40E7C90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1F0156"/>
    <w:multiLevelType w:val="multilevel"/>
    <w:tmpl w:val="546AD38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179F719F"/>
    <w:multiLevelType w:val="multilevel"/>
    <w:tmpl w:val="1A98B65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F1E6C5B"/>
    <w:multiLevelType w:val="multilevel"/>
    <w:tmpl w:val="305A630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FC83C33"/>
    <w:multiLevelType w:val="multilevel"/>
    <w:tmpl w:val="50F897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CC55EF"/>
    <w:multiLevelType w:val="multilevel"/>
    <w:tmpl w:val="E4345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1800"/>
      </w:pPr>
      <w:rPr>
        <w:rFonts w:hint="default"/>
      </w:rPr>
    </w:lvl>
  </w:abstractNum>
  <w:abstractNum w:abstractNumId="9" w15:restartNumberingAfterBreak="0">
    <w:nsid w:val="47E1338D"/>
    <w:multiLevelType w:val="multilevel"/>
    <w:tmpl w:val="8C540D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5610776E"/>
    <w:multiLevelType w:val="multilevel"/>
    <w:tmpl w:val="EF2860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58544B4E"/>
    <w:multiLevelType w:val="multilevel"/>
    <w:tmpl w:val="77EAD9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485C2C"/>
    <w:multiLevelType w:val="multilevel"/>
    <w:tmpl w:val="1A98B65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6FBA0D08"/>
    <w:multiLevelType w:val="hybridMultilevel"/>
    <w:tmpl w:val="38AC89DE"/>
    <w:lvl w:ilvl="0" w:tplc="8F10D07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5C4A73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CF85B7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3A0DB7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4A477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1383F5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6AAF51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42367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E02CA4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216EB9"/>
    <w:multiLevelType w:val="multilevel"/>
    <w:tmpl w:val="9E9EAF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FCB53CF"/>
    <w:multiLevelType w:val="hybridMultilevel"/>
    <w:tmpl w:val="B980E370"/>
    <w:lvl w:ilvl="0" w:tplc="6C6E1F88">
      <w:start w:val="1"/>
      <w:numFmt w:val="decimal"/>
      <w:lvlText w:val="%1.1"/>
      <w:lvlJc w:val="left"/>
      <w:pPr>
        <w:ind w:left="578" w:hanging="360"/>
      </w:pPr>
      <w:rPr>
        <w:rFonts w:hint="default"/>
      </w:rPr>
    </w:lvl>
    <w:lvl w:ilvl="1" w:tplc="2070E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2A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C1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4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68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00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0A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36D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FD"/>
    <w:rsid w:val="00426C88"/>
    <w:rsid w:val="009022FD"/>
    <w:rsid w:val="00A4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3D7E"/>
  <w15:chartTrackingRefBased/>
  <w15:docId w15:val="{E1C1B92B-CB72-4D68-A764-0376F61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64" w:lineRule="auto"/>
        <w:ind w:left="782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22FD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9022FD"/>
    <w:pPr>
      <w:spacing w:before="0" w:line="240" w:lineRule="auto"/>
      <w:ind w:left="0" w:firstLine="0"/>
      <w:jc w:val="left"/>
    </w:pPr>
  </w:style>
  <w:style w:type="paragraph" w:customStyle="1" w:styleId="Default">
    <w:name w:val="Default"/>
    <w:rsid w:val="009022FD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022FD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9022FD"/>
  </w:style>
  <w:style w:type="character" w:styleId="Hypertextovodkaz">
    <w:name w:val="Hyperlink"/>
    <w:basedOn w:val="Standardnpsmoodstavce"/>
    <w:unhideWhenUsed/>
    <w:rsid w:val="009022F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022FD"/>
    <w:rPr>
      <w:b/>
      <w:bCs/>
    </w:rPr>
  </w:style>
  <w:style w:type="paragraph" w:customStyle="1" w:styleId="scfBereich">
    <w:name w:val="scfBereich"/>
    <w:basedOn w:val="Normln"/>
    <w:rsid w:val="009022FD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902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2F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.plzen@uzsv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16225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Altmannová Petra</dc:creator>
  <cp:keywords/>
  <dc:description/>
  <cp:lastModifiedBy>Altmannová Petra</cp:lastModifiedBy>
  <cp:revision>2</cp:revision>
  <dcterms:created xsi:type="dcterms:W3CDTF">2023-12-05T09:58:00Z</dcterms:created>
  <dcterms:modified xsi:type="dcterms:W3CDTF">2023-12-05T09:58:00Z</dcterms:modified>
</cp:coreProperties>
</file>