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EF80" w14:textId="77777777" w:rsidR="00A71334" w:rsidRPr="003071C4" w:rsidRDefault="00D358F7">
      <w:pPr>
        <w:pStyle w:val="Style4"/>
        <w:shd w:val="clear" w:color="auto" w:fill="auto"/>
        <w:spacing w:after="568"/>
        <w:ind w:right="60"/>
        <w:rPr>
          <w:rFonts w:ascii="Arial" w:hAnsi="Arial" w:cs="Arial"/>
          <w:sz w:val="22"/>
          <w:szCs w:val="22"/>
        </w:rPr>
      </w:pPr>
      <w:r w:rsidRPr="003071C4">
        <w:rPr>
          <w:rStyle w:val="CharStyle6"/>
          <w:rFonts w:ascii="Arial" w:hAnsi="Arial" w:cs="Arial"/>
          <w:b/>
          <w:bCs/>
          <w:sz w:val="22"/>
          <w:szCs w:val="22"/>
        </w:rPr>
        <w:t>Smlouva o vypořádání závazků</w:t>
      </w:r>
    </w:p>
    <w:p w14:paraId="0E11EF81" w14:textId="77777777" w:rsidR="00A71334" w:rsidRPr="003071C4" w:rsidRDefault="00D358F7">
      <w:pPr>
        <w:pStyle w:val="Style7"/>
        <w:shd w:val="clear" w:color="auto" w:fill="auto"/>
        <w:spacing w:before="0"/>
        <w:ind w:left="240" w:firstLine="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uzavřená dle § 1746, odst. 2 zákona č. 89/2012 Sb., občanský zákoník, v platném znění, mezi těmito</w:t>
      </w:r>
    </w:p>
    <w:p w14:paraId="0E11EF82" w14:textId="77777777" w:rsidR="00A71334" w:rsidRPr="003071C4" w:rsidRDefault="00D358F7">
      <w:pPr>
        <w:pStyle w:val="Style7"/>
        <w:shd w:val="clear" w:color="auto" w:fill="auto"/>
        <w:spacing w:before="0" w:after="560"/>
        <w:ind w:right="60" w:firstLine="0"/>
        <w:jc w:val="center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smluvními stranami:</w:t>
      </w:r>
    </w:p>
    <w:p w14:paraId="0E11EF83" w14:textId="5A0E1353" w:rsidR="00A71334" w:rsidRPr="003071C4" w:rsidRDefault="00D358F7" w:rsidP="00924679">
      <w:pPr>
        <w:pStyle w:val="Bezmezer"/>
        <w:rPr>
          <w:rFonts w:ascii="Arial" w:hAnsi="Arial" w:cs="Arial"/>
          <w:i/>
          <w:sz w:val="22"/>
          <w:szCs w:val="22"/>
        </w:rPr>
      </w:pPr>
      <w:r w:rsidRPr="003071C4">
        <w:rPr>
          <w:rStyle w:val="CharStyle9"/>
          <w:rFonts w:ascii="Arial" w:hAnsi="Arial" w:cs="Arial"/>
          <w:i w:val="0"/>
          <w:sz w:val="22"/>
          <w:szCs w:val="22"/>
        </w:rPr>
        <w:t>Objednatel</w:t>
      </w:r>
      <w:r w:rsidR="00027D51" w:rsidRPr="003071C4">
        <w:rPr>
          <w:rStyle w:val="CharStyle9"/>
          <w:rFonts w:ascii="Arial" w:hAnsi="Arial" w:cs="Arial"/>
          <w:i w:val="0"/>
          <w:sz w:val="22"/>
          <w:szCs w:val="22"/>
        </w:rPr>
        <w:t>em</w:t>
      </w:r>
      <w:r w:rsidR="00924679" w:rsidRPr="003071C4">
        <w:rPr>
          <w:rFonts w:ascii="Arial" w:hAnsi="Arial" w:cs="Arial"/>
          <w:i/>
          <w:sz w:val="22"/>
          <w:szCs w:val="22"/>
        </w:rPr>
        <w:t>:</w:t>
      </w:r>
    </w:p>
    <w:p w14:paraId="690848F8" w14:textId="70CBDDE1" w:rsidR="003071C4" w:rsidRDefault="003071C4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6E7ADCF0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DC Paprsek</w:t>
      </w:r>
    </w:p>
    <w:p w14:paraId="7A7ACCFC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Šestajovická 580/19</w:t>
      </w:r>
    </w:p>
    <w:p w14:paraId="5416CBAB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198 00 Praha 9 - Hloubětín</w:t>
      </w:r>
    </w:p>
    <w:p w14:paraId="09903D29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IČ:70875413</w:t>
      </w:r>
    </w:p>
    <w:p w14:paraId="580BE464" w14:textId="7D86FFCB" w:rsidR="003071C4" w:rsidRPr="003071C4" w:rsidRDefault="003071C4" w:rsidP="003071C4">
      <w:pPr>
        <w:pStyle w:val="Bezmezer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Zastoupená: Mgr. Ivanou Hejlovou, ředitelkou</w:t>
      </w:r>
    </w:p>
    <w:p w14:paraId="0E11EF88" w14:textId="3F7C06FD" w:rsidR="00924679" w:rsidRP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>
        <w:rPr>
          <w:rStyle w:val="CharStyle9"/>
          <w:rFonts w:ascii="Arial" w:hAnsi="Arial" w:cs="Arial"/>
          <w:i w:val="0"/>
          <w:sz w:val="22"/>
          <w:szCs w:val="22"/>
        </w:rPr>
        <w:t>Není p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látce DPH</w:t>
      </w:r>
    </w:p>
    <w:p w14:paraId="0E11EF89" w14:textId="77777777" w:rsidR="00924679" w:rsidRPr="003071C4" w:rsidRDefault="00924679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</w:p>
    <w:p w14:paraId="0E11EF8A" w14:textId="2B4F0788" w:rsidR="00A71334" w:rsidRPr="003071C4" w:rsidRDefault="00D358F7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a</w:t>
      </w:r>
    </w:p>
    <w:p w14:paraId="4BC1AA8E" w14:textId="77777777" w:rsidR="003071C4" w:rsidRPr="003071C4" w:rsidRDefault="003071C4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8B" w14:textId="082292F1" w:rsidR="00A71334" w:rsidRDefault="00027D51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 w:rsidRPr="003071C4">
        <w:rPr>
          <w:rStyle w:val="CharStyle9"/>
          <w:rFonts w:ascii="Arial" w:hAnsi="Arial" w:cs="Arial"/>
          <w:i w:val="0"/>
          <w:sz w:val="22"/>
          <w:szCs w:val="22"/>
        </w:rPr>
        <w:t>Zhotovitelem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:</w:t>
      </w:r>
    </w:p>
    <w:p w14:paraId="316BEEC4" w14:textId="14B3AD27" w:rsid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</w:p>
    <w:p w14:paraId="66B736F5" w14:textId="77777777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Ing. Miroslav Hrnčíř </w:t>
      </w:r>
      <w:proofErr w:type="spellStart"/>
      <w:r>
        <w:rPr>
          <w:rFonts w:ascii="Arial" w:hAnsi="Arial" w:cs="Arial"/>
          <w:sz w:val="22"/>
          <w:szCs w:val="22"/>
          <w:lang w:bidi="ar-SA"/>
        </w:rPr>
        <w:t>UniSoft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D6DA1CE" w14:textId="77777777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Janského 2506/107 </w:t>
      </w:r>
    </w:p>
    <w:p w14:paraId="0A66EECD" w14:textId="257163AF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155 00 Praha 5 </w:t>
      </w:r>
      <w:r>
        <w:rPr>
          <w:rFonts w:ascii="Arial" w:hAnsi="Arial" w:cs="Arial"/>
          <w:sz w:val="22"/>
          <w:szCs w:val="22"/>
          <w:lang w:bidi="ar-SA"/>
        </w:rPr>
        <w:t>–</w:t>
      </w:r>
      <w:r>
        <w:rPr>
          <w:rFonts w:ascii="Arial" w:hAnsi="Arial" w:cs="Arial"/>
          <w:sz w:val="22"/>
          <w:szCs w:val="22"/>
          <w:lang w:bidi="ar-SA"/>
        </w:rPr>
        <w:t xml:space="preserve"> Stodůlky</w:t>
      </w:r>
    </w:p>
    <w:p w14:paraId="1E4D32A5" w14:textId="41E507BE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IČ: 164 681 80</w:t>
      </w:r>
    </w:p>
    <w:p w14:paraId="3DB17C84" w14:textId="77777777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DIČ: CZ5909151655 (plátce DPH) </w:t>
      </w:r>
    </w:p>
    <w:p w14:paraId="4C44E5BC" w14:textId="77777777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Zapsán v rejstříku Živnostenského odboru Praha 13 </w:t>
      </w:r>
    </w:p>
    <w:p w14:paraId="129CAD4D" w14:textId="5D02B775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proofErr w:type="spellStart"/>
      <w:r>
        <w:rPr>
          <w:rFonts w:ascii="Arial" w:hAnsi="Arial" w:cs="Arial"/>
          <w:sz w:val="22"/>
          <w:szCs w:val="22"/>
          <w:lang w:bidi="ar-SA"/>
        </w:rPr>
        <w:t>Čj</w:t>
      </w:r>
      <w:proofErr w:type="spellEnd"/>
      <w:r>
        <w:rPr>
          <w:rFonts w:ascii="Arial" w:hAnsi="Arial" w:cs="Arial"/>
          <w:sz w:val="22"/>
          <w:szCs w:val="22"/>
          <w:lang w:bidi="ar-SA"/>
        </w:rPr>
        <w:t>: ŽO/01631-3/97/Pa</w:t>
      </w:r>
    </w:p>
    <w:p w14:paraId="4C0675F4" w14:textId="77777777" w:rsidR="003071C4" w:rsidRP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</w:p>
    <w:p w14:paraId="0E11EF8C" w14:textId="77777777" w:rsidR="00DA0F85" w:rsidRPr="003071C4" w:rsidRDefault="00DA0F85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8F" w14:textId="25BDD7A5" w:rsidR="00924679" w:rsidRPr="003071C4" w:rsidRDefault="00924679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0" w14:textId="77777777" w:rsidR="00924679" w:rsidRPr="003071C4" w:rsidRDefault="00924679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1" w14:textId="77777777" w:rsidR="00924679" w:rsidRPr="003071C4" w:rsidRDefault="00924679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0E11EF92" w14:textId="77777777" w:rsidR="00A71334" w:rsidRPr="003071C4" w:rsidRDefault="00D358F7">
      <w:pPr>
        <w:pStyle w:val="Style10"/>
        <w:keepNext/>
        <w:keepLines/>
        <w:shd w:val="clear" w:color="auto" w:fill="auto"/>
        <w:spacing w:before="0" w:after="114"/>
        <w:ind w:right="60"/>
        <w:rPr>
          <w:rFonts w:ascii="Arial" w:hAnsi="Arial" w:cs="Arial"/>
          <w:sz w:val="22"/>
          <w:szCs w:val="22"/>
        </w:rPr>
      </w:pPr>
      <w:bookmarkStart w:id="0" w:name="bookmark0"/>
      <w:r w:rsidRPr="003071C4">
        <w:rPr>
          <w:rFonts w:ascii="Arial" w:hAnsi="Arial" w:cs="Arial"/>
          <w:sz w:val="22"/>
          <w:szCs w:val="22"/>
        </w:rPr>
        <w:t>I.</w:t>
      </w:r>
      <w:bookmarkEnd w:id="0"/>
    </w:p>
    <w:p w14:paraId="0E11EF93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1" w:name="bookmark1"/>
      <w:r w:rsidRPr="003071C4">
        <w:rPr>
          <w:rFonts w:ascii="Arial" w:hAnsi="Arial" w:cs="Arial"/>
          <w:sz w:val="22"/>
          <w:szCs w:val="22"/>
        </w:rPr>
        <w:t>Popis skutkového stavu</w:t>
      </w:r>
      <w:bookmarkEnd w:id="1"/>
    </w:p>
    <w:p w14:paraId="6F8C2CEB" w14:textId="77777777" w:rsidR="00471C42" w:rsidRDefault="00471C42" w:rsidP="00CB392D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358F7" w:rsidRPr="003071C4">
        <w:rPr>
          <w:rFonts w:ascii="Arial" w:hAnsi="Arial" w:cs="Arial"/>
          <w:sz w:val="22"/>
          <w:szCs w:val="22"/>
        </w:rPr>
        <w:t xml:space="preserve">Smluvní strany uzavřely </w:t>
      </w:r>
      <w:r>
        <w:rPr>
          <w:rFonts w:ascii="Arial" w:hAnsi="Arial" w:cs="Arial"/>
          <w:sz w:val="22"/>
          <w:szCs w:val="22"/>
        </w:rPr>
        <w:t>smlouvy o odborné pomoci a správě v oblasti IT,</w:t>
      </w:r>
      <w:r w:rsidRPr="00471C42">
        <w:rPr>
          <w:rFonts w:ascii="Arial" w:hAnsi="Arial" w:cs="Arial"/>
          <w:sz w:val="22"/>
          <w:szCs w:val="22"/>
        </w:rPr>
        <w:t xml:space="preserve"> </w:t>
      </w:r>
      <w:r w:rsidRPr="003071C4">
        <w:rPr>
          <w:rFonts w:ascii="Arial" w:hAnsi="Arial" w:cs="Arial"/>
          <w:sz w:val="22"/>
          <w:szCs w:val="22"/>
        </w:rPr>
        <w:t xml:space="preserve">jejímž předmětem byl závazek zhotovitele </w:t>
      </w:r>
      <w:r>
        <w:rPr>
          <w:rFonts w:ascii="Arial" w:hAnsi="Arial" w:cs="Arial"/>
          <w:sz w:val="22"/>
          <w:szCs w:val="22"/>
        </w:rPr>
        <w:t>poskytovat služby správy informačních technologií v prostorách DC Paprsek pro střediska Setkání, DAR, Červený vrch a Jeseniova. Jedná se o tyto smlouvy a jejich dodatky:</w:t>
      </w:r>
    </w:p>
    <w:p w14:paraId="7ED28745" w14:textId="77777777" w:rsidR="00471C42" w:rsidRDefault="00471C42" w:rsidP="00471C42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150, platná od 1.2.2009 s následujícími dodatky: Dodatek č. 1 účinný od 1.3.2012, Dodatek č. 2 účinný od 1.10.2012, Dodatek č. 3 účinný od 1.3.2013, Dodatek č. 4 účinný od 1.3.2014, Dodatek č. 5 účinný od 1.3.2022 a Dodatek č. 6 účinný od 1.3.2023.</w:t>
      </w:r>
    </w:p>
    <w:p w14:paraId="198A4046" w14:textId="32B2A268" w:rsidR="00471C42" w:rsidRDefault="00471C42" w:rsidP="00471C42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15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platná od 1.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.2009 s následujícími dodatky: Dodatek č. 1 účinný od 1.3.2012, Dodatek č. 2 účinný od 1.10.2012, Dodatek č. 3 účinný od 1.3.2013, Dodatek č. 4 účinný od 1.3.2014, Dodatek č. 5 účinný od 1.3.2022 a Dodatek č. 6 účinný od 1.3.2023.</w:t>
      </w:r>
    </w:p>
    <w:p w14:paraId="3AFC285D" w14:textId="6D4FF609" w:rsidR="00483996" w:rsidRDefault="00483996" w:rsidP="0048399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č. </w:t>
      </w:r>
      <w:r>
        <w:rPr>
          <w:rFonts w:ascii="Arial" w:hAnsi="Arial" w:cs="Arial"/>
          <w:sz w:val="22"/>
          <w:szCs w:val="22"/>
        </w:rPr>
        <w:t>296</w:t>
      </w:r>
      <w:r>
        <w:rPr>
          <w:rFonts w:ascii="Arial" w:hAnsi="Arial" w:cs="Arial"/>
          <w:sz w:val="22"/>
          <w:szCs w:val="22"/>
        </w:rPr>
        <w:t>, platná od 1.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s následujícími dodatky: Dodatek č. 1 účinný od 1.3.2022 a Dodatek č.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účinný od 1.3.2023.</w:t>
      </w:r>
    </w:p>
    <w:p w14:paraId="762837C1" w14:textId="58CD7C25" w:rsidR="00483996" w:rsidRDefault="00483996" w:rsidP="0048399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Smlouva č. </w:t>
      </w:r>
      <w:r>
        <w:rPr>
          <w:rFonts w:ascii="Arial" w:hAnsi="Arial" w:cs="Arial"/>
          <w:sz w:val="22"/>
          <w:szCs w:val="22"/>
        </w:rPr>
        <w:t>541</w:t>
      </w:r>
      <w:r>
        <w:rPr>
          <w:rFonts w:ascii="Arial" w:hAnsi="Arial" w:cs="Arial"/>
          <w:sz w:val="22"/>
          <w:szCs w:val="22"/>
        </w:rPr>
        <w:t>, platná od 1.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s následujícími dodatky: Dodatek č. 1 účinný od </w:t>
      </w: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3.2022 a Dodatek č.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účinný od 1.3.2023.</w:t>
      </w:r>
    </w:p>
    <w:p w14:paraId="0E11EF95" w14:textId="77777777" w:rsidR="00F85E16" w:rsidRPr="003071C4" w:rsidRDefault="00F85E16" w:rsidP="00F85E1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0E11EF96" w14:textId="0DC43C59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Strana</w:t>
      </w:r>
      <w:r w:rsidR="00DA0F85" w:rsidRPr="003071C4">
        <w:rPr>
          <w:rFonts w:ascii="Arial" w:hAnsi="Arial" w:cs="Arial"/>
          <w:sz w:val="22"/>
          <w:szCs w:val="22"/>
        </w:rPr>
        <w:t xml:space="preserve"> </w:t>
      </w:r>
      <w:r w:rsidRPr="003071C4">
        <w:rPr>
          <w:rFonts w:ascii="Arial" w:hAnsi="Arial" w:cs="Arial"/>
          <w:sz w:val="22"/>
          <w:szCs w:val="22"/>
        </w:rPr>
        <w:t>Objednatele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14:paraId="0E11EF97" w14:textId="77777777" w:rsidR="00A71334" w:rsidRPr="003071C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0E11EF98" w14:textId="02B9A32A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Obě smluvní strany shodně konstatují, že do okamžiku sjednání této smlouvy nedošlo k uveřejnění sml</w:t>
      </w:r>
      <w:r w:rsidR="00483996">
        <w:rPr>
          <w:rFonts w:ascii="Arial" w:hAnsi="Arial" w:cs="Arial"/>
          <w:sz w:val="22"/>
          <w:szCs w:val="22"/>
        </w:rPr>
        <w:t>uv</w:t>
      </w:r>
      <w:r w:rsidRPr="003071C4">
        <w:rPr>
          <w:rFonts w:ascii="Arial" w:hAnsi="Arial" w:cs="Arial"/>
          <w:sz w:val="22"/>
          <w:szCs w:val="22"/>
        </w:rPr>
        <w:t xml:space="preserve"> uveden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v odst. 1 tohoto článku v registru smluv, a že jsou si vědomy právních následků s tím spojených.</w:t>
      </w:r>
    </w:p>
    <w:p w14:paraId="0E11EF99" w14:textId="7AF69997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V zájmu úpravy vzájemných práv a povinností vyplývajících z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483996">
        <w:rPr>
          <w:rFonts w:ascii="Arial" w:hAnsi="Arial" w:cs="Arial"/>
          <w:sz w:val="22"/>
          <w:szCs w:val="22"/>
        </w:rPr>
        <w:t>uv</w:t>
      </w:r>
      <w:r w:rsidRPr="003071C4">
        <w:rPr>
          <w:rFonts w:ascii="Arial" w:hAnsi="Arial" w:cs="Arial"/>
          <w:sz w:val="22"/>
          <w:szCs w:val="22"/>
        </w:rPr>
        <w:t>,</w:t>
      </w:r>
      <w:r w:rsidR="00483996">
        <w:rPr>
          <w:rFonts w:ascii="Arial" w:hAnsi="Arial" w:cs="Arial"/>
          <w:sz w:val="22"/>
          <w:szCs w:val="22"/>
        </w:rPr>
        <w:t xml:space="preserve"> a jejich dodatků a </w:t>
      </w:r>
      <w:r w:rsidRPr="003071C4">
        <w:rPr>
          <w:rFonts w:ascii="Arial" w:hAnsi="Arial" w:cs="Arial"/>
          <w:sz w:val="22"/>
          <w:szCs w:val="22"/>
        </w:rPr>
        <w:t>s ohledem na skutečnost, že obě strany jednaly s vědomím závaznosti uzavřen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 a v souladu s její</w:t>
      </w:r>
      <w:r w:rsidR="00483996">
        <w:rPr>
          <w:rFonts w:ascii="Arial" w:hAnsi="Arial" w:cs="Arial"/>
          <w:sz w:val="22"/>
          <w:szCs w:val="22"/>
        </w:rPr>
        <w:t>ch</w:t>
      </w:r>
      <w:r w:rsidRPr="003071C4">
        <w:rPr>
          <w:rFonts w:ascii="Arial" w:hAnsi="Arial" w:cs="Arial"/>
          <w:sz w:val="22"/>
          <w:szCs w:val="22"/>
        </w:rPr>
        <w:t xml:space="preserve"> obsahem plnily, co si vzájemně ujednaly, a ve snaze napravit stav vzniklý v důsledku neuveřejnění smluv v registru smluv, sjednávají smluvní strany tuto novou smlouvu ve znění, jak je dále uvedeno.</w:t>
      </w:r>
    </w:p>
    <w:p w14:paraId="0E11EF9A" w14:textId="77777777" w:rsidR="00A71334" w:rsidRPr="003071C4" w:rsidRDefault="00D358F7">
      <w:pPr>
        <w:pStyle w:val="Style14"/>
        <w:shd w:val="clear" w:color="auto" w:fill="auto"/>
        <w:spacing w:before="0" w:after="132"/>
        <w:ind w:right="6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II.</w:t>
      </w:r>
    </w:p>
    <w:p w14:paraId="0E11EF9B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2" w:name="bookmark2"/>
      <w:r w:rsidRPr="003071C4">
        <w:rPr>
          <w:rFonts w:ascii="Arial" w:hAnsi="Arial" w:cs="Arial"/>
          <w:sz w:val="22"/>
          <w:szCs w:val="22"/>
        </w:rPr>
        <w:t>Práva a závazky smluvních stran</w:t>
      </w:r>
      <w:bookmarkEnd w:id="2"/>
    </w:p>
    <w:p w14:paraId="0E11EF9C" w14:textId="48E01850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si tímto ujednáním vzájemně stvrzují, že obsah vzájemných práv a povinností, který touto smlouvou nově sjednávají, je zcela a beze zbytku vyjádřen textem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smluv, kter</w:t>
      </w:r>
      <w:r w:rsidR="00483996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tvoří pro tyto účely příloh</w:t>
      </w:r>
      <w:r w:rsidR="00483996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 xml:space="preserve"> této smlouvy. Lhůty se rovněž řídí původně sjednan</w:t>
      </w:r>
      <w:r w:rsidR="00483996">
        <w:rPr>
          <w:rFonts w:ascii="Arial" w:hAnsi="Arial" w:cs="Arial"/>
          <w:sz w:val="22"/>
          <w:szCs w:val="22"/>
        </w:rPr>
        <w:t>ými</w:t>
      </w:r>
      <w:r w:rsidRPr="003071C4">
        <w:rPr>
          <w:rFonts w:ascii="Arial" w:hAnsi="Arial" w:cs="Arial"/>
          <w:sz w:val="22"/>
          <w:szCs w:val="22"/>
        </w:rPr>
        <w:t xml:space="preserve"> smlouv</w:t>
      </w:r>
      <w:r w:rsidR="00483996">
        <w:rPr>
          <w:rFonts w:ascii="Arial" w:hAnsi="Arial" w:cs="Arial"/>
          <w:sz w:val="22"/>
          <w:szCs w:val="22"/>
        </w:rPr>
        <w:t>ami.</w:t>
      </w:r>
    </w:p>
    <w:p w14:paraId="0E11EF9D" w14:textId="1160E204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vzájemně poskytnutá plnění na základě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 považují za plnění dle této smlouvy a že v souvislosti se vzájemně poskytnutým plněním nebudou vzájemně vznášet vůči druhé smluvní straně nároky z titulu bezdůvodného obohacení.</w:t>
      </w:r>
    </w:p>
    <w:p w14:paraId="0E11EF9E" w14:textId="0AF31736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 w:rsidRPr="003071C4">
        <w:rPr>
          <w:rFonts w:ascii="Arial" w:hAnsi="Arial" w:cs="Arial"/>
          <w:sz w:val="22"/>
          <w:szCs w:val="22"/>
        </w:rPr>
        <w:t>vyjádřeným</w:t>
      </w:r>
      <w:proofErr w:type="gramEnd"/>
      <w:r w:rsidR="00BB64B8">
        <w:rPr>
          <w:rFonts w:ascii="Arial" w:hAnsi="Arial" w:cs="Arial"/>
          <w:sz w:val="22"/>
          <w:szCs w:val="22"/>
        </w:rPr>
        <w:t xml:space="preserve"> </w:t>
      </w:r>
      <w:r w:rsidRPr="003071C4">
        <w:rPr>
          <w:rFonts w:ascii="Arial" w:hAnsi="Arial" w:cs="Arial"/>
          <w:sz w:val="22"/>
          <w:szCs w:val="22"/>
        </w:rPr>
        <w:t>v příloze této smlouvy, budou splněna podle sjednaných podmínek.</w:t>
      </w:r>
    </w:p>
    <w:p w14:paraId="0E11EF9F" w14:textId="77777777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14:paraId="0E11EFA0" w14:textId="77777777" w:rsidR="00A71334" w:rsidRPr="003071C4" w:rsidRDefault="00D358F7">
      <w:pPr>
        <w:pStyle w:val="Style19"/>
        <w:keepNext/>
        <w:keepLines/>
        <w:shd w:val="clear" w:color="auto" w:fill="auto"/>
        <w:spacing w:before="0" w:after="3"/>
        <w:ind w:right="20"/>
        <w:rPr>
          <w:rFonts w:ascii="Arial" w:hAnsi="Arial" w:cs="Arial"/>
          <w:sz w:val="22"/>
          <w:szCs w:val="22"/>
        </w:rPr>
      </w:pPr>
      <w:bookmarkStart w:id="3" w:name="bookmark3"/>
      <w:r w:rsidRPr="003071C4">
        <w:rPr>
          <w:rFonts w:ascii="Arial" w:hAnsi="Arial" w:cs="Arial"/>
          <w:sz w:val="22"/>
          <w:szCs w:val="22"/>
        </w:rPr>
        <w:t>III.</w:t>
      </w:r>
      <w:bookmarkEnd w:id="3"/>
    </w:p>
    <w:p w14:paraId="0E11EFA1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  <w:rPr>
          <w:rFonts w:ascii="Arial" w:hAnsi="Arial" w:cs="Arial"/>
          <w:sz w:val="22"/>
          <w:szCs w:val="22"/>
        </w:rPr>
      </w:pPr>
      <w:bookmarkStart w:id="4" w:name="bookmark4"/>
      <w:r w:rsidRPr="003071C4">
        <w:rPr>
          <w:rFonts w:ascii="Arial" w:hAnsi="Arial" w:cs="Arial"/>
          <w:sz w:val="22"/>
          <w:szCs w:val="22"/>
        </w:rPr>
        <w:t>Závěrečná ustanovení</w:t>
      </w:r>
      <w:bookmarkEnd w:id="4"/>
    </w:p>
    <w:p w14:paraId="0E11EFA2" w14:textId="329485FF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Tato smlouva o vypořádání závazků nabývá účinnosti dnem uveřejnění v registru </w:t>
      </w:r>
      <w:r w:rsidR="00483996">
        <w:rPr>
          <w:rFonts w:ascii="Arial" w:hAnsi="Arial" w:cs="Arial"/>
          <w:sz w:val="22"/>
          <w:szCs w:val="22"/>
        </w:rPr>
        <w:t>s</w:t>
      </w:r>
      <w:r w:rsidRPr="003071C4">
        <w:rPr>
          <w:rFonts w:ascii="Arial" w:hAnsi="Arial" w:cs="Arial"/>
          <w:sz w:val="22"/>
          <w:szCs w:val="22"/>
        </w:rPr>
        <w:t>mluv.</w:t>
      </w:r>
    </w:p>
    <w:p w14:paraId="0E11EFA3" w14:textId="77777777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Tato smlouva o vypořádání závazků je vyhotovena ve dvou stejnopisech, každý s hodnotou originálu, přičemž každá ze smluvních stran obdrží jeden stejnopis.</w:t>
      </w:r>
    </w:p>
    <w:p w14:paraId="012E5752" w14:textId="33C3BCF4" w:rsidR="00BB64B8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lastRenderedPageBreak/>
        <w:t xml:space="preserve">Příloha č. 1 </w:t>
      </w:r>
      <w:r w:rsidR="002B49A2" w:rsidRPr="003071C4">
        <w:rPr>
          <w:rFonts w:ascii="Arial" w:hAnsi="Arial" w:cs="Arial"/>
          <w:sz w:val="22"/>
          <w:szCs w:val="22"/>
        </w:rPr>
        <w:t>–</w:t>
      </w:r>
      <w:r w:rsidRPr="003071C4">
        <w:rPr>
          <w:rFonts w:ascii="Arial" w:hAnsi="Arial" w:cs="Arial"/>
          <w:sz w:val="22"/>
          <w:szCs w:val="22"/>
        </w:rPr>
        <w:t xml:space="preserve"> </w:t>
      </w:r>
      <w:r w:rsidR="00BB64B8">
        <w:rPr>
          <w:rFonts w:ascii="Arial" w:hAnsi="Arial" w:cs="Arial"/>
          <w:sz w:val="22"/>
          <w:szCs w:val="22"/>
        </w:rPr>
        <w:t xml:space="preserve">Smlouva č. 150 </w:t>
      </w:r>
      <w:r w:rsidR="00415E9F">
        <w:rPr>
          <w:rFonts w:ascii="Arial" w:hAnsi="Arial" w:cs="Arial"/>
          <w:sz w:val="22"/>
          <w:szCs w:val="22"/>
        </w:rPr>
        <w:t xml:space="preserve">platná od 1.2.2009 </w:t>
      </w:r>
      <w:r w:rsidR="00BB64B8">
        <w:rPr>
          <w:rFonts w:ascii="Arial" w:hAnsi="Arial" w:cs="Arial"/>
          <w:sz w:val="22"/>
          <w:szCs w:val="22"/>
        </w:rPr>
        <w:t>s Dodatky č. 1-6</w:t>
      </w:r>
    </w:p>
    <w:p w14:paraId="0E11EFA4" w14:textId="4CF45221" w:rsidR="00A71334" w:rsidRPr="003071C4" w:rsidRDefault="00A7133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5" w14:textId="052DCD89" w:rsidR="002B49A2" w:rsidRDefault="002B49A2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2 – </w:t>
      </w:r>
      <w:r w:rsidR="00BB64B8">
        <w:rPr>
          <w:rFonts w:ascii="Arial" w:hAnsi="Arial" w:cs="Arial"/>
          <w:sz w:val="22"/>
          <w:szCs w:val="22"/>
        </w:rPr>
        <w:t>Smlouva č. 15</w:t>
      </w:r>
      <w:r w:rsidR="00BB64B8">
        <w:rPr>
          <w:rFonts w:ascii="Arial" w:hAnsi="Arial" w:cs="Arial"/>
          <w:sz w:val="22"/>
          <w:szCs w:val="22"/>
        </w:rPr>
        <w:t>7</w:t>
      </w:r>
      <w:r w:rsidR="00BB64B8">
        <w:rPr>
          <w:rFonts w:ascii="Arial" w:hAnsi="Arial" w:cs="Arial"/>
          <w:sz w:val="22"/>
          <w:szCs w:val="22"/>
        </w:rPr>
        <w:t xml:space="preserve"> </w:t>
      </w:r>
      <w:r w:rsidR="00415E9F">
        <w:rPr>
          <w:rFonts w:ascii="Arial" w:hAnsi="Arial" w:cs="Arial"/>
          <w:sz w:val="22"/>
          <w:szCs w:val="22"/>
        </w:rPr>
        <w:t xml:space="preserve">platná od 1.5.2009 </w:t>
      </w:r>
      <w:r w:rsidR="00BB64B8">
        <w:rPr>
          <w:rFonts w:ascii="Arial" w:hAnsi="Arial" w:cs="Arial"/>
          <w:sz w:val="22"/>
          <w:szCs w:val="22"/>
        </w:rPr>
        <w:t>s Dodatky č. 1-6</w:t>
      </w:r>
    </w:p>
    <w:p w14:paraId="1C59FDB9" w14:textId="436759CE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6" w14:textId="18D96ABE" w:rsidR="003C5AFC" w:rsidRPr="003071C4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3071C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Smlouva č. </w:t>
      </w:r>
      <w:r>
        <w:rPr>
          <w:rFonts w:ascii="Arial" w:hAnsi="Arial" w:cs="Arial"/>
          <w:sz w:val="22"/>
          <w:szCs w:val="22"/>
        </w:rPr>
        <w:t>296</w:t>
      </w:r>
      <w:r>
        <w:rPr>
          <w:rFonts w:ascii="Arial" w:hAnsi="Arial" w:cs="Arial"/>
          <w:sz w:val="22"/>
          <w:szCs w:val="22"/>
        </w:rPr>
        <w:t xml:space="preserve"> </w:t>
      </w:r>
      <w:r w:rsidR="00415E9F">
        <w:rPr>
          <w:rFonts w:ascii="Arial" w:hAnsi="Arial" w:cs="Arial"/>
          <w:sz w:val="22"/>
          <w:szCs w:val="22"/>
        </w:rPr>
        <w:t xml:space="preserve">platná od 1.10.2015 </w:t>
      </w:r>
      <w:r>
        <w:rPr>
          <w:rFonts w:ascii="Arial" w:hAnsi="Arial" w:cs="Arial"/>
          <w:sz w:val="22"/>
          <w:szCs w:val="22"/>
        </w:rPr>
        <w:t>s Dodatky č. 1-</w:t>
      </w:r>
      <w:r>
        <w:rPr>
          <w:rFonts w:ascii="Arial" w:hAnsi="Arial" w:cs="Arial"/>
          <w:sz w:val="22"/>
          <w:szCs w:val="22"/>
        </w:rPr>
        <w:t>2</w:t>
      </w:r>
    </w:p>
    <w:p w14:paraId="0E11EFA7" w14:textId="739B1EAF"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74F69C73" w14:textId="0F06CD3C" w:rsidR="00BB64B8" w:rsidRPr="003071C4" w:rsidRDefault="00BB64B8" w:rsidP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4</w:t>
      </w:r>
      <w:r w:rsidRPr="003071C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Smlouva č. </w:t>
      </w:r>
      <w:r>
        <w:rPr>
          <w:rFonts w:ascii="Arial" w:hAnsi="Arial" w:cs="Arial"/>
          <w:sz w:val="22"/>
          <w:szCs w:val="22"/>
        </w:rPr>
        <w:t>541</w:t>
      </w:r>
      <w:r>
        <w:rPr>
          <w:rFonts w:ascii="Arial" w:hAnsi="Arial" w:cs="Arial"/>
          <w:sz w:val="22"/>
          <w:szCs w:val="22"/>
        </w:rPr>
        <w:t xml:space="preserve"> </w:t>
      </w:r>
      <w:r w:rsidR="00415E9F">
        <w:rPr>
          <w:rFonts w:ascii="Arial" w:hAnsi="Arial" w:cs="Arial"/>
          <w:sz w:val="22"/>
          <w:szCs w:val="22"/>
        </w:rPr>
        <w:t xml:space="preserve">platná od 1.9.2020 </w:t>
      </w:r>
      <w:bookmarkStart w:id="5" w:name="_GoBack"/>
      <w:bookmarkEnd w:id="5"/>
      <w:r>
        <w:rPr>
          <w:rFonts w:ascii="Arial" w:hAnsi="Arial" w:cs="Arial"/>
          <w:sz w:val="22"/>
          <w:szCs w:val="22"/>
        </w:rPr>
        <w:t>s Dodatky č. 1-2</w:t>
      </w:r>
    </w:p>
    <w:p w14:paraId="20F5136A" w14:textId="77777777" w:rsidR="00BB64B8" w:rsidRPr="003071C4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8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715DE2BD" w14:textId="77777777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9" w14:textId="4DDEA49C" w:rsidR="003C5AFC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V Praze dne </w:t>
      </w:r>
      <w:r w:rsidR="00483996">
        <w:rPr>
          <w:rFonts w:ascii="Arial" w:hAnsi="Arial" w:cs="Arial"/>
          <w:sz w:val="22"/>
          <w:szCs w:val="22"/>
        </w:rPr>
        <w:t>24</w:t>
      </w:r>
      <w:r w:rsidR="006034B0" w:rsidRPr="003071C4">
        <w:rPr>
          <w:rFonts w:ascii="Arial" w:hAnsi="Arial" w:cs="Arial"/>
          <w:sz w:val="22"/>
          <w:szCs w:val="22"/>
        </w:rPr>
        <w:t>.</w:t>
      </w:r>
      <w:r w:rsidR="00483996">
        <w:rPr>
          <w:rFonts w:ascii="Arial" w:hAnsi="Arial" w:cs="Arial"/>
          <w:sz w:val="22"/>
          <w:szCs w:val="22"/>
        </w:rPr>
        <w:t>11</w:t>
      </w:r>
      <w:r w:rsidR="006034B0" w:rsidRPr="003071C4">
        <w:rPr>
          <w:rFonts w:ascii="Arial" w:hAnsi="Arial" w:cs="Arial"/>
          <w:sz w:val="22"/>
          <w:szCs w:val="22"/>
        </w:rPr>
        <w:t>.2023</w:t>
      </w:r>
    </w:p>
    <w:p w14:paraId="0E11EFAA" w14:textId="77777777" w:rsidR="002E708E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B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C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D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E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F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B0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--------------------------                                                                ----------------------------</w:t>
      </w:r>
    </w:p>
    <w:p w14:paraId="0E11EFB6" w14:textId="77777777" w:rsidR="00F85E16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i/>
          <w:iCs/>
          <w:sz w:val="22"/>
          <w:szCs w:val="22"/>
        </w:rPr>
      </w:pPr>
    </w:p>
    <w:p w14:paraId="0E11EFB7" w14:textId="77777777" w:rsidR="003C5AFC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</w:t>
      </w:r>
    </w:p>
    <w:sectPr w:rsidR="003C5AFC" w:rsidRPr="003071C4">
      <w:footerReference w:type="default" r:id="rId10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EFBA" w14:textId="77777777" w:rsidR="00B74EF3" w:rsidRDefault="00B74EF3">
      <w:r>
        <w:separator/>
      </w:r>
    </w:p>
  </w:endnote>
  <w:endnote w:type="continuationSeparator" w:id="0">
    <w:p w14:paraId="0E11EFBB" w14:textId="77777777" w:rsidR="00B74EF3" w:rsidRDefault="00B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EFBC" w14:textId="77777777"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11EFBD" wp14:editId="0E11EFBE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EFC0" w14:textId="77777777"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1E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14:paraId="0E11EFC0" w14:textId="77777777"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EFB8" w14:textId="77777777" w:rsidR="00B74EF3" w:rsidRDefault="00B74EF3">
      <w:r>
        <w:separator/>
      </w:r>
    </w:p>
  </w:footnote>
  <w:footnote w:type="continuationSeparator" w:id="0">
    <w:p w14:paraId="0E11EFB9" w14:textId="77777777" w:rsidR="00B74EF3" w:rsidRDefault="00B7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34"/>
    <w:rsid w:val="00027D51"/>
    <w:rsid w:val="00117772"/>
    <w:rsid w:val="001B18D8"/>
    <w:rsid w:val="0025087C"/>
    <w:rsid w:val="00266CDC"/>
    <w:rsid w:val="002B49A2"/>
    <w:rsid w:val="002E708E"/>
    <w:rsid w:val="002F2052"/>
    <w:rsid w:val="003071C4"/>
    <w:rsid w:val="00351501"/>
    <w:rsid w:val="00360A40"/>
    <w:rsid w:val="00364688"/>
    <w:rsid w:val="003C5AFC"/>
    <w:rsid w:val="00415E9F"/>
    <w:rsid w:val="00471C42"/>
    <w:rsid w:val="00483996"/>
    <w:rsid w:val="00580F06"/>
    <w:rsid w:val="005F1B6D"/>
    <w:rsid w:val="006034B0"/>
    <w:rsid w:val="00611D05"/>
    <w:rsid w:val="00735DCE"/>
    <w:rsid w:val="008530CF"/>
    <w:rsid w:val="008F3AB6"/>
    <w:rsid w:val="00924679"/>
    <w:rsid w:val="0093550E"/>
    <w:rsid w:val="009C1FD7"/>
    <w:rsid w:val="00A71334"/>
    <w:rsid w:val="00AC49C2"/>
    <w:rsid w:val="00B74EF3"/>
    <w:rsid w:val="00BB64B8"/>
    <w:rsid w:val="00D358F7"/>
    <w:rsid w:val="00D60FC4"/>
    <w:rsid w:val="00DA0F85"/>
    <w:rsid w:val="00ED728B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1EF80"/>
  <w15:docId w15:val="{C1DD2F80-6626-46A9-8FFA-6CD894DC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E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E16"/>
    <w:rPr>
      <w:color w:val="00000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3071C4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3071C4"/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6" ma:contentTypeDescription="Create a new document." ma:contentTypeScope="" ma:versionID="8ff104041466200ba0c5fe709f4944b4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4e927992c714ff78a442146d32e71438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185BD-7502-4E3F-B511-E3B6F38E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C483D-BE62-4707-A364-95D66D05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05CD-9718-4D9D-8B9C-F3CEDA4489B2}">
  <ds:schemaRefs>
    <ds:schemaRef ds:uri="http://schemas.microsoft.com/office/infopath/2007/PartnerControls"/>
    <ds:schemaRef ds:uri="fda934b2-1e48-46a3-af21-5e8889752485"/>
    <ds:schemaRef ds:uri="http://purl.org/dc/elements/1.1/"/>
    <ds:schemaRef ds:uri="http://purl.org/dc/dcmitype/"/>
    <ds:schemaRef ds:uri="511e75e0-ba0e-4374-8672-4feeb52932c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Zdeňka Reichertová</cp:lastModifiedBy>
  <cp:revision>3</cp:revision>
  <cp:lastPrinted>2023-09-08T09:58:00Z</cp:lastPrinted>
  <dcterms:created xsi:type="dcterms:W3CDTF">2023-11-22T10:20:00Z</dcterms:created>
  <dcterms:modified xsi:type="dcterms:W3CDTF">2023-11-22T10:22:00Z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