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548F" w14:textId="77777777" w:rsidR="001027C2" w:rsidRDefault="00000000">
      <w:pPr>
        <w:spacing w:after="0" w:line="265" w:lineRule="auto"/>
        <w:ind w:left="1642" w:right="935" w:firstLine="2945"/>
      </w:pPr>
      <w:r>
        <w:rPr>
          <w:sz w:val="24"/>
        </w:rPr>
        <w:t>SMLOUVA O DÍLO uzavřená podle ustanovení S 2586 a násl. zákona č. 89/2012 Sb., občanský zákoník</w:t>
      </w:r>
    </w:p>
    <w:p w14:paraId="5871DE12" w14:textId="77777777" w:rsidR="001027C2" w:rsidRDefault="00000000">
      <w:pPr>
        <w:spacing w:after="0"/>
        <w:ind w:left="888" w:hanging="10"/>
        <w:jc w:val="center"/>
      </w:pPr>
      <w:r>
        <w:rPr>
          <w:sz w:val="24"/>
        </w:rPr>
        <w:t>(„Občanský zákoník")</w:t>
      </w:r>
    </w:p>
    <w:p w14:paraId="23613680" w14:textId="77777777" w:rsidR="001027C2" w:rsidRDefault="00000000">
      <w:pPr>
        <w:spacing w:after="229"/>
        <w:ind w:left="888" w:right="7" w:hanging="10"/>
        <w:jc w:val="center"/>
      </w:pPr>
      <w:r>
        <w:rPr>
          <w:sz w:val="24"/>
        </w:rPr>
        <w:t>(„Smlouva”)</w:t>
      </w:r>
    </w:p>
    <w:p w14:paraId="63749DCC" w14:textId="77777777" w:rsidR="001027C2" w:rsidRDefault="00000000">
      <w:pPr>
        <w:spacing w:after="182" w:line="265" w:lineRule="auto"/>
        <w:ind w:left="939" w:right="935" w:hanging="10"/>
      </w:pPr>
      <w:r>
        <w:rPr>
          <w:sz w:val="24"/>
        </w:rPr>
        <w:t>SMLUVNÍ STRANY</w:t>
      </w:r>
    </w:p>
    <w:p w14:paraId="0BD67806" w14:textId="77777777" w:rsidR="001027C2" w:rsidRDefault="00000000">
      <w:pPr>
        <w:spacing w:after="0" w:line="265" w:lineRule="auto"/>
        <w:ind w:left="1305" w:right="935" w:hanging="10"/>
      </w:pPr>
      <w:r>
        <w:rPr>
          <w:sz w:val="24"/>
        </w:rPr>
        <w:t>Domov pro seniory Havlíčkův Brod, p.o.</w:t>
      </w:r>
    </w:p>
    <w:p w14:paraId="3DC73AA6" w14:textId="77777777" w:rsidR="001027C2" w:rsidRDefault="00000000">
      <w:pPr>
        <w:spacing w:after="0" w:line="265" w:lineRule="auto"/>
        <w:ind w:left="1305" w:right="935" w:hanging="10"/>
      </w:pPr>
      <w:r>
        <w:rPr>
          <w:sz w:val="24"/>
        </w:rPr>
        <w:t>Husova 2119</w:t>
      </w:r>
    </w:p>
    <w:p w14:paraId="1F21BC30" w14:textId="77777777" w:rsidR="001027C2" w:rsidRDefault="00000000">
      <w:pPr>
        <w:spacing w:after="0" w:line="265" w:lineRule="auto"/>
        <w:ind w:left="1305" w:right="935" w:hanging="10"/>
      </w:pPr>
      <w:r>
        <w:rPr>
          <w:sz w:val="24"/>
        </w:rPr>
        <w:t>580 01 Havlíčkův Brod</w:t>
      </w:r>
    </w:p>
    <w:p w14:paraId="6C3D34A8" w14:textId="77777777" w:rsidR="001027C2" w:rsidRDefault="00000000">
      <w:pPr>
        <w:spacing w:after="9" w:line="249" w:lineRule="auto"/>
        <w:ind w:left="1306" w:right="7" w:hanging="3"/>
        <w:jc w:val="both"/>
      </w:pPr>
      <w:r>
        <w:t>IČ 60128071</w:t>
      </w:r>
    </w:p>
    <w:p w14:paraId="031A0C38" w14:textId="77777777" w:rsidR="001027C2" w:rsidRDefault="00000000">
      <w:pPr>
        <w:spacing w:after="9" w:line="249" w:lineRule="auto"/>
        <w:ind w:left="1299" w:right="7" w:hanging="3"/>
        <w:jc w:val="both"/>
      </w:pPr>
      <w:r>
        <w:t>Komerční banka 2765710257/0100</w:t>
      </w:r>
    </w:p>
    <w:p w14:paraId="19536523" w14:textId="77777777" w:rsidR="001027C2" w:rsidRDefault="00000000">
      <w:pPr>
        <w:spacing w:after="259" w:line="249" w:lineRule="auto"/>
        <w:ind w:left="1285" w:right="7" w:hanging="3"/>
        <w:jc w:val="both"/>
      </w:pPr>
      <w:r>
        <w:t>Zastoupený ing. Hanou Hlaváčkovou, ředitelkou</w:t>
      </w:r>
    </w:p>
    <w:p w14:paraId="2F5BAA50" w14:textId="77777777" w:rsidR="001027C2" w:rsidRDefault="00000000">
      <w:pPr>
        <w:spacing w:after="252" w:line="249" w:lineRule="auto"/>
        <w:ind w:left="1306" w:right="7" w:hanging="3"/>
        <w:jc w:val="both"/>
      </w:pPr>
      <w:r>
        <w:t>(„Objednatel")</w:t>
      </w:r>
    </w:p>
    <w:p w14:paraId="6AA18B30" w14:textId="77777777" w:rsidR="001027C2" w:rsidRDefault="00000000">
      <w:pPr>
        <w:spacing w:after="127"/>
        <w:ind w:left="936"/>
      </w:pPr>
      <w:r>
        <w:rPr>
          <w:sz w:val="32"/>
        </w:rPr>
        <w:t>a</w:t>
      </w:r>
    </w:p>
    <w:p w14:paraId="52659F41" w14:textId="77777777" w:rsidR="001027C2" w:rsidRDefault="00000000">
      <w:pPr>
        <w:spacing w:after="0" w:line="265" w:lineRule="auto"/>
        <w:ind w:left="1303" w:right="6149" w:hanging="360"/>
      </w:pPr>
      <w:r>
        <w:rPr>
          <w:sz w:val="24"/>
        </w:rPr>
        <w:t>(1) MAPE BAR s.r.o. Biskupcova 1809/45</w:t>
      </w:r>
    </w:p>
    <w:p w14:paraId="1F9B7342" w14:textId="77777777" w:rsidR="001027C2" w:rsidRDefault="00000000">
      <w:pPr>
        <w:spacing w:after="0" w:line="265" w:lineRule="auto"/>
        <w:ind w:left="1305" w:right="935" w:hanging="10"/>
      </w:pPr>
      <w:r>
        <w:rPr>
          <w:sz w:val="24"/>
        </w:rPr>
        <w:t>130 OO Praha</w:t>
      </w:r>
    </w:p>
    <w:p w14:paraId="29A15B02" w14:textId="77777777" w:rsidR="001027C2" w:rsidRDefault="00000000">
      <w:pPr>
        <w:spacing w:after="9" w:line="249" w:lineRule="auto"/>
        <w:ind w:left="1313" w:right="7" w:hanging="3"/>
        <w:jc w:val="both"/>
      </w:pPr>
      <w:r>
        <w:t>IC 28818237</w:t>
      </w:r>
    </w:p>
    <w:p w14:paraId="2E2D1FC3" w14:textId="77777777" w:rsidR="001027C2" w:rsidRDefault="00000000">
      <w:pPr>
        <w:spacing w:after="264" w:line="249" w:lineRule="auto"/>
        <w:ind w:left="1306" w:right="4298" w:hanging="3"/>
        <w:jc w:val="both"/>
      </w:pPr>
      <w:r>
        <w:t>Komerční banka 43-9419290247/01 OO Zastoupený Marcelem Kachlířem</w:t>
      </w:r>
    </w:p>
    <w:p w14:paraId="142852FC" w14:textId="77777777" w:rsidR="001027C2" w:rsidRDefault="00000000">
      <w:pPr>
        <w:spacing w:after="213" w:line="265" w:lineRule="auto"/>
        <w:ind w:left="1305" w:right="935" w:hanging="10"/>
      </w:pPr>
      <w:r>
        <w:rPr>
          <w:sz w:val="24"/>
        </w:rPr>
        <w:t>(„Zhotoviteľ)</w:t>
      </w:r>
    </w:p>
    <w:p w14:paraId="6A044A89" w14:textId="77777777" w:rsidR="001027C2" w:rsidRDefault="00000000">
      <w:pPr>
        <w:spacing w:after="369" w:line="249" w:lineRule="auto"/>
        <w:ind w:left="953" w:right="7" w:hanging="3"/>
        <w:jc w:val="both"/>
      </w:pPr>
      <w:r>
        <w:t>(Objednatel a Zhotovitel společné „Strany", a každý jednotlivě jako „Strana")</w:t>
      </w:r>
    </w:p>
    <w:p w14:paraId="41AC646D" w14:textId="77777777" w:rsidR="001027C2" w:rsidRDefault="00000000">
      <w:pPr>
        <w:pStyle w:val="Nadpis1"/>
        <w:numPr>
          <w:ilvl w:val="0"/>
          <w:numId w:val="0"/>
        </w:numPr>
        <w:ind w:left="953"/>
      </w:pPr>
      <w:r>
        <w:rPr>
          <w:noProof/>
        </w:rPr>
        <w:drawing>
          <wp:inline distT="0" distB="0" distL="0" distR="0" wp14:anchorId="27D12DE6" wp14:editId="1EDAA0CE">
            <wp:extent cx="96012" cy="100584"/>
            <wp:effectExtent l="0" t="0" r="0" b="0"/>
            <wp:docPr id="10244" name="Picture 10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102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PŘEDMĚT SMLOUVY</w:t>
      </w:r>
    </w:p>
    <w:p w14:paraId="0D9590B4" w14:textId="77777777" w:rsidR="001027C2" w:rsidRDefault="00000000">
      <w:pPr>
        <w:numPr>
          <w:ilvl w:val="0"/>
          <w:numId w:val="1"/>
        </w:numPr>
        <w:spacing w:after="79" w:line="249" w:lineRule="auto"/>
        <w:ind w:right="7" w:hanging="108"/>
        <w:jc w:val="both"/>
      </w:pPr>
      <w:r>
        <w:rPr>
          <w:rFonts w:ascii="Calibri" w:eastAsia="Calibri" w:hAnsi="Calibri" w:cs="Calibri"/>
        </w:rPr>
        <w:t xml:space="preserve">.1 . </w:t>
      </w:r>
      <w:r>
        <w:t>Zhotovitel se zavazuje provést pro Objednatele dílo na svůj náklad a nebezpečí a Objednatel se zavazuje dílo převzít a zaplatit cenu dle podmínek stanovených v této Smlouvě.</w:t>
      </w:r>
    </w:p>
    <w:p w14:paraId="3DDCFA78" w14:textId="77777777" w:rsidR="001027C2" w:rsidRDefault="00000000">
      <w:pPr>
        <w:spacing w:after="492" w:line="249" w:lineRule="auto"/>
        <w:ind w:left="1656" w:right="7" w:hanging="706"/>
        <w:jc w:val="both"/>
      </w:pPr>
      <w:r>
        <w:rPr>
          <w:rFonts w:ascii="Calibri" w:eastAsia="Calibri" w:hAnsi="Calibri" w:cs="Calibri"/>
        </w:rPr>
        <w:t xml:space="preserve">1.2. </w:t>
      </w:r>
      <w:r>
        <w:t>Předmětem Smlouvy je zajištění cateringu na vánoční večírek pro 165 osob, která se bude konat 7.12.2023 od 19,00 hod v Kině OKO v Havlíčkově Brodě „( dále Dílo")</w:t>
      </w:r>
    </w:p>
    <w:p w14:paraId="6181A675" w14:textId="77777777" w:rsidR="001027C2" w:rsidRDefault="00000000">
      <w:pPr>
        <w:numPr>
          <w:ilvl w:val="0"/>
          <w:numId w:val="2"/>
        </w:numPr>
        <w:spacing w:after="53" w:line="265" w:lineRule="auto"/>
        <w:ind w:right="935" w:hanging="713"/>
      </w:pPr>
      <w:r>
        <w:rPr>
          <w:sz w:val="24"/>
        </w:rPr>
        <w:t>PRÁVA A POVINNOSTI SMLUVNÍCH STRAN</w:t>
      </w:r>
    </w:p>
    <w:p w14:paraId="45DBC0AD" w14:textId="77777777" w:rsidR="001027C2" w:rsidRDefault="00000000">
      <w:pPr>
        <w:numPr>
          <w:ilvl w:val="1"/>
          <w:numId w:val="2"/>
        </w:numPr>
        <w:spacing w:after="142" w:line="249" w:lineRule="auto"/>
        <w:ind w:right="7" w:hanging="713"/>
        <w:jc w:val="both"/>
      </w:pP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t>Zhotovitel se zavazuje provést pro Objednatele Dílo osobně, anebo pod svým osobním vedením.</w:t>
      </w:r>
    </w:p>
    <w:p w14:paraId="1A7B9573" w14:textId="77777777" w:rsidR="001027C2" w:rsidRDefault="00000000">
      <w:pPr>
        <w:numPr>
          <w:ilvl w:val="1"/>
          <w:numId w:val="2"/>
        </w:numPr>
        <w:spacing w:after="106" w:line="249" w:lineRule="auto"/>
        <w:ind w:right="7" w:hanging="713"/>
        <w:jc w:val="both"/>
      </w:pPr>
      <w:r>
        <w:t>Zhotovitel provede dílo s potřebnou péčí v ujednaném čase a obstará vše, co je k provedení Díla potřeba.</w:t>
      </w:r>
    </w:p>
    <w:p w14:paraId="12212623" w14:textId="77777777" w:rsidR="001027C2" w:rsidRDefault="00000000">
      <w:pPr>
        <w:numPr>
          <w:ilvl w:val="1"/>
          <w:numId w:val="2"/>
        </w:numPr>
        <w:spacing w:after="493" w:line="249" w:lineRule="auto"/>
        <w:ind w:right="7" w:hanging="713"/>
        <w:jc w:val="both"/>
      </w:pPr>
      <w:r>
        <w:t>Objednatel se zavazuje zajistit Zhotoviteli přístup a vhodné podmínky nezbytné pro řádné provádění Díla.</w:t>
      </w:r>
    </w:p>
    <w:p w14:paraId="1CC0B986" w14:textId="77777777" w:rsidR="001027C2" w:rsidRDefault="00000000">
      <w:pPr>
        <w:pStyle w:val="Nadpis1"/>
        <w:ind w:left="1649" w:hanging="706"/>
      </w:pPr>
      <w:r>
        <w:lastRenderedPageBreak/>
        <w:t>CENA DÍLA A ZPŮSOB ÚHRADY</w:t>
      </w:r>
    </w:p>
    <w:p w14:paraId="66056A2E" w14:textId="77777777" w:rsidR="00943B8A" w:rsidRDefault="00000000" w:rsidP="00943B8A">
      <w:pPr>
        <w:spacing w:after="887" w:line="249" w:lineRule="auto"/>
        <w:ind w:left="1663" w:right="7" w:hanging="713"/>
        <w:jc w:val="both"/>
      </w:pPr>
      <w:r>
        <w:rPr>
          <w:rFonts w:ascii="Calibri" w:eastAsia="Calibri" w:hAnsi="Calibri" w:cs="Calibri"/>
        </w:rPr>
        <w:t xml:space="preserve">3.1. </w:t>
      </w:r>
      <w:r>
        <w:t>Strany se dohodly, že celková výše ceny za provedení Díla činí 72 000,- Kč (slovy: šedesát tisíc korun českých), včetně případné DPH.</w:t>
      </w:r>
    </w:p>
    <w:p w14:paraId="0AF26284" w14:textId="0BD42E6B" w:rsidR="001027C2" w:rsidRDefault="00000000" w:rsidP="00943B8A">
      <w:pPr>
        <w:spacing w:after="887" w:line="249" w:lineRule="auto"/>
        <w:ind w:left="1663" w:right="7" w:hanging="713"/>
        <w:jc w:val="both"/>
      </w:pPr>
      <w:r>
        <w:rPr>
          <w:rFonts w:ascii="Calibri" w:eastAsia="Calibri" w:hAnsi="Calibri" w:cs="Calibri"/>
        </w:rPr>
        <w:t>3.2.</w:t>
      </w:r>
      <w:r>
        <w:rPr>
          <w:rFonts w:ascii="Calibri" w:eastAsia="Calibri" w:hAnsi="Calibri" w:cs="Calibri"/>
        </w:rPr>
        <w:tab/>
      </w:r>
      <w:r>
        <w:t>Přílohou této smlouvy je rozpis jednotlivých položek rautu.</w:t>
      </w:r>
    </w:p>
    <w:p w14:paraId="0FBA0DDD" w14:textId="77777777" w:rsidR="001027C2" w:rsidRDefault="00000000">
      <w:pPr>
        <w:spacing w:after="158" w:line="249" w:lineRule="auto"/>
        <w:ind w:left="1648" w:right="7" w:hanging="698"/>
        <w:jc w:val="both"/>
      </w:pPr>
      <w:r>
        <w:rPr>
          <w:rFonts w:ascii="Calibri" w:eastAsia="Calibri" w:hAnsi="Calibri" w:cs="Calibri"/>
        </w:rPr>
        <w:t xml:space="preserve">3.3. </w:t>
      </w:r>
      <w:r>
        <w:t>V ceně je započítáno zapůjčení nádobí, obsluha tří osob od 18,00 do 23,00 hod a úklid místa konání rautu</w:t>
      </w:r>
    </w:p>
    <w:p w14:paraId="6FB29BB1" w14:textId="77777777" w:rsidR="001027C2" w:rsidRDefault="00000000">
      <w:pPr>
        <w:tabs>
          <w:tab w:val="center" w:pos="1138"/>
          <w:tab w:val="center" w:pos="4781"/>
        </w:tabs>
        <w:spacing w:after="89" w:line="249" w:lineRule="auto"/>
      </w:pPr>
      <w:r>
        <w:tab/>
      </w:r>
      <w:r>
        <w:rPr>
          <w:rFonts w:ascii="Calibri" w:eastAsia="Calibri" w:hAnsi="Calibri" w:cs="Calibri"/>
        </w:rPr>
        <w:t>3.4.</w:t>
      </w:r>
      <w:r>
        <w:rPr>
          <w:rFonts w:ascii="Calibri" w:eastAsia="Calibri" w:hAnsi="Calibri" w:cs="Calibri"/>
        </w:rPr>
        <w:tab/>
      </w:r>
      <w:r>
        <w:t>V případě většího počtu účastníků dojde k navýšení množství pokrmů.</w:t>
      </w:r>
    </w:p>
    <w:p w14:paraId="320BCF49" w14:textId="77777777" w:rsidR="001027C2" w:rsidRDefault="00000000">
      <w:pPr>
        <w:spacing w:after="60" w:line="249" w:lineRule="auto"/>
        <w:ind w:left="1648" w:right="7" w:hanging="698"/>
        <w:jc w:val="both"/>
      </w:pPr>
      <w:r>
        <w:rPr>
          <w:rFonts w:ascii="Calibri" w:eastAsia="Calibri" w:hAnsi="Calibri" w:cs="Calibri"/>
        </w:rPr>
        <w:t xml:space="preserve">3.5. </w:t>
      </w:r>
      <w:r>
        <w:t>Cenu uhradí Objednatel bezhotovostním převodem na účet Zhotovitele č. 43-9419290247/0100 vedený u Komerční banky, a to nejpozději do 10 pracovních dnů od předání a převzetí Díla.</w:t>
      </w:r>
    </w:p>
    <w:p w14:paraId="0A1BF246" w14:textId="77777777" w:rsidR="001027C2" w:rsidRDefault="00000000">
      <w:pPr>
        <w:tabs>
          <w:tab w:val="center" w:pos="1130"/>
          <w:tab w:val="center" w:pos="4010"/>
        </w:tabs>
        <w:spacing w:after="846" w:line="265" w:lineRule="auto"/>
      </w:pPr>
      <w:r>
        <w:tab/>
      </w:r>
      <w:r>
        <w:rPr>
          <w:rFonts w:ascii="Calibri" w:eastAsia="Calibri" w:hAnsi="Calibri" w:cs="Calibri"/>
        </w:rPr>
        <w:t>3.6.</w:t>
      </w:r>
      <w:r>
        <w:rPr>
          <w:rFonts w:ascii="Calibri" w:eastAsia="Calibri" w:hAnsi="Calibri" w:cs="Calibri"/>
        </w:rPr>
        <w:tab/>
      </w:r>
      <w:r>
        <w:t>Termín zhotovení díla je 7.12.2023 od 19,00 hodin</w:t>
      </w:r>
    </w:p>
    <w:p w14:paraId="6D2A173B" w14:textId="77777777" w:rsidR="001027C2" w:rsidRDefault="00000000">
      <w:pPr>
        <w:numPr>
          <w:ilvl w:val="0"/>
          <w:numId w:val="3"/>
        </w:numPr>
        <w:spacing w:after="134" w:line="265" w:lineRule="auto"/>
        <w:ind w:right="935" w:hanging="698"/>
      </w:pPr>
      <w:r>
        <w:rPr>
          <w:sz w:val="24"/>
        </w:rPr>
        <w:t>ZÁVĚREČNÁ USTANOVENÍ</w:t>
      </w:r>
    </w:p>
    <w:p w14:paraId="02CA2E4B" w14:textId="77777777" w:rsidR="001027C2" w:rsidRDefault="00000000">
      <w:pPr>
        <w:numPr>
          <w:ilvl w:val="1"/>
          <w:numId w:val="3"/>
        </w:numPr>
        <w:spacing w:after="109" w:line="249" w:lineRule="auto"/>
        <w:ind w:right="7" w:hanging="713"/>
        <w:jc w:val="both"/>
      </w:pPr>
      <w:r>
        <w:t>Tato Smlouva nabývá platnosti a účinnosti dnem jejího podpisu oběma Stranami.</w:t>
      </w:r>
    </w:p>
    <w:p w14:paraId="215EB077" w14:textId="77777777" w:rsidR="001027C2" w:rsidRDefault="00000000">
      <w:pPr>
        <w:numPr>
          <w:ilvl w:val="1"/>
          <w:numId w:val="3"/>
        </w:numPr>
        <w:spacing w:after="182" w:line="249" w:lineRule="auto"/>
        <w:ind w:right="7" w:hanging="713"/>
        <w:jc w:val="both"/>
      </w:pPr>
      <w:r>
        <w:t>Tato Smlouva je vyhotovena ve 2 (dvou) stejnopisech, z nichž každá Strana obdrží po jednom (1) vyhotovení.</w:t>
      </w:r>
      <w:r>
        <w:rPr>
          <w:noProof/>
        </w:rPr>
        <w:drawing>
          <wp:inline distT="0" distB="0" distL="0" distR="0" wp14:anchorId="4457C6EB" wp14:editId="7676F52B">
            <wp:extent cx="4572" cy="4572"/>
            <wp:effectExtent l="0" t="0" r="0" b="0"/>
            <wp:docPr id="2586" name="Picture 2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" name="Picture 25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48812" w14:textId="7DA6040E" w:rsidR="001027C2" w:rsidRDefault="00943B8A">
      <w:pPr>
        <w:spacing w:after="452" w:line="249" w:lineRule="auto"/>
        <w:ind w:left="1677" w:right="7" w:hanging="72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69108" wp14:editId="3774F491">
                <wp:simplePos x="0" y="0"/>
                <wp:positionH relativeFrom="column">
                  <wp:posOffset>3294003</wp:posOffset>
                </wp:positionH>
                <wp:positionV relativeFrom="paragraph">
                  <wp:posOffset>673895</wp:posOffset>
                </wp:positionV>
                <wp:extent cx="1467060" cy="864159"/>
                <wp:effectExtent l="0" t="0" r="0" b="0"/>
                <wp:wrapNone/>
                <wp:docPr id="934586350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060" cy="8641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96B5D" id="Obdélník 1" o:spid="_x0000_s1026" style="position:absolute;margin-left:259.35pt;margin-top:53.05pt;width:115.5pt;height:6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TtewIAAF4FAAAOAAAAZHJzL2Uyb0RvYy54bWysVFFP2zAQfp+0/2D5fSSpSoGKFFUgpkkI&#10;0GDi2XXsJpLj885u0+7X7+ykKTC0h2kvju27++7uy3e+vNq1hm0V+gZsyYuTnDNlJVSNXZf8x/Pt&#10;l3POfBC2EgasKvleeX61+PzpsnNzNYEaTKWQEYj1886VvA7BzbPMy1q1wp+AU5aMGrAVgY64zioU&#10;HaG3Jpvk+SzrACuHIJX3dHvTG/ki4WutZHjQ2qvATMmptpBWTOsqrtniUszXKFzdyKEM8Q9VtKKx&#10;lHSEuhFBsA02f0C1jUTwoMOJhDYDrRupUg/UTZG/6+apFk6lXogc70aa/P+DlffbJ/eIREPn/NzT&#10;Nnax09jGL9XHdoms/UiW2gUm6bKYzs7yGXEqyXY+mxanF5HN7Bjt0IevCloWNyVH+hmJI7G986F3&#10;PbjEZB5MU902xqRDFIC6Nsi2gn7dal0M4G+8jI2+FmJUDxhvsmMraRf2RkU/Y78rzZqKip+kQpLK&#10;jkmElMqGojfVolJ97uI0z5NQqLUxIjWaACOypvwj9gDwtoEDdl/l4B9DVRLpGJz/rbA+eIxImcGG&#10;MbhtLOBHAIa6GjL3/geSemoiSyuo9o/IEPoR8U7eNvTb7oQPjwJpJuhP05yHB1q0ga7kMOw4qwF/&#10;fXQf/UmqZOWsoxkruf+5Eag4M98sifiimE7jUKbD9PRsQgd8bVm9tthNew2khYJeFCfTNvoHc9hq&#10;hPaFnoNlzEomYSXlLrkMeDhch3726UGRarlMbjSIToQ7++RkBI+sRlk+714EukG7gVR/D4d5FPN3&#10;Eu59Y6SF5SaAbpK+j7wOfNMQJ+EMD058JV6fk9fxWVz8BgAA//8DAFBLAwQUAAYACAAAACEAbhm0&#10;M+IAAAALAQAADwAAAGRycy9kb3ducmV2LnhtbEyPy07DMBBF90j8gzVIbBB1HqUtIU4FSEhsuqBU&#10;VZdubGKr8TiK3STl6xlWsJy5R3fOlOvJtWzQfbAeBaSzBJjG2iuLjYDd59v9CliIEpVsPWoBFx1g&#10;XV1flbJQfsQPPWxjw6gEQyEFmBi7gvNQG+1kmPlOI2Vfvncy0tg3XPVypHLX8ixJFtxJi3TByE6/&#10;Gl2ftmcnYHPJ8/fhLj+NO5s39psfXvbGC3F7Mz0/AYt6in8w/OqTOlTkdPRnVIG1Ah7S1ZJQCpJF&#10;CoyI5fyRNkcB2TzLgFcl//9D9QMAAP//AwBQSwECLQAUAAYACAAAACEAtoM4kv4AAADhAQAAEwAA&#10;AAAAAAAAAAAAAAAAAAAAW0NvbnRlbnRfVHlwZXNdLnhtbFBLAQItABQABgAIAAAAIQA4/SH/1gAA&#10;AJQBAAALAAAAAAAAAAAAAAAAAC8BAABfcmVscy8ucmVsc1BLAQItABQABgAIAAAAIQCgaCTtewIA&#10;AF4FAAAOAAAAAAAAAAAAAAAAAC4CAABkcnMvZTJvRG9jLnhtbFBLAQItABQABgAIAAAAIQBuGbQz&#10;4gAAAAsBAAAPAAAAAAAAAAAAAAAAANUEAABkcnMvZG93bnJldi54bWxQSwUGAAAAAAQABADzAAAA&#10;5AUAAAAA&#10;" fillcolor="white [3212]" stroked="f" strokeweight="1pt"/>
            </w:pict>
          </mc:Fallback>
        </mc:AlternateContent>
      </w:r>
      <w:r w:rsidR="00000000">
        <w:rPr>
          <w:noProof/>
        </w:rPr>
        <w:drawing>
          <wp:inline distT="0" distB="0" distL="0" distR="0" wp14:anchorId="4CA85D9E" wp14:editId="721C5EEC">
            <wp:extent cx="4572" cy="4571"/>
            <wp:effectExtent l="0" t="0" r="0" b="0"/>
            <wp:docPr id="2587" name="Picture 2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7" name="Picture 25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Calibri" w:eastAsia="Calibri" w:hAnsi="Calibri" w:cs="Calibri"/>
        </w:rPr>
        <w:t xml:space="preserve">4.3. </w:t>
      </w:r>
      <w:r w:rsidR="00000000">
        <w:t>Strany svým podpisem stvrzují, že si Smlouvu před jejím podpisem přečetly, s jejím obsahem souhlasí, a je sepsána podle jejich pravé a skutečné vůle, srozumitelně a určitě, nikoli v tísni za nápadně nevýhodných podmínek.</w:t>
      </w:r>
    </w:p>
    <w:p w14:paraId="06516C6F" w14:textId="7DCA0608" w:rsidR="00943B8A" w:rsidRDefault="00943B8A" w:rsidP="00943B8A">
      <w:pPr>
        <w:spacing w:after="1620"/>
        <w:ind w:right="-2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5726C7C" wp14:editId="175EF0E6">
            <wp:simplePos x="0" y="0"/>
            <wp:positionH relativeFrom="column">
              <wp:posOffset>686156</wp:posOffset>
            </wp:positionH>
            <wp:positionV relativeFrom="paragraph">
              <wp:posOffset>30891</wp:posOffset>
            </wp:positionV>
            <wp:extent cx="3453130" cy="482600"/>
            <wp:effectExtent l="0" t="0" r="0" b="0"/>
            <wp:wrapSquare wrapText="bothSides"/>
            <wp:docPr id="10246" name="Picture 10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Picture 102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8995A6E" w14:textId="77777777" w:rsidR="00943B8A" w:rsidRDefault="00943B8A">
      <w:pPr>
        <w:spacing w:after="1620"/>
        <w:ind w:left="878" w:right="-22"/>
      </w:pPr>
    </w:p>
    <w:p w14:paraId="35F537DF" w14:textId="36ACC45A" w:rsidR="001027C2" w:rsidRDefault="001027C2">
      <w:pPr>
        <w:spacing w:after="1620"/>
        <w:ind w:left="878" w:right="-22"/>
      </w:pPr>
    </w:p>
    <w:p w14:paraId="1B6D3537" w14:textId="77777777" w:rsidR="001027C2" w:rsidRDefault="00000000">
      <w:pPr>
        <w:spacing w:after="0"/>
        <w:ind w:left="878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7D8E38C" wp14:editId="669E3B36">
                <wp:extent cx="5797297" cy="13716"/>
                <wp:effectExtent l="0" t="0" r="0" b="0"/>
                <wp:docPr id="10251" name="Group 10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7" cy="13716"/>
                          <a:chOff x="0" y="0"/>
                          <a:chExt cx="5797297" cy="13716"/>
                        </a:xfrm>
                      </wpg:grpSpPr>
                      <wps:wsp>
                        <wps:cNvPr id="10250" name="Shape 10250"/>
                        <wps:cNvSpPr/>
                        <wps:spPr>
                          <a:xfrm>
                            <a:off x="0" y="0"/>
                            <a:ext cx="5797297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13716">
                                <a:moveTo>
                                  <a:pt x="0" y="6858"/>
                                </a:moveTo>
                                <a:lnTo>
                                  <a:pt x="5797297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51" style="width:456.48pt;height:1.08002pt;mso-position-horizontal-relative:char;mso-position-vertical-relative:line" coordsize="57972,137">
                <v:shape id="Shape 10250" style="position:absolute;width:57972;height:137;left:0;top:0;" coordsize="5797297,13716" path="m0,6858l5797297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79F323B" w14:textId="376459D4" w:rsidR="001027C2" w:rsidRDefault="00000000">
      <w:pPr>
        <w:pStyle w:val="Nadpis1"/>
        <w:numPr>
          <w:ilvl w:val="0"/>
          <w:numId w:val="0"/>
        </w:numPr>
        <w:spacing w:after="0"/>
        <w:ind w:right="252"/>
        <w:jc w:val="right"/>
      </w:pPr>
      <w:r>
        <w:rPr>
          <w:sz w:val="52"/>
        </w:rPr>
        <w:t xml:space="preserve">Cenová nabídka a rozpis na raut 7. </w:t>
      </w:r>
      <w:r w:rsidR="00943B8A">
        <w:rPr>
          <w:sz w:val="52"/>
        </w:rPr>
        <w:t>12.</w:t>
      </w:r>
      <w:r>
        <w:rPr>
          <w:sz w:val="52"/>
        </w:rPr>
        <w:t>2023</w:t>
      </w:r>
    </w:p>
    <w:p w14:paraId="4156E490" w14:textId="77777777" w:rsidR="001027C2" w:rsidRDefault="00000000">
      <w:pPr>
        <w:spacing w:after="219"/>
        <w:ind w:left="864"/>
      </w:pPr>
      <w:r>
        <w:rPr>
          <w:noProof/>
        </w:rPr>
        <mc:AlternateContent>
          <mc:Choice Requires="wpg">
            <w:drawing>
              <wp:inline distT="0" distB="0" distL="0" distR="0" wp14:anchorId="5F528026" wp14:editId="7B0B2378">
                <wp:extent cx="5801869" cy="13716"/>
                <wp:effectExtent l="0" t="0" r="0" b="0"/>
                <wp:docPr id="10253" name="Group 10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1869" cy="13716"/>
                          <a:chOff x="0" y="0"/>
                          <a:chExt cx="5801869" cy="13716"/>
                        </a:xfrm>
                      </wpg:grpSpPr>
                      <wps:wsp>
                        <wps:cNvPr id="10252" name="Shape 10252"/>
                        <wps:cNvSpPr/>
                        <wps:spPr>
                          <a:xfrm>
                            <a:off x="0" y="0"/>
                            <a:ext cx="5801869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1869" h="13716">
                                <a:moveTo>
                                  <a:pt x="0" y="6858"/>
                                </a:moveTo>
                                <a:lnTo>
                                  <a:pt x="5801869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53" style="width:456.84pt;height:1.08001pt;mso-position-horizontal-relative:char;mso-position-vertical-relative:line" coordsize="58018,137">
                <v:shape id="Shape 10252" style="position:absolute;width:58018;height:137;left:0;top:0;" coordsize="5801869,13716" path="m0,6858l5801869,6858">
                  <v:stroke weight="1.08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D8B4E11" w14:textId="77777777" w:rsidR="001027C2" w:rsidRDefault="00000000">
      <w:pPr>
        <w:spacing w:after="21"/>
        <w:ind w:left="814"/>
        <w:jc w:val="center"/>
      </w:pPr>
      <w:r>
        <w:rPr>
          <w:sz w:val="56"/>
          <w:u w:val="single" w:color="000000"/>
        </w:rPr>
        <w:t>Raut cca 18:00</w:t>
      </w:r>
    </w:p>
    <w:p w14:paraId="243EAF47" w14:textId="77777777" w:rsidR="001027C2" w:rsidRDefault="00000000">
      <w:pPr>
        <w:spacing w:after="221"/>
        <w:ind w:left="924" w:hanging="10"/>
      </w:pPr>
      <w:r>
        <w:rPr>
          <w:sz w:val="30"/>
          <w:u w:val="single" w:color="000000"/>
        </w:rPr>
        <w:t>Teplé pokrmv:</w:t>
      </w:r>
    </w:p>
    <w:p w14:paraId="13D70D1D" w14:textId="77777777" w:rsidR="001027C2" w:rsidRDefault="00000000">
      <w:pPr>
        <w:spacing w:after="3" w:line="270" w:lineRule="auto"/>
        <w:ind w:left="1291" w:right="3614" w:hanging="3"/>
        <w:jc w:val="both"/>
      </w:pPr>
      <w:r>
        <w:rPr>
          <w:noProof/>
        </w:rPr>
        <w:drawing>
          <wp:inline distT="0" distB="0" distL="0" distR="0" wp14:anchorId="755CA17C" wp14:editId="7DAC0BA7">
            <wp:extent cx="123444" cy="118872"/>
            <wp:effectExtent l="0" t="0" r="0" b="0"/>
            <wp:docPr id="4132" name="Picture 4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2" name="Picture 41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Banketní řízečky vepřové cca 7 kg </w:t>
      </w:r>
      <w:r>
        <w:rPr>
          <w:noProof/>
        </w:rPr>
        <w:drawing>
          <wp:inline distT="0" distB="0" distL="0" distR="0" wp14:anchorId="4C47FE61" wp14:editId="00F69AB2">
            <wp:extent cx="123444" cy="118872"/>
            <wp:effectExtent l="0" t="0" r="0" b="0"/>
            <wp:docPr id="4133" name="Picture 4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3" name="Picture 413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Banketní řízečky kuřecí cca 10 kg</w:t>
      </w:r>
    </w:p>
    <w:p w14:paraId="3C1ECE9A" w14:textId="77777777" w:rsidR="001027C2" w:rsidRDefault="00000000">
      <w:pPr>
        <w:spacing w:after="299" w:line="270" w:lineRule="auto"/>
        <w:ind w:left="907" w:right="2074" w:firstLine="742"/>
        <w:jc w:val="both"/>
      </w:pPr>
      <w:r>
        <w:rPr>
          <w:sz w:val="28"/>
        </w:rPr>
        <w:t xml:space="preserve">Kuřecí mini špízy s cuketou a paprikou cca 5 kg v/ Masová vepřová roláda se slaninou cca 7 kg v/ Kuřecí roláda plněná masovou fáší se zeleninou cca 7 kg </w:t>
      </w:r>
      <w:r>
        <w:rPr>
          <w:sz w:val="28"/>
          <w:u w:val="single" w:color="000000"/>
        </w:rPr>
        <w:t>Teplé pokrmy gril:</w:t>
      </w:r>
    </w:p>
    <w:p w14:paraId="04E8C536" w14:textId="77777777" w:rsidR="001027C2" w:rsidRDefault="00000000">
      <w:pPr>
        <w:spacing w:after="47" w:line="430" w:lineRule="auto"/>
        <w:ind w:left="907" w:right="1714" w:firstLine="389"/>
      </w:pPr>
      <w:r>
        <w:rPr>
          <w:noProof/>
        </w:rPr>
        <w:drawing>
          <wp:inline distT="0" distB="0" distL="0" distR="0" wp14:anchorId="0F994EC5" wp14:editId="076FA693">
            <wp:extent cx="123444" cy="114300"/>
            <wp:effectExtent l="0" t="0" r="0" b="0"/>
            <wp:docPr id="4134" name="Picture 4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4" name="Picture 413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Zauzená vepřová kýta v česnekové marinádě 10 kg </w:t>
      </w:r>
      <w:r>
        <w:rPr>
          <w:sz w:val="30"/>
          <w:u w:val="single" w:color="000000"/>
        </w:rPr>
        <w:t>Teplé pokrmy vegetariánské:</w:t>
      </w:r>
    </w:p>
    <w:p w14:paraId="70E2653B" w14:textId="77777777" w:rsidR="001027C2" w:rsidRDefault="00000000">
      <w:pPr>
        <w:spacing w:after="312" w:line="216" w:lineRule="auto"/>
        <w:ind w:left="1641" w:right="1728" w:hanging="353"/>
        <w:jc w:val="both"/>
      </w:pPr>
      <w:r>
        <w:rPr>
          <w:noProof/>
        </w:rPr>
        <w:drawing>
          <wp:inline distT="0" distB="0" distL="0" distR="0" wp14:anchorId="61560D8F" wp14:editId="3D531954">
            <wp:extent cx="123444" cy="118872"/>
            <wp:effectExtent l="0" t="0" r="0" b="0"/>
            <wp:docPr id="4135" name="Picture 4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5" name="Picture 413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Žampióny plněné sýrem s bylinkovým máslem cca 4 kg Mini steaky z lososa na bylinkovém másle cca 3 kg</w:t>
      </w:r>
    </w:p>
    <w:p w14:paraId="3852869D" w14:textId="77777777" w:rsidR="001027C2" w:rsidRDefault="00000000">
      <w:pPr>
        <w:spacing w:after="295"/>
        <w:ind w:left="924" w:hanging="10"/>
      </w:pPr>
      <w:r>
        <w:rPr>
          <w:sz w:val="30"/>
          <w:u w:val="single" w:color="000000"/>
        </w:rPr>
        <w:t>Mísv studené:</w:t>
      </w:r>
    </w:p>
    <w:p w14:paraId="51030A61" w14:textId="77777777" w:rsidR="001027C2" w:rsidRDefault="00000000">
      <w:pPr>
        <w:spacing w:after="3" w:line="270" w:lineRule="auto"/>
        <w:ind w:left="1291" w:right="1310" w:hanging="3"/>
        <w:jc w:val="both"/>
      </w:pPr>
      <w:r>
        <w:rPr>
          <w:sz w:val="28"/>
        </w:rPr>
        <w:t>v/ Sýrové mísy s olivami a hroznovým vínem cca 1,4 kg</w:t>
      </w:r>
    </w:p>
    <w:p w14:paraId="7CB200CE" w14:textId="77777777" w:rsidR="001027C2" w:rsidRDefault="00000000">
      <w:pPr>
        <w:spacing w:after="3" w:line="270" w:lineRule="auto"/>
        <w:ind w:left="1659" w:right="1310" w:hanging="3"/>
        <w:jc w:val="both"/>
      </w:pPr>
      <w:r>
        <w:rPr>
          <w:sz w:val="28"/>
        </w:rPr>
        <w:t>Mísy z čerstvých uzenin s klobáskou cca 1,4 kg</w:t>
      </w:r>
    </w:p>
    <w:p w14:paraId="53D5C94F" w14:textId="77777777" w:rsidR="001027C2" w:rsidRDefault="00000000">
      <w:pPr>
        <w:spacing w:after="235" w:line="270" w:lineRule="auto"/>
        <w:ind w:left="1659" w:right="1310" w:hanging="3"/>
        <w:jc w:val="both"/>
      </w:pPr>
      <w:r>
        <w:rPr>
          <w:sz w:val="28"/>
        </w:rPr>
        <w:t>Roastbeef s marinovaný v pepři a hořčici s rukolou cca 1,2 kg</w:t>
      </w:r>
    </w:p>
    <w:p w14:paraId="4B98B9E2" w14:textId="77777777" w:rsidR="001027C2" w:rsidRDefault="00000000">
      <w:pPr>
        <w:spacing w:after="221"/>
        <w:ind w:left="924" w:hanging="10"/>
      </w:pPr>
      <w:r>
        <w:rPr>
          <w:sz w:val="30"/>
          <w:u w:val="single" w:color="000000"/>
        </w:rPr>
        <w:t>Salátový bar, ovoce a dezerty:</w:t>
      </w:r>
    </w:p>
    <w:p w14:paraId="3D1FF94E" w14:textId="77777777" w:rsidR="001027C2" w:rsidRDefault="00000000">
      <w:pPr>
        <w:spacing w:after="3" w:line="270" w:lineRule="auto"/>
        <w:ind w:left="1291" w:right="1310" w:hanging="3"/>
        <w:jc w:val="both"/>
      </w:pPr>
      <w:r>
        <w:rPr>
          <w:sz w:val="28"/>
        </w:rPr>
        <w:t>v/ Šopský salát cca 4 kg v/ Salát Koleslaw cca 4 kg v/ Těstovinový salát s bylinkovým dresinkem a zeleninou cca 5 kg v/ Zeleninové mísy cca 2,5 kg v/ Ovocná mísa na rautový stůl cca 5 kg v/ Smetanový pohárek s ovocem 80 ks v/ Panna cotta s jahodami cca 80 ks</w:t>
      </w:r>
    </w:p>
    <w:p w14:paraId="0EABF5E3" w14:textId="77777777" w:rsidR="001027C2" w:rsidRDefault="00000000">
      <w:pPr>
        <w:spacing w:after="1130" w:line="270" w:lineRule="auto"/>
        <w:ind w:left="1659" w:right="1310" w:hanging="3"/>
        <w:jc w:val="both"/>
      </w:pPr>
      <w:r>
        <w:rPr>
          <w:sz w:val="28"/>
        </w:rPr>
        <w:t>Mini taštičky z listového těsta 100 ks</w:t>
      </w:r>
    </w:p>
    <w:p w14:paraId="7604C30E" w14:textId="77777777" w:rsidR="001027C2" w:rsidRDefault="00000000">
      <w:pPr>
        <w:spacing w:after="0"/>
      </w:pPr>
      <w:r>
        <w:rPr>
          <w:sz w:val="104"/>
        </w:rPr>
        <w:lastRenderedPageBreak/>
        <w:t xml:space="preserve">* </w:t>
      </w:r>
    </w:p>
    <w:p w14:paraId="2FBBD5C4" w14:textId="77777777" w:rsidR="001027C2" w:rsidRDefault="00000000">
      <w:pPr>
        <w:spacing w:after="302"/>
        <w:ind w:left="1025" w:hanging="10"/>
      </w:pPr>
      <w:r>
        <w:rPr>
          <w:sz w:val="30"/>
          <w:u w:val="single" w:color="000000"/>
        </w:rPr>
        <w:t>Přílohy:</w:t>
      </w:r>
    </w:p>
    <w:p w14:paraId="54048669" w14:textId="77777777" w:rsidR="001027C2" w:rsidRDefault="00000000">
      <w:pPr>
        <w:spacing w:after="308" w:line="218" w:lineRule="auto"/>
        <w:ind w:left="1371" w:right="6242" w:hanging="3"/>
        <w:jc w:val="both"/>
      </w:pPr>
      <w:r>
        <w:rPr>
          <w:sz w:val="28"/>
        </w:rPr>
        <w:t>v/ Bagety světlé •/ Cornbagety tmavé ./ Chléb</w:t>
      </w:r>
    </w:p>
    <w:p w14:paraId="4CA54B8D" w14:textId="77777777" w:rsidR="001027C2" w:rsidRDefault="00000000">
      <w:pPr>
        <w:spacing w:after="221"/>
        <w:ind w:left="1011" w:hanging="10"/>
      </w:pPr>
      <w:r>
        <w:rPr>
          <w:sz w:val="30"/>
          <w:u w:val="single" w:color="000000"/>
        </w:rPr>
        <w:t>Doplňky:</w:t>
      </w:r>
    </w:p>
    <w:p w14:paraId="7C503F27" w14:textId="77777777" w:rsidR="001027C2" w:rsidRDefault="00000000">
      <w:pPr>
        <w:spacing w:after="3" w:line="270" w:lineRule="auto"/>
        <w:ind w:left="1371" w:right="1310" w:hanging="3"/>
        <w:jc w:val="both"/>
      </w:pPr>
      <w:r>
        <w:rPr>
          <w:sz w:val="28"/>
        </w:rPr>
        <w:t>v/ Feferonky „beraní rohy”</w:t>
      </w:r>
    </w:p>
    <w:p w14:paraId="2D93C0B1" w14:textId="77777777" w:rsidR="001027C2" w:rsidRDefault="00000000">
      <w:pPr>
        <w:spacing w:after="3" w:line="270" w:lineRule="auto"/>
        <w:ind w:left="1288" w:right="6235" w:firstLine="360"/>
        <w:jc w:val="both"/>
      </w:pPr>
      <w:r>
        <w:rPr>
          <w:sz w:val="28"/>
        </w:rPr>
        <w:t>Okurky kyselé v/ Česnekový dresink</w:t>
      </w:r>
    </w:p>
    <w:p w14:paraId="18541427" w14:textId="77777777" w:rsidR="001027C2" w:rsidRDefault="00000000">
      <w:pPr>
        <w:spacing w:after="146" w:line="270" w:lineRule="auto"/>
        <w:ind w:left="1695" w:right="1310" w:hanging="3"/>
        <w:jc w:val="both"/>
      </w:pPr>
      <w:r>
        <w:rPr>
          <w:sz w:val="28"/>
        </w:rPr>
        <w:t>Jogurtový dresink s bylinkami</w:t>
      </w:r>
    </w:p>
    <w:p w14:paraId="6C95EB71" w14:textId="77777777" w:rsidR="001027C2" w:rsidRDefault="00000000">
      <w:pPr>
        <w:spacing w:after="253"/>
        <w:ind w:left="994"/>
      </w:pPr>
      <w:r>
        <w:rPr>
          <w:sz w:val="32"/>
          <w:u w:val="single" w:color="000000"/>
        </w:rPr>
        <w:t>Káva:</w:t>
      </w:r>
    </w:p>
    <w:p w14:paraId="4E762EA2" w14:textId="77777777" w:rsidR="001027C2" w:rsidRDefault="00000000">
      <w:pPr>
        <w:spacing w:after="3" w:line="270" w:lineRule="auto"/>
        <w:ind w:left="1291" w:right="1310" w:hanging="3"/>
        <w:jc w:val="both"/>
      </w:pPr>
      <w:r>
        <w:rPr>
          <w:sz w:val="28"/>
        </w:rPr>
        <w:t>v/ Espresso</w:t>
      </w:r>
    </w:p>
    <w:p w14:paraId="26E7DBF0" w14:textId="77777777" w:rsidR="001027C2" w:rsidRDefault="00000000">
      <w:pPr>
        <w:spacing w:after="505" w:line="270" w:lineRule="auto"/>
        <w:ind w:left="1688" w:right="1310" w:hanging="3"/>
        <w:jc w:val="both"/>
      </w:pPr>
      <w:r>
        <w:rPr>
          <w:sz w:val="28"/>
        </w:rPr>
        <w:t>Turecká káva</w:t>
      </w:r>
    </w:p>
    <w:p w14:paraId="27ED4CEC" w14:textId="77777777" w:rsidR="001027C2" w:rsidRDefault="00000000">
      <w:pPr>
        <w:spacing w:after="0"/>
        <w:ind w:left="1008"/>
        <w:jc w:val="center"/>
      </w:pPr>
      <w:r>
        <w:rPr>
          <w:sz w:val="34"/>
        </w:rPr>
        <w:t>V ceně je započítáno zapůjčení nádobí, obsluha tří osob od</w:t>
      </w:r>
    </w:p>
    <w:p w14:paraId="55ACBF31" w14:textId="77777777" w:rsidR="001027C2" w:rsidRDefault="00000000">
      <w:pPr>
        <w:spacing w:after="41"/>
        <w:ind w:left="1695" w:right="749" w:hanging="10"/>
        <w:jc w:val="center"/>
      </w:pPr>
      <w:r>
        <w:rPr>
          <w:sz w:val="34"/>
        </w:rPr>
        <w:t>18:00 do 23:00, úklid místa konání rautu.</w:t>
      </w:r>
    </w:p>
    <w:p w14:paraId="5F2FA340" w14:textId="77777777" w:rsidR="001027C2" w:rsidRDefault="00000000">
      <w:pPr>
        <w:spacing w:after="0"/>
        <w:ind w:left="3506"/>
      </w:pPr>
      <w:r>
        <w:rPr>
          <w:sz w:val="42"/>
        </w:rPr>
        <w:t>Nabídka je pro cca 170 osob.</w:t>
      </w:r>
    </w:p>
    <w:p w14:paraId="4196B008" w14:textId="77777777" w:rsidR="001027C2" w:rsidRDefault="00000000">
      <w:pPr>
        <w:spacing w:after="0" w:line="279" w:lineRule="auto"/>
        <w:ind w:left="5278" w:hanging="3456"/>
      </w:pPr>
      <w:r>
        <w:rPr>
          <w:sz w:val="34"/>
        </w:rPr>
        <w:t>V případě, většího počtu účastníků dojde k navýšení množství pokrmů.</w:t>
      </w:r>
    </w:p>
    <w:p w14:paraId="4CEBFE51" w14:textId="77777777" w:rsidR="001027C2" w:rsidRDefault="00000000">
      <w:pPr>
        <w:spacing w:after="0"/>
        <w:ind w:left="1695" w:hanging="10"/>
        <w:jc w:val="center"/>
      </w:pPr>
      <w:r>
        <w:rPr>
          <w:sz w:val="34"/>
        </w:rPr>
        <w:t>8 x shafing ohřívací</w:t>
      </w:r>
    </w:p>
    <w:p w14:paraId="14885A58" w14:textId="77777777" w:rsidR="001027C2" w:rsidRDefault="00000000">
      <w:pPr>
        <w:spacing w:after="0"/>
        <w:ind w:left="950"/>
        <w:jc w:val="center"/>
      </w:pPr>
      <w:r>
        <w:rPr>
          <w:sz w:val="40"/>
        </w:rPr>
        <w:t>140 x masový talíř</w:t>
      </w:r>
    </w:p>
    <w:p w14:paraId="4DFEB18B" w14:textId="77777777" w:rsidR="001027C2" w:rsidRDefault="00000000">
      <w:pPr>
        <w:spacing w:after="0"/>
        <w:ind w:left="975" w:hanging="10"/>
        <w:jc w:val="center"/>
      </w:pPr>
      <w:r>
        <w:rPr>
          <w:sz w:val="36"/>
        </w:rPr>
        <w:t>140 x příbor masový</w:t>
      </w:r>
      <w:r>
        <w:rPr>
          <w:noProof/>
        </w:rPr>
        <w:drawing>
          <wp:inline distT="0" distB="0" distL="0" distR="0" wp14:anchorId="37FF7CBD" wp14:editId="5F61349A">
            <wp:extent cx="9144" cy="13715"/>
            <wp:effectExtent l="0" t="0" r="0" b="0"/>
            <wp:docPr id="10255" name="Picture 10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5" name="Picture 1025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DF797" w14:textId="77777777" w:rsidR="001027C2" w:rsidRDefault="00000000">
      <w:pPr>
        <w:spacing w:after="0"/>
        <w:ind w:left="975" w:right="22" w:hanging="10"/>
        <w:jc w:val="center"/>
      </w:pPr>
      <w:r>
        <w:rPr>
          <w:sz w:val="36"/>
        </w:rPr>
        <w:t>150 x masový talíř</w:t>
      </w:r>
    </w:p>
    <w:p w14:paraId="4A402A61" w14:textId="77777777" w:rsidR="001027C2" w:rsidRDefault="00000000">
      <w:pPr>
        <w:spacing w:after="0"/>
        <w:ind w:left="1695" w:right="799" w:hanging="10"/>
        <w:jc w:val="center"/>
      </w:pPr>
      <w:r>
        <w:rPr>
          <w:sz w:val="34"/>
        </w:rPr>
        <w:t>200 x dezertní talířek,</w:t>
      </w:r>
    </w:p>
    <w:p w14:paraId="1AA6B2DE" w14:textId="77777777" w:rsidR="001027C2" w:rsidRDefault="00000000">
      <w:pPr>
        <w:spacing w:after="0"/>
        <w:ind w:left="1695" w:right="778" w:hanging="10"/>
        <w:jc w:val="center"/>
      </w:pPr>
      <w:r>
        <w:rPr>
          <w:sz w:val="34"/>
        </w:rPr>
        <w:t>200 x dezertní vidlička</w:t>
      </w:r>
    </w:p>
    <w:p w14:paraId="0828AA25" w14:textId="77777777" w:rsidR="001027C2" w:rsidRDefault="00000000">
      <w:pPr>
        <w:spacing w:after="0"/>
        <w:ind w:left="1695" w:right="785" w:hanging="10"/>
        <w:jc w:val="center"/>
      </w:pPr>
      <w:r>
        <w:rPr>
          <w:sz w:val="34"/>
        </w:rPr>
        <w:t>120 x servis káva</w:t>
      </w:r>
    </w:p>
    <w:p w14:paraId="1B140976" w14:textId="77777777" w:rsidR="001027C2" w:rsidRDefault="00000000">
      <w:pPr>
        <w:spacing w:after="0"/>
        <w:ind w:left="1695" w:right="778" w:hanging="10"/>
        <w:jc w:val="center"/>
      </w:pPr>
      <w:r>
        <w:rPr>
          <w:sz w:val="34"/>
        </w:rPr>
        <w:t>60 x Menu box jednorázový</w:t>
      </w:r>
    </w:p>
    <w:p w14:paraId="6ABBBA4C" w14:textId="77777777" w:rsidR="001027C2" w:rsidRDefault="00000000">
      <w:pPr>
        <w:spacing w:after="0"/>
        <w:ind w:left="936"/>
        <w:jc w:val="center"/>
      </w:pPr>
      <w:r>
        <w:rPr>
          <w:sz w:val="32"/>
        </w:rPr>
        <w:t>Kávovar</w:t>
      </w:r>
      <w:r>
        <w:rPr>
          <w:noProof/>
        </w:rPr>
        <w:drawing>
          <wp:inline distT="0" distB="0" distL="0" distR="0" wp14:anchorId="2F2BDEE6" wp14:editId="4112E70F">
            <wp:extent cx="4572" cy="4573"/>
            <wp:effectExtent l="0" t="0" r="0" b="0"/>
            <wp:docPr id="5119" name="Picture 5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9" name="Picture 51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6EBEC" w14:textId="77777777" w:rsidR="001027C2" w:rsidRDefault="00000000">
      <w:pPr>
        <w:spacing w:after="131" w:line="225" w:lineRule="auto"/>
        <w:ind w:left="4457" w:right="2714" w:hanging="65"/>
      </w:pPr>
      <w:r>
        <w:rPr>
          <w:sz w:val="34"/>
        </w:rPr>
        <w:lastRenderedPageBreak/>
        <w:t>4 x stoly na raut sukna a ubrusy</w:t>
      </w:r>
    </w:p>
    <w:p w14:paraId="3BF58F4E" w14:textId="77777777" w:rsidR="001027C2" w:rsidRDefault="00000000">
      <w:pPr>
        <w:spacing w:after="634"/>
        <w:ind w:left="2513"/>
      </w:pPr>
      <w:r>
        <w:rPr>
          <w:sz w:val="46"/>
        </w:rPr>
        <w:t>Cena včetně servisu činí 72 000,-Kč</w:t>
      </w:r>
      <w:r>
        <w:rPr>
          <w:noProof/>
        </w:rPr>
        <w:drawing>
          <wp:inline distT="0" distB="0" distL="0" distR="0" wp14:anchorId="0D370B8F" wp14:editId="13C33003">
            <wp:extent cx="45720" cy="50291"/>
            <wp:effectExtent l="0" t="0" r="0" b="0"/>
            <wp:docPr id="5120" name="Picture 5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" name="Picture 51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5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7839E" w14:textId="77777777" w:rsidR="001027C2" w:rsidRDefault="00000000">
      <w:pPr>
        <w:spacing w:after="0"/>
      </w:pPr>
      <w:r>
        <w:rPr>
          <w:noProof/>
        </w:rPr>
        <w:drawing>
          <wp:inline distT="0" distB="0" distL="0" distR="0" wp14:anchorId="4215AC5F" wp14:editId="548284B6">
            <wp:extent cx="210312" cy="187451"/>
            <wp:effectExtent l="0" t="0" r="0" b="0"/>
            <wp:docPr id="5121" name="Picture 5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" name="Picture 512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27C2">
      <w:footerReference w:type="even" r:id="rId18"/>
      <w:footerReference w:type="default" r:id="rId19"/>
      <w:footerReference w:type="first" r:id="rId20"/>
      <w:pgSz w:w="11902" w:h="16834"/>
      <w:pgMar w:top="1398" w:right="1411" w:bottom="706" w:left="446" w:header="708" w:footer="7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6727B" w14:textId="77777777" w:rsidR="00C119E9" w:rsidRDefault="00C119E9">
      <w:pPr>
        <w:spacing w:after="0" w:line="240" w:lineRule="auto"/>
      </w:pPr>
      <w:r>
        <w:separator/>
      </w:r>
    </w:p>
  </w:endnote>
  <w:endnote w:type="continuationSeparator" w:id="0">
    <w:p w14:paraId="39D22361" w14:textId="77777777" w:rsidR="00C119E9" w:rsidRDefault="00C1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1BB8B" w14:textId="77777777" w:rsidR="001027C2" w:rsidRDefault="00000000">
    <w:pPr>
      <w:spacing w:after="222"/>
      <w:ind w:left="92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36"/>
      </w:rPr>
      <w:t>1</w:t>
    </w:r>
    <w:r>
      <w:rPr>
        <w:rFonts w:ascii="Calibri" w:eastAsia="Calibri" w:hAnsi="Calibri" w:cs="Calibri"/>
        <w:sz w:val="36"/>
      </w:rPr>
      <w:fldChar w:fldCharType="end"/>
    </w:r>
  </w:p>
  <w:p w14:paraId="523478C5" w14:textId="77777777" w:rsidR="001027C2" w:rsidRDefault="00000000">
    <w:pPr>
      <w:tabs>
        <w:tab w:val="center" w:pos="1357"/>
        <w:tab w:val="center" w:pos="5458"/>
        <w:tab w:val="right" w:pos="10044"/>
      </w:tabs>
      <w:spacing w:after="0"/>
    </w:pPr>
    <w:r>
      <w:tab/>
    </w:r>
    <w:r>
      <w:rPr>
        <w:sz w:val="40"/>
      </w:rPr>
      <w:t>verdikto.cz</w:t>
    </w:r>
    <w:r>
      <w:rPr>
        <w:sz w:val="40"/>
      </w:rPr>
      <w:tab/>
    </w:r>
    <w:r>
      <w:t>info@verdikto.cz</w:t>
    </w:r>
    <w:r>
      <w:tab/>
      <w:t>www.verdikto.cz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B8C2" w14:textId="77777777" w:rsidR="001027C2" w:rsidRDefault="00000000">
    <w:pPr>
      <w:spacing w:after="222"/>
      <w:ind w:left="92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36"/>
      </w:rPr>
      <w:t>1</w:t>
    </w:r>
    <w:r>
      <w:rPr>
        <w:rFonts w:ascii="Calibri" w:eastAsia="Calibri" w:hAnsi="Calibri" w:cs="Calibri"/>
        <w:sz w:val="36"/>
      </w:rPr>
      <w:fldChar w:fldCharType="end"/>
    </w:r>
  </w:p>
  <w:p w14:paraId="78889B54" w14:textId="77777777" w:rsidR="001027C2" w:rsidRDefault="00000000">
    <w:pPr>
      <w:tabs>
        <w:tab w:val="center" w:pos="1357"/>
        <w:tab w:val="center" w:pos="5458"/>
        <w:tab w:val="right" w:pos="10044"/>
      </w:tabs>
      <w:spacing w:after="0"/>
    </w:pPr>
    <w:r>
      <w:tab/>
    </w:r>
    <w:r>
      <w:rPr>
        <w:sz w:val="40"/>
      </w:rPr>
      <w:t>verdikto.cz</w:t>
    </w:r>
    <w:r>
      <w:rPr>
        <w:sz w:val="40"/>
      </w:rPr>
      <w:tab/>
    </w:r>
    <w:r>
      <w:t>info@verdikto.cz</w:t>
    </w:r>
    <w:r>
      <w:tab/>
      <w:t>www.verdikto.cz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3B5A" w14:textId="77777777" w:rsidR="001027C2" w:rsidRDefault="00000000">
    <w:pPr>
      <w:spacing w:after="222"/>
      <w:ind w:left="92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36"/>
      </w:rPr>
      <w:t>1</w:t>
    </w:r>
    <w:r>
      <w:rPr>
        <w:rFonts w:ascii="Calibri" w:eastAsia="Calibri" w:hAnsi="Calibri" w:cs="Calibri"/>
        <w:sz w:val="36"/>
      </w:rPr>
      <w:fldChar w:fldCharType="end"/>
    </w:r>
  </w:p>
  <w:p w14:paraId="18EEDA24" w14:textId="77777777" w:rsidR="001027C2" w:rsidRDefault="00000000">
    <w:pPr>
      <w:tabs>
        <w:tab w:val="center" w:pos="1357"/>
        <w:tab w:val="center" w:pos="5458"/>
        <w:tab w:val="right" w:pos="10044"/>
      </w:tabs>
      <w:spacing w:after="0"/>
    </w:pPr>
    <w:r>
      <w:tab/>
    </w:r>
    <w:r>
      <w:rPr>
        <w:sz w:val="40"/>
      </w:rPr>
      <w:t>verdikto.cz</w:t>
    </w:r>
    <w:r>
      <w:rPr>
        <w:sz w:val="40"/>
      </w:rPr>
      <w:tab/>
    </w:r>
    <w:r>
      <w:t>info@verdikto.cz</w:t>
    </w:r>
    <w:r>
      <w:tab/>
      <w:t>www.verdikto.cz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BAB50" w14:textId="77777777" w:rsidR="00C119E9" w:rsidRDefault="00C119E9">
      <w:pPr>
        <w:spacing w:after="0" w:line="240" w:lineRule="auto"/>
      </w:pPr>
      <w:r>
        <w:separator/>
      </w:r>
    </w:p>
  </w:footnote>
  <w:footnote w:type="continuationSeparator" w:id="0">
    <w:p w14:paraId="1A3C4E56" w14:textId="77777777" w:rsidR="00C119E9" w:rsidRDefault="00C11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20745"/>
    <w:multiLevelType w:val="hybridMultilevel"/>
    <w:tmpl w:val="18AA7F76"/>
    <w:lvl w:ilvl="0" w:tplc="513E12A6">
      <w:start w:val="1"/>
      <w:numFmt w:val="decimal"/>
      <w:lvlText w:val="%1"/>
      <w:lvlJc w:val="left"/>
      <w:pPr>
        <w:ind w:left="1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8E3928">
      <w:start w:val="1"/>
      <w:numFmt w:val="lowerLetter"/>
      <w:lvlText w:val="%2"/>
      <w:lvlJc w:val="left"/>
      <w:pPr>
        <w:ind w:left="2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C6B3AC">
      <w:start w:val="1"/>
      <w:numFmt w:val="lowerRoman"/>
      <w:lvlText w:val="%3"/>
      <w:lvlJc w:val="left"/>
      <w:pPr>
        <w:ind w:left="2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4A644E">
      <w:start w:val="1"/>
      <w:numFmt w:val="decimal"/>
      <w:lvlText w:val="%4"/>
      <w:lvlJc w:val="left"/>
      <w:pPr>
        <w:ind w:left="3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4E5B4">
      <w:start w:val="1"/>
      <w:numFmt w:val="lowerLetter"/>
      <w:lvlText w:val="%5"/>
      <w:lvlJc w:val="left"/>
      <w:pPr>
        <w:ind w:left="4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0BF60">
      <w:start w:val="1"/>
      <w:numFmt w:val="lowerRoman"/>
      <w:lvlText w:val="%6"/>
      <w:lvlJc w:val="left"/>
      <w:pPr>
        <w:ind w:left="4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CBCA4">
      <w:start w:val="1"/>
      <w:numFmt w:val="decimal"/>
      <w:lvlText w:val="%7"/>
      <w:lvlJc w:val="left"/>
      <w:pPr>
        <w:ind w:left="5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A41E24">
      <w:start w:val="1"/>
      <w:numFmt w:val="lowerLetter"/>
      <w:lvlText w:val="%8"/>
      <w:lvlJc w:val="left"/>
      <w:pPr>
        <w:ind w:left="6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3C6940">
      <w:start w:val="1"/>
      <w:numFmt w:val="lowerRoman"/>
      <w:lvlText w:val="%9"/>
      <w:lvlJc w:val="left"/>
      <w:pPr>
        <w:ind w:left="7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832B4D"/>
    <w:multiLevelType w:val="multilevel"/>
    <w:tmpl w:val="DD9AF038"/>
    <w:lvl w:ilvl="0">
      <w:start w:val="2"/>
      <w:numFmt w:val="decimal"/>
      <w:lvlText w:val="%1."/>
      <w:lvlJc w:val="left"/>
      <w:pPr>
        <w:ind w:left="1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C41CE3"/>
    <w:multiLevelType w:val="multilevel"/>
    <w:tmpl w:val="CABE64B4"/>
    <w:lvl w:ilvl="0">
      <w:start w:val="4"/>
      <w:numFmt w:val="decimal"/>
      <w:lvlText w:val="%1."/>
      <w:lvlJc w:val="left"/>
      <w:pPr>
        <w:ind w:left="1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4D0B18"/>
    <w:multiLevelType w:val="hybridMultilevel"/>
    <w:tmpl w:val="842E4442"/>
    <w:lvl w:ilvl="0" w:tplc="F8CC3F8E">
      <w:start w:val="3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88F09A">
      <w:start w:val="1"/>
      <w:numFmt w:val="lowerLetter"/>
      <w:lvlText w:val="%2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889CEE">
      <w:start w:val="1"/>
      <w:numFmt w:val="lowerRoman"/>
      <w:lvlText w:val="%3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815B2">
      <w:start w:val="1"/>
      <w:numFmt w:val="decimal"/>
      <w:lvlText w:val="%4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AA0A90">
      <w:start w:val="1"/>
      <w:numFmt w:val="lowerLetter"/>
      <w:lvlText w:val="%5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44BD0">
      <w:start w:val="1"/>
      <w:numFmt w:val="lowerRoman"/>
      <w:lvlText w:val="%6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C02E38">
      <w:start w:val="1"/>
      <w:numFmt w:val="decimal"/>
      <w:lvlText w:val="%7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E55FA">
      <w:start w:val="1"/>
      <w:numFmt w:val="lowerLetter"/>
      <w:lvlText w:val="%8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D24998">
      <w:start w:val="1"/>
      <w:numFmt w:val="lowerRoman"/>
      <w:lvlText w:val="%9"/>
      <w:lvlJc w:val="left"/>
      <w:pPr>
        <w:ind w:left="7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8688066">
    <w:abstractNumId w:val="0"/>
  </w:num>
  <w:num w:numId="2" w16cid:durableId="1533150923">
    <w:abstractNumId w:val="1"/>
  </w:num>
  <w:num w:numId="3" w16cid:durableId="1609853002">
    <w:abstractNumId w:val="2"/>
  </w:num>
  <w:num w:numId="4" w16cid:durableId="937641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7C2"/>
    <w:rsid w:val="001027C2"/>
    <w:rsid w:val="00943B8A"/>
    <w:rsid w:val="00C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0D04"/>
  <w15:docId w15:val="{5EC50064-9EC7-4EF9-9F58-F59ACFEA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4"/>
      </w:numPr>
      <w:spacing w:after="72"/>
      <w:ind w:left="968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577</Words>
  <Characters>3411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Furstova</dc:creator>
  <cp:keywords/>
  <cp:lastModifiedBy>Eva Furstova</cp:lastModifiedBy>
  <cp:revision>2</cp:revision>
  <dcterms:created xsi:type="dcterms:W3CDTF">2023-12-05T08:55:00Z</dcterms:created>
  <dcterms:modified xsi:type="dcterms:W3CDTF">2023-12-05T08:55:00Z</dcterms:modified>
</cp:coreProperties>
</file>