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736"/>
        </w:tabs>
        <w:spacing w:before="0" w:after="0" w:line="220" w:lineRule="exact"/>
        <w:ind w:left="896" w:right="0" w:firstLine="0"/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2374209</wp:posOffset>
            </wp:positionH>
            <wp:positionV relativeFrom="line">
              <wp:posOffset>0</wp:posOffset>
            </wp:positionV>
            <wp:extent cx="965595" cy="140208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65595" cy="140208"/>
                    </a:xfrm>
                    <a:custGeom>
                      <a:rect l="l" t="t" r="r" b="b"/>
                      <a:pathLst>
                        <a:path w="965595" h="140208">
                          <a:moveTo>
                            <a:pt x="0" y="140208"/>
                          </a:moveTo>
                          <a:lnTo>
                            <a:pt x="965595" y="140208"/>
                          </a:lnTo>
                          <a:lnTo>
                            <a:pt x="96559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Od: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Odesláno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: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čtvr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ek 30. listopadu 2023 14:28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25400</wp:posOffset>
            </wp:positionV>
            <wp:extent cx="787971" cy="140209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7971" cy="140209"/>
                    </a:xfrm>
                    <a:custGeom>
                      <a:rect l="l" t="t" r="r" b="b"/>
                      <a:pathLst>
                        <a:path w="787971" h="140209">
                          <a:moveTo>
                            <a:pt x="0" y="140209"/>
                          </a:moveTo>
                          <a:lnTo>
                            <a:pt x="787971" y="140209"/>
                          </a:lnTo>
                          <a:lnTo>
                            <a:pt x="78797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Komu: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Předmět: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FW: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ednávka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868476</wp:posOffset>
            </wp:positionH>
            <wp:positionV relativeFrom="paragraph">
              <wp:posOffset>153288</wp:posOffset>
            </wp:positionV>
            <wp:extent cx="6035421" cy="37592"/>
            <wp:effectExtent l="0" t="0" r="0" b="0"/>
            <wp:wrapNone/>
            <wp:docPr id="104" name="Picture 104">
              <a:hlinkClick r:id="rId100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035421" cy="37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896" w:right="6196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From:</w:t>
      </w:r>
      <w:hyperlink r:id="rId100" w:history="1"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norep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l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&lt;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n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oreply@upcz.cz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&gt;</w:t>
        </w:r>
      </w:hyperlink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Sent: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Thursday, November 30, 2023 2:24 PM  </w:t>
      </w:r>
      <w:r>
        <w:drawing>
          <wp:anchor simplePos="0" relativeHeight="251658400" behindDoc="0" locked="0" layoutInCell="1" allowOverlap="1">
            <wp:simplePos x="0" y="0"/>
            <wp:positionH relativeFrom="page">
              <wp:posOffset>1114348</wp:posOffset>
            </wp:positionH>
            <wp:positionV relativeFrom="line">
              <wp:posOffset>22225</wp:posOffset>
            </wp:positionV>
            <wp:extent cx="3020581" cy="140208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20581" cy="140208"/>
                    </a:xfrm>
                    <a:custGeom>
                      <a:rect l="l" t="t" r="r" b="b"/>
                      <a:pathLst>
                        <a:path w="3020581" h="140208">
                          <a:moveTo>
                            <a:pt x="0" y="140208"/>
                          </a:moveTo>
                          <a:lnTo>
                            <a:pt x="3020581" y="140208"/>
                          </a:lnTo>
                          <a:lnTo>
                            <a:pt x="302058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To: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Subject: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Objedn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vk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Dob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ý den,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Vaše objednávka byl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přija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a a předána k dalším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zpracování.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Název kl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enta (název pr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cké/fyzic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é oso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b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y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)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: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ská republika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-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Okresní soud v Jablonci nad Nisou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Email:</w:t>
      </w:r>
      <w:hyperlink r:id="rId101" w:history="1"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hsafari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3"/>
            <w:sz w:val="22"/>
            <w:szCs w:val="22"/>
          </w:rPr>
          <w:t>k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ova@o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3"/>
            <w:sz w:val="22"/>
            <w:szCs w:val="22"/>
          </w:rPr>
          <w:t>s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oud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3"/>
            <w:sz w:val="22"/>
            <w:szCs w:val="22"/>
          </w:rPr>
          <w:t>.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jbc.justice.cz</w:t>
        </w:r>
        <w:r>
          <w:rPr lang="cs-CZ" sz="22" baseline="0" dirty="0">
            <w:jc w:val="left"/>
            <w:rFonts w:ascii="Calibri" w:hAnsi="Calibri" w:cs="Calibri"/>
            <w:b/>
            <w:bCs/>
            <w:color w:val="000000"/>
            <w:sz w:val="22"/>
            <w:szCs w:val="22"/>
          </w:rPr>
          <w:t> </w:t>
        </w:r>
      </w:hyperlink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Číslo objednávky: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3423877419-436060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Celková částka: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149,800.00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Kč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Stav o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bjednávky můžete s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edovat 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 přihlášení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 sek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i Přehle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ednávek.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Děku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eme za Vaš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ednávku.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 pozdravem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Oddělení zákaznické podpory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Up Česká republika s.r.o.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Zelený pruh 1560/99, 140 00 Praha 4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Tel: +420 241 043 111   </w:t>
      </w: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Fax: +420 241 043 912   </w:t>
      </w:r>
      <w:r/>
    </w:p>
    <w:p>
      <w:r/>
    </w:p>
    <w:sectPr>
      <w:type w:val="continuous"/>
      <w:pgSz w:w="12250" w:h="15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noreply@upcz.cz"/><Relationship Id="rId101" Type="http://schemas.openxmlformats.org/officeDocument/2006/relationships/hyperlink" TargetMode="External" Target="mailto:hsafarikova@osoud.jbc.justice.cz"/><Relationship Id="rId104" Type="http://schemas.openxmlformats.org/officeDocument/2006/relationships/image" Target="media/image10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2023-12-05T07:15:22Z</dcterms:created>
  <dcterms:modified xsi:type="dcterms:W3CDTF">2023-12-05T07:15:22Z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