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C19602" w14:textId="77777777" w:rsidR="004B1DF4" w:rsidRPr="00077466" w:rsidRDefault="004B1DF4" w:rsidP="004B1DF4">
      <w:pPr>
        <w:spacing w:line="276" w:lineRule="auto"/>
        <w:ind w:left="357"/>
        <w:jc w:val="both"/>
        <w:rPr>
          <w:rFonts w:cs="Calibri"/>
          <w:b/>
        </w:rPr>
      </w:pPr>
      <w:r w:rsidRPr="00077466">
        <w:rPr>
          <w:rFonts w:cs="Calibri"/>
          <w:b/>
        </w:rPr>
        <w:tab/>
      </w:r>
    </w:p>
    <w:p w14:paraId="1BB3E719" w14:textId="05C2D238" w:rsidR="004B1DF4" w:rsidRPr="00077466" w:rsidRDefault="006A47A5" w:rsidP="004B1DF4">
      <w:pPr>
        <w:spacing w:line="276" w:lineRule="auto"/>
        <w:ind w:left="357"/>
        <w:jc w:val="both"/>
        <w:rPr>
          <w:rFonts w:cs="Calibri"/>
          <w:b/>
        </w:rPr>
      </w:pPr>
      <w:proofErr w:type="spellStart"/>
      <w:r w:rsidRPr="00077466">
        <w:rPr>
          <w:rFonts w:cs="Calibri"/>
          <w:b/>
        </w:rPr>
        <w:t>Gear</w:t>
      </w:r>
      <w:proofErr w:type="spellEnd"/>
      <w:r w:rsidRPr="00077466">
        <w:rPr>
          <w:rFonts w:cs="Calibri"/>
          <w:b/>
        </w:rPr>
        <w:t xml:space="preserve"> IT</w:t>
      </w:r>
      <w:r w:rsidR="004B1DF4" w:rsidRPr="00077466">
        <w:rPr>
          <w:rFonts w:cs="Calibri"/>
          <w:b/>
        </w:rPr>
        <w:t xml:space="preserve"> s.r.o. </w:t>
      </w:r>
    </w:p>
    <w:p w14:paraId="0A1C04E0" w14:textId="65FCF081" w:rsidR="001A52E3" w:rsidRPr="00077466" w:rsidRDefault="00667171" w:rsidP="00360654">
      <w:pPr>
        <w:spacing w:line="276" w:lineRule="auto"/>
        <w:ind w:left="357"/>
        <w:jc w:val="both"/>
        <w:rPr>
          <w:rFonts w:cs="Calibri"/>
          <w:shd w:val="clear" w:color="auto" w:fill="FFFFFF"/>
        </w:rPr>
      </w:pPr>
      <w:r w:rsidRPr="00077466">
        <w:rPr>
          <w:rFonts w:cs="Calibri"/>
        </w:rPr>
        <w:t xml:space="preserve">se sídlem: </w:t>
      </w:r>
      <w:r w:rsidR="0081193D" w:rsidRPr="00077466">
        <w:rPr>
          <w:rFonts w:cs="Calibri"/>
          <w:shd w:val="clear" w:color="auto" w:fill="FFFFFF"/>
        </w:rPr>
        <w:t>Rybná 716/24</w:t>
      </w:r>
      <w:r w:rsidR="001A52E3" w:rsidRPr="00077466">
        <w:rPr>
          <w:rFonts w:cs="Calibri"/>
          <w:shd w:val="clear" w:color="auto" w:fill="FFFFFF"/>
        </w:rPr>
        <w:t xml:space="preserve">, 110 00 Praha 1 </w:t>
      </w:r>
    </w:p>
    <w:p w14:paraId="7C6459CE" w14:textId="5A08D6AE" w:rsidR="00667171" w:rsidRPr="00077466" w:rsidRDefault="00667171" w:rsidP="00360654">
      <w:pPr>
        <w:spacing w:line="276" w:lineRule="auto"/>
        <w:ind w:left="357"/>
        <w:jc w:val="both"/>
        <w:rPr>
          <w:rFonts w:cs="Calibri"/>
        </w:rPr>
      </w:pPr>
      <w:r w:rsidRPr="00077466">
        <w:rPr>
          <w:rFonts w:cs="Calibri"/>
        </w:rPr>
        <w:t>IČ</w:t>
      </w:r>
      <w:r w:rsidR="000B1988" w:rsidRPr="00077466">
        <w:rPr>
          <w:rFonts w:cs="Calibri"/>
        </w:rPr>
        <w:t>O</w:t>
      </w:r>
      <w:r w:rsidRPr="00077466">
        <w:rPr>
          <w:rFonts w:cs="Calibri"/>
        </w:rPr>
        <w:t xml:space="preserve">: </w:t>
      </w:r>
      <w:r w:rsidR="0081193D" w:rsidRPr="00077466">
        <w:rPr>
          <w:rFonts w:cs="Calibri"/>
        </w:rPr>
        <w:t>109</w:t>
      </w:r>
      <w:r w:rsidR="00C45E94" w:rsidRPr="00077466">
        <w:rPr>
          <w:rFonts w:cs="Calibri"/>
        </w:rPr>
        <w:t>77546</w:t>
      </w:r>
    </w:p>
    <w:p w14:paraId="30D61EE9" w14:textId="1CA302FC" w:rsidR="00667171" w:rsidRPr="00077466" w:rsidRDefault="00667171" w:rsidP="00360654">
      <w:pPr>
        <w:spacing w:line="276" w:lineRule="auto"/>
        <w:ind w:left="357"/>
        <w:jc w:val="both"/>
        <w:rPr>
          <w:rFonts w:cs="Calibri"/>
        </w:rPr>
      </w:pPr>
      <w:r w:rsidRPr="00077466">
        <w:rPr>
          <w:rFonts w:cs="Calibri"/>
        </w:rPr>
        <w:t xml:space="preserve">bankovní spojení: </w:t>
      </w:r>
      <w:r w:rsidR="00C45E94" w:rsidRPr="00077466">
        <w:rPr>
          <w:rFonts w:cs="Calibri"/>
        </w:rPr>
        <w:t>239340816/0600</w:t>
      </w:r>
    </w:p>
    <w:p w14:paraId="216C99DA" w14:textId="3FB42761" w:rsidR="00667171" w:rsidRPr="00077466" w:rsidRDefault="00667171" w:rsidP="00360654">
      <w:pPr>
        <w:spacing w:line="276" w:lineRule="auto"/>
        <w:ind w:left="357"/>
        <w:jc w:val="both"/>
        <w:rPr>
          <w:rFonts w:cs="Calibri"/>
        </w:rPr>
      </w:pPr>
      <w:r w:rsidRPr="00077466">
        <w:rPr>
          <w:rFonts w:cs="Calibri"/>
        </w:rPr>
        <w:t xml:space="preserve">zapsaná v OR, vedeném u Městského soudu v Praze, oddíl C, vložka </w:t>
      </w:r>
      <w:r w:rsidR="00B45636" w:rsidRPr="00077466">
        <w:rPr>
          <w:rFonts w:ascii="Verdana" w:hAnsi="Verdana"/>
          <w:color w:val="333333"/>
          <w:sz w:val="18"/>
          <w:szCs w:val="18"/>
          <w:shd w:val="clear" w:color="auto" w:fill="FFFFFF"/>
        </w:rPr>
        <w:t>351677</w:t>
      </w:r>
      <w:r w:rsidR="00824E74" w:rsidRPr="00077466">
        <w:rPr>
          <w:rFonts w:ascii="Verdana" w:hAnsi="Verdana"/>
          <w:color w:val="333333"/>
          <w:sz w:val="18"/>
          <w:szCs w:val="18"/>
          <w:shd w:val="clear" w:color="auto" w:fill="FFFFFF"/>
        </w:rPr>
        <w:t> </w:t>
      </w:r>
    </w:p>
    <w:p w14:paraId="5E57056D" w14:textId="1F188CD6" w:rsidR="00667171" w:rsidRPr="00077466" w:rsidRDefault="00667171" w:rsidP="00360654">
      <w:pPr>
        <w:spacing w:line="276" w:lineRule="auto"/>
        <w:ind w:left="357"/>
        <w:jc w:val="both"/>
        <w:rPr>
          <w:rFonts w:cs="Calibri"/>
        </w:rPr>
      </w:pPr>
      <w:r w:rsidRPr="00077466">
        <w:rPr>
          <w:rFonts w:cs="Calibri"/>
        </w:rPr>
        <w:t xml:space="preserve">zastoupena </w:t>
      </w:r>
      <w:proofErr w:type="spellStart"/>
      <w:r w:rsidR="00A27805">
        <w:rPr>
          <w:rFonts w:cs="Calibri"/>
        </w:rPr>
        <w:t>xxxxxxxxxx</w:t>
      </w:r>
      <w:proofErr w:type="spellEnd"/>
      <w:r w:rsidRPr="00077466">
        <w:rPr>
          <w:rFonts w:cs="Calibri"/>
        </w:rPr>
        <w:t>, jednatel</w:t>
      </w:r>
      <w:r w:rsidR="00E2533E" w:rsidRPr="00077466">
        <w:rPr>
          <w:rFonts w:cs="Calibri"/>
        </w:rPr>
        <w:t>em</w:t>
      </w:r>
    </w:p>
    <w:p w14:paraId="4B782081" w14:textId="12A14295" w:rsidR="00667171" w:rsidRDefault="00667171" w:rsidP="00360654">
      <w:pPr>
        <w:spacing w:line="276" w:lineRule="auto"/>
        <w:ind w:left="357"/>
        <w:jc w:val="both"/>
        <w:rPr>
          <w:rFonts w:cs="Calibri"/>
        </w:rPr>
      </w:pPr>
      <w:r w:rsidRPr="00077466">
        <w:rPr>
          <w:rFonts w:cs="Calibri"/>
        </w:rPr>
        <w:t>dále jen „</w:t>
      </w:r>
      <w:r w:rsidR="00A230E3">
        <w:rPr>
          <w:rFonts w:cs="Calibri"/>
          <w:b/>
        </w:rPr>
        <w:t>Poskytovatel</w:t>
      </w:r>
      <w:r w:rsidRPr="00077466">
        <w:rPr>
          <w:rFonts w:cs="Calibri"/>
        </w:rPr>
        <w:t>“</w:t>
      </w:r>
    </w:p>
    <w:p w14:paraId="20087C21" w14:textId="77777777" w:rsidR="00235DEE" w:rsidRPr="00077466" w:rsidRDefault="00235DEE" w:rsidP="00360654">
      <w:pPr>
        <w:spacing w:line="276" w:lineRule="auto"/>
        <w:ind w:left="357"/>
        <w:jc w:val="both"/>
        <w:rPr>
          <w:rFonts w:cs="Calibri"/>
        </w:rPr>
      </w:pPr>
    </w:p>
    <w:p w14:paraId="10A89E05" w14:textId="77777777" w:rsidR="00A16803" w:rsidRDefault="00667171" w:rsidP="00360654">
      <w:pPr>
        <w:spacing w:line="276" w:lineRule="auto"/>
        <w:ind w:left="360"/>
        <w:jc w:val="both"/>
        <w:rPr>
          <w:rFonts w:cs="Calibri"/>
        </w:rPr>
      </w:pPr>
      <w:r w:rsidRPr="00077466">
        <w:rPr>
          <w:rFonts w:cs="Calibri"/>
        </w:rPr>
        <w:t>a</w:t>
      </w:r>
    </w:p>
    <w:p w14:paraId="7F99789C" w14:textId="77777777" w:rsidR="00235DEE" w:rsidRPr="00077466" w:rsidRDefault="00235DEE" w:rsidP="00360654">
      <w:pPr>
        <w:spacing w:line="276" w:lineRule="auto"/>
        <w:ind w:left="360"/>
        <w:jc w:val="both"/>
        <w:rPr>
          <w:rFonts w:cs="Calibri"/>
        </w:rPr>
      </w:pPr>
    </w:p>
    <w:p w14:paraId="4BA9AC1D" w14:textId="2331856B" w:rsidR="007C393A" w:rsidRPr="00077466" w:rsidRDefault="00BE46DE" w:rsidP="00360654">
      <w:pPr>
        <w:spacing w:line="276" w:lineRule="auto"/>
        <w:ind w:left="360"/>
        <w:jc w:val="both"/>
        <w:rPr>
          <w:rFonts w:cs="Calibri"/>
          <w:b/>
        </w:rPr>
      </w:pPr>
      <w:r w:rsidRPr="00BE46DE">
        <w:rPr>
          <w:rFonts w:cs="Calibri"/>
          <w:b/>
        </w:rPr>
        <w:t>Pražská konzervatoř</w:t>
      </w:r>
    </w:p>
    <w:p w14:paraId="3DC599C5" w14:textId="398D3ECD" w:rsidR="00360654" w:rsidRPr="00453ED4" w:rsidRDefault="00A16803" w:rsidP="00453ED4">
      <w:pPr>
        <w:spacing w:line="276" w:lineRule="auto"/>
        <w:ind w:left="360"/>
        <w:rPr>
          <w:rFonts w:cstheme="minorHAnsi"/>
        </w:rPr>
      </w:pPr>
      <w:r w:rsidRPr="00077466">
        <w:rPr>
          <w:rFonts w:cstheme="minorHAnsi"/>
        </w:rPr>
        <w:t>s</w:t>
      </w:r>
      <w:r w:rsidR="00667171" w:rsidRPr="00077466">
        <w:rPr>
          <w:rFonts w:cstheme="minorHAnsi"/>
        </w:rPr>
        <w:t xml:space="preserve">e sídlem: </w:t>
      </w:r>
      <w:r w:rsidR="00B050CD" w:rsidRPr="00B050CD">
        <w:rPr>
          <w:rFonts w:cs="Calibri"/>
          <w:shd w:val="clear" w:color="auto" w:fill="FFFFFF"/>
        </w:rPr>
        <w:t>Na Rejdišti 77/1, 110 00 Praha 1 - Staré Město</w:t>
      </w:r>
    </w:p>
    <w:p w14:paraId="4BC7554A" w14:textId="3B44DB71" w:rsidR="00667171" w:rsidRPr="00077466" w:rsidRDefault="002C2F90" w:rsidP="00673E8A">
      <w:pPr>
        <w:spacing w:line="276" w:lineRule="auto"/>
        <w:ind w:left="360"/>
        <w:rPr>
          <w:rStyle w:val="spiszn"/>
          <w:rFonts w:cstheme="minorHAnsi"/>
        </w:rPr>
      </w:pPr>
      <w:r w:rsidRPr="002C2F90">
        <w:rPr>
          <w:rFonts w:cstheme="minorHAnsi"/>
        </w:rPr>
        <w:t>příspěvková organizace hl. m. Prahy zřízena usnesením RHMP č.550 z 3. 4. 2001</w:t>
      </w:r>
      <w:r w:rsidRPr="002C2F90">
        <w:rPr>
          <w:rFonts w:cstheme="minorHAnsi"/>
        </w:rPr>
        <w:br/>
        <w:t>zapsaná v Rejstříku škol RED-IZO 600 0045 38</w:t>
      </w:r>
      <w:r w:rsidRPr="002C2F90">
        <w:rPr>
          <w:rFonts w:cstheme="minorHAnsi"/>
        </w:rPr>
        <w:br/>
        <w:t>zapsaná v RARIS IČO: 70837911</w:t>
      </w:r>
      <w:r w:rsidRPr="002C2F90">
        <w:rPr>
          <w:rFonts w:cstheme="minorHAnsi"/>
        </w:rPr>
        <w:br/>
        <w:t>IZO: 000638242</w:t>
      </w:r>
    </w:p>
    <w:p w14:paraId="391FE1AF" w14:textId="304514CB" w:rsidR="00667171" w:rsidRPr="00077466" w:rsidRDefault="00667171" w:rsidP="00360654">
      <w:pPr>
        <w:pStyle w:val="Zkladntext"/>
        <w:tabs>
          <w:tab w:val="left" w:pos="284"/>
          <w:tab w:val="left" w:pos="567"/>
          <w:tab w:val="left" w:pos="851"/>
        </w:tabs>
        <w:spacing w:line="276" w:lineRule="auto"/>
        <w:ind w:left="360"/>
        <w:rPr>
          <w:rFonts w:asciiTheme="minorHAnsi" w:hAnsiTheme="minorHAnsi" w:cstheme="minorBidi"/>
          <w:sz w:val="22"/>
          <w:szCs w:val="22"/>
        </w:rPr>
      </w:pPr>
      <w:r w:rsidRPr="0018756D">
        <w:rPr>
          <w:rFonts w:asciiTheme="minorHAnsi" w:hAnsiTheme="minorHAnsi" w:cstheme="minorBidi"/>
          <w:sz w:val="22"/>
          <w:szCs w:val="22"/>
        </w:rPr>
        <w:t>zastoupena</w:t>
      </w:r>
      <w:r w:rsidR="00395B40" w:rsidRPr="0018756D">
        <w:rPr>
          <w:rFonts w:asciiTheme="minorHAnsi" w:hAnsiTheme="minorHAnsi" w:cstheme="minorBidi"/>
          <w:sz w:val="22"/>
          <w:szCs w:val="22"/>
        </w:rPr>
        <w:t xml:space="preserve"> </w:t>
      </w:r>
      <w:proofErr w:type="spellStart"/>
      <w:r w:rsidR="00A27805">
        <w:rPr>
          <w:rFonts w:cstheme="minorBidi"/>
        </w:rPr>
        <w:t>xxxxxxxxxxxxxx</w:t>
      </w:r>
      <w:proofErr w:type="spellEnd"/>
      <w:r w:rsidR="00A27805">
        <w:rPr>
          <w:rFonts w:cstheme="minorBidi"/>
        </w:rPr>
        <w:t>,</w:t>
      </w:r>
      <w:r w:rsidR="00FB39AF" w:rsidRPr="0018756D">
        <w:rPr>
          <w:rFonts w:cstheme="minorBidi"/>
        </w:rPr>
        <w:t xml:space="preserve"> </w:t>
      </w:r>
      <w:r w:rsidR="0018756D" w:rsidRPr="0018756D">
        <w:rPr>
          <w:rFonts w:cstheme="minorBidi"/>
        </w:rPr>
        <w:t>ředitelem</w:t>
      </w:r>
    </w:p>
    <w:p w14:paraId="1721BC56" w14:textId="77777777" w:rsidR="00667171" w:rsidRPr="00077466" w:rsidRDefault="00667171" w:rsidP="00360654">
      <w:pPr>
        <w:spacing w:line="276" w:lineRule="auto"/>
        <w:ind w:left="360"/>
        <w:jc w:val="both"/>
        <w:rPr>
          <w:rFonts w:cs="Calibri"/>
        </w:rPr>
      </w:pPr>
      <w:r w:rsidRPr="00077466">
        <w:rPr>
          <w:rFonts w:cs="Calibri"/>
        </w:rPr>
        <w:t xml:space="preserve"> dále jen „</w:t>
      </w:r>
      <w:r w:rsidR="00A16803" w:rsidRPr="00077466">
        <w:rPr>
          <w:rFonts w:cs="Calibri"/>
          <w:b/>
        </w:rPr>
        <w:t>Objednatel</w:t>
      </w:r>
      <w:r w:rsidRPr="00077466">
        <w:rPr>
          <w:rFonts w:cs="Calibri"/>
        </w:rPr>
        <w:t>“</w:t>
      </w:r>
    </w:p>
    <w:p w14:paraId="0442E6D8" w14:textId="77777777" w:rsidR="00667171" w:rsidRPr="00077466" w:rsidRDefault="00667171" w:rsidP="00667171">
      <w:pPr>
        <w:ind w:left="360"/>
        <w:jc w:val="both"/>
        <w:rPr>
          <w:rFonts w:cs="Calibri"/>
        </w:rPr>
      </w:pPr>
    </w:p>
    <w:p w14:paraId="159E9768" w14:textId="73BF1D3B" w:rsidR="00667171" w:rsidRPr="00077466" w:rsidRDefault="00667171" w:rsidP="00667171">
      <w:pPr>
        <w:ind w:left="360"/>
        <w:jc w:val="both"/>
        <w:rPr>
          <w:rFonts w:cs="Calibri"/>
        </w:rPr>
      </w:pPr>
      <w:r w:rsidRPr="00077466">
        <w:rPr>
          <w:rFonts w:cs="Calibri"/>
        </w:rPr>
        <w:t xml:space="preserve">(dále jen </w:t>
      </w:r>
      <w:r w:rsidR="00824E74" w:rsidRPr="00077466">
        <w:rPr>
          <w:rFonts w:cs="Calibri"/>
        </w:rPr>
        <w:t>„</w:t>
      </w:r>
      <w:r w:rsidR="00824E74" w:rsidRPr="00077466">
        <w:rPr>
          <w:rFonts w:cs="Calibri"/>
          <w:b/>
        </w:rPr>
        <w:t>S</w:t>
      </w:r>
      <w:r w:rsidRPr="00077466">
        <w:rPr>
          <w:rFonts w:cs="Calibri"/>
          <w:b/>
        </w:rPr>
        <w:t>mluvní strany</w:t>
      </w:r>
      <w:r w:rsidRPr="00077466">
        <w:rPr>
          <w:rFonts w:cs="Calibri"/>
        </w:rPr>
        <w:t>“ nebo jednotlivě „</w:t>
      </w:r>
      <w:r w:rsidR="00824E74" w:rsidRPr="00077466">
        <w:rPr>
          <w:rFonts w:cs="Calibri"/>
          <w:b/>
        </w:rPr>
        <w:t>S</w:t>
      </w:r>
      <w:r w:rsidRPr="00077466">
        <w:rPr>
          <w:rFonts w:cs="Calibri"/>
          <w:b/>
        </w:rPr>
        <w:t>mluvní strana</w:t>
      </w:r>
      <w:r w:rsidRPr="00077466">
        <w:rPr>
          <w:rFonts w:cs="Calibri"/>
        </w:rPr>
        <w:t>“)</w:t>
      </w:r>
    </w:p>
    <w:p w14:paraId="1DB7FEC7" w14:textId="77777777" w:rsidR="006819B0" w:rsidRDefault="006819B0" w:rsidP="006819B0">
      <w:pPr>
        <w:ind w:left="360"/>
        <w:rPr>
          <w:rFonts w:cs="Calibri"/>
        </w:rPr>
      </w:pPr>
    </w:p>
    <w:p w14:paraId="00232755" w14:textId="739A517C" w:rsidR="00A16803" w:rsidRDefault="00A16803" w:rsidP="006819B0">
      <w:pPr>
        <w:ind w:left="360"/>
        <w:rPr>
          <w:rFonts w:cs="Calibri"/>
        </w:rPr>
      </w:pPr>
      <w:r w:rsidRPr="00077466">
        <w:rPr>
          <w:rFonts w:cs="Calibri"/>
        </w:rPr>
        <w:t xml:space="preserve">v souladu s ustanovením </w:t>
      </w:r>
      <w:r w:rsidR="00260340" w:rsidRPr="00260340">
        <w:rPr>
          <w:rFonts w:cs="Calibri"/>
        </w:rPr>
        <w:t xml:space="preserve">§ 1746 odst. 2 zákona č. 89/2012 </w:t>
      </w:r>
      <w:proofErr w:type="spellStart"/>
      <w:r w:rsidR="00260340" w:rsidRPr="00260340">
        <w:rPr>
          <w:rFonts w:cs="Calibri"/>
        </w:rPr>
        <w:t>Sb</w:t>
      </w:r>
      <w:proofErr w:type="spellEnd"/>
      <w:r w:rsidR="00260340" w:rsidRPr="00077466">
        <w:rPr>
          <w:rFonts w:cs="Calibri"/>
        </w:rPr>
        <w:t xml:space="preserve"> </w:t>
      </w:r>
      <w:r w:rsidRPr="00077466">
        <w:rPr>
          <w:rFonts w:cs="Calibri"/>
        </w:rPr>
        <w:t>občanský zákoník, v účinném znění (dále jen „</w:t>
      </w:r>
      <w:r w:rsidRPr="00077466">
        <w:rPr>
          <w:rFonts w:cs="Calibri"/>
          <w:b/>
        </w:rPr>
        <w:t>občanský zákoník</w:t>
      </w:r>
      <w:r w:rsidRPr="00077466">
        <w:rPr>
          <w:rFonts w:cs="Calibri"/>
        </w:rPr>
        <w:t xml:space="preserve">“) uzavírají tuto </w:t>
      </w:r>
    </w:p>
    <w:p w14:paraId="35A09301" w14:textId="77777777" w:rsidR="006819B0" w:rsidRPr="00077466" w:rsidRDefault="006819B0" w:rsidP="006819B0">
      <w:pPr>
        <w:ind w:left="360"/>
        <w:rPr>
          <w:rFonts w:cs="Calibri"/>
        </w:rPr>
      </w:pPr>
    </w:p>
    <w:p w14:paraId="5FA8A458" w14:textId="58060CFD" w:rsidR="00A16803" w:rsidRPr="00077466" w:rsidRDefault="00A16803" w:rsidP="00667171">
      <w:pPr>
        <w:ind w:left="360"/>
        <w:jc w:val="center"/>
        <w:rPr>
          <w:rFonts w:cs="Calibri"/>
          <w:b/>
          <w:sz w:val="28"/>
        </w:rPr>
      </w:pPr>
      <w:r w:rsidRPr="00077466">
        <w:rPr>
          <w:rFonts w:cs="Calibri"/>
          <w:b/>
          <w:sz w:val="28"/>
        </w:rPr>
        <w:t xml:space="preserve">Smlouvu </w:t>
      </w:r>
    </w:p>
    <w:p w14:paraId="72B57BFB" w14:textId="4CB231FE" w:rsidR="00FE4BC1" w:rsidRPr="00077466" w:rsidRDefault="00FE4BC1" w:rsidP="00667171">
      <w:pPr>
        <w:ind w:left="360"/>
        <w:jc w:val="center"/>
        <w:rPr>
          <w:rFonts w:cs="Calibri"/>
        </w:rPr>
      </w:pPr>
      <w:r w:rsidRPr="00077466">
        <w:rPr>
          <w:rFonts w:cs="Calibri"/>
        </w:rPr>
        <w:t>(dále jen „</w:t>
      </w:r>
      <w:r w:rsidRPr="00077466">
        <w:rPr>
          <w:rFonts w:cs="Calibri"/>
          <w:b/>
        </w:rPr>
        <w:t>Smlouva</w:t>
      </w:r>
      <w:r w:rsidRPr="00077466">
        <w:rPr>
          <w:rFonts w:cs="Calibri"/>
        </w:rPr>
        <w:t>“)</w:t>
      </w:r>
    </w:p>
    <w:p w14:paraId="6DB96A7B" w14:textId="77777777" w:rsidR="005154FB" w:rsidRPr="00077466" w:rsidRDefault="005154FB" w:rsidP="00DC1968">
      <w:pPr>
        <w:rPr>
          <w:rFonts w:cs="Calibri"/>
        </w:rPr>
      </w:pPr>
    </w:p>
    <w:p w14:paraId="4CCF6797" w14:textId="77777777" w:rsidR="00C61E54" w:rsidRPr="00C85BD3" w:rsidRDefault="00CF5F5B" w:rsidP="005426DD">
      <w:pPr>
        <w:pStyle w:val="Nadpis1"/>
        <w:rPr>
          <w:sz w:val="20"/>
          <w:szCs w:val="20"/>
        </w:rPr>
      </w:pPr>
      <w:r w:rsidRPr="00C85BD3">
        <w:rPr>
          <w:sz w:val="20"/>
          <w:szCs w:val="20"/>
        </w:rPr>
        <w:t>PŘEDMĚT SMLOUVY</w:t>
      </w:r>
    </w:p>
    <w:p w14:paraId="4144DA5B" w14:textId="19D95723" w:rsidR="00A31BA9" w:rsidRPr="00E42958" w:rsidRDefault="00A230E3" w:rsidP="00A31BA9">
      <w:pPr>
        <w:pStyle w:val="Nadpis2"/>
        <w:rPr>
          <w:sz w:val="20"/>
          <w:szCs w:val="20"/>
        </w:rPr>
      </w:pPr>
      <w:r>
        <w:rPr>
          <w:sz w:val="20"/>
          <w:szCs w:val="20"/>
        </w:rPr>
        <w:t>Poskytovatel</w:t>
      </w:r>
      <w:r w:rsidR="000A3778" w:rsidRPr="00C85BD3">
        <w:rPr>
          <w:sz w:val="20"/>
          <w:szCs w:val="20"/>
        </w:rPr>
        <w:t xml:space="preserve"> </w:t>
      </w:r>
      <w:r w:rsidR="006D61B6" w:rsidRPr="00C85BD3">
        <w:rPr>
          <w:sz w:val="20"/>
          <w:szCs w:val="20"/>
        </w:rPr>
        <w:t xml:space="preserve">se </w:t>
      </w:r>
      <w:r w:rsidR="000A3778" w:rsidRPr="00C85BD3">
        <w:rPr>
          <w:sz w:val="20"/>
          <w:szCs w:val="20"/>
        </w:rPr>
        <w:t xml:space="preserve">na základě </w:t>
      </w:r>
      <w:r w:rsidR="00DA2980" w:rsidRPr="00C85BD3">
        <w:rPr>
          <w:sz w:val="20"/>
          <w:szCs w:val="20"/>
        </w:rPr>
        <w:t xml:space="preserve">této Smlouvy zavazuje poskytnout </w:t>
      </w:r>
      <w:r w:rsidR="00DA2980" w:rsidRPr="3D7479BA">
        <w:rPr>
          <w:sz w:val="20"/>
          <w:szCs w:val="20"/>
        </w:rPr>
        <w:t>Objedn</w:t>
      </w:r>
      <w:r w:rsidR="72A3BE9D" w:rsidRPr="3D7479BA">
        <w:rPr>
          <w:sz w:val="20"/>
          <w:szCs w:val="20"/>
        </w:rPr>
        <w:t>a</w:t>
      </w:r>
      <w:r w:rsidR="00DA2980" w:rsidRPr="3D7479BA">
        <w:rPr>
          <w:sz w:val="20"/>
          <w:szCs w:val="20"/>
        </w:rPr>
        <w:t>vateli</w:t>
      </w:r>
      <w:r w:rsidR="00DA2980" w:rsidRPr="00C85BD3">
        <w:rPr>
          <w:sz w:val="20"/>
          <w:szCs w:val="20"/>
        </w:rPr>
        <w:t xml:space="preserve"> služby </w:t>
      </w:r>
      <w:r w:rsidR="002C607E">
        <w:rPr>
          <w:sz w:val="20"/>
          <w:szCs w:val="20"/>
        </w:rPr>
        <w:t>„</w:t>
      </w:r>
      <w:r w:rsidR="00C21460">
        <w:rPr>
          <w:sz w:val="20"/>
          <w:szCs w:val="20"/>
        </w:rPr>
        <w:t>migrace</w:t>
      </w:r>
      <w:r w:rsidR="00DA2980" w:rsidRPr="00C85BD3">
        <w:rPr>
          <w:sz w:val="20"/>
          <w:szCs w:val="20"/>
        </w:rPr>
        <w:t xml:space="preserve"> </w:t>
      </w:r>
      <w:r w:rsidR="002C607E">
        <w:rPr>
          <w:sz w:val="20"/>
          <w:szCs w:val="20"/>
        </w:rPr>
        <w:t>Exchange</w:t>
      </w:r>
      <w:r w:rsidR="005D3457">
        <w:rPr>
          <w:sz w:val="20"/>
          <w:szCs w:val="20"/>
        </w:rPr>
        <w:t xml:space="preserve"> </w:t>
      </w:r>
      <w:r w:rsidR="000025B3">
        <w:rPr>
          <w:sz w:val="20"/>
          <w:szCs w:val="20"/>
        </w:rPr>
        <w:t>on-</w:t>
      </w:r>
      <w:proofErr w:type="spellStart"/>
      <w:r w:rsidR="000025B3">
        <w:rPr>
          <w:sz w:val="20"/>
          <w:szCs w:val="20"/>
        </w:rPr>
        <w:t>prem</w:t>
      </w:r>
      <w:proofErr w:type="spellEnd"/>
      <w:r w:rsidR="000025B3">
        <w:rPr>
          <w:sz w:val="20"/>
          <w:szCs w:val="20"/>
        </w:rPr>
        <w:t xml:space="preserve"> </w:t>
      </w:r>
      <w:r w:rsidR="005D3457">
        <w:rPr>
          <w:sz w:val="20"/>
          <w:szCs w:val="20"/>
        </w:rPr>
        <w:t>prostředí včetně migrace e-mailových schránek</w:t>
      </w:r>
      <w:r>
        <w:rPr>
          <w:sz w:val="20"/>
          <w:szCs w:val="20"/>
        </w:rPr>
        <w:t xml:space="preserve"> do </w:t>
      </w:r>
      <w:r w:rsidR="00D25B2A">
        <w:rPr>
          <w:sz w:val="20"/>
          <w:szCs w:val="20"/>
        </w:rPr>
        <w:t xml:space="preserve">prostředí </w:t>
      </w:r>
      <w:r>
        <w:rPr>
          <w:sz w:val="20"/>
          <w:szCs w:val="20"/>
        </w:rPr>
        <w:t>Exchange Online</w:t>
      </w:r>
      <w:r w:rsidR="00FF63CE" w:rsidRPr="00E42958">
        <w:rPr>
          <w:sz w:val="20"/>
          <w:szCs w:val="20"/>
        </w:rPr>
        <w:t>“</w:t>
      </w:r>
      <w:r w:rsidR="00DA1B3E" w:rsidRPr="00E42958">
        <w:rPr>
          <w:sz w:val="20"/>
          <w:szCs w:val="20"/>
        </w:rPr>
        <w:t xml:space="preserve"> (dále společně jen „</w:t>
      </w:r>
      <w:r w:rsidR="00740709">
        <w:rPr>
          <w:sz w:val="20"/>
          <w:szCs w:val="20"/>
        </w:rPr>
        <w:t>Migrace</w:t>
      </w:r>
      <w:r w:rsidR="00DA1B3E" w:rsidRPr="00E42958">
        <w:rPr>
          <w:sz w:val="20"/>
          <w:szCs w:val="20"/>
        </w:rPr>
        <w:t>“)</w:t>
      </w:r>
      <w:r w:rsidR="00F20D0E" w:rsidRPr="00E42958">
        <w:rPr>
          <w:sz w:val="20"/>
          <w:szCs w:val="20"/>
        </w:rPr>
        <w:t>,</w:t>
      </w:r>
      <w:r w:rsidR="004162A1" w:rsidRPr="00E42958">
        <w:rPr>
          <w:sz w:val="20"/>
          <w:szCs w:val="20"/>
        </w:rPr>
        <w:t xml:space="preserve"> </w:t>
      </w:r>
      <w:r w:rsidR="0027603E" w:rsidRPr="00E42958">
        <w:rPr>
          <w:sz w:val="20"/>
          <w:szCs w:val="20"/>
        </w:rPr>
        <w:t xml:space="preserve">Přesný popis </w:t>
      </w:r>
      <w:r w:rsidR="00D25B2A">
        <w:rPr>
          <w:sz w:val="20"/>
          <w:szCs w:val="20"/>
        </w:rPr>
        <w:t>migrace</w:t>
      </w:r>
      <w:r w:rsidR="00553924" w:rsidRPr="00E42958">
        <w:rPr>
          <w:sz w:val="20"/>
          <w:szCs w:val="20"/>
        </w:rPr>
        <w:t xml:space="preserve"> </w:t>
      </w:r>
      <w:r w:rsidR="0027603E" w:rsidRPr="00E42958">
        <w:rPr>
          <w:sz w:val="20"/>
          <w:szCs w:val="20"/>
        </w:rPr>
        <w:t xml:space="preserve">je uveden v Příloze č.1 této </w:t>
      </w:r>
      <w:r w:rsidR="006819B0" w:rsidRPr="00E42958">
        <w:rPr>
          <w:sz w:val="20"/>
          <w:szCs w:val="20"/>
        </w:rPr>
        <w:t>s</w:t>
      </w:r>
      <w:r w:rsidR="0027603E" w:rsidRPr="00E42958">
        <w:rPr>
          <w:sz w:val="20"/>
          <w:szCs w:val="20"/>
        </w:rPr>
        <w:t>mlouvy</w:t>
      </w:r>
      <w:r w:rsidR="00A31BA9" w:rsidRPr="00E42958">
        <w:rPr>
          <w:sz w:val="20"/>
          <w:szCs w:val="20"/>
        </w:rPr>
        <w:t>.</w:t>
      </w:r>
    </w:p>
    <w:p w14:paraId="12555204" w14:textId="74BF1830" w:rsidR="001A65F3" w:rsidRPr="009E5A51" w:rsidRDefault="00D25B2A" w:rsidP="009E5A51">
      <w:pPr>
        <w:pStyle w:val="Nadpis2"/>
        <w:rPr>
          <w:sz w:val="20"/>
          <w:szCs w:val="20"/>
        </w:rPr>
      </w:pPr>
      <w:r>
        <w:rPr>
          <w:sz w:val="20"/>
          <w:szCs w:val="20"/>
        </w:rPr>
        <w:t>Poskytovatel</w:t>
      </w:r>
      <w:r w:rsidR="00CF5F5B" w:rsidRPr="00C85BD3">
        <w:rPr>
          <w:sz w:val="20"/>
          <w:szCs w:val="20"/>
        </w:rPr>
        <w:t xml:space="preserve"> je povinen </w:t>
      </w:r>
      <w:r>
        <w:rPr>
          <w:sz w:val="20"/>
          <w:szCs w:val="20"/>
        </w:rPr>
        <w:t>poskytnut služby migrace</w:t>
      </w:r>
      <w:r w:rsidR="00CF5F5B" w:rsidRPr="00C85BD3">
        <w:rPr>
          <w:sz w:val="20"/>
          <w:szCs w:val="20"/>
        </w:rPr>
        <w:t>, a to způsobem a v termínu dle této Smlouvy. Objednatel je</w:t>
      </w:r>
      <w:r w:rsidR="00A170DF" w:rsidRPr="00C85BD3">
        <w:rPr>
          <w:sz w:val="20"/>
          <w:szCs w:val="20"/>
        </w:rPr>
        <w:t>,</w:t>
      </w:r>
      <w:r w:rsidR="00CF5F5B" w:rsidRPr="00C85BD3">
        <w:rPr>
          <w:sz w:val="20"/>
          <w:szCs w:val="20"/>
        </w:rPr>
        <w:t xml:space="preserve"> při splnění podmínek daných touto Smlouvou</w:t>
      </w:r>
      <w:r w:rsidR="00A170DF" w:rsidRPr="00C85BD3">
        <w:rPr>
          <w:sz w:val="20"/>
          <w:szCs w:val="20"/>
        </w:rPr>
        <w:t>,</w:t>
      </w:r>
      <w:r w:rsidR="00CF5F5B" w:rsidRPr="00C85BD3">
        <w:rPr>
          <w:sz w:val="20"/>
          <w:szCs w:val="20"/>
        </w:rPr>
        <w:t xml:space="preserve"> povinen </w:t>
      </w:r>
      <w:r>
        <w:rPr>
          <w:sz w:val="20"/>
          <w:szCs w:val="20"/>
        </w:rPr>
        <w:t>služby</w:t>
      </w:r>
      <w:r w:rsidR="00CF5F5B" w:rsidRPr="00C85BD3">
        <w:rPr>
          <w:sz w:val="20"/>
          <w:szCs w:val="20"/>
        </w:rPr>
        <w:t xml:space="preserve"> převzít a zaplatit za něj stanovenou cenu. </w:t>
      </w:r>
    </w:p>
    <w:p w14:paraId="53C2C7FD" w14:textId="77777777" w:rsidR="008A14F1" w:rsidRPr="00C85BD3" w:rsidRDefault="008A14F1" w:rsidP="008A14F1">
      <w:pPr>
        <w:rPr>
          <w:sz w:val="20"/>
          <w:szCs w:val="20"/>
          <w:lang w:eastAsia="hu-HU"/>
        </w:rPr>
      </w:pPr>
    </w:p>
    <w:p w14:paraId="58BE0633" w14:textId="647ECFD9" w:rsidR="005E0012" w:rsidRPr="00C85BD3" w:rsidRDefault="00A210F0" w:rsidP="008A14F1">
      <w:pPr>
        <w:pStyle w:val="Nadpis1"/>
        <w:rPr>
          <w:sz w:val="20"/>
          <w:szCs w:val="20"/>
        </w:rPr>
      </w:pPr>
      <w:r w:rsidRPr="00C85BD3">
        <w:rPr>
          <w:sz w:val="20"/>
          <w:szCs w:val="20"/>
        </w:rPr>
        <w:t>MÍSTO A DOBA PLNĚNÍ</w:t>
      </w:r>
    </w:p>
    <w:p w14:paraId="4E6C65A4" w14:textId="48F79BF5" w:rsidR="00645A92" w:rsidRPr="00C85BD3" w:rsidRDefault="00645A92" w:rsidP="008A14F1">
      <w:pPr>
        <w:pStyle w:val="Nadpis2"/>
        <w:rPr>
          <w:sz w:val="20"/>
          <w:szCs w:val="20"/>
        </w:rPr>
      </w:pPr>
      <w:r w:rsidRPr="00C85BD3">
        <w:rPr>
          <w:sz w:val="20"/>
          <w:szCs w:val="20"/>
        </w:rPr>
        <w:t xml:space="preserve">Služby budou poskytovány prostřednictvím vzdáleného přístupu, který je Klient povinen pro </w:t>
      </w:r>
      <w:r w:rsidR="00DC3526">
        <w:rPr>
          <w:sz w:val="20"/>
          <w:szCs w:val="20"/>
        </w:rPr>
        <w:t>Poskytovatele</w:t>
      </w:r>
      <w:r w:rsidRPr="00C85BD3">
        <w:rPr>
          <w:sz w:val="20"/>
          <w:szCs w:val="20"/>
        </w:rPr>
        <w:t xml:space="preserve"> zajistit v souladu s technickými požadavky </w:t>
      </w:r>
      <w:r w:rsidR="00DC3526">
        <w:rPr>
          <w:sz w:val="20"/>
          <w:szCs w:val="20"/>
        </w:rPr>
        <w:t>Poskytovatele</w:t>
      </w:r>
      <w:r w:rsidRPr="00C85BD3">
        <w:rPr>
          <w:sz w:val="20"/>
          <w:szCs w:val="20"/>
        </w:rPr>
        <w:t xml:space="preserve">. Ve výjimečných případech může </w:t>
      </w:r>
      <w:r w:rsidR="00DC3526">
        <w:rPr>
          <w:sz w:val="20"/>
          <w:szCs w:val="20"/>
        </w:rPr>
        <w:t>Poskytovatel</w:t>
      </w:r>
      <w:r w:rsidRPr="00C85BD3">
        <w:rPr>
          <w:sz w:val="20"/>
          <w:szCs w:val="20"/>
        </w:rPr>
        <w:t xml:space="preserve"> požadovat umožnění poskytování Služeb v sídle </w:t>
      </w:r>
      <w:r w:rsidR="00617428" w:rsidRPr="00C85BD3">
        <w:rPr>
          <w:sz w:val="20"/>
          <w:szCs w:val="20"/>
        </w:rPr>
        <w:t>o</w:t>
      </w:r>
      <w:r w:rsidR="00FC7AFD" w:rsidRPr="00C85BD3">
        <w:rPr>
          <w:sz w:val="20"/>
          <w:szCs w:val="20"/>
        </w:rPr>
        <w:t>bjednavatele</w:t>
      </w:r>
      <w:r w:rsidRPr="00C85BD3">
        <w:rPr>
          <w:sz w:val="20"/>
          <w:szCs w:val="20"/>
        </w:rPr>
        <w:t xml:space="preserve"> nebo jiných příslušných lokalitách.</w:t>
      </w:r>
      <w:r w:rsidR="00FC7AFD" w:rsidRPr="00C85BD3">
        <w:rPr>
          <w:sz w:val="20"/>
          <w:szCs w:val="20"/>
        </w:rPr>
        <w:t xml:space="preserve"> </w:t>
      </w:r>
    </w:p>
    <w:p w14:paraId="2F84332D" w14:textId="21C9EC9B" w:rsidR="00645A92" w:rsidRPr="00C85BD3" w:rsidRDefault="00645A92" w:rsidP="008A14F1">
      <w:pPr>
        <w:pStyle w:val="Nadpis2"/>
        <w:rPr>
          <w:sz w:val="20"/>
          <w:szCs w:val="20"/>
        </w:rPr>
      </w:pPr>
      <w:r w:rsidRPr="00C85BD3">
        <w:rPr>
          <w:sz w:val="20"/>
          <w:szCs w:val="20"/>
        </w:rPr>
        <w:lastRenderedPageBreak/>
        <w:t>Služby budou poskytovány v souladu s harmonogramem uvedeným v Příloze č.</w:t>
      </w:r>
      <w:r w:rsidR="004C66ED">
        <w:rPr>
          <w:sz w:val="20"/>
          <w:szCs w:val="20"/>
        </w:rPr>
        <w:t>2</w:t>
      </w:r>
      <w:r w:rsidRPr="00C85BD3">
        <w:rPr>
          <w:sz w:val="20"/>
          <w:szCs w:val="20"/>
        </w:rPr>
        <w:t xml:space="preserve"> této Smlouvy (dále jako „</w:t>
      </w:r>
      <w:r w:rsidRPr="00C85BD3">
        <w:rPr>
          <w:b/>
          <w:sz w:val="20"/>
          <w:szCs w:val="20"/>
        </w:rPr>
        <w:t>Harmonogram</w:t>
      </w:r>
      <w:r w:rsidRPr="00C85BD3">
        <w:rPr>
          <w:sz w:val="20"/>
          <w:szCs w:val="20"/>
        </w:rPr>
        <w:t xml:space="preserve">“). </w:t>
      </w:r>
    </w:p>
    <w:p w14:paraId="5386269C" w14:textId="3D44B18E" w:rsidR="00B01BD6" w:rsidRDefault="00B01BD6" w:rsidP="00B01BD6">
      <w:pPr>
        <w:pStyle w:val="Nadpis2"/>
        <w:rPr>
          <w:sz w:val="20"/>
          <w:szCs w:val="20"/>
          <w:lang w:eastAsia="en-US"/>
        </w:rPr>
      </w:pPr>
      <w:r w:rsidRPr="00C85BD3">
        <w:rPr>
          <w:sz w:val="20"/>
          <w:szCs w:val="20"/>
        </w:rPr>
        <w:t xml:space="preserve">V případě prodlení Klienta s placením jakékoliv částky splatné dle této Smlouvy nebo prodlení s řádným a včasným poskytováním součinnosti je </w:t>
      </w:r>
      <w:r w:rsidR="004C66ED">
        <w:rPr>
          <w:sz w:val="20"/>
          <w:szCs w:val="20"/>
        </w:rPr>
        <w:t>Poskytovatel</w:t>
      </w:r>
      <w:r w:rsidRPr="00C85BD3">
        <w:rPr>
          <w:sz w:val="20"/>
          <w:szCs w:val="20"/>
        </w:rPr>
        <w:t xml:space="preserve"> oprávněn, bez ohledu na další nároky, přerušit poskytování Služeb dle této</w:t>
      </w:r>
      <w:r w:rsidRPr="00C85BD3">
        <w:rPr>
          <w:sz w:val="20"/>
          <w:szCs w:val="20"/>
          <w:lang w:eastAsia="en-US"/>
        </w:rPr>
        <w:t xml:space="preserve"> Smlouvy (úplně či částečně), a to do doby, než dojde ze strany Klienta k úplné nápravě. V případě přerušení poskytování Služeb se cena Služeb zvyšuje o náklady a výdaje účelně a prokazatelně vynaložené </w:t>
      </w:r>
      <w:r w:rsidR="004C66ED">
        <w:rPr>
          <w:sz w:val="20"/>
          <w:szCs w:val="20"/>
          <w:lang w:eastAsia="en-US"/>
        </w:rPr>
        <w:t>Poskytovatelem</w:t>
      </w:r>
      <w:r w:rsidRPr="00C85BD3">
        <w:rPr>
          <w:sz w:val="20"/>
          <w:szCs w:val="20"/>
          <w:lang w:eastAsia="en-US"/>
        </w:rPr>
        <w:t xml:space="preserve"> v souvislosti s přerušením a následným obnovením Služeb.</w:t>
      </w:r>
    </w:p>
    <w:p w14:paraId="5394753D" w14:textId="218EF7A7" w:rsidR="00B01BD6" w:rsidRDefault="00B57DE0" w:rsidP="00B01BD6">
      <w:pPr>
        <w:pStyle w:val="Nadpis2"/>
        <w:rPr>
          <w:sz w:val="20"/>
          <w:szCs w:val="20"/>
          <w:lang w:eastAsia="en-US"/>
        </w:rPr>
      </w:pPr>
      <w:r>
        <w:rPr>
          <w:sz w:val="20"/>
          <w:szCs w:val="20"/>
        </w:rPr>
        <w:t>Poslední</w:t>
      </w:r>
      <w:r w:rsidR="00AE6632">
        <w:rPr>
          <w:sz w:val="20"/>
          <w:szCs w:val="20"/>
        </w:rPr>
        <w:t xml:space="preserve"> termín pro </w:t>
      </w:r>
      <w:r w:rsidR="00AE6632" w:rsidRPr="333B81AD">
        <w:rPr>
          <w:sz w:val="20"/>
          <w:szCs w:val="20"/>
        </w:rPr>
        <w:t>dod</w:t>
      </w:r>
      <w:r w:rsidR="3C561930" w:rsidRPr="333B81AD">
        <w:rPr>
          <w:sz w:val="20"/>
          <w:szCs w:val="20"/>
        </w:rPr>
        <w:t>á</w:t>
      </w:r>
      <w:r w:rsidR="00AE6632" w:rsidRPr="333B81AD">
        <w:rPr>
          <w:sz w:val="20"/>
          <w:szCs w:val="20"/>
        </w:rPr>
        <w:t>ní</w:t>
      </w:r>
      <w:r w:rsidR="00AE6632">
        <w:rPr>
          <w:sz w:val="20"/>
          <w:szCs w:val="20"/>
        </w:rPr>
        <w:t xml:space="preserve"> celého díla včetně </w:t>
      </w:r>
      <w:r w:rsidR="00AE6632" w:rsidRPr="00D719CA">
        <w:rPr>
          <w:sz w:val="20"/>
          <w:szCs w:val="20"/>
        </w:rPr>
        <w:t xml:space="preserve">akceptace je </w:t>
      </w:r>
      <w:r w:rsidR="00AE6632" w:rsidRPr="00D719CA">
        <w:rPr>
          <w:b/>
          <w:bCs w:val="0"/>
          <w:sz w:val="20"/>
          <w:szCs w:val="20"/>
        </w:rPr>
        <w:t>1.</w:t>
      </w:r>
      <w:r w:rsidR="004C66ED" w:rsidRPr="00D719CA">
        <w:rPr>
          <w:b/>
          <w:bCs w:val="0"/>
          <w:sz w:val="20"/>
          <w:szCs w:val="20"/>
        </w:rPr>
        <w:t>12</w:t>
      </w:r>
      <w:r w:rsidR="00AE6632" w:rsidRPr="00D719CA">
        <w:rPr>
          <w:b/>
          <w:bCs w:val="0"/>
          <w:sz w:val="20"/>
          <w:szCs w:val="20"/>
        </w:rPr>
        <w:t>.202</w:t>
      </w:r>
      <w:r w:rsidR="004C66ED" w:rsidRPr="00D719CA">
        <w:rPr>
          <w:b/>
          <w:bCs w:val="0"/>
          <w:sz w:val="20"/>
          <w:szCs w:val="20"/>
        </w:rPr>
        <w:t>3</w:t>
      </w:r>
      <w:r w:rsidR="00B01BD6" w:rsidRPr="00D719CA">
        <w:rPr>
          <w:b/>
          <w:bCs w:val="0"/>
          <w:sz w:val="20"/>
          <w:szCs w:val="20"/>
          <w:lang w:eastAsia="en-US"/>
        </w:rPr>
        <w:t>.</w:t>
      </w:r>
    </w:p>
    <w:p w14:paraId="04210D06" w14:textId="77777777" w:rsidR="00B01BD6" w:rsidRDefault="00B01BD6" w:rsidP="00B01BD6"/>
    <w:p w14:paraId="1CE4D188" w14:textId="0E1FCC08" w:rsidR="008C5424" w:rsidRPr="00C85BD3" w:rsidRDefault="008C5424" w:rsidP="008C5424">
      <w:pPr>
        <w:pStyle w:val="Nadpis1"/>
        <w:rPr>
          <w:rFonts w:eastAsia="Times New Roman" w:cs="Times New Roman"/>
          <w:color w:val="000000"/>
          <w:sz w:val="20"/>
          <w:szCs w:val="20"/>
        </w:rPr>
      </w:pPr>
      <w:r>
        <w:rPr>
          <w:sz w:val="20"/>
          <w:szCs w:val="20"/>
        </w:rPr>
        <w:t>AKCEPTA</w:t>
      </w:r>
      <w:r w:rsidR="002D0DFA">
        <w:rPr>
          <w:sz w:val="20"/>
          <w:szCs w:val="20"/>
        </w:rPr>
        <w:t>ČNÍ ŘÍZENÍ</w:t>
      </w:r>
    </w:p>
    <w:p w14:paraId="0480D345" w14:textId="0A8B7480" w:rsidR="00A210F0" w:rsidRDefault="009F4B92" w:rsidP="003A5C6E">
      <w:pPr>
        <w:pStyle w:val="Nadpis2"/>
        <w:rPr>
          <w:sz w:val="20"/>
          <w:szCs w:val="20"/>
        </w:rPr>
      </w:pPr>
      <w:r w:rsidRPr="00F74201">
        <w:rPr>
          <w:sz w:val="20"/>
          <w:szCs w:val="20"/>
        </w:rPr>
        <w:t xml:space="preserve">Dílčí </w:t>
      </w:r>
      <w:proofErr w:type="spellStart"/>
      <w:r w:rsidRPr="00F74201">
        <w:rPr>
          <w:sz w:val="20"/>
          <w:szCs w:val="20"/>
        </w:rPr>
        <w:t>výstupy</w:t>
      </w:r>
      <w:proofErr w:type="spellEnd"/>
      <w:r w:rsidRPr="00F74201">
        <w:rPr>
          <w:sz w:val="20"/>
          <w:szCs w:val="20"/>
        </w:rPr>
        <w:t xml:space="preserve"> Služeb, které budou dle této Smlouvy dodány ze strany </w:t>
      </w:r>
      <w:r w:rsidR="003A5C6E">
        <w:rPr>
          <w:sz w:val="20"/>
          <w:szCs w:val="20"/>
        </w:rPr>
        <w:t>Poskytovatele Objednavateli</w:t>
      </w:r>
      <w:r w:rsidRPr="00F74201">
        <w:rPr>
          <w:sz w:val="20"/>
          <w:szCs w:val="20"/>
        </w:rPr>
        <w:t xml:space="preserve"> mohou dle dohody Smluvních stran podléhat akceptačnímu řízení. Pokud není sjednáno, že </w:t>
      </w:r>
      <w:proofErr w:type="spellStart"/>
      <w:r w:rsidRPr="00F74201">
        <w:rPr>
          <w:sz w:val="20"/>
          <w:szCs w:val="20"/>
        </w:rPr>
        <w:t>některy</w:t>
      </w:r>
      <w:proofErr w:type="spellEnd"/>
      <w:r w:rsidRPr="00F74201">
        <w:rPr>
          <w:sz w:val="20"/>
          <w:szCs w:val="20"/>
        </w:rPr>
        <w:t xml:space="preserve">́ </w:t>
      </w:r>
      <w:proofErr w:type="spellStart"/>
      <w:r w:rsidRPr="00F74201">
        <w:rPr>
          <w:sz w:val="20"/>
          <w:szCs w:val="20"/>
        </w:rPr>
        <w:t>výstup</w:t>
      </w:r>
      <w:proofErr w:type="spellEnd"/>
      <w:r w:rsidRPr="00F74201">
        <w:rPr>
          <w:sz w:val="20"/>
          <w:szCs w:val="20"/>
        </w:rPr>
        <w:t xml:space="preserve"> Služeb podléhá akceptačnímu řízení, je </w:t>
      </w:r>
      <w:proofErr w:type="spellStart"/>
      <w:r w:rsidRPr="00F74201">
        <w:rPr>
          <w:sz w:val="20"/>
          <w:szCs w:val="20"/>
        </w:rPr>
        <w:t>takovy</w:t>
      </w:r>
      <w:proofErr w:type="spellEnd"/>
      <w:r w:rsidRPr="00F74201">
        <w:rPr>
          <w:sz w:val="20"/>
          <w:szCs w:val="20"/>
        </w:rPr>
        <w:t xml:space="preserve">́ </w:t>
      </w:r>
      <w:proofErr w:type="spellStart"/>
      <w:r w:rsidRPr="00F74201">
        <w:rPr>
          <w:sz w:val="20"/>
          <w:szCs w:val="20"/>
        </w:rPr>
        <w:t>výstup</w:t>
      </w:r>
      <w:proofErr w:type="spellEnd"/>
      <w:r w:rsidRPr="00F74201">
        <w:rPr>
          <w:sz w:val="20"/>
          <w:szCs w:val="20"/>
        </w:rPr>
        <w:t xml:space="preserve"> řádně </w:t>
      </w:r>
      <w:proofErr w:type="spellStart"/>
      <w:r w:rsidRPr="00F74201">
        <w:rPr>
          <w:sz w:val="20"/>
          <w:szCs w:val="20"/>
        </w:rPr>
        <w:t>dodany</w:t>
      </w:r>
      <w:proofErr w:type="spellEnd"/>
      <w:r w:rsidRPr="00F74201">
        <w:rPr>
          <w:sz w:val="20"/>
          <w:szCs w:val="20"/>
        </w:rPr>
        <w:t>́ okamžikem jeho předání ze strany Poskytovatele vůči Objednavateli,</w:t>
      </w:r>
      <w:r w:rsidR="003A5C6E">
        <w:rPr>
          <w:sz w:val="20"/>
          <w:szCs w:val="20"/>
        </w:rPr>
        <w:t xml:space="preserve"> </w:t>
      </w:r>
      <w:r w:rsidRPr="003A5C6E">
        <w:rPr>
          <w:sz w:val="20"/>
          <w:szCs w:val="20"/>
        </w:rPr>
        <w:t xml:space="preserve">přičemž Objednávatel je povinen takové předání písemně potvrdit neprodleně na </w:t>
      </w:r>
      <w:proofErr w:type="spellStart"/>
      <w:r w:rsidRPr="003A5C6E">
        <w:rPr>
          <w:sz w:val="20"/>
          <w:szCs w:val="20"/>
        </w:rPr>
        <w:t>výzvu</w:t>
      </w:r>
      <w:proofErr w:type="spellEnd"/>
      <w:r w:rsidRPr="003A5C6E">
        <w:rPr>
          <w:sz w:val="20"/>
          <w:szCs w:val="20"/>
        </w:rPr>
        <w:t xml:space="preserve"> Poskytovatele, aniž by ale prodlení s potvrzením mělo vliv na splnění povinnosti Poskytovatele </w:t>
      </w:r>
      <w:r w:rsidRPr="00AC2F7F">
        <w:rPr>
          <w:sz w:val="20"/>
          <w:szCs w:val="20"/>
        </w:rPr>
        <w:t xml:space="preserve">předat </w:t>
      </w:r>
      <w:proofErr w:type="spellStart"/>
      <w:r w:rsidRPr="00AC2F7F">
        <w:rPr>
          <w:sz w:val="20"/>
          <w:szCs w:val="20"/>
        </w:rPr>
        <w:t>výstup</w:t>
      </w:r>
      <w:proofErr w:type="spellEnd"/>
      <w:r w:rsidRPr="00AC2F7F">
        <w:rPr>
          <w:sz w:val="20"/>
          <w:szCs w:val="20"/>
        </w:rPr>
        <w:t xml:space="preserve"> Služeb. </w:t>
      </w:r>
    </w:p>
    <w:p w14:paraId="2300FA84" w14:textId="77777777" w:rsidR="00E65A1E" w:rsidRPr="00E65A1E" w:rsidRDefault="00E65A1E" w:rsidP="00E65A1E">
      <w:pPr>
        <w:rPr>
          <w:lang w:eastAsia="hu-HU"/>
        </w:rPr>
      </w:pPr>
    </w:p>
    <w:p w14:paraId="442578E6" w14:textId="77777777" w:rsidR="00CF5F5B" w:rsidRPr="00C85BD3" w:rsidRDefault="00CF5F5B" w:rsidP="005426DD">
      <w:pPr>
        <w:pStyle w:val="Nadpis1"/>
        <w:rPr>
          <w:rFonts w:eastAsia="Times New Roman" w:cs="Times New Roman"/>
          <w:color w:val="000000"/>
          <w:sz w:val="20"/>
          <w:szCs w:val="20"/>
        </w:rPr>
      </w:pPr>
      <w:r w:rsidRPr="00C85BD3">
        <w:rPr>
          <w:sz w:val="20"/>
          <w:szCs w:val="20"/>
        </w:rPr>
        <w:t>SOUČINNOST OBJEDNATELE</w:t>
      </w:r>
    </w:p>
    <w:p w14:paraId="6C9BD90F" w14:textId="4CB62BC6" w:rsidR="00CF5F5B" w:rsidRPr="00C85BD3" w:rsidRDefault="00CF5F5B" w:rsidP="00CF5F5B">
      <w:pPr>
        <w:pStyle w:val="Nadpis2"/>
        <w:rPr>
          <w:sz w:val="20"/>
          <w:szCs w:val="20"/>
        </w:rPr>
      </w:pPr>
      <w:r w:rsidRPr="00C85BD3">
        <w:rPr>
          <w:sz w:val="20"/>
          <w:szCs w:val="20"/>
        </w:rPr>
        <w:t xml:space="preserve">Objednatel se zavazuje na své náklady zajistit, aby </w:t>
      </w:r>
      <w:r w:rsidR="004C66ED">
        <w:rPr>
          <w:sz w:val="20"/>
          <w:szCs w:val="20"/>
        </w:rPr>
        <w:t>Poskytovatel</w:t>
      </w:r>
      <w:r w:rsidRPr="00C85BD3">
        <w:rPr>
          <w:sz w:val="20"/>
          <w:szCs w:val="20"/>
        </w:rPr>
        <w:t xml:space="preserve"> měl</w:t>
      </w:r>
      <w:r w:rsidR="001A0ADB" w:rsidRPr="00C85BD3">
        <w:rPr>
          <w:sz w:val="20"/>
          <w:szCs w:val="20"/>
        </w:rPr>
        <w:t xml:space="preserve"> </w:t>
      </w:r>
      <w:r w:rsidRPr="00C85BD3">
        <w:rPr>
          <w:sz w:val="20"/>
          <w:szCs w:val="20"/>
        </w:rPr>
        <w:t>veškeré textové, obrazové či jiné podklady potřebné pro řádné a včasné poskytnutí plnění Zhotovitele dle Smlouvy, a poskytovat maximální součinnost s plněním Smlouvy</w:t>
      </w:r>
      <w:r w:rsidR="000A191F" w:rsidRPr="00C85BD3">
        <w:rPr>
          <w:sz w:val="20"/>
          <w:szCs w:val="20"/>
        </w:rPr>
        <w:t>.</w:t>
      </w:r>
    </w:p>
    <w:p w14:paraId="31E2F58F" w14:textId="1EF161AE" w:rsidR="00CF5F5B" w:rsidRPr="00C85BD3" w:rsidRDefault="00CF5F5B" w:rsidP="00CF5F5B">
      <w:pPr>
        <w:pStyle w:val="Nadpis2"/>
        <w:rPr>
          <w:sz w:val="20"/>
          <w:szCs w:val="20"/>
        </w:rPr>
      </w:pPr>
      <w:r w:rsidRPr="00C85BD3">
        <w:rPr>
          <w:sz w:val="20"/>
          <w:szCs w:val="20"/>
        </w:rPr>
        <w:t xml:space="preserve">V případě prodlení způsobeného okolnostmi na straně Objednatele, platí, že veškeré termíny plnění </w:t>
      </w:r>
      <w:r w:rsidR="00D55B33">
        <w:rPr>
          <w:sz w:val="20"/>
          <w:szCs w:val="20"/>
        </w:rPr>
        <w:t>Poskytovatele</w:t>
      </w:r>
      <w:r w:rsidRPr="00C85BD3">
        <w:rPr>
          <w:sz w:val="20"/>
          <w:szCs w:val="20"/>
        </w:rPr>
        <w:t xml:space="preserve"> se </w:t>
      </w:r>
      <w:bookmarkStart w:id="0" w:name="_Hlk490133412"/>
      <w:r w:rsidRPr="00C85BD3">
        <w:rPr>
          <w:sz w:val="20"/>
          <w:szCs w:val="20"/>
        </w:rPr>
        <w:t>prodlužují o dvojnásobek doby, po kterou trvaly překážky a okolnosti způsobující prodlení na straně Objednatele.</w:t>
      </w:r>
      <w:bookmarkEnd w:id="0"/>
      <w:r w:rsidR="006A3C96" w:rsidRPr="00C85BD3">
        <w:rPr>
          <w:sz w:val="20"/>
          <w:szCs w:val="20"/>
        </w:rPr>
        <w:t xml:space="preserve"> </w:t>
      </w:r>
    </w:p>
    <w:p w14:paraId="6AF33202" w14:textId="77974D47" w:rsidR="00CF5F5B" w:rsidRDefault="00CF5F5B" w:rsidP="00CF5F5B">
      <w:pPr>
        <w:pStyle w:val="Nadpis2"/>
        <w:rPr>
          <w:sz w:val="20"/>
          <w:szCs w:val="20"/>
        </w:rPr>
      </w:pPr>
      <w:r w:rsidRPr="00C85BD3">
        <w:rPr>
          <w:sz w:val="20"/>
          <w:szCs w:val="20"/>
        </w:rPr>
        <w:t xml:space="preserve">Objednatel je za účelem plnění povinností dle </w:t>
      </w:r>
      <w:r w:rsidRPr="003266C7">
        <w:rPr>
          <w:color w:val="000000" w:themeColor="text1"/>
          <w:sz w:val="20"/>
          <w:szCs w:val="20"/>
        </w:rPr>
        <w:t xml:space="preserve">tohoto čl. </w:t>
      </w:r>
      <w:r w:rsidR="00D55B33">
        <w:rPr>
          <w:color w:val="000000" w:themeColor="text1"/>
          <w:sz w:val="20"/>
          <w:szCs w:val="20"/>
        </w:rPr>
        <w:t>3</w:t>
      </w:r>
      <w:r w:rsidRPr="003266C7">
        <w:rPr>
          <w:color w:val="000000" w:themeColor="text1"/>
          <w:sz w:val="20"/>
          <w:szCs w:val="20"/>
        </w:rPr>
        <w:t xml:space="preserve"> poskytovat </w:t>
      </w:r>
      <w:r w:rsidRPr="00C85BD3">
        <w:rPr>
          <w:sz w:val="20"/>
          <w:szCs w:val="20"/>
        </w:rPr>
        <w:t>součinnost vždy</w:t>
      </w:r>
      <w:r w:rsidR="00D80235" w:rsidRPr="00C85BD3">
        <w:rPr>
          <w:sz w:val="20"/>
          <w:szCs w:val="20"/>
        </w:rPr>
        <w:t xml:space="preserve"> bez zbytečného odkladu, v odůvodněných případech</w:t>
      </w:r>
      <w:r w:rsidRPr="00C85BD3">
        <w:rPr>
          <w:sz w:val="20"/>
          <w:szCs w:val="20"/>
        </w:rPr>
        <w:t xml:space="preserve"> </w:t>
      </w:r>
      <w:r w:rsidR="00D80235" w:rsidRPr="00C85BD3">
        <w:rPr>
          <w:sz w:val="20"/>
          <w:szCs w:val="20"/>
        </w:rPr>
        <w:t xml:space="preserve">nejpozději </w:t>
      </w:r>
      <w:r w:rsidRPr="00C85BD3">
        <w:rPr>
          <w:sz w:val="20"/>
          <w:szCs w:val="20"/>
        </w:rPr>
        <w:t xml:space="preserve">do </w:t>
      </w:r>
      <w:r w:rsidR="00D80235" w:rsidRPr="00C85BD3">
        <w:rPr>
          <w:sz w:val="20"/>
          <w:szCs w:val="20"/>
        </w:rPr>
        <w:t>dvou</w:t>
      </w:r>
      <w:r w:rsidR="006B6A8B" w:rsidRPr="00C85BD3">
        <w:rPr>
          <w:sz w:val="20"/>
          <w:szCs w:val="20"/>
        </w:rPr>
        <w:t xml:space="preserve"> (</w:t>
      </w:r>
      <w:r w:rsidR="00D80235" w:rsidRPr="00C85BD3">
        <w:rPr>
          <w:sz w:val="20"/>
          <w:szCs w:val="20"/>
        </w:rPr>
        <w:t>2</w:t>
      </w:r>
      <w:r w:rsidR="006B6A8B" w:rsidRPr="00C85BD3">
        <w:rPr>
          <w:sz w:val="20"/>
          <w:szCs w:val="20"/>
        </w:rPr>
        <w:t>) pracovních dnů</w:t>
      </w:r>
      <w:r w:rsidR="00D80235" w:rsidRPr="00C85BD3">
        <w:rPr>
          <w:sz w:val="20"/>
          <w:szCs w:val="20"/>
        </w:rPr>
        <w:t>.</w:t>
      </w:r>
      <w:r w:rsidRPr="00C85BD3">
        <w:rPr>
          <w:sz w:val="20"/>
          <w:szCs w:val="20"/>
        </w:rPr>
        <w:t xml:space="preserve"> </w:t>
      </w:r>
    </w:p>
    <w:p w14:paraId="027C86E5" w14:textId="77777777" w:rsidR="00E65A1E" w:rsidRPr="00E65A1E" w:rsidRDefault="00E65A1E" w:rsidP="00E65A1E">
      <w:pPr>
        <w:rPr>
          <w:lang w:eastAsia="hu-HU"/>
        </w:rPr>
      </w:pPr>
    </w:p>
    <w:p w14:paraId="09AFF9A6" w14:textId="77777777" w:rsidR="00C61E54" w:rsidRPr="00C85BD3" w:rsidRDefault="00C61E54" w:rsidP="005426DD">
      <w:pPr>
        <w:pStyle w:val="Nadpis1"/>
        <w:rPr>
          <w:sz w:val="20"/>
          <w:szCs w:val="20"/>
        </w:rPr>
      </w:pPr>
      <w:r w:rsidRPr="00C85BD3">
        <w:rPr>
          <w:sz w:val="20"/>
          <w:szCs w:val="20"/>
        </w:rPr>
        <w:t>CENA A PLATEBNÍ PODMÍNKY</w:t>
      </w:r>
    </w:p>
    <w:p w14:paraId="433AF758" w14:textId="36F709C9" w:rsidR="000F7DC1" w:rsidRDefault="00C233A9" w:rsidP="000F7DC1">
      <w:pPr>
        <w:pStyle w:val="Nadpis2"/>
        <w:rPr>
          <w:sz w:val="20"/>
          <w:szCs w:val="20"/>
        </w:rPr>
      </w:pPr>
      <w:r w:rsidRPr="00C85BD3">
        <w:rPr>
          <w:sz w:val="20"/>
          <w:szCs w:val="20"/>
        </w:rPr>
        <w:t>Celková c</w:t>
      </w:r>
      <w:r w:rsidR="00C61E54" w:rsidRPr="00C85BD3">
        <w:rPr>
          <w:sz w:val="20"/>
          <w:szCs w:val="20"/>
        </w:rPr>
        <w:t>en</w:t>
      </w:r>
      <w:r w:rsidR="00025AFD" w:rsidRPr="00C85BD3">
        <w:rPr>
          <w:sz w:val="20"/>
          <w:szCs w:val="20"/>
        </w:rPr>
        <w:t>a</w:t>
      </w:r>
      <w:r w:rsidR="00C61E54" w:rsidRPr="00C85BD3">
        <w:rPr>
          <w:sz w:val="20"/>
          <w:szCs w:val="20"/>
        </w:rPr>
        <w:t xml:space="preserve"> </w:t>
      </w:r>
      <w:r w:rsidR="00851012" w:rsidRPr="00C85BD3">
        <w:rPr>
          <w:sz w:val="20"/>
          <w:szCs w:val="20"/>
        </w:rPr>
        <w:t xml:space="preserve">za </w:t>
      </w:r>
      <w:r w:rsidR="00D55B33">
        <w:rPr>
          <w:sz w:val="20"/>
          <w:szCs w:val="20"/>
        </w:rPr>
        <w:t>poskytnutí služeb migrace</w:t>
      </w:r>
      <w:r w:rsidR="00851012" w:rsidRPr="00C85BD3">
        <w:rPr>
          <w:sz w:val="20"/>
          <w:szCs w:val="20"/>
        </w:rPr>
        <w:t xml:space="preserve"> </w:t>
      </w:r>
      <w:r w:rsidR="00B52797" w:rsidRPr="00974BBA">
        <w:rPr>
          <w:sz w:val="20"/>
          <w:szCs w:val="20"/>
        </w:rPr>
        <w:t xml:space="preserve">je </w:t>
      </w:r>
      <w:r w:rsidR="00974BBA" w:rsidRPr="00974BBA">
        <w:rPr>
          <w:b/>
          <w:bCs w:val="0"/>
          <w:sz w:val="20"/>
          <w:szCs w:val="20"/>
        </w:rPr>
        <w:t>80</w:t>
      </w:r>
      <w:r w:rsidR="00D55B33" w:rsidRPr="00974BBA">
        <w:rPr>
          <w:b/>
          <w:bCs w:val="0"/>
          <w:sz w:val="20"/>
          <w:szCs w:val="20"/>
        </w:rPr>
        <w:t xml:space="preserve"> </w:t>
      </w:r>
      <w:r w:rsidR="00974BBA" w:rsidRPr="00974BBA">
        <w:rPr>
          <w:b/>
          <w:bCs w:val="0"/>
          <w:sz w:val="20"/>
          <w:szCs w:val="20"/>
        </w:rPr>
        <w:t>000</w:t>
      </w:r>
      <w:r w:rsidR="00854B2B" w:rsidRPr="00974BBA">
        <w:rPr>
          <w:b/>
          <w:bCs w:val="0"/>
          <w:sz w:val="20"/>
          <w:szCs w:val="20"/>
        </w:rPr>
        <w:t>,-</w:t>
      </w:r>
      <w:r w:rsidR="00974BBA" w:rsidRPr="00974BBA">
        <w:rPr>
          <w:b/>
          <w:bCs w:val="0"/>
          <w:sz w:val="20"/>
          <w:szCs w:val="20"/>
        </w:rPr>
        <w:t xml:space="preserve"> </w:t>
      </w:r>
      <w:r w:rsidR="00854B2B" w:rsidRPr="00974BBA">
        <w:rPr>
          <w:b/>
          <w:bCs w:val="0"/>
          <w:sz w:val="20"/>
          <w:szCs w:val="20"/>
        </w:rPr>
        <w:t>Kč</w:t>
      </w:r>
      <w:r w:rsidR="009612F9" w:rsidRPr="00974BBA">
        <w:rPr>
          <w:b/>
          <w:bCs w:val="0"/>
          <w:sz w:val="20"/>
          <w:szCs w:val="20"/>
        </w:rPr>
        <w:t xml:space="preserve"> bez DPH</w:t>
      </w:r>
      <w:r w:rsidR="00854B2B">
        <w:rPr>
          <w:sz w:val="20"/>
          <w:szCs w:val="20"/>
        </w:rPr>
        <w:t xml:space="preserve"> </w:t>
      </w:r>
      <w:r w:rsidR="00B52797" w:rsidRPr="00C85BD3">
        <w:rPr>
          <w:sz w:val="20"/>
          <w:szCs w:val="20"/>
        </w:rPr>
        <w:t xml:space="preserve">- (slovy </w:t>
      </w:r>
      <w:proofErr w:type="spellStart"/>
      <w:r w:rsidR="00974BBA">
        <w:rPr>
          <w:sz w:val="20"/>
          <w:szCs w:val="20"/>
        </w:rPr>
        <w:t>osmdesáttisíc</w:t>
      </w:r>
      <w:proofErr w:type="spellEnd"/>
      <w:r w:rsidR="000C6024" w:rsidRPr="000C6024">
        <w:rPr>
          <w:sz w:val="20"/>
          <w:szCs w:val="20"/>
        </w:rPr>
        <w:t xml:space="preserve"> korun českých </w:t>
      </w:r>
      <w:r w:rsidR="009612F9">
        <w:rPr>
          <w:sz w:val="20"/>
          <w:szCs w:val="20"/>
        </w:rPr>
        <w:t>bez DPH</w:t>
      </w:r>
      <w:r w:rsidRPr="00C85BD3">
        <w:rPr>
          <w:sz w:val="20"/>
          <w:szCs w:val="20"/>
        </w:rPr>
        <w:t xml:space="preserve">) </w:t>
      </w:r>
      <w:r w:rsidR="006E0EF1" w:rsidRPr="00C85BD3">
        <w:rPr>
          <w:sz w:val="20"/>
          <w:szCs w:val="20"/>
        </w:rPr>
        <w:t xml:space="preserve">(dále jen </w:t>
      </w:r>
      <w:r w:rsidR="006E0EF1" w:rsidRPr="00C85BD3">
        <w:rPr>
          <w:rFonts w:ascii="Helvetica" w:eastAsia="Helvetica" w:hAnsi="Helvetica" w:cs="Helvetica"/>
          <w:sz w:val="20"/>
          <w:szCs w:val="20"/>
        </w:rPr>
        <w:t>„</w:t>
      </w:r>
      <w:r w:rsidR="006E0EF1" w:rsidRPr="00C85BD3">
        <w:rPr>
          <w:b/>
          <w:sz w:val="20"/>
          <w:szCs w:val="20"/>
        </w:rPr>
        <w:t>Cena</w:t>
      </w:r>
      <w:r w:rsidR="006E0EF1" w:rsidRPr="00C85BD3">
        <w:rPr>
          <w:rFonts w:ascii="Helvetica" w:eastAsia="Helvetica" w:hAnsi="Helvetica" w:cs="Helvetica"/>
          <w:sz w:val="20"/>
          <w:szCs w:val="20"/>
        </w:rPr>
        <w:t>“</w:t>
      </w:r>
      <w:r w:rsidR="006E0EF1" w:rsidRPr="00C85BD3">
        <w:rPr>
          <w:sz w:val="20"/>
          <w:szCs w:val="20"/>
        </w:rPr>
        <w:t xml:space="preserve">) </w:t>
      </w:r>
      <w:r w:rsidR="00851012" w:rsidRPr="00C85BD3">
        <w:rPr>
          <w:sz w:val="20"/>
          <w:szCs w:val="20"/>
        </w:rPr>
        <w:t xml:space="preserve">bude </w:t>
      </w:r>
      <w:r w:rsidRPr="00C85BD3">
        <w:rPr>
          <w:sz w:val="20"/>
          <w:szCs w:val="20"/>
        </w:rPr>
        <w:t xml:space="preserve">hrazena </w:t>
      </w:r>
      <w:r w:rsidR="00851012" w:rsidRPr="00C85BD3">
        <w:rPr>
          <w:sz w:val="20"/>
          <w:szCs w:val="20"/>
        </w:rPr>
        <w:t>takto:</w:t>
      </w:r>
    </w:p>
    <w:p w14:paraId="2C280FC6" w14:textId="728463D0" w:rsidR="003D23BF" w:rsidRDefault="0025338A" w:rsidP="000F7DC1">
      <w:pPr>
        <w:pStyle w:val="Nadpis3"/>
        <w:ind w:left="1134" w:hanging="567"/>
        <w:rPr>
          <w:sz w:val="20"/>
          <w:szCs w:val="20"/>
        </w:rPr>
      </w:pPr>
      <w:r w:rsidRPr="333B81AD">
        <w:rPr>
          <w:sz w:val="20"/>
          <w:szCs w:val="20"/>
        </w:rPr>
        <w:t>T</w:t>
      </w:r>
      <w:r w:rsidR="6B7B1422" w:rsidRPr="333B81AD">
        <w:rPr>
          <w:sz w:val="20"/>
          <w:szCs w:val="20"/>
        </w:rPr>
        <w:t>a</w:t>
      </w:r>
      <w:r w:rsidRPr="333B81AD">
        <w:rPr>
          <w:sz w:val="20"/>
          <w:szCs w:val="20"/>
        </w:rPr>
        <w:t>to</w:t>
      </w:r>
      <w:r w:rsidRPr="00D86FE5">
        <w:rPr>
          <w:sz w:val="20"/>
          <w:szCs w:val="20"/>
        </w:rPr>
        <w:t xml:space="preserve"> celková cena za </w:t>
      </w:r>
      <w:r w:rsidR="006227B0">
        <w:rPr>
          <w:sz w:val="20"/>
          <w:szCs w:val="20"/>
        </w:rPr>
        <w:t>poskytnutí služeb migrace</w:t>
      </w:r>
      <w:r w:rsidRPr="00D86FE5">
        <w:rPr>
          <w:sz w:val="20"/>
          <w:szCs w:val="20"/>
        </w:rPr>
        <w:t xml:space="preserve"> bude </w:t>
      </w:r>
      <w:r w:rsidRPr="333B81AD">
        <w:rPr>
          <w:sz w:val="20"/>
          <w:szCs w:val="20"/>
        </w:rPr>
        <w:t>fakturov</w:t>
      </w:r>
      <w:r w:rsidR="71110742" w:rsidRPr="333B81AD">
        <w:rPr>
          <w:sz w:val="20"/>
          <w:szCs w:val="20"/>
        </w:rPr>
        <w:t>á</w:t>
      </w:r>
      <w:r w:rsidRPr="333B81AD">
        <w:rPr>
          <w:sz w:val="20"/>
          <w:szCs w:val="20"/>
        </w:rPr>
        <w:t>n</w:t>
      </w:r>
      <w:r w:rsidR="38E4F3A6" w:rsidRPr="333B81AD">
        <w:rPr>
          <w:sz w:val="20"/>
          <w:szCs w:val="20"/>
        </w:rPr>
        <w:t>a</w:t>
      </w:r>
      <w:r w:rsidRPr="00D86FE5">
        <w:rPr>
          <w:sz w:val="20"/>
          <w:szCs w:val="20"/>
        </w:rPr>
        <w:t xml:space="preserve"> klientovy na základě</w:t>
      </w:r>
      <w:r w:rsidR="006C44C3" w:rsidRPr="00D86FE5">
        <w:rPr>
          <w:sz w:val="20"/>
          <w:szCs w:val="20"/>
        </w:rPr>
        <w:t xml:space="preserve"> dodan</w:t>
      </w:r>
      <w:r w:rsidR="00157193">
        <w:rPr>
          <w:sz w:val="20"/>
          <w:szCs w:val="20"/>
        </w:rPr>
        <w:t>ého</w:t>
      </w:r>
      <w:r w:rsidR="006C44C3" w:rsidRPr="00D86FE5">
        <w:rPr>
          <w:sz w:val="20"/>
          <w:szCs w:val="20"/>
        </w:rPr>
        <w:t xml:space="preserve"> a </w:t>
      </w:r>
      <w:r w:rsidR="00503DD5" w:rsidRPr="00D86FE5">
        <w:rPr>
          <w:sz w:val="20"/>
          <w:szCs w:val="20"/>
        </w:rPr>
        <w:t xml:space="preserve">vzájemně </w:t>
      </w:r>
      <w:r w:rsidR="006C44C3" w:rsidRPr="00D86FE5">
        <w:rPr>
          <w:sz w:val="20"/>
          <w:szCs w:val="20"/>
        </w:rPr>
        <w:t>odsouhlaseného akceptačního protokolu.</w:t>
      </w:r>
      <w:r w:rsidRPr="00D86FE5">
        <w:rPr>
          <w:sz w:val="20"/>
          <w:szCs w:val="20"/>
        </w:rPr>
        <w:t xml:space="preserve"> </w:t>
      </w:r>
    </w:p>
    <w:p w14:paraId="1B14AC1B" w14:textId="77777777" w:rsidR="008C5424" w:rsidRPr="008C5424" w:rsidRDefault="008C5424" w:rsidP="008C5424">
      <w:pPr>
        <w:rPr>
          <w:lang w:eastAsia="hu-HU"/>
        </w:rPr>
      </w:pPr>
    </w:p>
    <w:p w14:paraId="140B27D6" w14:textId="0CEBEF50" w:rsidR="00D86FE5" w:rsidRPr="00D86FE5" w:rsidRDefault="00D86FE5" w:rsidP="00D86FE5">
      <w:pPr>
        <w:pStyle w:val="Nadpis3"/>
        <w:ind w:left="1134" w:hanging="567"/>
        <w:rPr>
          <w:sz w:val="20"/>
          <w:szCs w:val="20"/>
        </w:rPr>
      </w:pPr>
      <w:r w:rsidRPr="00D86FE5">
        <w:rPr>
          <w:sz w:val="20"/>
          <w:szCs w:val="20"/>
        </w:rPr>
        <w:t>Splatnos</w:t>
      </w:r>
      <w:r>
        <w:rPr>
          <w:sz w:val="20"/>
          <w:szCs w:val="20"/>
        </w:rPr>
        <w:t>t</w:t>
      </w:r>
      <w:r w:rsidRPr="00D86FE5">
        <w:rPr>
          <w:sz w:val="20"/>
          <w:szCs w:val="20"/>
        </w:rPr>
        <w:t xml:space="preserve"> faktur je vždy 14 dní od vystavení faktury</w:t>
      </w:r>
    </w:p>
    <w:p w14:paraId="0D711860" w14:textId="696D2708" w:rsidR="00C61E54" w:rsidRPr="00C85BD3" w:rsidRDefault="00C61E54" w:rsidP="006233C6">
      <w:pPr>
        <w:pStyle w:val="Nadpis2"/>
        <w:rPr>
          <w:sz w:val="20"/>
          <w:szCs w:val="20"/>
        </w:rPr>
      </w:pPr>
      <w:r w:rsidRPr="00C85BD3">
        <w:rPr>
          <w:sz w:val="20"/>
          <w:szCs w:val="20"/>
        </w:rPr>
        <w:t xml:space="preserve">Veškeré </w:t>
      </w:r>
      <w:r w:rsidR="003D5B4D" w:rsidRPr="00C85BD3">
        <w:rPr>
          <w:sz w:val="20"/>
          <w:szCs w:val="20"/>
        </w:rPr>
        <w:t>C</w:t>
      </w:r>
      <w:r w:rsidRPr="00C85BD3">
        <w:rPr>
          <w:sz w:val="20"/>
          <w:szCs w:val="20"/>
        </w:rPr>
        <w:t>eny jsou uvedeny bez daně z přidané hodnoty.</w:t>
      </w:r>
      <w:r w:rsidR="00942F3B" w:rsidRPr="00C85BD3">
        <w:rPr>
          <w:sz w:val="20"/>
          <w:szCs w:val="20"/>
        </w:rPr>
        <w:t xml:space="preserve"> K Ceně bude </w:t>
      </w:r>
      <w:r w:rsidR="005838F0" w:rsidRPr="00C85BD3">
        <w:rPr>
          <w:sz w:val="20"/>
          <w:szCs w:val="20"/>
        </w:rPr>
        <w:t xml:space="preserve">účtována DPH </w:t>
      </w:r>
      <w:r w:rsidR="00C948CB" w:rsidRPr="00C85BD3">
        <w:rPr>
          <w:sz w:val="20"/>
          <w:szCs w:val="20"/>
        </w:rPr>
        <w:t>v zákonné výši.</w:t>
      </w:r>
    </w:p>
    <w:p w14:paraId="46C0D133" w14:textId="7E4FBA75" w:rsidR="00231ED3" w:rsidRDefault="00231ED3" w:rsidP="006233C6">
      <w:pPr>
        <w:pStyle w:val="Nadpis2"/>
        <w:rPr>
          <w:sz w:val="20"/>
          <w:szCs w:val="20"/>
        </w:rPr>
      </w:pPr>
      <w:r w:rsidRPr="00C85BD3">
        <w:rPr>
          <w:sz w:val="20"/>
          <w:szCs w:val="20"/>
        </w:rPr>
        <w:lastRenderedPageBreak/>
        <w:t xml:space="preserve">Cena se považuje za zaplacenou dnem, kdy je celá částka </w:t>
      </w:r>
      <w:r w:rsidR="003D5B4D" w:rsidRPr="00C85BD3">
        <w:rPr>
          <w:sz w:val="20"/>
          <w:szCs w:val="20"/>
        </w:rPr>
        <w:t>C</w:t>
      </w:r>
      <w:r w:rsidRPr="00C85BD3">
        <w:rPr>
          <w:sz w:val="20"/>
          <w:szCs w:val="20"/>
        </w:rPr>
        <w:t xml:space="preserve">eny připsána na účet </w:t>
      </w:r>
      <w:r w:rsidR="00CD2996">
        <w:rPr>
          <w:sz w:val="20"/>
          <w:szCs w:val="20"/>
        </w:rPr>
        <w:t>Poskytovatele</w:t>
      </w:r>
      <w:r w:rsidRPr="00C85BD3">
        <w:rPr>
          <w:sz w:val="20"/>
          <w:szCs w:val="20"/>
        </w:rPr>
        <w:t>.</w:t>
      </w:r>
    </w:p>
    <w:p w14:paraId="53B10E58" w14:textId="77777777" w:rsidR="00E65A1E" w:rsidRPr="00E65A1E" w:rsidRDefault="00E65A1E" w:rsidP="00E65A1E">
      <w:pPr>
        <w:rPr>
          <w:lang w:eastAsia="hu-HU"/>
        </w:rPr>
      </w:pPr>
    </w:p>
    <w:p w14:paraId="6E265F73" w14:textId="77777777" w:rsidR="00C61E54" w:rsidRPr="00C85BD3" w:rsidRDefault="00C61E54" w:rsidP="005426DD">
      <w:pPr>
        <w:pStyle w:val="Nadpis1"/>
        <w:rPr>
          <w:sz w:val="20"/>
          <w:szCs w:val="20"/>
        </w:rPr>
      </w:pPr>
      <w:r w:rsidRPr="00C85BD3">
        <w:rPr>
          <w:sz w:val="20"/>
          <w:szCs w:val="20"/>
        </w:rPr>
        <w:t>OCHRANA PRÁV</w:t>
      </w:r>
    </w:p>
    <w:p w14:paraId="5128BB62" w14:textId="77777777" w:rsidR="00C61E54" w:rsidRPr="00C85BD3" w:rsidRDefault="00C61E54" w:rsidP="006233C6">
      <w:pPr>
        <w:pStyle w:val="Nadpis2"/>
        <w:rPr>
          <w:sz w:val="20"/>
          <w:szCs w:val="20"/>
        </w:rPr>
      </w:pPr>
      <w:r w:rsidRPr="00C85BD3">
        <w:rPr>
          <w:sz w:val="20"/>
          <w:szCs w:val="20"/>
        </w:rPr>
        <w:t xml:space="preserve">Zhotovitel zaručuje, že bude své plnění dle Smlouvy poskytovat v souladu s právními předpisy a že jejich poskytováním nebude porušovat práva třetích osob, zejména pak autorská práva. </w:t>
      </w:r>
    </w:p>
    <w:p w14:paraId="22A97B24" w14:textId="4A47439E" w:rsidR="00C61E54" w:rsidRPr="00C85BD3" w:rsidRDefault="00C61E54" w:rsidP="006233C6">
      <w:pPr>
        <w:pStyle w:val="Nadpis2"/>
        <w:rPr>
          <w:sz w:val="20"/>
          <w:szCs w:val="20"/>
        </w:rPr>
      </w:pPr>
      <w:r w:rsidRPr="00C85BD3">
        <w:rPr>
          <w:sz w:val="20"/>
          <w:szCs w:val="20"/>
        </w:rPr>
        <w:t xml:space="preserve">Pokud Objednatel poskytne </w:t>
      </w:r>
      <w:r w:rsidR="00CD2996">
        <w:rPr>
          <w:sz w:val="20"/>
          <w:szCs w:val="20"/>
        </w:rPr>
        <w:t>Poskytovateli</w:t>
      </w:r>
      <w:r w:rsidRPr="00C85BD3">
        <w:rPr>
          <w:sz w:val="20"/>
          <w:szCs w:val="20"/>
        </w:rPr>
        <w:t xml:space="preserve"> či umožní přístup k jakémukoli podkladu chráněným právy duševního vlastnictví či jiným právem třetí osoby, nebo bude požadovat, aby </w:t>
      </w:r>
      <w:r w:rsidR="00CD2996">
        <w:rPr>
          <w:sz w:val="20"/>
          <w:szCs w:val="20"/>
        </w:rPr>
        <w:t>Poskytovatel</w:t>
      </w:r>
      <w:r w:rsidRPr="00C85BD3">
        <w:rPr>
          <w:sz w:val="20"/>
          <w:szCs w:val="20"/>
        </w:rPr>
        <w:t xml:space="preserve"> takový podklad užil, zejména do něj zasáhl, použil jej, zpracoval či upravil, Objednatel se zavazuje zbavit </w:t>
      </w:r>
      <w:r w:rsidR="00BE3393">
        <w:rPr>
          <w:sz w:val="20"/>
          <w:szCs w:val="20"/>
        </w:rPr>
        <w:t>Poskytovatele</w:t>
      </w:r>
      <w:r w:rsidRPr="00C85BD3">
        <w:rPr>
          <w:sz w:val="20"/>
          <w:szCs w:val="20"/>
        </w:rPr>
        <w:t xml:space="preserve"> (včetně jeho subdodavatelů) jakékoli odpovědnosti (zejm. náhrady škody) vyplývající z užívání takového plnění </w:t>
      </w:r>
      <w:r w:rsidR="00BE3393">
        <w:rPr>
          <w:sz w:val="20"/>
          <w:szCs w:val="20"/>
        </w:rPr>
        <w:t>Poskytovatelem</w:t>
      </w:r>
      <w:r w:rsidRPr="00C85BD3">
        <w:rPr>
          <w:sz w:val="20"/>
          <w:szCs w:val="20"/>
        </w:rPr>
        <w:t xml:space="preserve"> a poskytnout </w:t>
      </w:r>
      <w:r w:rsidR="00BE3393">
        <w:rPr>
          <w:sz w:val="20"/>
          <w:szCs w:val="20"/>
        </w:rPr>
        <w:t>Poskytovateli</w:t>
      </w:r>
      <w:r w:rsidRPr="00C85BD3">
        <w:rPr>
          <w:sz w:val="20"/>
          <w:szCs w:val="20"/>
        </w:rPr>
        <w:t xml:space="preserve"> všechna potřebná práva, hesla či jiná obdobná oprávnění, která jsou zapotřebí pro užívání takového plnění. Objednatel se zavazuje odškodnit </w:t>
      </w:r>
      <w:r w:rsidR="00CD29B0">
        <w:rPr>
          <w:sz w:val="20"/>
          <w:szCs w:val="20"/>
        </w:rPr>
        <w:t>Poskytovatele</w:t>
      </w:r>
      <w:r w:rsidRPr="00C85BD3">
        <w:rPr>
          <w:sz w:val="20"/>
          <w:szCs w:val="20"/>
        </w:rPr>
        <w:t xml:space="preserve"> za jakoukoli újmu, která mu v důsledku porušení tohoto odstavce vznikne.</w:t>
      </w:r>
    </w:p>
    <w:p w14:paraId="3E056EA9" w14:textId="4D7A1888" w:rsidR="00C61E54" w:rsidRPr="00C85BD3" w:rsidRDefault="00C61E54" w:rsidP="006233C6">
      <w:pPr>
        <w:pStyle w:val="Nadpis2"/>
        <w:rPr>
          <w:sz w:val="20"/>
          <w:szCs w:val="20"/>
        </w:rPr>
      </w:pPr>
      <w:r w:rsidRPr="00C85BD3">
        <w:rPr>
          <w:sz w:val="20"/>
          <w:szCs w:val="20"/>
        </w:rPr>
        <w:t>Smluvní strany se zavazují, že se budou vzájemně okamžitě informovat o veškerých nárocích třetích stran v souvislosti s porušením jejich práv, k nimž došlo v důsledku poskytování plnění podle Smlouvy.</w:t>
      </w:r>
    </w:p>
    <w:p w14:paraId="7C246737" w14:textId="77777777" w:rsidR="000442F1" w:rsidRPr="00D52D83" w:rsidRDefault="000442F1" w:rsidP="00D52D83">
      <w:pPr>
        <w:rPr>
          <w:lang w:eastAsia="hu-HU"/>
        </w:rPr>
      </w:pPr>
    </w:p>
    <w:p w14:paraId="43D5AD37" w14:textId="77777777" w:rsidR="00C61E54" w:rsidRPr="00C85BD3" w:rsidRDefault="00C61E54" w:rsidP="005426DD">
      <w:pPr>
        <w:pStyle w:val="Nadpis1"/>
        <w:rPr>
          <w:sz w:val="20"/>
          <w:szCs w:val="20"/>
        </w:rPr>
      </w:pPr>
      <w:r w:rsidRPr="00C85BD3">
        <w:rPr>
          <w:sz w:val="20"/>
          <w:szCs w:val="20"/>
        </w:rPr>
        <w:t>VZÁJEMNÁ KOMUNIKACE</w:t>
      </w:r>
    </w:p>
    <w:p w14:paraId="7762FC81" w14:textId="67C5817E" w:rsidR="00C61E54" w:rsidRPr="00C85BD3" w:rsidRDefault="00C61E54" w:rsidP="006233C6">
      <w:pPr>
        <w:pStyle w:val="Nadpis2"/>
        <w:rPr>
          <w:sz w:val="20"/>
          <w:szCs w:val="20"/>
        </w:rPr>
      </w:pPr>
      <w:r w:rsidRPr="00C85BD3">
        <w:rPr>
          <w:sz w:val="20"/>
          <w:szCs w:val="20"/>
        </w:rPr>
        <w:t xml:space="preserve">Všechna oznámení mezi </w:t>
      </w:r>
      <w:r w:rsidR="0024019A" w:rsidRPr="00C85BD3">
        <w:rPr>
          <w:sz w:val="20"/>
          <w:szCs w:val="20"/>
        </w:rPr>
        <w:t>S</w:t>
      </w:r>
      <w:r w:rsidRPr="00C85BD3">
        <w:rPr>
          <w:sz w:val="20"/>
          <w:szCs w:val="20"/>
        </w:rPr>
        <w:t xml:space="preserve">mluvními stranami, která se vztahují ke Smlouvě nebo která mají být učiněna na základě Smlouvy, musí být učiněna v písemné podobě a druhé </w:t>
      </w:r>
      <w:r w:rsidR="0024019A" w:rsidRPr="00C85BD3">
        <w:rPr>
          <w:sz w:val="20"/>
          <w:szCs w:val="20"/>
        </w:rPr>
        <w:t>S</w:t>
      </w:r>
      <w:r w:rsidRPr="00C85BD3">
        <w:rPr>
          <w:sz w:val="20"/>
          <w:szCs w:val="20"/>
        </w:rPr>
        <w:t>mluvní straně doručena.</w:t>
      </w:r>
    </w:p>
    <w:p w14:paraId="4EDC9F13" w14:textId="482B2C29" w:rsidR="00C61E54" w:rsidRPr="00C85BD3" w:rsidRDefault="00C61E54" w:rsidP="006233C6">
      <w:pPr>
        <w:pStyle w:val="Nadpis2"/>
        <w:rPr>
          <w:sz w:val="20"/>
          <w:szCs w:val="20"/>
        </w:rPr>
      </w:pPr>
      <w:r w:rsidRPr="00C85BD3">
        <w:rPr>
          <w:sz w:val="20"/>
          <w:szCs w:val="20"/>
        </w:rPr>
        <w:t xml:space="preserve">Účinky doručení mohou nastat též doručením písemnosti elektronickou poštou na e-mailové adresy </w:t>
      </w:r>
      <w:r w:rsidRPr="00C85BD3">
        <w:rPr>
          <w:color w:val="auto"/>
          <w:sz w:val="20"/>
          <w:szCs w:val="20"/>
        </w:rPr>
        <w:t xml:space="preserve">uvedené </w:t>
      </w:r>
      <w:r w:rsidRPr="00C85BD3">
        <w:rPr>
          <w:sz w:val="20"/>
          <w:szCs w:val="20"/>
        </w:rPr>
        <w:t>v</w:t>
      </w:r>
      <w:r w:rsidR="0024019A" w:rsidRPr="00C85BD3">
        <w:rPr>
          <w:sz w:val="20"/>
          <w:szCs w:val="20"/>
        </w:rPr>
        <w:t> odst.</w:t>
      </w:r>
      <w:r w:rsidR="00302203">
        <w:rPr>
          <w:sz w:val="20"/>
          <w:szCs w:val="20"/>
        </w:rPr>
        <w:t>7</w:t>
      </w:r>
      <w:r w:rsidRPr="00C85BD3">
        <w:rPr>
          <w:sz w:val="20"/>
          <w:szCs w:val="20"/>
        </w:rPr>
        <w:t>.</w:t>
      </w:r>
      <w:r w:rsidR="0024019A" w:rsidRPr="00C85BD3">
        <w:rPr>
          <w:sz w:val="20"/>
          <w:szCs w:val="20"/>
        </w:rPr>
        <w:t>3</w:t>
      </w:r>
      <w:r w:rsidRPr="00C85BD3">
        <w:rPr>
          <w:sz w:val="20"/>
          <w:szCs w:val="20"/>
        </w:rPr>
        <w:t xml:space="preserve"> </w:t>
      </w:r>
      <w:r w:rsidR="00664683" w:rsidRPr="00C85BD3">
        <w:rPr>
          <w:sz w:val="20"/>
          <w:szCs w:val="20"/>
        </w:rPr>
        <w:t>této Smlouvy</w:t>
      </w:r>
      <w:r w:rsidRPr="00C85BD3">
        <w:rPr>
          <w:sz w:val="20"/>
          <w:szCs w:val="20"/>
        </w:rPr>
        <w:t>.</w:t>
      </w:r>
    </w:p>
    <w:p w14:paraId="298F05E1" w14:textId="3808CAFE" w:rsidR="00AA3CD8" w:rsidRPr="00C85BD3" w:rsidRDefault="00AA3CD8" w:rsidP="00AA3CD8">
      <w:pPr>
        <w:pStyle w:val="Nadpis2"/>
        <w:rPr>
          <w:sz w:val="20"/>
          <w:szCs w:val="20"/>
        </w:rPr>
      </w:pPr>
      <w:r w:rsidRPr="00C85BD3">
        <w:rPr>
          <w:sz w:val="20"/>
          <w:szCs w:val="20"/>
        </w:rPr>
        <w:t>Veškerá komunikace mezi Smluvními stranami bude probíhat prostřednictvím</w:t>
      </w:r>
      <w:r w:rsidR="0024019A" w:rsidRPr="00C85BD3">
        <w:rPr>
          <w:sz w:val="20"/>
          <w:szCs w:val="20"/>
        </w:rPr>
        <w:t xml:space="preserve"> oprávněných osob</w:t>
      </w:r>
      <w:r w:rsidRPr="00C85BD3">
        <w:rPr>
          <w:sz w:val="20"/>
          <w:szCs w:val="20"/>
        </w:rPr>
        <w:t>:</w:t>
      </w:r>
    </w:p>
    <w:p w14:paraId="76C2AB21" w14:textId="42C7DB75" w:rsidR="00AA3CD8" w:rsidRPr="00C85BD3" w:rsidRDefault="00E12428" w:rsidP="00B77F4A">
      <w:pPr>
        <w:pStyle w:val="Nadpis2"/>
        <w:numPr>
          <w:ilvl w:val="0"/>
          <w:numId w:val="6"/>
        </w:numPr>
        <w:ind w:left="851" w:hanging="275"/>
        <w:rPr>
          <w:sz w:val="20"/>
          <w:szCs w:val="20"/>
        </w:rPr>
      </w:pPr>
      <w:r w:rsidRPr="00C85BD3">
        <w:rPr>
          <w:sz w:val="20"/>
          <w:szCs w:val="20"/>
        </w:rPr>
        <w:t>Objednatele</w:t>
      </w:r>
      <w:r w:rsidRPr="008067CA">
        <w:rPr>
          <w:sz w:val="20"/>
          <w:szCs w:val="20"/>
        </w:rPr>
        <w:t>:</w:t>
      </w:r>
      <w:r w:rsidR="00AA3CD8" w:rsidRPr="008067CA">
        <w:rPr>
          <w:sz w:val="20"/>
          <w:szCs w:val="20"/>
        </w:rPr>
        <w:t xml:space="preserve"> </w:t>
      </w:r>
      <w:proofErr w:type="spellStart"/>
      <w:r w:rsidR="00A27805">
        <w:rPr>
          <w:sz w:val="20"/>
          <w:szCs w:val="20"/>
        </w:rPr>
        <w:t>xxxxxxxxxxxxx</w:t>
      </w:r>
      <w:proofErr w:type="spellEnd"/>
      <w:r w:rsidRPr="008067CA">
        <w:rPr>
          <w:sz w:val="20"/>
          <w:szCs w:val="20"/>
        </w:rPr>
        <w:t>, e</w:t>
      </w:r>
      <w:r w:rsidR="00C632CF" w:rsidRPr="008067CA">
        <w:rPr>
          <w:sz w:val="20"/>
          <w:szCs w:val="20"/>
        </w:rPr>
        <w:t>-</w:t>
      </w:r>
      <w:r w:rsidRPr="008067CA">
        <w:rPr>
          <w:sz w:val="20"/>
          <w:szCs w:val="20"/>
        </w:rPr>
        <w:t xml:space="preserve">mail: </w:t>
      </w:r>
      <w:proofErr w:type="spellStart"/>
      <w:r w:rsidR="00A27805">
        <w:rPr>
          <w:sz w:val="20"/>
          <w:szCs w:val="20"/>
        </w:rPr>
        <w:t>xxxxxxxxxxxxxx</w:t>
      </w:r>
      <w:proofErr w:type="spellEnd"/>
      <w:r w:rsidRPr="008067CA">
        <w:rPr>
          <w:sz w:val="20"/>
          <w:szCs w:val="20"/>
        </w:rPr>
        <w:t>, telefon</w:t>
      </w:r>
      <w:r w:rsidRPr="00C85BD3">
        <w:rPr>
          <w:sz w:val="20"/>
          <w:szCs w:val="20"/>
        </w:rPr>
        <w:t xml:space="preserve">: </w:t>
      </w:r>
      <w:proofErr w:type="spellStart"/>
      <w:r w:rsidR="00A27805">
        <w:rPr>
          <w:sz w:val="20"/>
          <w:szCs w:val="20"/>
        </w:rPr>
        <w:t>xxxxxxxxxxxxxxxxxxx</w:t>
      </w:r>
      <w:proofErr w:type="spellEnd"/>
      <w:r w:rsidR="008067CA">
        <w:rPr>
          <w:sz w:val="20"/>
          <w:szCs w:val="20"/>
        </w:rPr>
        <w:t>,</w:t>
      </w:r>
    </w:p>
    <w:p w14:paraId="241DBF89" w14:textId="4CEF02B6" w:rsidR="00E12428" w:rsidRPr="00C85BD3" w:rsidRDefault="00302203" w:rsidP="00B77F4A">
      <w:pPr>
        <w:pStyle w:val="Nadpis2"/>
        <w:numPr>
          <w:ilvl w:val="0"/>
          <w:numId w:val="6"/>
        </w:numPr>
        <w:ind w:left="851" w:hanging="275"/>
        <w:rPr>
          <w:sz w:val="20"/>
          <w:szCs w:val="20"/>
        </w:rPr>
      </w:pPr>
      <w:r>
        <w:rPr>
          <w:sz w:val="20"/>
          <w:szCs w:val="20"/>
        </w:rPr>
        <w:t>Poskytovatele</w:t>
      </w:r>
      <w:r w:rsidR="00E12428" w:rsidRPr="00C85BD3">
        <w:rPr>
          <w:sz w:val="20"/>
          <w:szCs w:val="20"/>
        </w:rPr>
        <w:t xml:space="preserve">: </w:t>
      </w:r>
      <w:proofErr w:type="spellStart"/>
      <w:r w:rsidR="00A27805">
        <w:rPr>
          <w:sz w:val="20"/>
          <w:szCs w:val="20"/>
        </w:rPr>
        <w:t>xxxxxxxxxxxxx</w:t>
      </w:r>
      <w:proofErr w:type="spellEnd"/>
      <w:r w:rsidR="0024019A" w:rsidRPr="00C85BD3">
        <w:rPr>
          <w:sz w:val="20"/>
          <w:szCs w:val="20"/>
        </w:rPr>
        <w:t xml:space="preserve">, e-mail: </w:t>
      </w:r>
      <w:proofErr w:type="spellStart"/>
      <w:r w:rsidR="00A27805">
        <w:rPr>
          <w:sz w:val="20"/>
          <w:szCs w:val="20"/>
        </w:rPr>
        <w:t>xxxxxxxxxxxxxxxx</w:t>
      </w:r>
      <w:proofErr w:type="spellEnd"/>
      <w:r w:rsidR="0024019A" w:rsidRPr="00C85BD3">
        <w:rPr>
          <w:sz w:val="20"/>
          <w:szCs w:val="20"/>
        </w:rPr>
        <w:t xml:space="preserve">, telefon: </w:t>
      </w:r>
      <w:proofErr w:type="spellStart"/>
      <w:r w:rsidR="00A27805">
        <w:rPr>
          <w:sz w:val="20"/>
          <w:szCs w:val="20"/>
        </w:rPr>
        <w:t>xxxxxxxxxxxxxxxxx</w:t>
      </w:r>
      <w:proofErr w:type="spellEnd"/>
      <w:r w:rsidR="00A62A5D" w:rsidRPr="00C85BD3">
        <w:rPr>
          <w:sz w:val="20"/>
          <w:szCs w:val="20"/>
        </w:rPr>
        <w:t>.</w:t>
      </w:r>
    </w:p>
    <w:p w14:paraId="3274853B" w14:textId="4A802FD8" w:rsidR="00C61E54" w:rsidRDefault="00C61E54" w:rsidP="006233C6">
      <w:pPr>
        <w:pStyle w:val="Nadpis2"/>
        <w:rPr>
          <w:sz w:val="20"/>
          <w:szCs w:val="20"/>
        </w:rPr>
      </w:pPr>
      <w:r w:rsidRPr="00C85BD3">
        <w:rPr>
          <w:sz w:val="20"/>
          <w:szCs w:val="20"/>
        </w:rPr>
        <w:t xml:space="preserve">Smluvní strany se zavazují, že v případě změny své adresy či oprávněné osoby budou o této změně druhou </w:t>
      </w:r>
      <w:r w:rsidR="00544E07" w:rsidRPr="00C85BD3">
        <w:rPr>
          <w:sz w:val="20"/>
          <w:szCs w:val="20"/>
        </w:rPr>
        <w:t>S</w:t>
      </w:r>
      <w:r w:rsidRPr="00C85BD3">
        <w:rPr>
          <w:sz w:val="20"/>
          <w:szCs w:val="20"/>
        </w:rPr>
        <w:t>mluvní stranu informovat nejpozději do tří (3) pracovních dnů.</w:t>
      </w:r>
    </w:p>
    <w:p w14:paraId="32B83E32" w14:textId="77777777" w:rsidR="00E65A1E" w:rsidRPr="00E65A1E" w:rsidRDefault="00E65A1E" w:rsidP="00E65A1E">
      <w:pPr>
        <w:rPr>
          <w:lang w:eastAsia="hu-HU"/>
        </w:rPr>
      </w:pPr>
    </w:p>
    <w:p w14:paraId="3B27F397" w14:textId="77777777" w:rsidR="00C61E54" w:rsidRPr="00C85BD3" w:rsidRDefault="00C61E54" w:rsidP="005426DD">
      <w:pPr>
        <w:pStyle w:val="Nadpis1"/>
        <w:rPr>
          <w:sz w:val="20"/>
          <w:szCs w:val="20"/>
        </w:rPr>
      </w:pPr>
      <w:r w:rsidRPr="00C85BD3">
        <w:rPr>
          <w:sz w:val="20"/>
          <w:szCs w:val="20"/>
        </w:rPr>
        <w:t xml:space="preserve">OCHRANA INFORMACÍ </w:t>
      </w:r>
    </w:p>
    <w:p w14:paraId="06B8ADF4" w14:textId="6C948E95" w:rsidR="00C61E54" w:rsidRPr="00C85BD3" w:rsidRDefault="00C61E54" w:rsidP="006233C6">
      <w:pPr>
        <w:pStyle w:val="Nadpis2"/>
        <w:rPr>
          <w:sz w:val="20"/>
          <w:szCs w:val="20"/>
        </w:rPr>
      </w:pPr>
      <w:r w:rsidRPr="00C85BD3">
        <w:rPr>
          <w:sz w:val="20"/>
          <w:szCs w:val="20"/>
        </w:rPr>
        <w:t xml:space="preserve">Smluvní strany si jsou vědomy toho, že v rámci plnění Smlouvy si mohou vzájemně úmyslně nebo i opominutím poskytnout informace, které budou považovány za důvěrné. Nedohodnou-li se </w:t>
      </w:r>
      <w:r w:rsidR="00544E07" w:rsidRPr="00C85BD3">
        <w:rPr>
          <w:sz w:val="20"/>
          <w:szCs w:val="20"/>
        </w:rPr>
        <w:t>S</w:t>
      </w:r>
      <w:r w:rsidRPr="00C85BD3">
        <w:rPr>
          <w:sz w:val="20"/>
          <w:szCs w:val="20"/>
        </w:rPr>
        <w:t xml:space="preserve">mluvní strany výslovně písemnou formou jinak, považují se za důvěrné implicitně všechny informace, které jsou a nebo by mohly být součástí obchodního tajemství, tj. například informace o provozních metodách, procedurách a pracovních postupech, obchodní nebo marketingové plány, koncepce a strategie nebo jejich části, nabídky, kontrakty, smlouvy, dohody nebo jiná ujednání s třetími stranami, informace o výsledcích </w:t>
      </w:r>
      <w:r w:rsidRPr="00C85BD3">
        <w:rPr>
          <w:sz w:val="20"/>
          <w:szCs w:val="20"/>
        </w:rPr>
        <w:lastRenderedPageBreak/>
        <w:t xml:space="preserve">hospodaření, o vztazích s obchodními partnery, o pracovněprávních otázkách a všechny další informace, jejichž zveřejnění přijímající </w:t>
      </w:r>
      <w:r w:rsidR="00A62A5D" w:rsidRPr="00C85BD3">
        <w:rPr>
          <w:sz w:val="20"/>
          <w:szCs w:val="20"/>
        </w:rPr>
        <w:t xml:space="preserve">Smluvní </w:t>
      </w:r>
      <w:r w:rsidRPr="00C85BD3">
        <w:rPr>
          <w:sz w:val="20"/>
          <w:szCs w:val="20"/>
        </w:rPr>
        <w:t xml:space="preserve">strany by předávající </w:t>
      </w:r>
      <w:r w:rsidR="00A62A5D" w:rsidRPr="00C85BD3">
        <w:rPr>
          <w:sz w:val="20"/>
          <w:szCs w:val="20"/>
        </w:rPr>
        <w:t xml:space="preserve">Smluvní </w:t>
      </w:r>
      <w:r w:rsidRPr="00C85BD3">
        <w:rPr>
          <w:sz w:val="20"/>
          <w:szCs w:val="20"/>
        </w:rPr>
        <w:t>straně mohlo způsobit škodu (dále jen „</w:t>
      </w:r>
      <w:r w:rsidRPr="00C85BD3">
        <w:rPr>
          <w:b/>
          <w:sz w:val="20"/>
          <w:szCs w:val="20"/>
        </w:rPr>
        <w:t>Důvěrné</w:t>
      </w:r>
      <w:r w:rsidRPr="00C85BD3">
        <w:rPr>
          <w:sz w:val="20"/>
          <w:szCs w:val="20"/>
        </w:rPr>
        <w:t xml:space="preserve"> </w:t>
      </w:r>
      <w:r w:rsidRPr="00C85BD3">
        <w:rPr>
          <w:b/>
          <w:sz w:val="20"/>
          <w:szCs w:val="20"/>
        </w:rPr>
        <w:t>informace</w:t>
      </w:r>
      <w:r w:rsidRPr="00C85BD3">
        <w:rPr>
          <w:sz w:val="20"/>
          <w:szCs w:val="20"/>
        </w:rPr>
        <w:t xml:space="preserve">“). </w:t>
      </w:r>
    </w:p>
    <w:p w14:paraId="75F62D5F" w14:textId="394A3FA7" w:rsidR="00C61E54" w:rsidRPr="00C85BD3" w:rsidRDefault="00C61E54" w:rsidP="006233C6">
      <w:pPr>
        <w:pStyle w:val="Nadpis2"/>
        <w:rPr>
          <w:sz w:val="20"/>
          <w:szCs w:val="20"/>
        </w:rPr>
      </w:pPr>
      <w:r w:rsidRPr="00C85BD3">
        <w:rPr>
          <w:sz w:val="20"/>
          <w:szCs w:val="20"/>
        </w:rPr>
        <w:t xml:space="preserve">Veškeré Důvěrné informace zůstávají výhradním majetkem předávající </w:t>
      </w:r>
      <w:r w:rsidR="00A62A5D" w:rsidRPr="00C85BD3">
        <w:rPr>
          <w:sz w:val="20"/>
          <w:szCs w:val="20"/>
        </w:rPr>
        <w:t xml:space="preserve">Smluvní </w:t>
      </w:r>
      <w:r w:rsidRPr="00C85BD3">
        <w:rPr>
          <w:sz w:val="20"/>
          <w:szCs w:val="20"/>
        </w:rPr>
        <w:t xml:space="preserve">strany a přijímající </w:t>
      </w:r>
      <w:r w:rsidR="00A62A5D" w:rsidRPr="00C85BD3">
        <w:rPr>
          <w:sz w:val="20"/>
          <w:szCs w:val="20"/>
        </w:rPr>
        <w:t xml:space="preserve">Smluvní </w:t>
      </w:r>
      <w:r w:rsidRPr="00C85BD3">
        <w:rPr>
          <w:sz w:val="20"/>
          <w:szCs w:val="20"/>
        </w:rPr>
        <w:t xml:space="preserve">strana vyvine pro zachování jejich důvěrnosti a pro jejich ochranu stejné úsilí, jako by se jednalo o její vlastní Důvěrné informace. S výjimkou rozsahu, který je nezbytný pro spolupráci při plnění Smlouvy, se obě </w:t>
      </w:r>
      <w:r w:rsidR="00A62A5D" w:rsidRPr="00C85BD3">
        <w:rPr>
          <w:sz w:val="20"/>
          <w:szCs w:val="20"/>
        </w:rPr>
        <w:t xml:space="preserve">Smluvní </w:t>
      </w:r>
      <w:r w:rsidRPr="00C85BD3">
        <w:rPr>
          <w:sz w:val="20"/>
          <w:szCs w:val="20"/>
        </w:rPr>
        <w:t xml:space="preserve">strany zavazují nemnožit žádným způsobem Důvěrné informace druhé </w:t>
      </w:r>
      <w:r w:rsidR="00A62A5D" w:rsidRPr="00C85BD3">
        <w:rPr>
          <w:sz w:val="20"/>
          <w:szCs w:val="20"/>
        </w:rPr>
        <w:t xml:space="preserve">Smluvní </w:t>
      </w:r>
      <w:r w:rsidRPr="00C85BD3">
        <w:rPr>
          <w:sz w:val="20"/>
          <w:szCs w:val="20"/>
        </w:rPr>
        <w:t xml:space="preserve">strany, nepředat je třetí straně ani svým vlastním zaměstnancům a zástupcům s výjimkou těch, kteří s nimi potřebují být seznámeni, aby mohli plnit Smlouvu. Obě </w:t>
      </w:r>
      <w:r w:rsidR="00A62A5D" w:rsidRPr="00C85BD3">
        <w:rPr>
          <w:sz w:val="20"/>
          <w:szCs w:val="20"/>
        </w:rPr>
        <w:t xml:space="preserve">Smluvní </w:t>
      </w:r>
      <w:r w:rsidRPr="00C85BD3">
        <w:rPr>
          <w:sz w:val="20"/>
          <w:szCs w:val="20"/>
        </w:rPr>
        <w:t xml:space="preserve">strany se zároveň zavazují nepoužít Důvěrné informace druhé smluvní strany jinak než za účelem plnění Smlouvy. </w:t>
      </w:r>
    </w:p>
    <w:p w14:paraId="70A251C6" w14:textId="77777777" w:rsidR="006233C6" w:rsidRPr="00C85BD3" w:rsidRDefault="00C61E54" w:rsidP="006233C6">
      <w:pPr>
        <w:pStyle w:val="Nadpis2"/>
        <w:rPr>
          <w:sz w:val="20"/>
          <w:szCs w:val="20"/>
        </w:rPr>
      </w:pPr>
      <w:r w:rsidRPr="00C85BD3">
        <w:rPr>
          <w:sz w:val="20"/>
          <w:szCs w:val="20"/>
        </w:rPr>
        <w:t>Bez ohledu na výše uvedená ustanovení se za Důvěrné nepovažují informace, které:</w:t>
      </w:r>
    </w:p>
    <w:p w14:paraId="1E281910" w14:textId="24FEC6A7" w:rsidR="00C61E54" w:rsidRPr="00C85BD3" w:rsidRDefault="00C61E54" w:rsidP="00B77F4A">
      <w:pPr>
        <w:pStyle w:val="Nadpis2"/>
        <w:numPr>
          <w:ilvl w:val="0"/>
          <w:numId w:val="10"/>
        </w:numPr>
        <w:ind w:left="1134" w:hanging="558"/>
        <w:rPr>
          <w:sz w:val="20"/>
          <w:szCs w:val="20"/>
        </w:rPr>
      </w:pPr>
      <w:r w:rsidRPr="00C85BD3">
        <w:rPr>
          <w:sz w:val="20"/>
          <w:szCs w:val="20"/>
        </w:rPr>
        <w:t xml:space="preserve">se staly veřejně známými, aniž by to zavinila záměrně či opominutím přijímající </w:t>
      </w:r>
      <w:r w:rsidR="00A62A5D" w:rsidRPr="00C85BD3">
        <w:rPr>
          <w:sz w:val="20"/>
          <w:szCs w:val="20"/>
        </w:rPr>
        <w:t xml:space="preserve">Smluvní </w:t>
      </w:r>
      <w:r w:rsidRPr="00C85BD3">
        <w:rPr>
          <w:sz w:val="20"/>
          <w:szCs w:val="20"/>
        </w:rPr>
        <w:t>strana;</w:t>
      </w:r>
    </w:p>
    <w:p w14:paraId="255C7AC5" w14:textId="66816CEC" w:rsidR="00A62A5D" w:rsidRPr="00C85BD3" w:rsidRDefault="00C61E54" w:rsidP="00B77F4A">
      <w:pPr>
        <w:pStyle w:val="Nadpis2"/>
        <w:numPr>
          <w:ilvl w:val="0"/>
          <w:numId w:val="10"/>
        </w:numPr>
        <w:ind w:left="1134" w:hanging="558"/>
        <w:rPr>
          <w:sz w:val="20"/>
          <w:szCs w:val="20"/>
        </w:rPr>
      </w:pPr>
      <w:r w:rsidRPr="00C85BD3">
        <w:rPr>
          <w:sz w:val="20"/>
          <w:szCs w:val="20"/>
        </w:rPr>
        <w:t xml:space="preserve">měla přijímající </w:t>
      </w:r>
      <w:r w:rsidR="00A62A5D" w:rsidRPr="00C85BD3">
        <w:rPr>
          <w:sz w:val="20"/>
          <w:szCs w:val="20"/>
        </w:rPr>
        <w:t xml:space="preserve">Smluvní </w:t>
      </w:r>
      <w:r w:rsidRPr="00C85BD3">
        <w:rPr>
          <w:sz w:val="20"/>
          <w:szCs w:val="20"/>
        </w:rPr>
        <w:t xml:space="preserve">strana legálně k dispozici před uzavřením Smlouvy, pokud takové informace nebyly předmětem jiné, dříve mezi </w:t>
      </w:r>
      <w:r w:rsidR="00A62A5D" w:rsidRPr="00C85BD3">
        <w:rPr>
          <w:sz w:val="20"/>
          <w:szCs w:val="20"/>
        </w:rPr>
        <w:t xml:space="preserve">Smluvními </w:t>
      </w:r>
      <w:r w:rsidRPr="00C85BD3">
        <w:rPr>
          <w:sz w:val="20"/>
          <w:szCs w:val="20"/>
        </w:rPr>
        <w:t>stranami uzavřené, smlouvy o ochraně informací;</w:t>
      </w:r>
    </w:p>
    <w:p w14:paraId="1C1DDFDA" w14:textId="75BFC9DD" w:rsidR="00C61E54" w:rsidRPr="00C85BD3" w:rsidRDefault="00C61E54" w:rsidP="00B77F4A">
      <w:pPr>
        <w:pStyle w:val="Nadpis2"/>
        <w:numPr>
          <w:ilvl w:val="0"/>
          <w:numId w:val="10"/>
        </w:numPr>
        <w:ind w:left="1134" w:hanging="558"/>
        <w:rPr>
          <w:sz w:val="20"/>
          <w:szCs w:val="20"/>
        </w:rPr>
      </w:pPr>
      <w:r w:rsidRPr="00C85BD3">
        <w:rPr>
          <w:sz w:val="20"/>
          <w:szCs w:val="20"/>
        </w:rPr>
        <w:t xml:space="preserve">jsou výsledkem postupu, při kterém k nim přijímající </w:t>
      </w:r>
      <w:r w:rsidR="00A62A5D" w:rsidRPr="00C85BD3">
        <w:rPr>
          <w:sz w:val="20"/>
          <w:szCs w:val="20"/>
        </w:rPr>
        <w:t xml:space="preserve">Smluvní </w:t>
      </w:r>
      <w:r w:rsidRPr="00C85BD3">
        <w:rPr>
          <w:sz w:val="20"/>
          <w:szCs w:val="20"/>
        </w:rPr>
        <w:t>strana dospěje nezávisle a je to schopna doložit svými záznamy nebo Důvěrnými informacemi třetí strany;</w:t>
      </w:r>
    </w:p>
    <w:p w14:paraId="41216412" w14:textId="036F832D" w:rsidR="00C61E54" w:rsidRPr="00C85BD3" w:rsidRDefault="00C61E54" w:rsidP="00B77F4A">
      <w:pPr>
        <w:pStyle w:val="Nadpis2"/>
        <w:numPr>
          <w:ilvl w:val="0"/>
          <w:numId w:val="10"/>
        </w:numPr>
        <w:ind w:left="1134" w:hanging="558"/>
        <w:rPr>
          <w:sz w:val="20"/>
          <w:szCs w:val="20"/>
        </w:rPr>
      </w:pPr>
      <w:r w:rsidRPr="00C85BD3">
        <w:rPr>
          <w:sz w:val="20"/>
          <w:szCs w:val="20"/>
        </w:rPr>
        <w:t xml:space="preserve">po podpisu Smlouvy poskytne přijímající </w:t>
      </w:r>
      <w:r w:rsidR="00636368" w:rsidRPr="00C85BD3">
        <w:rPr>
          <w:sz w:val="20"/>
          <w:szCs w:val="20"/>
        </w:rPr>
        <w:t>S</w:t>
      </w:r>
      <w:r w:rsidRPr="00C85BD3">
        <w:rPr>
          <w:sz w:val="20"/>
          <w:szCs w:val="20"/>
        </w:rPr>
        <w:t xml:space="preserve">mluvní straně třetí osoba, jež takové informace přitom nezíská přímo ani nepřímo od </w:t>
      </w:r>
      <w:r w:rsidR="00636368" w:rsidRPr="00C85BD3">
        <w:rPr>
          <w:sz w:val="20"/>
          <w:szCs w:val="20"/>
        </w:rPr>
        <w:t>S</w:t>
      </w:r>
      <w:r w:rsidRPr="00C85BD3">
        <w:rPr>
          <w:sz w:val="20"/>
          <w:szCs w:val="20"/>
        </w:rPr>
        <w:t>mluvní strany, jež je jejich vlastníkem.</w:t>
      </w:r>
    </w:p>
    <w:p w14:paraId="3908D105" w14:textId="6136DE00" w:rsidR="00C61E54" w:rsidRDefault="00C61E54" w:rsidP="006233C6">
      <w:pPr>
        <w:pStyle w:val="Nadpis2"/>
        <w:rPr>
          <w:sz w:val="20"/>
          <w:szCs w:val="20"/>
        </w:rPr>
      </w:pPr>
      <w:r w:rsidRPr="00C85BD3">
        <w:rPr>
          <w:sz w:val="20"/>
          <w:szCs w:val="20"/>
        </w:rPr>
        <w:t xml:space="preserve">Odst. </w:t>
      </w:r>
      <w:r w:rsidR="004C500E">
        <w:rPr>
          <w:sz w:val="20"/>
          <w:szCs w:val="20"/>
        </w:rPr>
        <w:t>8</w:t>
      </w:r>
      <w:r w:rsidRPr="00C85BD3">
        <w:rPr>
          <w:sz w:val="20"/>
          <w:szCs w:val="20"/>
        </w:rPr>
        <w:t>.</w:t>
      </w:r>
      <w:r w:rsidR="001C6B53">
        <w:rPr>
          <w:sz w:val="20"/>
          <w:szCs w:val="20"/>
        </w:rPr>
        <w:t>3</w:t>
      </w:r>
      <w:r w:rsidRPr="00C85BD3">
        <w:rPr>
          <w:sz w:val="20"/>
          <w:szCs w:val="20"/>
        </w:rPr>
        <w:t>.</w:t>
      </w:r>
      <w:r w:rsidR="00664683" w:rsidRPr="00C85BD3">
        <w:rPr>
          <w:sz w:val="20"/>
          <w:szCs w:val="20"/>
        </w:rPr>
        <w:t xml:space="preserve"> b)</w:t>
      </w:r>
      <w:r w:rsidRPr="00C85BD3">
        <w:rPr>
          <w:sz w:val="20"/>
          <w:szCs w:val="20"/>
        </w:rPr>
        <w:t xml:space="preserve"> a </w:t>
      </w:r>
      <w:r w:rsidR="004C500E">
        <w:rPr>
          <w:sz w:val="20"/>
          <w:szCs w:val="20"/>
        </w:rPr>
        <w:t>8</w:t>
      </w:r>
      <w:r w:rsidRPr="00C85BD3">
        <w:rPr>
          <w:sz w:val="20"/>
          <w:szCs w:val="20"/>
        </w:rPr>
        <w:t>.</w:t>
      </w:r>
      <w:r w:rsidR="001C6B53">
        <w:rPr>
          <w:sz w:val="20"/>
          <w:szCs w:val="20"/>
        </w:rPr>
        <w:t>3</w:t>
      </w:r>
      <w:r w:rsidRPr="00C85BD3">
        <w:rPr>
          <w:sz w:val="20"/>
          <w:szCs w:val="20"/>
        </w:rPr>
        <w:t>.</w:t>
      </w:r>
      <w:r w:rsidR="00664683" w:rsidRPr="00C85BD3">
        <w:rPr>
          <w:sz w:val="20"/>
          <w:szCs w:val="20"/>
        </w:rPr>
        <w:t xml:space="preserve"> d)</w:t>
      </w:r>
      <w:r w:rsidRPr="00C85BD3">
        <w:rPr>
          <w:sz w:val="20"/>
          <w:szCs w:val="20"/>
        </w:rPr>
        <w:t xml:space="preserve"> </w:t>
      </w:r>
      <w:r w:rsidR="00664683" w:rsidRPr="00C85BD3">
        <w:rPr>
          <w:sz w:val="20"/>
          <w:szCs w:val="20"/>
        </w:rPr>
        <w:t>této Smlouvy</w:t>
      </w:r>
      <w:r w:rsidRPr="00C85BD3">
        <w:rPr>
          <w:sz w:val="20"/>
          <w:szCs w:val="20"/>
        </w:rPr>
        <w:t xml:space="preserve"> se nepoužije na informace, jež jsou předmětem obchodního tajemství </w:t>
      </w:r>
      <w:r w:rsidR="00636368" w:rsidRPr="00C85BD3">
        <w:rPr>
          <w:sz w:val="20"/>
          <w:szCs w:val="20"/>
        </w:rPr>
        <w:t>S</w:t>
      </w:r>
      <w:r w:rsidRPr="00C85BD3">
        <w:rPr>
          <w:sz w:val="20"/>
          <w:szCs w:val="20"/>
        </w:rPr>
        <w:t xml:space="preserve">mluvních stran, zejm. informace související s předmětem podnikání jednotlivé </w:t>
      </w:r>
      <w:r w:rsidR="00636368" w:rsidRPr="00C85BD3">
        <w:rPr>
          <w:sz w:val="20"/>
          <w:szCs w:val="20"/>
        </w:rPr>
        <w:t>S</w:t>
      </w:r>
      <w:r w:rsidRPr="00C85BD3">
        <w:rPr>
          <w:sz w:val="20"/>
          <w:szCs w:val="20"/>
        </w:rPr>
        <w:t xml:space="preserve">mluvní strany, řízení práce uvnitř i </w:t>
      </w:r>
      <w:r w:rsidR="006233C6" w:rsidRPr="00C85BD3">
        <w:rPr>
          <w:sz w:val="20"/>
          <w:szCs w:val="20"/>
        </w:rPr>
        <w:t>navenek</w:t>
      </w:r>
      <w:r w:rsidRPr="00C85BD3">
        <w:rPr>
          <w:sz w:val="20"/>
          <w:szCs w:val="20"/>
        </w:rPr>
        <w:t xml:space="preserve"> apo</w:t>
      </w:r>
      <w:r w:rsidR="008D32AF" w:rsidRPr="00C85BD3">
        <w:rPr>
          <w:sz w:val="20"/>
          <w:szCs w:val="20"/>
        </w:rPr>
        <w:t>d.</w:t>
      </w:r>
    </w:p>
    <w:p w14:paraId="10EF9E0A" w14:textId="77777777" w:rsidR="00E65A1E" w:rsidRPr="00E65A1E" w:rsidRDefault="00E65A1E" w:rsidP="00E65A1E">
      <w:pPr>
        <w:rPr>
          <w:lang w:eastAsia="hu-HU"/>
        </w:rPr>
      </w:pPr>
    </w:p>
    <w:p w14:paraId="62DB0B20" w14:textId="77777777" w:rsidR="00C61E54" w:rsidRPr="00C85BD3" w:rsidRDefault="00C61E54" w:rsidP="005426DD">
      <w:pPr>
        <w:pStyle w:val="Nadpis1"/>
        <w:rPr>
          <w:sz w:val="20"/>
          <w:szCs w:val="20"/>
        </w:rPr>
      </w:pPr>
      <w:r w:rsidRPr="00C85BD3">
        <w:rPr>
          <w:sz w:val="20"/>
          <w:szCs w:val="20"/>
        </w:rPr>
        <w:t>ODSTOUPENÍ OD SMLOUVY</w:t>
      </w:r>
    </w:p>
    <w:p w14:paraId="0846B4E1" w14:textId="54491F89" w:rsidR="00C61E54" w:rsidRPr="00C85BD3" w:rsidRDefault="00C61E54" w:rsidP="006233C6">
      <w:pPr>
        <w:pStyle w:val="Nadpis2"/>
        <w:rPr>
          <w:sz w:val="20"/>
          <w:szCs w:val="20"/>
        </w:rPr>
      </w:pPr>
      <w:r w:rsidRPr="00C85BD3">
        <w:rPr>
          <w:sz w:val="20"/>
          <w:szCs w:val="20"/>
        </w:rPr>
        <w:t xml:space="preserve">Každá ze </w:t>
      </w:r>
      <w:r w:rsidR="00224C65" w:rsidRPr="00C85BD3">
        <w:rPr>
          <w:sz w:val="20"/>
          <w:szCs w:val="20"/>
        </w:rPr>
        <w:t>S</w:t>
      </w:r>
      <w:r w:rsidRPr="00C85BD3">
        <w:rPr>
          <w:sz w:val="20"/>
          <w:szCs w:val="20"/>
        </w:rPr>
        <w:t xml:space="preserve">mluvních stran je oprávněna od Smlouvy bez dalšího odstoupit v případě vstupu do likvidace či pravomocného prohlášení konkurzu na majetek druhé </w:t>
      </w:r>
      <w:r w:rsidR="00224C65" w:rsidRPr="00C85BD3">
        <w:rPr>
          <w:sz w:val="20"/>
          <w:szCs w:val="20"/>
        </w:rPr>
        <w:t>S</w:t>
      </w:r>
      <w:r w:rsidRPr="00C85BD3">
        <w:rPr>
          <w:sz w:val="20"/>
          <w:szCs w:val="20"/>
        </w:rPr>
        <w:t>mluvní strany.</w:t>
      </w:r>
    </w:p>
    <w:p w14:paraId="1B95BE95" w14:textId="659AE55F" w:rsidR="009C0F42" w:rsidRPr="00C85BD3" w:rsidRDefault="00B71DF3" w:rsidP="009C0F42">
      <w:pPr>
        <w:pStyle w:val="Nadpis2"/>
        <w:rPr>
          <w:sz w:val="20"/>
          <w:szCs w:val="20"/>
        </w:rPr>
      </w:pPr>
      <w:r w:rsidRPr="00C85BD3">
        <w:rPr>
          <w:sz w:val="20"/>
          <w:szCs w:val="20"/>
        </w:rPr>
        <w:t xml:space="preserve">Každá </w:t>
      </w:r>
      <w:r w:rsidR="00035384" w:rsidRPr="00C85BD3">
        <w:rPr>
          <w:sz w:val="20"/>
          <w:szCs w:val="20"/>
        </w:rPr>
        <w:t>S</w:t>
      </w:r>
      <w:r w:rsidRPr="00C85BD3">
        <w:rPr>
          <w:sz w:val="20"/>
          <w:szCs w:val="20"/>
        </w:rPr>
        <w:t xml:space="preserve">mluvní strana může od této Smlouvy odstoupit v důsledku podstatného porušení této Smlouvy druhou </w:t>
      </w:r>
      <w:r w:rsidR="00035384" w:rsidRPr="00C85BD3">
        <w:rPr>
          <w:sz w:val="20"/>
          <w:szCs w:val="20"/>
        </w:rPr>
        <w:t>S</w:t>
      </w:r>
      <w:r w:rsidRPr="00C85BD3">
        <w:rPr>
          <w:sz w:val="20"/>
          <w:szCs w:val="20"/>
        </w:rPr>
        <w:t xml:space="preserve">mluvní stranou, za předpokladu, že druhá </w:t>
      </w:r>
      <w:r w:rsidR="00636368" w:rsidRPr="00C85BD3">
        <w:rPr>
          <w:sz w:val="20"/>
          <w:szCs w:val="20"/>
        </w:rPr>
        <w:t>S</w:t>
      </w:r>
      <w:r w:rsidRPr="00C85BD3">
        <w:rPr>
          <w:sz w:val="20"/>
          <w:szCs w:val="20"/>
        </w:rPr>
        <w:t>mluvní strana byla písemně informována o tomto porušení a byla jí poskytnuta přiměřená lhůta, ne kratší než deset (10) pracovních dní, k dodatečnému splnění.</w:t>
      </w:r>
    </w:p>
    <w:p w14:paraId="5FEEF99F" w14:textId="672506D3" w:rsidR="00DC4A01" w:rsidRDefault="00DC4A01" w:rsidP="006233C6">
      <w:pPr>
        <w:pStyle w:val="Nadpis2"/>
        <w:rPr>
          <w:sz w:val="20"/>
          <w:szCs w:val="20"/>
        </w:rPr>
      </w:pPr>
      <w:r w:rsidRPr="00C85BD3">
        <w:rPr>
          <w:sz w:val="20"/>
          <w:szCs w:val="20"/>
        </w:rPr>
        <w:t xml:space="preserve">Objednatel může od této Smlouvy odstoupit v případě prodlení </w:t>
      </w:r>
      <w:r w:rsidR="00E22BB4">
        <w:rPr>
          <w:sz w:val="20"/>
          <w:szCs w:val="20"/>
        </w:rPr>
        <w:t>Poskytovatele</w:t>
      </w:r>
      <w:r w:rsidR="00D25E0E" w:rsidRPr="00C85BD3">
        <w:rPr>
          <w:sz w:val="20"/>
          <w:szCs w:val="20"/>
        </w:rPr>
        <w:t xml:space="preserve"> o více jak třicet (30) dní</w:t>
      </w:r>
      <w:r w:rsidRPr="00C85BD3">
        <w:rPr>
          <w:sz w:val="20"/>
          <w:szCs w:val="20"/>
        </w:rPr>
        <w:t xml:space="preserve"> s provedení</w:t>
      </w:r>
      <w:r w:rsidR="00E217F7" w:rsidRPr="00C85BD3">
        <w:rPr>
          <w:sz w:val="20"/>
          <w:szCs w:val="20"/>
        </w:rPr>
        <w:t>m</w:t>
      </w:r>
      <w:r w:rsidRPr="00C85BD3">
        <w:rPr>
          <w:sz w:val="20"/>
          <w:szCs w:val="20"/>
        </w:rPr>
        <w:t xml:space="preserve"> Díla či jeho fáze, a to vždy pouze ve vztahu k dané fázi</w:t>
      </w:r>
      <w:r w:rsidR="00E217F7" w:rsidRPr="00C85BD3">
        <w:rPr>
          <w:sz w:val="20"/>
          <w:szCs w:val="20"/>
        </w:rPr>
        <w:t>, u které k porušení doš</w:t>
      </w:r>
      <w:r w:rsidR="005C389F">
        <w:rPr>
          <w:sz w:val="20"/>
          <w:szCs w:val="20"/>
        </w:rPr>
        <w:t>l</w:t>
      </w:r>
      <w:r w:rsidR="00E217F7" w:rsidRPr="00C85BD3">
        <w:rPr>
          <w:sz w:val="20"/>
          <w:szCs w:val="20"/>
        </w:rPr>
        <w:t>o</w:t>
      </w:r>
      <w:r w:rsidR="00D25E0E" w:rsidRPr="00C85BD3">
        <w:rPr>
          <w:sz w:val="20"/>
          <w:szCs w:val="20"/>
        </w:rPr>
        <w:t xml:space="preserve">, a to v případě, kdy </w:t>
      </w:r>
      <w:r w:rsidR="005C389F">
        <w:rPr>
          <w:sz w:val="20"/>
          <w:szCs w:val="20"/>
        </w:rPr>
        <w:t>Poskytovatel</w:t>
      </w:r>
      <w:r w:rsidR="00D060F8" w:rsidRPr="00C85BD3">
        <w:rPr>
          <w:sz w:val="20"/>
          <w:szCs w:val="20"/>
        </w:rPr>
        <w:t xml:space="preserve"> toto </w:t>
      </w:r>
      <w:r w:rsidR="00E40371" w:rsidRPr="00C85BD3">
        <w:rPr>
          <w:sz w:val="20"/>
          <w:szCs w:val="20"/>
        </w:rPr>
        <w:t>své prodlení nenapraví, ani v dodatečné lhůtě písemně poskytnuté Objednatelem, která nesmí být kratší než deset (10) pracovních dní.</w:t>
      </w:r>
    </w:p>
    <w:p w14:paraId="1283B7F4" w14:textId="77777777" w:rsidR="00DB697B" w:rsidRPr="00DB697B" w:rsidRDefault="00DB697B" w:rsidP="00DB697B">
      <w:pPr>
        <w:rPr>
          <w:lang w:eastAsia="hu-HU"/>
        </w:rPr>
      </w:pPr>
    </w:p>
    <w:p w14:paraId="5ABD1F5D" w14:textId="5FB818BA" w:rsidR="00B71DF3" w:rsidRPr="00C85BD3" w:rsidRDefault="005C389F" w:rsidP="006233C6">
      <w:pPr>
        <w:pStyle w:val="Nadpis2"/>
        <w:rPr>
          <w:sz w:val="20"/>
          <w:szCs w:val="20"/>
        </w:rPr>
      </w:pPr>
      <w:r>
        <w:rPr>
          <w:sz w:val="20"/>
          <w:szCs w:val="20"/>
        </w:rPr>
        <w:lastRenderedPageBreak/>
        <w:t>Poskytovatel</w:t>
      </w:r>
      <w:r w:rsidR="00C61E54" w:rsidRPr="00C85BD3">
        <w:rPr>
          <w:sz w:val="20"/>
          <w:szCs w:val="20"/>
        </w:rPr>
        <w:t xml:space="preserve"> může </w:t>
      </w:r>
      <w:r w:rsidR="00035384" w:rsidRPr="00C85BD3">
        <w:rPr>
          <w:sz w:val="20"/>
          <w:szCs w:val="20"/>
        </w:rPr>
        <w:t xml:space="preserve">od </w:t>
      </w:r>
      <w:r w:rsidR="00C61E54" w:rsidRPr="00C85BD3">
        <w:rPr>
          <w:sz w:val="20"/>
          <w:szCs w:val="20"/>
        </w:rPr>
        <w:t>Smlouv</w:t>
      </w:r>
      <w:r w:rsidR="00035384" w:rsidRPr="00C85BD3">
        <w:rPr>
          <w:sz w:val="20"/>
          <w:szCs w:val="20"/>
        </w:rPr>
        <w:t>y odstoupit</w:t>
      </w:r>
      <w:r w:rsidR="00C61E54" w:rsidRPr="00C85BD3">
        <w:rPr>
          <w:sz w:val="20"/>
          <w:szCs w:val="20"/>
        </w:rPr>
        <w:t xml:space="preserve"> </w:t>
      </w:r>
    </w:p>
    <w:p w14:paraId="24690655" w14:textId="29D5971E" w:rsidR="009C0F42" w:rsidRPr="00C85BD3" w:rsidRDefault="009C0F42" w:rsidP="00B77F4A">
      <w:pPr>
        <w:pStyle w:val="Nadpis3"/>
        <w:numPr>
          <w:ilvl w:val="0"/>
          <w:numId w:val="9"/>
        </w:numPr>
        <w:tabs>
          <w:tab w:val="left" w:pos="1134"/>
        </w:tabs>
        <w:spacing w:after="120" w:line="276" w:lineRule="auto"/>
        <w:ind w:hanging="644"/>
        <w:contextualSpacing w:val="0"/>
        <w:jc w:val="both"/>
        <w:rPr>
          <w:sz w:val="20"/>
          <w:szCs w:val="20"/>
        </w:rPr>
      </w:pPr>
      <w:r w:rsidRPr="00C85BD3">
        <w:rPr>
          <w:sz w:val="20"/>
          <w:szCs w:val="20"/>
        </w:rPr>
        <w:t xml:space="preserve">z důvodu neposkytnutí součinnosti Objednatele, za předpokladu, že Objednatel byl písemně informován o tomto prodlení a byla mu poskytnuta přiměřená lhůta, ne kratší než patnáct (15) dní, k dodatečnému splnění; </w:t>
      </w:r>
    </w:p>
    <w:p w14:paraId="6C24B2A8" w14:textId="4D257D35" w:rsidR="009C0F42" w:rsidRPr="00C85BD3" w:rsidRDefault="009C0F42" w:rsidP="00B77F4A">
      <w:pPr>
        <w:pStyle w:val="Nadpis3"/>
        <w:numPr>
          <w:ilvl w:val="0"/>
          <w:numId w:val="9"/>
        </w:numPr>
        <w:tabs>
          <w:tab w:val="left" w:pos="1134"/>
        </w:tabs>
        <w:spacing w:after="120" w:line="276" w:lineRule="auto"/>
        <w:ind w:left="1134" w:hanging="567"/>
        <w:contextualSpacing w:val="0"/>
        <w:jc w:val="both"/>
        <w:rPr>
          <w:sz w:val="20"/>
          <w:szCs w:val="20"/>
        </w:rPr>
      </w:pPr>
      <w:r w:rsidRPr="00C85BD3">
        <w:rPr>
          <w:sz w:val="20"/>
          <w:szCs w:val="20"/>
        </w:rPr>
        <w:t xml:space="preserve">v případě prodlení Objednatele se zaplacením faktury delší než jeden (1) měsíc od její splatnosti, za předpokladu, že Objednatel byl písemně informován o tomto prodlení a byla mu poskytnuta přiměřená lhůta, ne kratší než </w:t>
      </w:r>
      <w:r w:rsidR="006E2270" w:rsidRPr="00C85BD3">
        <w:rPr>
          <w:sz w:val="20"/>
          <w:szCs w:val="20"/>
        </w:rPr>
        <w:t>patnáct</w:t>
      </w:r>
      <w:r w:rsidRPr="00C85BD3">
        <w:rPr>
          <w:sz w:val="20"/>
          <w:szCs w:val="20"/>
        </w:rPr>
        <w:t xml:space="preserve"> (</w:t>
      </w:r>
      <w:r w:rsidR="006E2270" w:rsidRPr="00C85BD3">
        <w:rPr>
          <w:sz w:val="20"/>
          <w:szCs w:val="20"/>
        </w:rPr>
        <w:t>15</w:t>
      </w:r>
      <w:r w:rsidRPr="00C85BD3">
        <w:rPr>
          <w:sz w:val="20"/>
          <w:szCs w:val="20"/>
        </w:rPr>
        <w:t xml:space="preserve">) dní, k dodatečnému splnění; </w:t>
      </w:r>
    </w:p>
    <w:p w14:paraId="56E6D7AF" w14:textId="0F6E96DB" w:rsidR="009C0F42" w:rsidRPr="00C85BD3" w:rsidRDefault="009C0F42" w:rsidP="00B77F4A">
      <w:pPr>
        <w:pStyle w:val="Nadpis3"/>
        <w:numPr>
          <w:ilvl w:val="0"/>
          <w:numId w:val="9"/>
        </w:numPr>
        <w:tabs>
          <w:tab w:val="left" w:pos="1134"/>
        </w:tabs>
        <w:spacing w:after="120" w:line="276" w:lineRule="auto"/>
        <w:ind w:left="1134" w:hanging="567"/>
        <w:contextualSpacing w:val="0"/>
        <w:jc w:val="both"/>
        <w:rPr>
          <w:sz w:val="20"/>
          <w:szCs w:val="20"/>
        </w:rPr>
      </w:pPr>
      <w:r w:rsidRPr="00C85BD3">
        <w:rPr>
          <w:sz w:val="20"/>
          <w:szCs w:val="20"/>
        </w:rPr>
        <w:t xml:space="preserve">v případě, že Objednatel trvá na provedení plnění podle zřejmě nevhodného příkazu nebo s použitím zřejmě nevhodné věci, ačkoli byl na tuto nevhodnost již dříve </w:t>
      </w:r>
      <w:r w:rsidR="008A200F">
        <w:rPr>
          <w:sz w:val="20"/>
          <w:szCs w:val="20"/>
        </w:rPr>
        <w:t>Poskytovatelem</w:t>
      </w:r>
      <w:r w:rsidRPr="00C85BD3">
        <w:rPr>
          <w:sz w:val="20"/>
          <w:szCs w:val="20"/>
        </w:rPr>
        <w:t xml:space="preserve"> upozorněn. </w:t>
      </w:r>
    </w:p>
    <w:p w14:paraId="55683232" w14:textId="538E98A8" w:rsidR="00C61E54" w:rsidRDefault="00C61E54" w:rsidP="006233C6">
      <w:pPr>
        <w:pStyle w:val="Nadpis2"/>
        <w:rPr>
          <w:sz w:val="20"/>
          <w:szCs w:val="20"/>
        </w:rPr>
      </w:pPr>
      <w:r w:rsidRPr="00C85BD3">
        <w:rPr>
          <w:sz w:val="20"/>
          <w:szCs w:val="20"/>
        </w:rPr>
        <w:t>Smluvní strany sjednávají, že v případě odstoupení od Smlouvy si nebudou vracet doposud poskytnuté plnění.</w:t>
      </w:r>
    </w:p>
    <w:p w14:paraId="2083599F" w14:textId="77777777" w:rsidR="00E65A1E" w:rsidRPr="00E65A1E" w:rsidRDefault="00E65A1E" w:rsidP="00E65A1E">
      <w:pPr>
        <w:rPr>
          <w:lang w:eastAsia="hu-HU"/>
        </w:rPr>
      </w:pPr>
    </w:p>
    <w:p w14:paraId="195A9AE2" w14:textId="77777777" w:rsidR="00C61E54" w:rsidRPr="00C85BD3" w:rsidRDefault="00C61E54" w:rsidP="005426DD">
      <w:pPr>
        <w:pStyle w:val="Nadpis1"/>
        <w:rPr>
          <w:sz w:val="20"/>
          <w:szCs w:val="20"/>
        </w:rPr>
      </w:pPr>
      <w:bookmarkStart w:id="1" w:name="_Hlk482102783"/>
      <w:r w:rsidRPr="00C85BD3">
        <w:rPr>
          <w:sz w:val="20"/>
          <w:szCs w:val="20"/>
        </w:rPr>
        <w:t>ZÁVĚREČNÁ USTANOVENÍ</w:t>
      </w:r>
    </w:p>
    <w:p w14:paraId="721B686C" w14:textId="7FCD24AF" w:rsidR="00747DCA" w:rsidRPr="00C85BD3" w:rsidRDefault="00AE7CF4" w:rsidP="00F11C7F">
      <w:pPr>
        <w:pStyle w:val="Nadpis2"/>
        <w:rPr>
          <w:sz w:val="20"/>
          <w:szCs w:val="20"/>
        </w:rPr>
      </w:pPr>
      <w:r>
        <w:rPr>
          <w:sz w:val="20"/>
          <w:szCs w:val="20"/>
        </w:rPr>
        <w:t>Poskytovatel</w:t>
      </w:r>
      <w:r w:rsidR="00747DCA" w:rsidRPr="00C85BD3">
        <w:rPr>
          <w:sz w:val="20"/>
          <w:szCs w:val="20"/>
        </w:rPr>
        <w:t xml:space="preserve"> odpovídá pouze škodu způsobenou úmyslně či z nedbalosti, ostatních nároků na náhradu škody se Objednatel vzdává, ledaže toto nepřipouští právní předpisy.</w:t>
      </w:r>
    </w:p>
    <w:p w14:paraId="16EFB05D" w14:textId="63F611F2" w:rsidR="00191D04" w:rsidRPr="00C85BD3" w:rsidRDefault="00442804" w:rsidP="00F11C7F">
      <w:pPr>
        <w:pStyle w:val="Nadpis2"/>
        <w:rPr>
          <w:sz w:val="20"/>
          <w:szCs w:val="20"/>
        </w:rPr>
      </w:pPr>
      <w:r w:rsidRPr="00C85BD3">
        <w:rPr>
          <w:sz w:val="20"/>
          <w:szCs w:val="20"/>
        </w:rPr>
        <w:t xml:space="preserve">Smluvní strany nejsou oprávněny postoupit tuto Smlouvu či její část na </w:t>
      </w:r>
      <w:r w:rsidR="003F64D4" w:rsidRPr="00C85BD3">
        <w:rPr>
          <w:sz w:val="20"/>
          <w:szCs w:val="20"/>
        </w:rPr>
        <w:t xml:space="preserve">třetí osobu bez předchozího písemného souhlasu </w:t>
      </w:r>
      <w:r w:rsidR="00F11C7F" w:rsidRPr="00C85BD3">
        <w:rPr>
          <w:sz w:val="20"/>
          <w:szCs w:val="20"/>
        </w:rPr>
        <w:t xml:space="preserve">druhé </w:t>
      </w:r>
      <w:r w:rsidR="00636368" w:rsidRPr="00C85BD3">
        <w:rPr>
          <w:sz w:val="20"/>
          <w:szCs w:val="20"/>
        </w:rPr>
        <w:t>S</w:t>
      </w:r>
      <w:r w:rsidR="00F11C7F" w:rsidRPr="00C85BD3">
        <w:rPr>
          <w:sz w:val="20"/>
          <w:szCs w:val="20"/>
        </w:rPr>
        <w:t>mluvní strany</w:t>
      </w:r>
      <w:r w:rsidR="00191D04" w:rsidRPr="00C85BD3">
        <w:rPr>
          <w:sz w:val="20"/>
          <w:szCs w:val="20"/>
        </w:rPr>
        <w:t xml:space="preserve">. </w:t>
      </w:r>
      <w:r w:rsidR="00F11C7F" w:rsidRPr="00C85BD3">
        <w:rPr>
          <w:sz w:val="20"/>
          <w:szCs w:val="20"/>
        </w:rPr>
        <w:t>Smluvní strany</w:t>
      </w:r>
      <w:r w:rsidR="00191D04" w:rsidRPr="00C85BD3">
        <w:rPr>
          <w:sz w:val="20"/>
          <w:szCs w:val="20"/>
        </w:rPr>
        <w:t xml:space="preserve"> nesmí převést, postoupit, zastavit či jinak zatížit své pohledávky za </w:t>
      </w:r>
      <w:r w:rsidR="00F11C7F" w:rsidRPr="00C85BD3">
        <w:rPr>
          <w:sz w:val="20"/>
          <w:szCs w:val="20"/>
        </w:rPr>
        <w:t xml:space="preserve">druhou </w:t>
      </w:r>
      <w:r w:rsidR="00636368" w:rsidRPr="00C85BD3">
        <w:rPr>
          <w:sz w:val="20"/>
          <w:szCs w:val="20"/>
        </w:rPr>
        <w:t>S</w:t>
      </w:r>
      <w:r w:rsidR="00F11C7F" w:rsidRPr="00C85BD3">
        <w:rPr>
          <w:sz w:val="20"/>
          <w:szCs w:val="20"/>
        </w:rPr>
        <w:t>mluvní stranou</w:t>
      </w:r>
      <w:r w:rsidR="00C02597" w:rsidRPr="00C85BD3">
        <w:rPr>
          <w:sz w:val="20"/>
          <w:szCs w:val="20"/>
        </w:rPr>
        <w:t xml:space="preserve"> </w:t>
      </w:r>
      <w:r w:rsidR="00191D04" w:rsidRPr="00C85BD3">
        <w:rPr>
          <w:sz w:val="20"/>
          <w:szCs w:val="20"/>
        </w:rPr>
        <w:t>bez písemného souhlasu</w:t>
      </w:r>
      <w:r w:rsidR="009C0F42" w:rsidRPr="00C85BD3">
        <w:rPr>
          <w:sz w:val="20"/>
          <w:szCs w:val="20"/>
        </w:rPr>
        <w:t xml:space="preserve"> </w:t>
      </w:r>
      <w:r w:rsidR="005044D7" w:rsidRPr="00C85BD3">
        <w:rPr>
          <w:sz w:val="20"/>
          <w:szCs w:val="20"/>
        </w:rPr>
        <w:t xml:space="preserve">druhé </w:t>
      </w:r>
      <w:r w:rsidR="00636368" w:rsidRPr="00C85BD3">
        <w:rPr>
          <w:sz w:val="20"/>
          <w:szCs w:val="20"/>
        </w:rPr>
        <w:t>S</w:t>
      </w:r>
      <w:r w:rsidR="005044D7" w:rsidRPr="00C85BD3">
        <w:rPr>
          <w:sz w:val="20"/>
          <w:szCs w:val="20"/>
        </w:rPr>
        <w:t>mluvní strany</w:t>
      </w:r>
      <w:r w:rsidR="009C0F42" w:rsidRPr="00C85BD3">
        <w:rPr>
          <w:sz w:val="20"/>
          <w:szCs w:val="20"/>
        </w:rPr>
        <w:t>.</w:t>
      </w:r>
    </w:p>
    <w:p w14:paraId="04A6308A" w14:textId="77777777" w:rsidR="008840D3" w:rsidRPr="00C85BD3" w:rsidRDefault="003517DB" w:rsidP="006233C6">
      <w:pPr>
        <w:pStyle w:val="Nadpis2"/>
        <w:rPr>
          <w:sz w:val="20"/>
          <w:szCs w:val="20"/>
        </w:rPr>
      </w:pPr>
      <w:r w:rsidRPr="00C85BD3">
        <w:rPr>
          <w:sz w:val="20"/>
          <w:szCs w:val="20"/>
        </w:rPr>
        <w:t xml:space="preserve">Veškeré změny této Smlouvy musí být učiněny písemně formou číslovaných dodatků a musí být opatřeny podpisy obou Smluvních stran. Toto ustanovení může být měněno pouze písemně. </w:t>
      </w:r>
    </w:p>
    <w:p w14:paraId="4AA30687" w14:textId="1934927A" w:rsidR="008840D3" w:rsidRPr="00C85BD3" w:rsidRDefault="008840D3" w:rsidP="008840D3">
      <w:pPr>
        <w:pStyle w:val="Nadpis2"/>
        <w:rPr>
          <w:sz w:val="20"/>
          <w:szCs w:val="20"/>
        </w:rPr>
      </w:pPr>
      <w:r w:rsidRPr="00C85BD3">
        <w:rPr>
          <w:sz w:val="20"/>
          <w:szCs w:val="20"/>
        </w:rPr>
        <w:t>Obě Smluvní strany přebírají podle</w:t>
      </w:r>
      <w:r w:rsidR="00461BC7" w:rsidRPr="00C85BD3">
        <w:rPr>
          <w:sz w:val="20"/>
          <w:szCs w:val="20"/>
        </w:rPr>
        <w:t xml:space="preserve"> ustanovení</w:t>
      </w:r>
      <w:r w:rsidRPr="00C85BD3">
        <w:rPr>
          <w:sz w:val="20"/>
          <w:szCs w:val="20"/>
        </w:rPr>
        <w:t xml:space="preserve"> § 1765 občanského zákoníku riziko změny okolností.</w:t>
      </w:r>
    </w:p>
    <w:p w14:paraId="768511D1" w14:textId="77777777" w:rsidR="009B7DF8" w:rsidRPr="00C85BD3" w:rsidRDefault="009B7DF8" w:rsidP="009B7DF8">
      <w:pPr>
        <w:pStyle w:val="Nadpis2"/>
        <w:rPr>
          <w:sz w:val="20"/>
          <w:szCs w:val="20"/>
        </w:rPr>
      </w:pPr>
      <w:r w:rsidRPr="00C85BD3">
        <w:rPr>
          <w:sz w:val="20"/>
          <w:szCs w:val="20"/>
        </w:rPr>
        <w:t>Pokud je kterékoli ustanovení této Smlouvy nebo její část neplatné či nevykonatelné nebo se takovým v budoucnu stane, nebude mít tato neplatnost či nevynutitelnost vliv na platnosti či vynutitelnost ostatních ustanovení této Smlouvy nebo jejich částí, pokud nevyplývá přímo z obsahu této Smlouvy, že toto ustanovení nebo jeho část nelze oddělit od dalšího obsahu. Smluvní strany se zavazují neúčinné či neplatné ustanovení nahradit novým ustanovením, které je svým účelem a hospodářským významem co nejbližší ustanovení, jež má být nahrazeno.</w:t>
      </w:r>
    </w:p>
    <w:p w14:paraId="4FEBD0DE" w14:textId="595C5CFE" w:rsidR="00C61E54" w:rsidRPr="00C85BD3" w:rsidRDefault="00C61E54" w:rsidP="006233C6">
      <w:pPr>
        <w:pStyle w:val="Nadpis2"/>
        <w:rPr>
          <w:sz w:val="20"/>
          <w:szCs w:val="20"/>
        </w:rPr>
      </w:pPr>
      <w:r w:rsidRPr="00C85BD3">
        <w:rPr>
          <w:sz w:val="20"/>
          <w:szCs w:val="20"/>
        </w:rPr>
        <w:t xml:space="preserve">Smluvní strany vylučují použití ustanovení </w:t>
      </w:r>
      <w:r w:rsidR="00B71DF3" w:rsidRPr="00C85BD3">
        <w:rPr>
          <w:sz w:val="20"/>
          <w:szCs w:val="20"/>
        </w:rPr>
        <w:t xml:space="preserve">§ 557 </w:t>
      </w:r>
      <w:r w:rsidR="00C10048" w:rsidRPr="00C85BD3">
        <w:rPr>
          <w:sz w:val="20"/>
          <w:szCs w:val="20"/>
        </w:rPr>
        <w:t>o</w:t>
      </w:r>
      <w:r w:rsidRPr="00C85BD3">
        <w:rPr>
          <w:sz w:val="20"/>
          <w:szCs w:val="20"/>
        </w:rPr>
        <w:t>bčanského zákoníku.</w:t>
      </w:r>
    </w:p>
    <w:bookmarkEnd w:id="1"/>
    <w:p w14:paraId="1AEB588D" w14:textId="6A461A92" w:rsidR="00A30F75" w:rsidRPr="00C85BD3" w:rsidRDefault="00A30F75" w:rsidP="00A30F75">
      <w:pPr>
        <w:pStyle w:val="Nadpis2"/>
        <w:rPr>
          <w:sz w:val="20"/>
          <w:szCs w:val="20"/>
        </w:rPr>
      </w:pPr>
      <w:r w:rsidRPr="00C85BD3">
        <w:rPr>
          <w:sz w:val="20"/>
          <w:szCs w:val="20"/>
        </w:rPr>
        <w:t xml:space="preserve">Tato Smlouva nahrazuje veškeré předchozí písemné i ústní dohody a ujednání vztahující se k předmětu Smlouvy. </w:t>
      </w:r>
    </w:p>
    <w:p w14:paraId="2FF853F8" w14:textId="77777777" w:rsidR="005C7411" w:rsidRDefault="00FB2C28" w:rsidP="00FB2C28">
      <w:pPr>
        <w:pStyle w:val="Nadpis2"/>
        <w:rPr>
          <w:sz w:val="20"/>
          <w:szCs w:val="20"/>
        </w:rPr>
      </w:pPr>
      <w:r w:rsidRPr="00C85BD3">
        <w:rPr>
          <w:sz w:val="20"/>
          <w:szCs w:val="20"/>
        </w:rPr>
        <w:t xml:space="preserve">Nedílnou součástí této Smlouvy je </w:t>
      </w:r>
    </w:p>
    <w:p w14:paraId="124B066C" w14:textId="21ED0EE0" w:rsidR="005C7411" w:rsidRPr="00BE1A44" w:rsidRDefault="00FB2C28" w:rsidP="00BE1A44">
      <w:pPr>
        <w:pStyle w:val="Nadpis3"/>
        <w:numPr>
          <w:ilvl w:val="2"/>
          <w:numId w:val="30"/>
        </w:numPr>
        <w:ind w:left="851" w:hanging="284"/>
        <w:rPr>
          <w:sz w:val="20"/>
          <w:szCs w:val="20"/>
        </w:rPr>
      </w:pPr>
      <w:r w:rsidRPr="00BE1A44">
        <w:rPr>
          <w:sz w:val="20"/>
          <w:szCs w:val="20"/>
        </w:rPr>
        <w:t>Příloha č. 1 –</w:t>
      </w:r>
      <w:r w:rsidR="00F310F2" w:rsidRPr="00BE1A44">
        <w:rPr>
          <w:sz w:val="20"/>
          <w:szCs w:val="20"/>
        </w:rPr>
        <w:t xml:space="preserve"> </w:t>
      </w:r>
      <w:r w:rsidR="005C7411" w:rsidRPr="00BE1A44">
        <w:rPr>
          <w:sz w:val="20"/>
          <w:szCs w:val="20"/>
        </w:rPr>
        <w:t>Popis díla</w:t>
      </w:r>
    </w:p>
    <w:p w14:paraId="26C10401" w14:textId="5352CDBC" w:rsidR="005C7411" w:rsidRPr="00BE1A44" w:rsidRDefault="005C7411" w:rsidP="00BE1A44">
      <w:pPr>
        <w:pStyle w:val="Nadpis3"/>
        <w:numPr>
          <w:ilvl w:val="2"/>
          <w:numId w:val="30"/>
        </w:numPr>
        <w:ind w:left="851" w:hanging="284"/>
        <w:rPr>
          <w:sz w:val="20"/>
          <w:szCs w:val="20"/>
        </w:rPr>
      </w:pPr>
      <w:r w:rsidRPr="00BE1A44">
        <w:rPr>
          <w:sz w:val="20"/>
          <w:szCs w:val="20"/>
        </w:rPr>
        <w:t>Příloha č. 2 – Harmonogram</w:t>
      </w:r>
    </w:p>
    <w:p w14:paraId="55C7E19A" w14:textId="18B73060" w:rsidR="00120CC8" w:rsidRDefault="00FB2C28" w:rsidP="00120CC8">
      <w:pPr>
        <w:pStyle w:val="Nadpis2"/>
        <w:rPr>
          <w:sz w:val="20"/>
          <w:szCs w:val="20"/>
        </w:rPr>
      </w:pPr>
      <w:r w:rsidRPr="00C85BD3">
        <w:rPr>
          <w:sz w:val="20"/>
          <w:szCs w:val="20"/>
        </w:rPr>
        <w:t>Tato Smlouva se vyhotovuje ve dvojím vyhotovení, přičemž každá ze</w:t>
      </w:r>
      <w:r w:rsidR="00784E4F" w:rsidRPr="00C85BD3">
        <w:rPr>
          <w:sz w:val="20"/>
          <w:szCs w:val="20"/>
        </w:rPr>
        <w:t xml:space="preserve"> Smluvních</w:t>
      </w:r>
      <w:r w:rsidRPr="00C85BD3">
        <w:rPr>
          <w:sz w:val="20"/>
          <w:szCs w:val="20"/>
        </w:rPr>
        <w:t xml:space="preserve"> stran obdrží po jednom vyhotovení. </w:t>
      </w:r>
    </w:p>
    <w:p w14:paraId="000B27AE" w14:textId="77777777" w:rsidR="00452C79" w:rsidRPr="00452C79" w:rsidRDefault="00452C79" w:rsidP="00452C79">
      <w:pPr>
        <w:rPr>
          <w:lang w:eastAsia="hu-HU"/>
        </w:rPr>
      </w:pPr>
    </w:p>
    <w:p w14:paraId="00F5546A" w14:textId="37E632AB" w:rsidR="00D70280" w:rsidRPr="00D70280" w:rsidRDefault="00D70280" w:rsidP="00D70280">
      <w:pPr>
        <w:pStyle w:val="Nadpis2"/>
        <w:rPr>
          <w:sz w:val="20"/>
          <w:szCs w:val="20"/>
        </w:rPr>
      </w:pPr>
      <w:r w:rsidRPr="00C85BD3">
        <w:rPr>
          <w:sz w:val="20"/>
          <w:szCs w:val="20"/>
        </w:rPr>
        <w:lastRenderedPageBreak/>
        <w:t>Tato Smlouva nabývá platnosti podpisem oběma Smluvními stranami</w:t>
      </w:r>
      <w:r>
        <w:rPr>
          <w:sz w:val="20"/>
          <w:szCs w:val="20"/>
        </w:rPr>
        <w:t xml:space="preserve"> a účinnosti zveřejněním v registru smluv. </w:t>
      </w:r>
      <w:r w:rsidRPr="00D70280">
        <w:rPr>
          <w:sz w:val="20"/>
          <w:szCs w:val="20"/>
        </w:rPr>
        <w:t xml:space="preserve">Pokud nebude </w:t>
      </w:r>
      <w:r w:rsidR="00DB7E4B">
        <w:rPr>
          <w:sz w:val="20"/>
          <w:szCs w:val="20"/>
        </w:rPr>
        <w:t>S</w:t>
      </w:r>
      <w:r w:rsidRPr="00D70280">
        <w:rPr>
          <w:sz w:val="20"/>
          <w:szCs w:val="20"/>
        </w:rPr>
        <w:t xml:space="preserve">mlouva uveřejněna v registru smluv do tří měsíců ode dne uzavření </w:t>
      </w:r>
      <w:r w:rsidR="00DB7E4B">
        <w:rPr>
          <w:sz w:val="20"/>
          <w:szCs w:val="20"/>
        </w:rPr>
        <w:t>S</w:t>
      </w:r>
      <w:r w:rsidRPr="00D70280">
        <w:rPr>
          <w:sz w:val="20"/>
          <w:szCs w:val="20"/>
        </w:rPr>
        <w:t xml:space="preserve">mlouvy, je </w:t>
      </w:r>
      <w:r w:rsidR="00DB7E4B">
        <w:rPr>
          <w:sz w:val="20"/>
          <w:szCs w:val="20"/>
        </w:rPr>
        <w:t>S</w:t>
      </w:r>
      <w:r w:rsidRPr="00D70280">
        <w:rPr>
          <w:sz w:val="20"/>
          <w:szCs w:val="20"/>
        </w:rPr>
        <w:t>mlouva podle § 7 zákona č. 340/2015 Sb., zákon o registru smluv, ve znění pozdějších předpisů, zrušena od počátku.</w:t>
      </w:r>
    </w:p>
    <w:p w14:paraId="2738E839" w14:textId="30D01DF6" w:rsidR="00A50A85" w:rsidRPr="00A50A85" w:rsidRDefault="00A50A85" w:rsidP="00A50A85">
      <w:pPr>
        <w:pStyle w:val="Nadpis2"/>
        <w:rPr>
          <w:sz w:val="20"/>
          <w:szCs w:val="20"/>
        </w:rPr>
      </w:pPr>
      <w:r w:rsidRPr="00A50A85">
        <w:rPr>
          <w:sz w:val="20"/>
          <w:szCs w:val="20"/>
        </w:rPr>
        <w:t xml:space="preserve">Smluvní strany výslovně sjednávají, že uveřejnění této </w:t>
      </w:r>
      <w:r>
        <w:rPr>
          <w:sz w:val="20"/>
          <w:szCs w:val="20"/>
        </w:rPr>
        <w:t>S</w:t>
      </w:r>
      <w:r w:rsidRPr="00A50A85">
        <w:rPr>
          <w:sz w:val="20"/>
          <w:szCs w:val="20"/>
        </w:rPr>
        <w:t xml:space="preserve">mlouvy v registru smluv dle zákona č. 340/2015 Sb., o zvláštních podmínkách účinnosti některých smluv, uveřejňování těchto smluv a o registru smluv (zákon o registru smluv) zajistí </w:t>
      </w:r>
      <w:r>
        <w:rPr>
          <w:sz w:val="20"/>
          <w:szCs w:val="20"/>
        </w:rPr>
        <w:t>Objednatel</w:t>
      </w:r>
      <w:r w:rsidRPr="00A50A85">
        <w:rPr>
          <w:sz w:val="20"/>
          <w:szCs w:val="20"/>
        </w:rPr>
        <w:t xml:space="preserve">. </w:t>
      </w:r>
      <w:r>
        <w:rPr>
          <w:sz w:val="20"/>
          <w:szCs w:val="20"/>
        </w:rPr>
        <w:t>Poskytovatel</w:t>
      </w:r>
      <w:r w:rsidRPr="00A50A85">
        <w:rPr>
          <w:sz w:val="20"/>
          <w:szCs w:val="20"/>
        </w:rPr>
        <w:t xml:space="preserve"> je povinen poskytnout </w:t>
      </w:r>
      <w:r w:rsidR="00DB7E4B">
        <w:rPr>
          <w:sz w:val="20"/>
          <w:szCs w:val="20"/>
        </w:rPr>
        <w:t>O</w:t>
      </w:r>
      <w:r w:rsidRPr="00A50A85">
        <w:rPr>
          <w:sz w:val="20"/>
          <w:szCs w:val="20"/>
        </w:rPr>
        <w:t xml:space="preserve">bjednateli potřebnou součinnost podle zákona č. 340/2015 Sb., o zvláštních podmínkách účinnosti některých smluv, uveřejňování těchto smluv a o registru smluv (zákon o registru smluv). </w:t>
      </w:r>
      <w:r>
        <w:rPr>
          <w:sz w:val="20"/>
          <w:szCs w:val="20"/>
        </w:rPr>
        <w:t>Poskytovatel</w:t>
      </w:r>
      <w:r w:rsidRPr="00A50A85">
        <w:rPr>
          <w:sz w:val="20"/>
          <w:szCs w:val="20"/>
        </w:rPr>
        <w:t xml:space="preserve"> je seznámen se skutečností, že poskytnutí těchto informací se dle citovaného zákona nepovažuje za porušení obchodního tajemství</w:t>
      </w:r>
      <w:r w:rsidR="007A490A">
        <w:rPr>
          <w:sz w:val="20"/>
          <w:szCs w:val="20"/>
        </w:rPr>
        <w:t xml:space="preserve">, informace ve smlouvě takto zveřejňované nejsou považovány za </w:t>
      </w:r>
      <w:r w:rsidR="00C253F4">
        <w:rPr>
          <w:sz w:val="20"/>
          <w:szCs w:val="20"/>
        </w:rPr>
        <w:t>D</w:t>
      </w:r>
      <w:r w:rsidR="007A490A">
        <w:rPr>
          <w:sz w:val="20"/>
          <w:szCs w:val="20"/>
        </w:rPr>
        <w:t>ůvěrné</w:t>
      </w:r>
      <w:r w:rsidR="00C253F4">
        <w:rPr>
          <w:sz w:val="20"/>
          <w:szCs w:val="20"/>
        </w:rPr>
        <w:t xml:space="preserve"> informace</w:t>
      </w:r>
      <w:r w:rsidR="007A490A">
        <w:rPr>
          <w:sz w:val="20"/>
          <w:szCs w:val="20"/>
        </w:rPr>
        <w:t xml:space="preserve"> dle odst. 8.1. a 8.2. Smlouvy</w:t>
      </w:r>
      <w:r w:rsidRPr="00A50A85">
        <w:rPr>
          <w:sz w:val="20"/>
          <w:szCs w:val="20"/>
        </w:rPr>
        <w:t xml:space="preserve"> a s jejich zveřejněním</w:t>
      </w:r>
      <w:r w:rsidR="000175D6">
        <w:rPr>
          <w:sz w:val="20"/>
          <w:szCs w:val="20"/>
        </w:rPr>
        <w:t xml:space="preserve"> Poskytovatel</w:t>
      </w:r>
      <w:r w:rsidRPr="00A50A85">
        <w:rPr>
          <w:sz w:val="20"/>
          <w:szCs w:val="20"/>
        </w:rPr>
        <w:t xml:space="preserve"> tímto vyslovuje svůj souhlas. </w:t>
      </w:r>
    </w:p>
    <w:p w14:paraId="41BB3AB6" w14:textId="0BDFCCC2" w:rsidR="00D70280" w:rsidRDefault="00A50A85" w:rsidP="00697294">
      <w:pPr>
        <w:pStyle w:val="Nadpis2"/>
        <w:rPr>
          <w:sz w:val="20"/>
          <w:szCs w:val="20"/>
        </w:rPr>
      </w:pPr>
      <w:r w:rsidRPr="000175D6">
        <w:rPr>
          <w:sz w:val="20"/>
          <w:szCs w:val="20"/>
        </w:rPr>
        <w:t>Objednatel má povinnost podle ustanovení § 219 zákona č. 134/2016 Sb., o zadávání veřejných zakázek, ve znění pozdějších předpisů nebo dle nařízení svého zřizovatele, zveřejnit Smlouvu (plný text) s Poskytovatelem vč. jejich změn a dodatků na svém profilu zadavatele a uveřejnit skutečně uhrazenou cenu plnění. Poskytovatel je povinen poskytnout Objednateli potřebnou součinnost podle ustanovení § 219 zákona č. 134/2016 Sb., o zadávání veřejných zakázek, ve znění pozdějších předpisů. Poskytovatel je seznámen se skutečností, že poskytnutí těchto informací se dle citovaného zákona nepovažuje za porušení obchodního tajemství</w:t>
      </w:r>
      <w:r w:rsidR="000175D6">
        <w:rPr>
          <w:sz w:val="20"/>
          <w:szCs w:val="20"/>
        </w:rPr>
        <w:t>,</w:t>
      </w:r>
      <w:r w:rsidRPr="000175D6">
        <w:rPr>
          <w:sz w:val="20"/>
          <w:szCs w:val="20"/>
        </w:rPr>
        <w:t xml:space="preserve"> </w:t>
      </w:r>
      <w:r w:rsidR="000175D6" w:rsidRPr="000175D6">
        <w:rPr>
          <w:sz w:val="20"/>
          <w:szCs w:val="20"/>
        </w:rPr>
        <w:t xml:space="preserve">informace ve smlouvě takto zveřejňované nejsou považovány za </w:t>
      </w:r>
      <w:r w:rsidR="000679C7">
        <w:rPr>
          <w:sz w:val="20"/>
          <w:szCs w:val="20"/>
        </w:rPr>
        <w:t>D</w:t>
      </w:r>
      <w:r w:rsidR="000175D6" w:rsidRPr="000175D6">
        <w:rPr>
          <w:sz w:val="20"/>
          <w:szCs w:val="20"/>
        </w:rPr>
        <w:t>ůvěrné</w:t>
      </w:r>
      <w:r w:rsidR="000679C7">
        <w:rPr>
          <w:sz w:val="20"/>
          <w:szCs w:val="20"/>
        </w:rPr>
        <w:t xml:space="preserve"> informace</w:t>
      </w:r>
      <w:r w:rsidR="000175D6" w:rsidRPr="000175D6">
        <w:rPr>
          <w:sz w:val="20"/>
          <w:szCs w:val="20"/>
        </w:rPr>
        <w:t xml:space="preserve"> dle odst. 8.1. a 8.2. Smlouvy a s jejich zveřejněním Poskytovatel tímto vyslovuje svůj souhlas.</w:t>
      </w:r>
    </w:p>
    <w:p w14:paraId="463DEFB1" w14:textId="77777777" w:rsidR="000175D6" w:rsidRPr="000175D6" w:rsidRDefault="000175D6" w:rsidP="000175D6">
      <w:pPr>
        <w:rPr>
          <w:lang w:eastAsia="hu-HU"/>
        </w:rPr>
      </w:pPr>
    </w:p>
    <w:p w14:paraId="7646E53B" w14:textId="4E01B729" w:rsidR="004B0FC5" w:rsidRPr="00C85BD3" w:rsidRDefault="00D719CA" w:rsidP="00C61E54">
      <w:pPr>
        <w:jc w:val="both"/>
        <w:rPr>
          <w:rFonts w:cstheme="minorHAnsi"/>
          <w:color w:val="000000"/>
          <w:sz w:val="20"/>
          <w:szCs w:val="20"/>
        </w:rPr>
      </w:pPr>
      <w:r w:rsidRPr="00D719CA">
        <w:rPr>
          <w:rFonts w:cstheme="minorHAnsi"/>
          <w:color w:val="000000"/>
          <w:sz w:val="20"/>
          <w:szCs w:val="20"/>
        </w:rPr>
        <w:t xml:space="preserve">V Praze, dne </w:t>
      </w:r>
      <w:r>
        <w:rPr>
          <w:rFonts w:cstheme="minorHAnsi"/>
          <w:color w:val="000000"/>
          <w:sz w:val="20"/>
          <w:szCs w:val="20"/>
        </w:rPr>
        <w:t>30</w:t>
      </w:r>
      <w:r w:rsidRPr="00D719CA">
        <w:rPr>
          <w:rFonts w:cstheme="minorHAnsi"/>
          <w:color w:val="000000"/>
          <w:sz w:val="20"/>
          <w:szCs w:val="20"/>
        </w:rPr>
        <w:t>. 0</w:t>
      </w:r>
      <w:r>
        <w:rPr>
          <w:rFonts w:cstheme="minorHAnsi"/>
          <w:color w:val="000000"/>
          <w:sz w:val="20"/>
          <w:szCs w:val="20"/>
        </w:rPr>
        <w:t>9</w:t>
      </w:r>
      <w:r w:rsidRPr="00D719CA">
        <w:rPr>
          <w:rFonts w:cstheme="minorHAnsi"/>
          <w:color w:val="000000"/>
          <w:sz w:val="20"/>
          <w:szCs w:val="20"/>
        </w:rPr>
        <w:t xml:space="preserve">. 2023 </w:t>
      </w:r>
      <w:r w:rsidRPr="00D719CA">
        <w:rPr>
          <w:rFonts w:cstheme="minorHAnsi"/>
          <w:color w:val="000000"/>
          <w:sz w:val="20"/>
          <w:szCs w:val="20"/>
        </w:rPr>
        <w:tab/>
        <w:t xml:space="preserve">                                          V </w:t>
      </w:r>
      <w:r>
        <w:rPr>
          <w:rFonts w:cstheme="minorHAnsi"/>
          <w:color w:val="000000"/>
          <w:sz w:val="20"/>
          <w:szCs w:val="20"/>
        </w:rPr>
        <w:t>Praze</w:t>
      </w:r>
      <w:r w:rsidRPr="00D719CA">
        <w:rPr>
          <w:rFonts w:cstheme="minorHAnsi"/>
          <w:color w:val="000000"/>
          <w:sz w:val="20"/>
          <w:szCs w:val="20"/>
        </w:rPr>
        <w:t xml:space="preserve">, dne </w:t>
      </w:r>
      <w:r>
        <w:rPr>
          <w:rFonts w:cstheme="minorHAnsi"/>
          <w:color w:val="000000"/>
          <w:sz w:val="20"/>
          <w:szCs w:val="20"/>
        </w:rPr>
        <w:t>30</w:t>
      </w:r>
      <w:r w:rsidRPr="00D719CA">
        <w:rPr>
          <w:rFonts w:cstheme="minorHAnsi"/>
          <w:color w:val="000000"/>
          <w:sz w:val="20"/>
          <w:szCs w:val="20"/>
        </w:rPr>
        <w:t>. 0</w:t>
      </w:r>
      <w:r>
        <w:rPr>
          <w:rFonts w:cstheme="minorHAnsi"/>
          <w:color w:val="000000"/>
          <w:sz w:val="20"/>
          <w:szCs w:val="20"/>
        </w:rPr>
        <w:t>9</w:t>
      </w:r>
      <w:r w:rsidRPr="00D719CA">
        <w:rPr>
          <w:rFonts w:cstheme="minorHAnsi"/>
          <w:color w:val="000000"/>
          <w:sz w:val="20"/>
          <w:szCs w:val="20"/>
        </w:rPr>
        <w:t>. 2023</w:t>
      </w:r>
    </w:p>
    <w:p w14:paraId="30F241A7" w14:textId="77777777" w:rsidR="00B70B67" w:rsidRDefault="00B70B67"/>
    <w:p w14:paraId="1C44AF59" w14:textId="77777777" w:rsidR="004B0FC5" w:rsidRDefault="004B0FC5"/>
    <w:p w14:paraId="13B09688" w14:textId="77777777" w:rsidR="004B0FC5" w:rsidRDefault="004B0FC5"/>
    <w:p w14:paraId="38D77859" w14:textId="77777777" w:rsidR="004B0FC5" w:rsidRPr="00077466" w:rsidRDefault="004B0FC5"/>
    <w:p w14:paraId="786FCFC1" w14:textId="4E4FB664" w:rsidR="00152477" w:rsidRPr="00077466" w:rsidRDefault="00152477" w:rsidP="00152477">
      <w:pPr>
        <w:tabs>
          <w:tab w:val="left" w:pos="4962"/>
        </w:tabs>
        <w:rPr>
          <w:bCs/>
          <w:lang w:eastAsia="hu-HU"/>
        </w:rPr>
      </w:pPr>
    </w:p>
    <w:tbl>
      <w:tblPr>
        <w:tblStyle w:val="Mkatabulky"/>
        <w:tblpPr w:leftFromText="141" w:rightFromText="141" w:vertAnchor="text" w:horzAnchor="margin" w:tblpY="-21"/>
        <w:tblW w:w="93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40"/>
        <w:gridCol w:w="4485"/>
      </w:tblGrid>
      <w:tr w:rsidR="004B0FC5" w:rsidRPr="00077466" w14:paraId="7E675148" w14:textId="77777777" w:rsidTr="00D52D83">
        <w:tc>
          <w:tcPr>
            <w:tcW w:w="4840" w:type="dxa"/>
          </w:tcPr>
          <w:p w14:paraId="288F67DC" w14:textId="47445AF7" w:rsidR="004B0FC5" w:rsidRDefault="004B0FC5" w:rsidP="00152477">
            <w:pPr>
              <w:tabs>
                <w:tab w:val="left" w:pos="5385"/>
              </w:tabs>
              <w:rPr>
                <w:rFonts w:cs="Calibri"/>
                <w:b/>
              </w:rPr>
            </w:pPr>
            <w:r w:rsidRPr="00077466">
              <w:rPr>
                <w:bCs/>
                <w:lang w:eastAsia="hu-HU"/>
              </w:rPr>
              <w:t>______________________________</w:t>
            </w:r>
          </w:p>
          <w:p w14:paraId="1EF6219F" w14:textId="1CE56CE6" w:rsidR="00152477" w:rsidRPr="00077466" w:rsidRDefault="003C6B9E" w:rsidP="00152477">
            <w:pPr>
              <w:tabs>
                <w:tab w:val="left" w:pos="5385"/>
              </w:tabs>
              <w:rPr>
                <w:rFonts w:cs="Calibri"/>
                <w:b/>
              </w:rPr>
            </w:pPr>
            <w:proofErr w:type="spellStart"/>
            <w:r>
              <w:rPr>
                <w:rFonts w:cs="Calibri"/>
                <w:b/>
              </w:rPr>
              <w:t>Gear</w:t>
            </w:r>
            <w:proofErr w:type="spellEnd"/>
            <w:r>
              <w:rPr>
                <w:rFonts w:cs="Calibri"/>
                <w:b/>
              </w:rPr>
              <w:t xml:space="preserve"> IT </w:t>
            </w:r>
            <w:r w:rsidR="00152477" w:rsidRPr="00077466">
              <w:rPr>
                <w:rFonts w:cs="Calibri"/>
                <w:b/>
              </w:rPr>
              <w:t>s.r.o.</w:t>
            </w:r>
          </w:p>
          <w:p w14:paraId="5AA2E170" w14:textId="33917024" w:rsidR="00152477" w:rsidRPr="00077466" w:rsidRDefault="00152477" w:rsidP="00152477">
            <w:pPr>
              <w:tabs>
                <w:tab w:val="left" w:pos="5385"/>
              </w:tabs>
              <w:rPr>
                <w:bCs/>
                <w:lang w:eastAsia="hu-HU"/>
              </w:rPr>
            </w:pPr>
            <w:r w:rsidRPr="00077466">
              <w:rPr>
                <w:bCs/>
                <w:lang w:eastAsia="hu-HU"/>
              </w:rPr>
              <w:t>zastoupená</w:t>
            </w:r>
          </w:p>
          <w:p w14:paraId="321918C4" w14:textId="21527BD0" w:rsidR="00152477" w:rsidRPr="00077466" w:rsidRDefault="00A27805" w:rsidP="00152477">
            <w:pPr>
              <w:tabs>
                <w:tab w:val="left" w:pos="5385"/>
              </w:tabs>
              <w:rPr>
                <w:bCs/>
                <w:lang w:eastAsia="hu-HU"/>
              </w:rPr>
            </w:pPr>
            <w:proofErr w:type="spellStart"/>
            <w:r>
              <w:rPr>
                <w:bCs/>
                <w:lang w:eastAsia="hu-HU"/>
              </w:rPr>
              <w:t>xxxxxxxxxxxx</w:t>
            </w:r>
            <w:proofErr w:type="spellEnd"/>
            <w:r w:rsidR="00E2533E" w:rsidRPr="00077466">
              <w:rPr>
                <w:bCs/>
                <w:lang w:eastAsia="hu-HU"/>
              </w:rPr>
              <w:t>,</w:t>
            </w:r>
            <w:r w:rsidR="00152477" w:rsidRPr="00077466">
              <w:rPr>
                <w:bCs/>
                <w:lang w:eastAsia="hu-HU"/>
              </w:rPr>
              <w:t xml:space="preserve"> jednatel</w:t>
            </w:r>
            <w:r w:rsidR="00E2533E" w:rsidRPr="00077466">
              <w:rPr>
                <w:bCs/>
                <w:lang w:eastAsia="hu-HU"/>
              </w:rPr>
              <w:t>em</w:t>
            </w:r>
          </w:p>
        </w:tc>
        <w:tc>
          <w:tcPr>
            <w:tcW w:w="4485" w:type="dxa"/>
          </w:tcPr>
          <w:p w14:paraId="39ABF68C" w14:textId="109994C7" w:rsidR="004B0FC5" w:rsidRDefault="004B0FC5" w:rsidP="00FC162A">
            <w:pPr>
              <w:tabs>
                <w:tab w:val="left" w:pos="5385"/>
              </w:tabs>
              <w:rPr>
                <w:rFonts w:cs="Calibri"/>
                <w:b/>
              </w:rPr>
            </w:pPr>
            <w:r w:rsidRPr="00077466">
              <w:rPr>
                <w:bCs/>
                <w:lang w:eastAsia="hu-HU"/>
              </w:rPr>
              <w:t>______________________________</w:t>
            </w:r>
            <w:r w:rsidR="00FC162A">
              <w:rPr>
                <w:rFonts w:cs="Calibri"/>
                <w:b/>
              </w:rPr>
              <w:t xml:space="preserve">     </w:t>
            </w:r>
          </w:p>
          <w:p w14:paraId="4DB60301" w14:textId="77777777" w:rsidR="00FA7717" w:rsidRPr="00077466" w:rsidRDefault="00FA7717" w:rsidP="00FA7717">
            <w:pPr>
              <w:spacing w:line="276" w:lineRule="auto"/>
              <w:jc w:val="both"/>
              <w:rPr>
                <w:rFonts w:cs="Calibri"/>
                <w:b/>
              </w:rPr>
            </w:pPr>
            <w:r w:rsidRPr="00BE46DE">
              <w:rPr>
                <w:rFonts w:cs="Calibri"/>
                <w:b/>
              </w:rPr>
              <w:t>Pražská konzervatoř</w:t>
            </w:r>
          </w:p>
          <w:p w14:paraId="6E566051" w14:textId="28FBB567" w:rsidR="004B0FC5" w:rsidRPr="00077466" w:rsidRDefault="00867733" w:rsidP="00867733">
            <w:pPr>
              <w:tabs>
                <w:tab w:val="left" w:pos="5385"/>
              </w:tabs>
              <w:rPr>
                <w:bCs/>
                <w:lang w:eastAsia="hu-HU"/>
              </w:rPr>
            </w:pPr>
            <w:r w:rsidRPr="00077466">
              <w:rPr>
                <w:bCs/>
                <w:lang w:eastAsia="hu-HU"/>
              </w:rPr>
              <w:t>zastoupená</w:t>
            </w:r>
          </w:p>
          <w:p w14:paraId="07D7D732" w14:textId="221EFA9A" w:rsidR="00152477" w:rsidRPr="00077466" w:rsidRDefault="00A27805" w:rsidP="00D52D83">
            <w:pPr>
              <w:tabs>
                <w:tab w:val="left" w:pos="5385"/>
              </w:tabs>
              <w:rPr>
                <w:bCs/>
                <w:lang w:eastAsia="hu-HU"/>
              </w:rPr>
            </w:pPr>
            <w:proofErr w:type="spellStart"/>
            <w:r>
              <w:rPr>
                <w:bCs/>
                <w:lang w:eastAsia="hu-HU"/>
              </w:rPr>
              <w:t>xxxxxxxxxxxxxxxxxx</w:t>
            </w:r>
            <w:proofErr w:type="spellEnd"/>
            <w:r w:rsidR="0018756D">
              <w:rPr>
                <w:bCs/>
                <w:lang w:eastAsia="hu-HU"/>
              </w:rPr>
              <w:t>, ředitelem</w:t>
            </w:r>
          </w:p>
        </w:tc>
      </w:tr>
      <w:tr w:rsidR="004B0FC5" w:rsidRPr="00077466" w14:paraId="27BEBF3D" w14:textId="77777777" w:rsidTr="00D52D83">
        <w:tc>
          <w:tcPr>
            <w:tcW w:w="4840" w:type="dxa"/>
          </w:tcPr>
          <w:p w14:paraId="193C1021" w14:textId="77777777" w:rsidR="004B0FC5" w:rsidRDefault="004B0FC5" w:rsidP="00152477">
            <w:pPr>
              <w:tabs>
                <w:tab w:val="left" w:pos="5385"/>
              </w:tabs>
              <w:rPr>
                <w:rFonts w:cs="Calibri"/>
                <w:b/>
              </w:rPr>
            </w:pPr>
          </w:p>
        </w:tc>
        <w:tc>
          <w:tcPr>
            <w:tcW w:w="4485" w:type="dxa"/>
          </w:tcPr>
          <w:p w14:paraId="30437A7C" w14:textId="77777777" w:rsidR="00FC162A" w:rsidRDefault="00FC162A" w:rsidP="00FC162A">
            <w:pPr>
              <w:tabs>
                <w:tab w:val="left" w:pos="5385"/>
              </w:tabs>
              <w:rPr>
                <w:rFonts w:cs="Calibri"/>
                <w:b/>
              </w:rPr>
            </w:pPr>
          </w:p>
        </w:tc>
      </w:tr>
    </w:tbl>
    <w:p w14:paraId="64224C6C" w14:textId="77777777" w:rsidR="00711812" w:rsidRDefault="00711812" w:rsidP="007D65A7">
      <w:pPr>
        <w:pStyle w:val="Nadpis1"/>
        <w:numPr>
          <w:ilvl w:val="0"/>
          <w:numId w:val="0"/>
        </w:numPr>
        <w:rPr>
          <w:rFonts w:asciiTheme="minorHAnsi" w:hAnsiTheme="minorHAnsi"/>
        </w:rPr>
      </w:pPr>
    </w:p>
    <w:p w14:paraId="6A251E39" w14:textId="77777777" w:rsidR="00711812" w:rsidRDefault="00711812">
      <w:pPr>
        <w:spacing w:after="160" w:line="259" w:lineRule="auto"/>
        <w:rPr>
          <w:rFonts w:asciiTheme="minorHAnsi" w:eastAsia="PMingLiU" w:hAnsiTheme="minorHAnsi" w:cstheme="minorHAnsi"/>
          <w:b/>
          <w:bCs/>
          <w:snapToGrid w:val="0"/>
          <w:sz w:val="26"/>
          <w:szCs w:val="26"/>
          <w:lang w:eastAsia="hu-HU"/>
        </w:rPr>
      </w:pPr>
      <w:r>
        <w:rPr>
          <w:rFonts w:asciiTheme="minorHAnsi" w:hAnsiTheme="minorHAnsi"/>
        </w:rPr>
        <w:br w:type="page"/>
      </w:r>
    </w:p>
    <w:p w14:paraId="612395B8" w14:textId="3DCF4F0E" w:rsidR="00FA26BC" w:rsidRPr="00D52D83" w:rsidRDefault="00FA26BC" w:rsidP="007D65A7">
      <w:pPr>
        <w:pStyle w:val="Nadpis1"/>
        <w:numPr>
          <w:ilvl w:val="0"/>
          <w:numId w:val="0"/>
        </w:numPr>
        <w:rPr>
          <w:rFonts w:asciiTheme="minorHAnsi" w:hAnsiTheme="minorHAnsi"/>
        </w:rPr>
      </w:pPr>
      <w:r w:rsidRPr="00D52D83">
        <w:rPr>
          <w:rFonts w:asciiTheme="minorHAnsi" w:hAnsiTheme="minorHAnsi"/>
        </w:rPr>
        <w:lastRenderedPageBreak/>
        <w:t xml:space="preserve">Příloha č.1 – Popis </w:t>
      </w:r>
      <w:r w:rsidR="00AE2A81">
        <w:rPr>
          <w:rFonts w:asciiTheme="minorHAnsi" w:hAnsiTheme="minorHAnsi"/>
        </w:rPr>
        <w:t>migrace</w:t>
      </w:r>
    </w:p>
    <w:p w14:paraId="2A6DEA8C" w14:textId="77777777" w:rsidR="005C5B2E" w:rsidRDefault="00DA0D35" w:rsidP="00DA0D35">
      <w:pPr>
        <w:numPr>
          <w:ilvl w:val="0"/>
          <w:numId w:val="43"/>
        </w:numPr>
        <w:spacing w:after="160" w:line="259" w:lineRule="auto"/>
        <w:rPr>
          <w:rFonts w:asciiTheme="minorHAnsi" w:hAnsiTheme="minorHAnsi"/>
          <w:sz w:val="22"/>
          <w:szCs w:val="22"/>
        </w:rPr>
      </w:pPr>
      <w:r w:rsidRPr="00DA0D35">
        <w:rPr>
          <w:rFonts w:asciiTheme="minorHAnsi" w:hAnsiTheme="minorHAnsi"/>
          <w:b/>
          <w:bCs/>
          <w:sz w:val="22"/>
          <w:szCs w:val="22"/>
        </w:rPr>
        <w:t>Analýza aktuálního stavu:</w:t>
      </w:r>
      <w:r w:rsidRPr="00DA0D35">
        <w:rPr>
          <w:rFonts w:asciiTheme="minorHAnsi" w:hAnsiTheme="minorHAnsi"/>
          <w:sz w:val="22"/>
          <w:szCs w:val="22"/>
        </w:rPr>
        <w:t xml:space="preserve">  </w:t>
      </w:r>
    </w:p>
    <w:p w14:paraId="38A11CCB" w14:textId="77777777" w:rsidR="00A53B4E" w:rsidRDefault="00DA0D35" w:rsidP="005C5B2E">
      <w:pPr>
        <w:numPr>
          <w:ilvl w:val="1"/>
          <w:numId w:val="43"/>
        </w:numPr>
        <w:spacing w:after="160" w:line="259" w:lineRule="auto"/>
        <w:rPr>
          <w:rFonts w:asciiTheme="minorHAnsi" w:hAnsiTheme="minorHAnsi"/>
          <w:sz w:val="22"/>
          <w:szCs w:val="22"/>
        </w:rPr>
      </w:pPr>
      <w:r w:rsidRPr="00DA0D35">
        <w:rPr>
          <w:rFonts w:asciiTheme="minorHAnsi" w:hAnsiTheme="minorHAnsi"/>
          <w:sz w:val="22"/>
          <w:szCs w:val="22"/>
        </w:rPr>
        <w:t xml:space="preserve">Prozkoumání stávajícího on-premises Exchange prostředí pro identifikaci e-mailových schránek, uživatelů a dalších dat, která budou migrována. </w:t>
      </w:r>
    </w:p>
    <w:p w14:paraId="0E2E6F6C" w14:textId="43F211C9" w:rsidR="00DA0D35" w:rsidRPr="00DA0D35" w:rsidRDefault="00DA0D35" w:rsidP="005C5B2E">
      <w:pPr>
        <w:numPr>
          <w:ilvl w:val="1"/>
          <w:numId w:val="43"/>
        </w:numPr>
        <w:spacing w:after="160" w:line="259" w:lineRule="auto"/>
        <w:rPr>
          <w:rFonts w:asciiTheme="minorHAnsi" w:hAnsiTheme="minorHAnsi"/>
          <w:sz w:val="22"/>
          <w:szCs w:val="22"/>
        </w:rPr>
      </w:pPr>
      <w:r w:rsidRPr="00DA0D35">
        <w:rPr>
          <w:rFonts w:asciiTheme="minorHAnsi" w:hAnsiTheme="minorHAnsi"/>
          <w:sz w:val="22"/>
          <w:szCs w:val="22"/>
        </w:rPr>
        <w:t>Zjištění specifických požadavků na migraci a bezpečnostních opatření.</w:t>
      </w:r>
    </w:p>
    <w:p w14:paraId="7A2D78D8" w14:textId="77777777" w:rsidR="00A53B4E" w:rsidRDefault="00DA0D35" w:rsidP="00DA0D35">
      <w:pPr>
        <w:numPr>
          <w:ilvl w:val="0"/>
          <w:numId w:val="43"/>
        </w:numPr>
        <w:tabs>
          <w:tab w:val="num" w:pos="720"/>
        </w:tabs>
        <w:spacing w:after="160" w:line="259" w:lineRule="auto"/>
        <w:rPr>
          <w:rFonts w:asciiTheme="minorHAnsi" w:hAnsiTheme="minorHAnsi"/>
          <w:sz w:val="22"/>
          <w:szCs w:val="22"/>
        </w:rPr>
      </w:pPr>
      <w:r w:rsidRPr="00DA0D35">
        <w:rPr>
          <w:rFonts w:asciiTheme="minorHAnsi" w:hAnsiTheme="minorHAnsi"/>
          <w:b/>
          <w:bCs/>
          <w:sz w:val="22"/>
          <w:szCs w:val="22"/>
        </w:rPr>
        <w:t>Plánování migrace:</w:t>
      </w:r>
      <w:r w:rsidRPr="00DA0D35">
        <w:rPr>
          <w:rFonts w:asciiTheme="minorHAnsi" w:hAnsiTheme="minorHAnsi"/>
          <w:sz w:val="22"/>
          <w:szCs w:val="22"/>
        </w:rPr>
        <w:t xml:space="preserve"> </w:t>
      </w:r>
    </w:p>
    <w:p w14:paraId="2383980B" w14:textId="77777777" w:rsidR="00A53B4E" w:rsidRDefault="00DA0D35" w:rsidP="00A53B4E">
      <w:pPr>
        <w:numPr>
          <w:ilvl w:val="1"/>
          <w:numId w:val="43"/>
        </w:numPr>
        <w:spacing w:after="160" w:line="259" w:lineRule="auto"/>
        <w:rPr>
          <w:rFonts w:asciiTheme="minorHAnsi" w:hAnsiTheme="minorHAnsi"/>
          <w:sz w:val="22"/>
          <w:szCs w:val="22"/>
        </w:rPr>
      </w:pPr>
      <w:r w:rsidRPr="00DA0D35">
        <w:rPr>
          <w:rFonts w:asciiTheme="minorHAnsi" w:hAnsiTheme="minorHAnsi"/>
          <w:sz w:val="22"/>
          <w:szCs w:val="22"/>
        </w:rPr>
        <w:t>Vytvoření detailního plánu migrace zahrnujícího časový rámec</w:t>
      </w:r>
      <w:r w:rsidR="00A53B4E">
        <w:rPr>
          <w:rFonts w:asciiTheme="minorHAnsi" w:hAnsiTheme="minorHAnsi"/>
          <w:sz w:val="22"/>
          <w:szCs w:val="22"/>
        </w:rPr>
        <w:t xml:space="preserve"> a</w:t>
      </w:r>
      <w:r w:rsidRPr="00DA0D35">
        <w:rPr>
          <w:rFonts w:asciiTheme="minorHAnsi" w:hAnsiTheme="minorHAnsi"/>
          <w:sz w:val="22"/>
          <w:szCs w:val="22"/>
        </w:rPr>
        <w:t xml:space="preserve"> plán testování </w:t>
      </w:r>
    </w:p>
    <w:p w14:paraId="26753D81" w14:textId="4B51FDD4" w:rsidR="00DA0D35" w:rsidRPr="00DA0D35" w:rsidRDefault="00DA0D35" w:rsidP="00A53B4E">
      <w:pPr>
        <w:numPr>
          <w:ilvl w:val="1"/>
          <w:numId w:val="43"/>
        </w:numPr>
        <w:spacing w:after="160" w:line="259" w:lineRule="auto"/>
        <w:rPr>
          <w:rFonts w:asciiTheme="minorHAnsi" w:hAnsiTheme="minorHAnsi"/>
          <w:sz w:val="22"/>
          <w:szCs w:val="22"/>
        </w:rPr>
      </w:pPr>
      <w:r w:rsidRPr="00DA0D35">
        <w:rPr>
          <w:rFonts w:asciiTheme="minorHAnsi" w:hAnsiTheme="minorHAnsi"/>
          <w:sz w:val="22"/>
          <w:szCs w:val="22"/>
        </w:rPr>
        <w:t>Stanovení odpovědnosti a rolí v projektu.</w:t>
      </w:r>
    </w:p>
    <w:p w14:paraId="5E08198B" w14:textId="77777777" w:rsidR="00A53B4E" w:rsidRDefault="00DA0D35" w:rsidP="00DA0D35">
      <w:pPr>
        <w:numPr>
          <w:ilvl w:val="0"/>
          <w:numId w:val="43"/>
        </w:numPr>
        <w:tabs>
          <w:tab w:val="num" w:pos="720"/>
        </w:tabs>
        <w:spacing w:after="160" w:line="259" w:lineRule="auto"/>
        <w:rPr>
          <w:rFonts w:asciiTheme="minorHAnsi" w:hAnsiTheme="minorHAnsi"/>
          <w:sz w:val="22"/>
          <w:szCs w:val="22"/>
        </w:rPr>
      </w:pPr>
      <w:r w:rsidRPr="00DA0D35">
        <w:rPr>
          <w:rFonts w:asciiTheme="minorHAnsi" w:hAnsiTheme="minorHAnsi"/>
          <w:b/>
          <w:bCs/>
          <w:sz w:val="22"/>
          <w:szCs w:val="22"/>
        </w:rPr>
        <w:t>Konfigurace Exchange Online:</w:t>
      </w:r>
      <w:r w:rsidRPr="00DA0D35">
        <w:rPr>
          <w:rFonts w:asciiTheme="minorHAnsi" w:hAnsiTheme="minorHAnsi"/>
          <w:sz w:val="22"/>
          <w:szCs w:val="22"/>
        </w:rPr>
        <w:t xml:space="preserve"> </w:t>
      </w:r>
    </w:p>
    <w:p w14:paraId="52D18407" w14:textId="77777777" w:rsidR="00A53B4E" w:rsidRDefault="00DA0D35" w:rsidP="00A53B4E">
      <w:pPr>
        <w:numPr>
          <w:ilvl w:val="1"/>
          <w:numId w:val="43"/>
        </w:numPr>
        <w:spacing w:after="160" w:line="259" w:lineRule="auto"/>
        <w:rPr>
          <w:rFonts w:asciiTheme="minorHAnsi" w:hAnsiTheme="minorHAnsi"/>
          <w:sz w:val="22"/>
          <w:szCs w:val="22"/>
        </w:rPr>
      </w:pPr>
      <w:r w:rsidRPr="00DA0D35">
        <w:rPr>
          <w:rFonts w:asciiTheme="minorHAnsi" w:hAnsiTheme="minorHAnsi"/>
          <w:sz w:val="22"/>
          <w:szCs w:val="22"/>
        </w:rPr>
        <w:t xml:space="preserve">Vytvoření a konfigurace potřebných Exchange Online prostředků, včetně e-mailových schránek, distribučních skupin a dalších. </w:t>
      </w:r>
    </w:p>
    <w:p w14:paraId="7AC54B56" w14:textId="50045F86" w:rsidR="00DA0D35" w:rsidRPr="00DA0D35" w:rsidRDefault="00DA0D35" w:rsidP="00A53B4E">
      <w:pPr>
        <w:numPr>
          <w:ilvl w:val="1"/>
          <w:numId w:val="43"/>
        </w:numPr>
        <w:spacing w:after="160" w:line="259" w:lineRule="auto"/>
        <w:rPr>
          <w:rFonts w:asciiTheme="minorHAnsi" w:hAnsiTheme="minorHAnsi"/>
          <w:sz w:val="22"/>
          <w:szCs w:val="22"/>
        </w:rPr>
      </w:pPr>
      <w:r w:rsidRPr="00DA0D35">
        <w:rPr>
          <w:rFonts w:asciiTheme="minorHAnsi" w:hAnsiTheme="minorHAnsi"/>
          <w:sz w:val="22"/>
          <w:szCs w:val="22"/>
        </w:rPr>
        <w:t>Nastavení správných zabezpečení a oprávnění pro uživatele.</w:t>
      </w:r>
    </w:p>
    <w:p w14:paraId="02A591A9" w14:textId="77777777" w:rsidR="009A774D" w:rsidRDefault="00DA0D35" w:rsidP="00DA0D35">
      <w:pPr>
        <w:numPr>
          <w:ilvl w:val="0"/>
          <w:numId w:val="43"/>
        </w:numPr>
        <w:tabs>
          <w:tab w:val="num" w:pos="720"/>
        </w:tabs>
        <w:spacing w:after="160" w:line="259" w:lineRule="auto"/>
        <w:rPr>
          <w:rFonts w:asciiTheme="minorHAnsi" w:hAnsiTheme="minorHAnsi"/>
          <w:sz w:val="22"/>
          <w:szCs w:val="22"/>
        </w:rPr>
      </w:pPr>
      <w:r w:rsidRPr="00DA0D35">
        <w:rPr>
          <w:rFonts w:asciiTheme="minorHAnsi" w:hAnsiTheme="minorHAnsi"/>
          <w:b/>
          <w:bCs/>
          <w:sz w:val="22"/>
          <w:szCs w:val="22"/>
        </w:rPr>
        <w:t>Testování:</w:t>
      </w:r>
      <w:r w:rsidRPr="00DA0D35">
        <w:rPr>
          <w:rFonts w:asciiTheme="minorHAnsi" w:hAnsiTheme="minorHAnsi"/>
          <w:sz w:val="22"/>
          <w:szCs w:val="22"/>
        </w:rPr>
        <w:t xml:space="preserve"> </w:t>
      </w:r>
    </w:p>
    <w:p w14:paraId="51A51269" w14:textId="77777777" w:rsidR="00280E0B" w:rsidRDefault="00DA0D35" w:rsidP="009A774D">
      <w:pPr>
        <w:numPr>
          <w:ilvl w:val="1"/>
          <w:numId w:val="43"/>
        </w:numPr>
        <w:spacing w:after="160" w:line="259" w:lineRule="auto"/>
        <w:rPr>
          <w:rFonts w:asciiTheme="minorHAnsi" w:hAnsiTheme="minorHAnsi"/>
          <w:sz w:val="22"/>
          <w:szCs w:val="22"/>
        </w:rPr>
      </w:pPr>
      <w:r w:rsidRPr="00DA0D35">
        <w:rPr>
          <w:rFonts w:asciiTheme="minorHAnsi" w:hAnsiTheme="minorHAnsi"/>
          <w:sz w:val="22"/>
          <w:szCs w:val="22"/>
        </w:rPr>
        <w:t xml:space="preserve">Testování migrace na malém vzorku e-mailových schránek k ověření, že proces funguje správně. </w:t>
      </w:r>
    </w:p>
    <w:p w14:paraId="7DE81B66" w14:textId="4A5C4A8E" w:rsidR="00DA0D35" w:rsidRPr="00DA0D35" w:rsidRDefault="00DA0D35" w:rsidP="009A774D">
      <w:pPr>
        <w:numPr>
          <w:ilvl w:val="1"/>
          <w:numId w:val="43"/>
        </w:numPr>
        <w:spacing w:after="160" w:line="259" w:lineRule="auto"/>
        <w:rPr>
          <w:rFonts w:asciiTheme="minorHAnsi" w:hAnsiTheme="minorHAnsi"/>
          <w:sz w:val="22"/>
          <w:szCs w:val="22"/>
        </w:rPr>
      </w:pPr>
      <w:r w:rsidRPr="00DA0D35">
        <w:rPr>
          <w:rFonts w:asciiTheme="minorHAnsi" w:hAnsiTheme="minorHAnsi"/>
          <w:sz w:val="22"/>
          <w:szCs w:val="22"/>
        </w:rPr>
        <w:t>Oprava a zlepšení na základě testovacího provozu.</w:t>
      </w:r>
    </w:p>
    <w:p w14:paraId="329E7234" w14:textId="77777777" w:rsidR="00280E0B" w:rsidRDefault="00DA0D35" w:rsidP="00DA0D35">
      <w:pPr>
        <w:numPr>
          <w:ilvl w:val="0"/>
          <w:numId w:val="43"/>
        </w:numPr>
        <w:tabs>
          <w:tab w:val="num" w:pos="720"/>
        </w:tabs>
        <w:spacing w:after="160" w:line="259" w:lineRule="auto"/>
        <w:rPr>
          <w:rFonts w:asciiTheme="minorHAnsi" w:hAnsiTheme="minorHAnsi"/>
          <w:sz w:val="22"/>
          <w:szCs w:val="22"/>
        </w:rPr>
      </w:pPr>
      <w:r w:rsidRPr="00DA0D35">
        <w:rPr>
          <w:rFonts w:asciiTheme="minorHAnsi" w:hAnsiTheme="minorHAnsi"/>
          <w:b/>
          <w:bCs/>
          <w:sz w:val="22"/>
          <w:szCs w:val="22"/>
        </w:rPr>
        <w:t>Migrace dat:</w:t>
      </w:r>
      <w:r w:rsidRPr="00DA0D35">
        <w:rPr>
          <w:rFonts w:asciiTheme="minorHAnsi" w:hAnsiTheme="minorHAnsi"/>
          <w:sz w:val="22"/>
          <w:szCs w:val="22"/>
        </w:rPr>
        <w:t xml:space="preserve"> </w:t>
      </w:r>
    </w:p>
    <w:p w14:paraId="0F67B2C6" w14:textId="77777777" w:rsidR="00280E0B" w:rsidRDefault="00DA0D35" w:rsidP="00280E0B">
      <w:pPr>
        <w:numPr>
          <w:ilvl w:val="1"/>
          <w:numId w:val="43"/>
        </w:numPr>
        <w:spacing w:after="160" w:line="259" w:lineRule="auto"/>
        <w:rPr>
          <w:rFonts w:asciiTheme="minorHAnsi" w:hAnsiTheme="minorHAnsi"/>
          <w:sz w:val="22"/>
          <w:szCs w:val="22"/>
        </w:rPr>
      </w:pPr>
      <w:r w:rsidRPr="00DA0D35">
        <w:rPr>
          <w:rFonts w:asciiTheme="minorHAnsi" w:hAnsiTheme="minorHAnsi"/>
          <w:sz w:val="22"/>
          <w:szCs w:val="22"/>
        </w:rPr>
        <w:t xml:space="preserve">Migrace e-mailových schránek, kalendářů, kontaktů a dalších dat z on-premises Exchange do Exchange Online. </w:t>
      </w:r>
    </w:p>
    <w:p w14:paraId="4C700D51" w14:textId="05E077FC" w:rsidR="00DA0D35" w:rsidRPr="00DA0D35" w:rsidRDefault="00DA0D35" w:rsidP="00280E0B">
      <w:pPr>
        <w:numPr>
          <w:ilvl w:val="1"/>
          <w:numId w:val="43"/>
        </w:numPr>
        <w:spacing w:after="160" w:line="259" w:lineRule="auto"/>
        <w:rPr>
          <w:rFonts w:asciiTheme="minorHAnsi" w:hAnsiTheme="minorHAnsi"/>
          <w:sz w:val="22"/>
          <w:szCs w:val="22"/>
        </w:rPr>
      </w:pPr>
      <w:r w:rsidRPr="00DA0D35">
        <w:rPr>
          <w:rFonts w:asciiTheme="minorHAnsi" w:hAnsiTheme="minorHAnsi"/>
          <w:sz w:val="22"/>
          <w:szCs w:val="22"/>
        </w:rPr>
        <w:t>Monitorování procesu migrace a řešení případných problémů.</w:t>
      </w:r>
    </w:p>
    <w:p w14:paraId="212AC9A0" w14:textId="77777777" w:rsidR="00280E0B" w:rsidRDefault="00DA0D35" w:rsidP="00DA0D35">
      <w:pPr>
        <w:numPr>
          <w:ilvl w:val="0"/>
          <w:numId w:val="43"/>
        </w:numPr>
        <w:tabs>
          <w:tab w:val="num" w:pos="720"/>
        </w:tabs>
        <w:spacing w:after="160" w:line="259" w:lineRule="auto"/>
        <w:rPr>
          <w:rFonts w:asciiTheme="minorHAnsi" w:hAnsiTheme="minorHAnsi"/>
          <w:sz w:val="22"/>
          <w:szCs w:val="22"/>
        </w:rPr>
      </w:pPr>
      <w:r w:rsidRPr="00DA0D35">
        <w:rPr>
          <w:rFonts w:asciiTheme="minorHAnsi" w:hAnsiTheme="minorHAnsi"/>
          <w:b/>
          <w:bCs/>
          <w:sz w:val="22"/>
          <w:szCs w:val="22"/>
        </w:rPr>
        <w:t>Ověření migrace:</w:t>
      </w:r>
      <w:r w:rsidRPr="00DA0D35">
        <w:rPr>
          <w:rFonts w:asciiTheme="minorHAnsi" w:hAnsiTheme="minorHAnsi"/>
          <w:sz w:val="22"/>
          <w:szCs w:val="22"/>
        </w:rPr>
        <w:t xml:space="preserve"> </w:t>
      </w:r>
    </w:p>
    <w:p w14:paraId="17F5E5C2" w14:textId="77777777" w:rsidR="00280E0B" w:rsidRDefault="00DA0D35" w:rsidP="00280E0B">
      <w:pPr>
        <w:numPr>
          <w:ilvl w:val="1"/>
          <w:numId w:val="43"/>
        </w:numPr>
        <w:spacing w:after="160" w:line="259" w:lineRule="auto"/>
        <w:rPr>
          <w:rFonts w:asciiTheme="minorHAnsi" w:hAnsiTheme="minorHAnsi"/>
          <w:sz w:val="22"/>
          <w:szCs w:val="22"/>
        </w:rPr>
      </w:pPr>
      <w:r w:rsidRPr="00DA0D35">
        <w:rPr>
          <w:rFonts w:asciiTheme="minorHAnsi" w:hAnsiTheme="minorHAnsi"/>
          <w:sz w:val="22"/>
          <w:szCs w:val="22"/>
        </w:rPr>
        <w:t xml:space="preserve">Ověření, že všechna data byla úspěšně migrována a že e-mailové schránky fungují správně. </w:t>
      </w:r>
    </w:p>
    <w:p w14:paraId="01BBC09C" w14:textId="6B3CD64B" w:rsidR="00DA0D35" w:rsidRPr="00DA0D35" w:rsidRDefault="00DA0D35" w:rsidP="00280E0B">
      <w:pPr>
        <w:numPr>
          <w:ilvl w:val="1"/>
          <w:numId w:val="43"/>
        </w:numPr>
        <w:spacing w:after="160" w:line="259" w:lineRule="auto"/>
        <w:rPr>
          <w:rFonts w:asciiTheme="minorHAnsi" w:hAnsiTheme="minorHAnsi"/>
          <w:sz w:val="22"/>
          <w:szCs w:val="22"/>
        </w:rPr>
      </w:pPr>
      <w:r w:rsidRPr="00DA0D35">
        <w:rPr>
          <w:rFonts w:asciiTheme="minorHAnsi" w:hAnsiTheme="minorHAnsi"/>
          <w:sz w:val="22"/>
          <w:szCs w:val="22"/>
        </w:rPr>
        <w:t>Kontrola, že všechny uživatelské účty byly přesměrovány na novou Exchange Online službu.</w:t>
      </w:r>
    </w:p>
    <w:p w14:paraId="630E7AC0" w14:textId="25F540E1" w:rsidR="00675E20" w:rsidRDefault="00DA0D35" w:rsidP="00DA0D35">
      <w:pPr>
        <w:numPr>
          <w:ilvl w:val="0"/>
          <w:numId w:val="43"/>
        </w:numPr>
        <w:tabs>
          <w:tab w:val="num" w:pos="720"/>
        </w:tabs>
        <w:spacing w:after="160" w:line="259" w:lineRule="auto"/>
        <w:rPr>
          <w:rFonts w:asciiTheme="minorHAnsi" w:hAnsiTheme="minorHAnsi"/>
          <w:sz w:val="22"/>
          <w:szCs w:val="22"/>
        </w:rPr>
      </w:pPr>
      <w:r w:rsidRPr="00DA0D35">
        <w:rPr>
          <w:rFonts w:asciiTheme="minorHAnsi" w:hAnsiTheme="minorHAnsi"/>
          <w:b/>
          <w:bCs/>
          <w:sz w:val="22"/>
          <w:szCs w:val="22"/>
        </w:rPr>
        <w:t xml:space="preserve">Školení </w:t>
      </w:r>
      <w:r w:rsidR="00675E20">
        <w:rPr>
          <w:rFonts w:asciiTheme="minorHAnsi" w:hAnsiTheme="minorHAnsi"/>
          <w:b/>
          <w:bCs/>
          <w:sz w:val="22"/>
          <w:szCs w:val="22"/>
        </w:rPr>
        <w:t>administrátorů</w:t>
      </w:r>
      <w:r w:rsidRPr="00DA0D35">
        <w:rPr>
          <w:rFonts w:asciiTheme="minorHAnsi" w:hAnsiTheme="minorHAnsi"/>
          <w:b/>
          <w:bCs/>
          <w:sz w:val="22"/>
          <w:szCs w:val="22"/>
        </w:rPr>
        <w:t>:</w:t>
      </w:r>
      <w:r w:rsidRPr="00DA0D35">
        <w:rPr>
          <w:rFonts w:asciiTheme="minorHAnsi" w:hAnsiTheme="minorHAnsi"/>
          <w:sz w:val="22"/>
          <w:szCs w:val="22"/>
        </w:rPr>
        <w:t xml:space="preserve"> </w:t>
      </w:r>
    </w:p>
    <w:p w14:paraId="1AD8CE88" w14:textId="4FF0C6FB" w:rsidR="00DA0D35" w:rsidRPr="00DA0D35" w:rsidRDefault="00DA0D35" w:rsidP="00675E20">
      <w:pPr>
        <w:numPr>
          <w:ilvl w:val="1"/>
          <w:numId w:val="43"/>
        </w:numPr>
        <w:spacing w:after="160" w:line="259" w:lineRule="auto"/>
        <w:rPr>
          <w:rFonts w:asciiTheme="minorHAnsi" w:hAnsiTheme="minorHAnsi"/>
          <w:sz w:val="22"/>
          <w:szCs w:val="22"/>
        </w:rPr>
      </w:pPr>
      <w:r w:rsidRPr="00DA0D35">
        <w:rPr>
          <w:rFonts w:asciiTheme="minorHAnsi" w:hAnsiTheme="minorHAnsi"/>
          <w:sz w:val="22"/>
          <w:szCs w:val="22"/>
        </w:rPr>
        <w:t xml:space="preserve">Poskytnutí školení pro </w:t>
      </w:r>
      <w:r w:rsidR="00675E20">
        <w:rPr>
          <w:rFonts w:asciiTheme="minorHAnsi" w:hAnsiTheme="minorHAnsi"/>
          <w:sz w:val="22"/>
          <w:szCs w:val="22"/>
        </w:rPr>
        <w:t>administrátory</w:t>
      </w:r>
      <w:r w:rsidRPr="00DA0D35">
        <w:rPr>
          <w:rFonts w:asciiTheme="minorHAnsi" w:hAnsiTheme="minorHAnsi"/>
          <w:sz w:val="22"/>
          <w:szCs w:val="22"/>
        </w:rPr>
        <w:t xml:space="preserve"> ohledně nového rozhraní a funkcí Exchange Online.</w:t>
      </w:r>
    </w:p>
    <w:p w14:paraId="6B6C52A9" w14:textId="77777777" w:rsidR="00164933" w:rsidRDefault="00DA0D35" w:rsidP="00DA0D35">
      <w:pPr>
        <w:numPr>
          <w:ilvl w:val="0"/>
          <w:numId w:val="43"/>
        </w:numPr>
        <w:tabs>
          <w:tab w:val="num" w:pos="720"/>
        </w:tabs>
        <w:spacing w:after="160" w:line="259" w:lineRule="auto"/>
        <w:rPr>
          <w:rFonts w:asciiTheme="minorHAnsi" w:hAnsiTheme="minorHAnsi"/>
          <w:sz w:val="22"/>
          <w:szCs w:val="22"/>
        </w:rPr>
      </w:pPr>
      <w:r w:rsidRPr="00DA0D35">
        <w:rPr>
          <w:rFonts w:asciiTheme="minorHAnsi" w:hAnsiTheme="minorHAnsi"/>
          <w:b/>
          <w:bCs/>
          <w:sz w:val="22"/>
          <w:szCs w:val="22"/>
        </w:rPr>
        <w:t>Dokončení migrace:</w:t>
      </w:r>
      <w:r w:rsidRPr="00DA0D35">
        <w:rPr>
          <w:rFonts w:asciiTheme="minorHAnsi" w:hAnsiTheme="minorHAnsi"/>
          <w:sz w:val="22"/>
          <w:szCs w:val="22"/>
        </w:rPr>
        <w:t xml:space="preserve"> </w:t>
      </w:r>
    </w:p>
    <w:p w14:paraId="7190096E" w14:textId="4FAE43D0" w:rsidR="00DA0D35" w:rsidRPr="00DA0D35" w:rsidRDefault="00164933" w:rsidP="00164933">
      <w:pPr>
        <w:numPr>
          <w:ilvl w:val="1"/>
          <w:numId w:val="43"/>
        </w:numPr>
        <w:spacing w:after="160" w:line="259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Ověření SMTP komunikace na on-</w:t>
      </w:r>
      <w:proofErr w:type="spellStart"/>
      <w:r>
        <w:rPr>
          <w:rFonts w:asciiTheme="minorHAnsi" w:hAnsiTheme="minorHAnsi"/>
          <w:sz w:val="22"/>
          <w:szCs w:val="22"/>
        </w:rPr>
        <w:t>prem</w:t>
      </w:r>
      <w:proofErr w:type="spellEnd"/>
      <w:r>
        <w:rPr>
          <w:rFonts w:asciiTheme="minorHAnsi" w:hAnsiTheme="minorHAnsi"/>
          <w:sz w:val="22"/>
          <w:szCs w:val="22"/>
        </w:rPr>
        <w:t xml:space="preserve"> Exchange, Vyčištění serverů od starých dat.</w:t>
      </w:r>
    </w:p>
    <w:p w14:paraId="159D2A87" w14:textId="77777777" w:rsidR="00164933" w:rsidRDefault="00DA0D35" w:rsidP="00DA0D35">
      <w:pPr>
        <w:numPr>
          <w:ilvl w:val="0"/>
          <w:numId w:val="43"/>
        </w:numPr>
        <w:tabs>
          <w:tab w:val="num" w:pos="720"/>
        </w:tabs>
        <w:spacing w:after="160" w:line="259" w:lineRule="auto"/>
        <w:rPr>
          <w:rFonts w:asciiTheme="minorHAnsi" w:hAnsiTheme="minorHAnsi"/>
          <w:sz w:val="22"/>
          <w:szCs w:val="22"/>
        </w:rPr>
      </w:pPr>
      <w:r w:rsidRPr="00DA0D35">
        <w:rPr>
          <w:rFonts w:asciiTheme="minorHAnsi" w:hAnsiTheme="minorHAnsi"/>
          <w:b/>
          <w:bCs/>
          <w:sz w:val="22"/>
          <w:szCs w:val="22"/>
        </w:rPr>
        <w:t>Podpora po migraci:</w:t>
      </w:r>
      <w:r w:rsidRPr="00DA0D35">
        <w:rPr>
          <w:rFonts w:asciiTheme="minorHAnsi" w:hAnsiTheme="minorHAnsi"/>
          <w:sz w:val="22"/>
          <w:szCs w:val="22"/>
        </w:rPr>
        <w:t xml:space="preserve"> </w:t>
      </w:r>
    </w:p>
    <w:p w14:paraId="3A71ABBA" w14:textId="39DA5706" w:rsidR="00DA0D35" w:rsidRPr="00164933" w:rsidRDefault="00DA0D35" w:rsidP="00164933">
      <w:pPr>
        <w:numPr>
          <w:ilvl w:val="1"/>
          <w:numId w:val="43"/>
        </w:numPr>
        <w:spacing w:after="160" w:line="259" w:lineRule="auto"/>
        <w:rPr>
          <w:rFonts w:asciiTheme="minorHAnsi" w:hAnsiTheme="minorHAnsi"/>
          <w:sz w:val="22"/>
          <w:szCs w:val="22"/>
        </w:rPr>
      </w:pPr>
      <w:r w:rsidRPr="00DA0D35">
        <w:rPr>
          <w:rFonts w:asciiTheme="minorHAnsi" w:hAnsiTheme="minorHAnsi"/>
          <w:sz w:val="22"/>
          <w:szCs w:val="22"/>
        </w:rPr>
        <w:t>Poskytování podpory pro uživatele po dokončení migrace, včetně řešení případných dotazů a problémů.</w:t>
      </w:r>
      <w:r w:rsidRPr="00164933">
        <w:rPr>
          <w:rFonts w:asciiTheme="minorHAnsi" w:hAnsiTheme="minorHAnsi"/>
          <w:sz w:val="22"/>
          <w:szCs w:val="22"/>
        </w:rPr>
        <w:br w:type="page"/>
      </w:r>
    </w:p>
    <w:p w14:paraId="4AE87225" w14:textId="0E27492B" w:rsidR="00890E99" w:rsidRDefault="00890E99" w:rsidP="00BD6075">
      <w:pPr>
        <w:pStyle w:val="Nadpis1"/>
        <w:numPr>
          <w:ilvl w:val="0"/>
          <w:numId w:val="0"/>
        </w:numPr>
        <w:rPr>
          <w:rFonts w:asciiTheme="minorHAnsi" w:hAnsiTheme="minorHAnsi"/>
        </w:rPr>
      </w:pPr>
      <w:r w:rsidRPr="00152D9B">
        <w:rPr>
          <w:rFonts w:asciiTheme="minorHAnsi" w:hAnsiTheme="minorHAnsi"/>
        </w:rPr>
        <w:lastRenderedPageBreak/>
        <w:t>Příloha č.</w:t>
      </w:r>
      <w:r>
        <w:rPr>
          <w:rFonts w:asciiTheme="minorHAnsi" w:hAnsiTheme="minorHAnsi"/>
        </w:rPr>
        <w:t>2</w:t>
      </w:r>
      <w:r w:rsidRPr="00152D9B">
        <w:rPr>
          <w:rFonts w:asciiTheme="minorHAnsi" w:hAnsiTheme="minorHAnsi"/>
        </w:rPr>
        <w:t xml:space="preserve"> – </w:t>
      </w:r>
      <w:r w:rsidR="00164933">
        <w:rPr>
          <w:rFonts w:asciiTheme="minorHAnsi" w:hAnsiTheme="minorHAnsi"/>
        </w:rPr>
        <w:t>Harmonogram</w:t>
      </w:r>
    </w:p>
    <w:p w14:paraId="59CDC164" w14:textId="77777777" w:rsidR="00BD6075" w:rsidRPr="00BD6075" w:rsidRDefault="00BD6075" w:rsidP="00BD6075">
      <w:pPr>
        <w:rPr>
          <w:lang w:eastAsia="hu-HU"/>
        </w:rPr>
      </w:pPr>
      <w:r w:rsidRPr="00BD6075">
        <w:rPr>
          <w:lang w:eastAsia="hu-HU"/>
        </w:rPr>
        <w:t>Fáze 1: Příprava (Týden 1-2)</w:t>
      </w:r>
    </w:p>
    <w:p w14:paraId="4580FF4E" w14:textId="77777777" w:rsidR="00BD6075" w:rsidRPr="00BD6075" w:rsidRDefault="00BD6075" w:rsidP="00BD6075">
      <w:pPr>
        <w:ind w:left="720"/>
        <w:rPr>
          <w:lang w:eastAsia="hu-HU"/>
        </w:rPr>
      </w:pPr>
      <w:r w:rsidRPr="00BD6075">
        <w:rPr>
          <w:b/>
          <w:bCs/>
          <w:lang w:eastAsia="hu-HU"/>
        </w:rPr>
        <w:t>Týden 1:</w:t>
      </w:r>
    </w:p>
    <w:p w14:paraId="00CF3559" w14:textId="77777777" w:rsidR="00BD6075" w:rsidRPr="00BD6075" w:rsidRDefault="00BD6075" w:rsidP="00BD6075">
      <w:pPr>
        <w:numPr>
          <w:ilvl w:val="1"/>
          <w:numId w:val="44"/>
        </w:numPr>
        <w:rPr>
          <w:lang w:eastAsia="hu-HU"/>
        </w:rPr>
      </w:pPr>
      <w:r w:rsidRPr="00BD6075">
        <w:rPr>
          <w:lang w:eastAsia="hu-HU"/>
        </w:rPr>
        <w:t>Analýza stávajícího on-premises Exchange prostředí.</w:t>
      </w:r>
    </w:p>
    <w:p w14:paraId="283E3AED" w14:textId="77777777" w:rsidR="00BD6075" w:rsidRPr="00BD6075" w:rsidRDefault="00BD6075" w:rsidP="00BD6075">
      <w:pPr>
        <w:numPr>
          <w:ilvl w:val="1"/>
          <w:numId w:val="44"/>
        </w:numPr>
        <w:rPr>
          <w:lang w:eastAsia="hu-HU"/>
        </w:rPr>
      </w:pPr>
      <w:r w:rsidRPr="00BD6075">
        <w:rPr>
          <w:lang w:eastAsia="hu-HU"/>
        </w:rPr>
        <w:t>Plánování migrace a určení konkrétního časového rámce.</w:t>
      </w:r>
    </w:p>
    <w:p w14:paraId="76675449" w14:textId="77777777" w:rsidR="00BD6075" w:rsidRPr="00BD6075" w:rsidRDefault="00BD6075" w:rsidP="00BD6075">
      <w:pPr>
        <w:numPr>
          <w:ilvl w:val="1"/>
          <w:numId w:val="44"/>
        </w:numPr>
        <w:rPr>
          <w:lang w:eastAsia="hu-HU"/>
        </w:rPr>
      </w:pPr>
      <w:r w:rsidRPr="00BD6075">
        <w:rPr>
          <w:lang w:eastAsia="hu-HU"/>
        </w:rPr>
        <w:t>Konfigurace prostředků v Exchange Online.</w:t>
      </w:r>
    </w:p>
    <w:p w14:paraId="75197714" w14:textId="77777777" w:rsidR="00BD6075" w:rsidRPr="00BD6075" w:rsidRDefault="00BD6075" w:rsidP="00BD6075">
      <w:pPr>
        <w:ind w:left="720"/>
        <w:rPr>
          <w:lang w:eastAsia="hu-HU"/>
        </w:rPr>
      </w:pPr>
      <w:r w:rsidRPr="00BD6075">
        <w:rPr>
          <w:b/>
          <w:bCs/>
          <w:lang w:eastAsia="hu-HU"/>
        </w:rPr>
        <w:t>Týden 2:</w:t>
      </w:r>
    </w:p>
    <w:p w14:paraId="6CFA3AC4" w14:textId="77777777" w:rsidR="00BD6075" w:rsidRPr="00BD6075" w:rsidRDefault="00BD6075" w:rsidP="00BD6075">
      <w:pPr>
        <w:numPr>
          <w:ilvl w:val="1"/>
          <w:numId w:val="44"/>
        </w:numPr>
        <w:rPr>
          <w:lang w:eastAsia="hu-HU"/>
        </w:rPr>
      </w:pPr>
      <w:r w:rsidRPr="00BD6075">
        <w:rPr>
          <w:lang w:eastAsia="hu-HU"/>
        </w:rPr>
        <w:t>Testování procesu migrace na malém vzorku schránek.</w:t>
      </w:r>
    </w:p>
    <w:p w14:paraId="56AD5ED2" w14:textId="77777777" w:rsidR="00BD6075" w:rsidRPr="00BD6075" w:rsidRDefault="00BD6075" w:rsidP="00BD6075">
      <w:pPr>
        <w:numPr>
          <w:ilvl w:val="1"/>
          <w:numId w:val="44"/>
        </w:numPr>
        <w:rPr>
          <w:lang w:eastAsia="hu-HU"/>
        </w:rPr>
      </w:pPr>
      <w:r w:rsidRPr="00BD6075">
        <w:rPr>
          <w:lang w:eastAsia="hu-HU"/>
        </w:rPr>
        <w:t>Oprava a vylepšení na základě testování.</w:t>
      </w:r>
    </w:p>
    <w:p w14:paraId="541B949A" w14:textId="77777777" w:rsidR="00BD6075" w:rsidRPr="00BD6075" w:rsidRDefault="00BD6075" w:rsidP="00BD6075">
      <w:pPr>
        <w:numPr>
          <w:ilvl w:val="1"/>
          <w:numId w:val="44"/>
        </w:numPr>
        <w:rPr>
          <w:lang w:eastAsia="hu-HU"/>
        </w:rPr>
      </w:pPr>
      <w:r w:rsidRPr="00BD6075">
        <w:rPr>
          <w:lang w:eastAsia="hu-HU"/>
        </w:rPr>
        <w:t>Dokončení plánů a dokumentace.</w:t>
      </w:r>
    </w:p>
    <w:p w14:paraId="4120AA84" w14:textId="77777777" w:rsidR="00BD6075" w:rsidRPr="00BD6075" w:rsidRDefault="00BD6075" w:rsidP="00BD6075">
      <w:pPr>
        <w:rPr>
          <w:lang w:eastAsia="hu-HU"/>
        </w:rPr>
      </w:pPr>
      <w:r w:rsidRPr="00BD6075">
        <w:rPr>
          <w:lang w:eastAsia="hu-HU"/>
        </w:rPr>
        <w:t>Fáze 2: Migrace a Testování (Týden 3-6)</w:t>
      </w:r>
    </w:p>
    <w:p w14:paraId="1D3A6A3D" w14:textId="77777777" w:rsidR="00BD6075" w:rsidRPr="00BD6075" w:rsidRDefault="00BD6075" w:rsidP="00BD6075">
      <w:pPr>
        <w:ind w:left="720"/>
        <w:rPr>
          <w:lang w:eastAsia="hu-HU"/>
        </w:rPr>
      </w:pPr>
      <w:r w:rsidRPr="00BD6075">
        <w:rPr>
          <w:b/>
          <w:bCs/>
          <w:lang w:eastAsia="hu-HU"/>
        </w:rPr>
        <w:t>Týden 3-4:</w:t>
      </w:r>
    </w:p>
    <w:p w14:paraId="650A694B" w14:textId="29880275" w:rsidR="00BD6075" w:rsidRPr="00BD6075" w:rsidRDefault="00BD6075" w:rsidP="00BD6075">
      <w:pPr>
        <w:numPr>
          <w:ilvl w:val="1"/>
          <w:numId w:val="45"/>
        </w:numPr>
        <w:rPr>
          <w:lang w:eastAsia="hu-HU"/>
        </w:rPr>
      </w:pPr>
      <w:r w:rsidRPr="00BD6075">
        <w:rPr>
          <w:lang w:eastAsia="hu-HU"/>
        </w:rPr>
        <w:t xml:space="preserve">Začátek migrace první poloviny e-mailových schránek </w:t>
      </w:r>
    </w:p>
    <w:p w14:paraId="5B7658DB" w14:textId="77777777" w:rsidR="00BD6075" w:rsidRPr="00BD6075" w:rsidRDefault="00BD6075" w:rsidP="00BD6075">
      <w:pPr>
        <w:numPr>
          <w:ilvl w:val="1"/>
          <w:numId w:val="45"/>
        </w:numPr>
        <w:rPr>
          <w:lang w:eastAsia="hu-HU"/>
        </w:rPr>
      </w:pPr>
      <w:r w:rsidRPr="00BD6075">
        <w:rPr>
          <w:lang w:eastAsia="hu-HU"/>
        </w:rPr>
        <w:t>Monitorování procesu migrace a řešení případných problémů.</w:t>
      </w:r>
    </w:p>
    <w:p w14:paraId="663BB800" w14:textId="77777777" w:rsidR="00BD6075" w:rsidRPr="00BD6075" w:rsidRDefault="00BD6075" w:rsidP="00BD6075">
      <w:pPr>
        <w:numPr>
          <w:ilvl w:val="1"/>
          <w:numId w:val="45"/>
        </w:numPr>
        <w:rPr>
          <w:lang w:eastAsia="hu-HU"/>
        </w:rPr>
      </w:pPr>
      <w:r w:rsidRPr="00BD6075">
        <w:rPr>
          <w:lang w:eastAsia="hu-HU"/>
        </w:rPr>
        <w:t>Paralelně s tím začátek testování e-mailových schránek, které byly úspěšně migrovány.</w:t>
      </w:r>
    </w:p>
    <w:p w14:paraId="1C0ECE2A" w14:textId="77777777" w:rsidR="00BD6075" w:rsidRPr="00BD6075" w:rsidRDefault="00BD6075" w:rsidP="00BD6075">
      <w:pPr>
        <w:ind w:left="720"/>
        <w:rPr>
          <w:lang w:eastAsia="hu-HU"/>
        </w:rPr>
      </w:pPr>
      <w:r w:rsidRPr="00BD6075">
        <w:rPr>
          <w:b/>
          <w:bCs/>
          <w:lang w:eastAsia="hu-HU"/>
        </w:rPr>
        <w:t>Týden 5:</w:t>
      </w:r>
    </w:p>
    <w:p w14:paraId="7F07E5E3" w14:textId="61D2F920" w:rsidR="00BD6075" w:rsidRPr="00BD6075" w:rsidRDefault="00BD6075" w:rsidP="00BD6075">
      <w:pPr>
        <w:numPr>
          <w:ilvl w:val="1"/>
          <w:numId w:val="45"/>
        </w:numPr>
        <w:rPr>
          <w:lang w:eastAsia="hu-HU"/>
        </w:rPr>
      </w:pPr>
      <w:r w:rsidRPr="00BD6075">
        <w:rPr>
          <w:lang w:eastAsia="hu-HU"/>
        </w:rPr>
        <w:t>Migrace druhé poloviny e-mailových schránek.</w:t>
      </w:r>
    </w:p>
    <w:p w14:paraId="6D0B445A" w14:textId="77777777" w:rsidR="00BD6075" w:rsidRPr="00BD6075" w:rsidRDefault="00BD6075" w:rsidP="00BD6075">
      <w:pPr>
        <w:numPr>
          <w:ilvl w:val="1"/>
          <w:numId w:val="45"/>
        </w:numPr>
        <w:rPr>
          <w:lang w:eastAsia="hu-HU"/>
        </w:rPr>
      </w:pPr>
      <w:r w:rsidRPr="00BD6075">
        <w:rPr>
          <w:lang w:eastAsia="hu-HU"/>
        </w:rPr>
        <w:t>Testování a ověřování migrace první poloviny schránek.</w:t>
      </w:r>
    </w:p>
    <w:p w14:paraId="644A1985" w14:textId="77777777" w:rsidR="00BD6075" w:rsidRPr="00BD6075" w:rsidRDefault="00BD6075" w:rsidP="00BD6075">
      <w:pPr>
        <w:numPr>
          <w:ilvl w:val="1"/>
          <w:numId w:val="45"/>
        </w:numPr>
        <w:rPr>
          <w:lang w:eastAsia="hu-HU"/>
        </w:rPr>
      </w:pPr>
      <w:r w:rsidRPr="00BD6075">
        <w:rPr>
          <w:lang w:eastAsia="hu-HU"/>
        </w:rPr>
        <w:t>Oprava a vylepšení na základě testování.</w:t>
      </w:r>
    </w:p>
    <w:p w14:paraId="09C1E1A8" w14:textId="77777777" w:rsidR="00BD6075" w:rsidRPr="00BD6075" w:rsidRDefault="00BD6075" w:rsidP="00BD6075">
      <w:pPr>
        <w:ind w:left="720"/>
        <w:rPr>
          <w:lang w:eastAsia="hu-HU"/>
        </w:rPr>
      </w:pPr>
      <w:r w:rsidRPr="00BD6075">
        <w:rPr>
          <w:b/>
          <w:bCs/>
          <w:lang w:eastAsia="hu-HU"/>
        </w:rPr>
        <w:t>Týden 6:</w:t>
      </w:r>
    </w:p>
    <w:p w14:paraId="6DFA9171" w14:textId="75AC2A6C" w:rsidR="00BD6075" w:rsidRPr="00BD6075" w:rsidRDefault="00BD6075" w:rsidP="00BD6075">
      <w:pPr>
        <w:numPr>
          <w:ilvl w:val="1"/>
          <w:numId w:val="45"/>
        </w:numPr>
        <w:rPr>
          <w:lang w:eastAsia="hu-HU"/>
        </w:rPr>
      </w:pPr>
      <w:r w:rsidRPr="00BD6075">
        <w:rPr>
          <w:lang w:eastAsia="hu-HU"/>
        </w:rPr>
        <w:t>Dokončení migrace všech  e-mailových schránek.</w:t>
      </w:r>
    </w:p>
    <w:p w14:paraId="40AA8AB8" w14:textId="77777777" w:rsidR="00BD6075" w:rsidRPr="00BD6075" w:rsidRDefault="00BD6075" w:rsidP="00BD6075">
      <w:pPr>
        <w:numPr>
          <w:ilvl w:val="1"/>
          <w:numId w:val="45"/>
        </w:numPr>
        <w:rPr>
          <w:lang w:eastAsia="hu-HU"/>
        </w:rPr>
      </w:pPr>
      <w:r w:rsidRPr="00BD6075">
        <w:rPr>
          <w:lang w:eastAsia="hu-HU"/>
        </w:rPr>
        <w:t>Důkladné ověření a testování všech schránek a funkcí.</w:t>
      </w:r>
    </w:p>
    <w:p w14:paraId="6998999F" w14:textId="77777777" w:rsidR="00BD6075" w:rsidRPr="00BD6075" w:rsidRDefault="00BD6075" w:rsidP="00BD6075">
      <w:pPr>
        <w:numPr>
          <w:ilvl w:val="1"/>
          <w:numId w:val="45"/>
        </w:numPr>
        <w:rPr>
          <w:lang w:eastAsia="hu-HU"/>
        </w:rPr>
      </w:pPr>
      <w:r w:rsidRPr="00BD6075">
        <w:rPr>
          <w:lang w:eastAsia="hu-HU"/>
        </w:rPr>
        <w:t>Školení uživatelů ohledně nového rozhraní Exchange Online.</w:t>
      </w:r>
    </w:p>
    <w:p w14:paraId="1E4A4E5E" w14:textId="77777777" w:rsidR="00BD6075" w:rsidRPr="00BD6075" w:rsidRDefault="00BD6075" w:rsidP="00BD6075">
      <w:pPr>
        <w:numPr>
          <w:ilvl w:val="0"/>
          <w:numId w:val="17"/>
        </w:numPr>
        <w:tabs>
          <w:tab w:val="num" w:pos="360"/>
        </w:tabs>
        <w:rPr>
          <w:lang w:eastAsia="hu-HU"/>
        </w:rPr>
      </w:pPr>
      <w:r w:rsidRPr="00BD6075">
        <w:rPr>
          <w:lang w:eastAsia="hu-HU"/>
        </w:rPr>
        <w:t>Fáze 3: Dokončení a Podpora (Týden 7-8)</w:t>
      </w:r>
    </w:p>
    <w:p w14:paraId="23AD2B51" w14:textId="77777777" w:rsidR="00BD6075" w:rsidRPr="00BD6075" w:rsidRDefault="00BD6075" w:rsidP="00BD6075">
      <w:pPr>
        <w:numPr>
          <w:ilvl w:val="0"/>
          <w:numId w:val="46"/>
        </w:numPr>
        <w:rPr>
          <w:lang w:eastAsia="hu-HU"/>
        </w:rPr>
      </w:pPr>
      <w:r w:rsidRPr="00BD6075">
        <w:rPr>
          <w:b/>
          <w:bCs/>
          <w:lang w:eastAsia="hu-HU"/>
        </w:rPr>
        <w:t>Týden 7:</w:t>
      </w:r>
    </w:p>
    <w:p w14:paraId="45637A9F" w14:textId="77777777" w:rsidR="00BD6075" w:rsidRPr="00BD6075" w:rsidRDefault="00BD6075" w:rsidP="00BD6075">
      <w:pPr>
        <w:numPr>
          <w:ilvl w:val="1"/>
          <w:numId w:val="46"/>
        </w:numPr>
        <w:rPr>
          <w:lang w:eastAsia="hu-HU"/>
        </w:rPr>
      </w:pPr>
      <w:r w:rsidRPr="00BD6075">
        <w:rPr>
          <w:lang w:eastAsia="hu-HU"/>
        </w:rPr>
        <w:t>Záloha dat, pokud je to vyžadováno.</w:t>
      </w:r>
    </w:p>
    <w:p w14:paraId="14640872" w14:textId="77777777" w:rsidR="00BD6075" w:rsidRPr="00BD6075" w:rsidRDefault="00BD6075" w:rsidP="00BD6075">
      <w:pPr>
        <w:numPr>
          <w:ilvl w:val="1"/>
          <w:numId w:val="46"/>
        </w:numPr>
        <w:rPr>
          <w:lang w:eastAsia="hu-HU"/>
        </w:rPr>
      </w:pPr>
      <w:r w:rsidRPr="00BD6075">
        <w:rPr>
          <w:lang w:eastAsia="hu-HU"/>
        </w:rPr>
        <w:t>Dokončení a uzávěrka on-premises Exchange serveru.</w:t>
      </w:r>
    </w:p>
    <w:p w14:paraId="5CA4B95B" w14:textId="77777777" w:rsidR="00BD6075" w:rsidRPr="00BD6075" w:rsidRDefault="00BD6075" w:rsidP="00BD6075">
      <w:pPr>
        <w:numPr>
          <w:ilvl w:val="1"/>
          <w:numId w:val="46"/>
        </w:numPr>
        <w:rPr>
          <w:lang w:eastAsia="hu-HU"/>
        </w:rPr>
      </w:pPr>
      <w:r w:rsidRPr="00BD6075">
        <w:rPr>
          <w:lang w:eastAsia="hu-HU"/>
        </w:rPr>
        <w:t>Přechod na plné využívání Exchange Online pro všechny uživatele.</w:t>
      </w:r>
    </w:p>
    <w:p w14:paraId="3667BDE3" w14:textId="77777777" w:rsidR="00BD6075" w:rsidRPr="00BD6075" w:rsidRDefault="00BD6075" w:rsidP="00BD6075">
      <w:pPr>
        <w:numPr>
          <w:ilvl w:val="0"/>
          <w:numId w:val="46"/>
        </w:numPr>
        <w:rPr>
          <w:lang w:eastAsia="hu-HU"/>
        </w:rPr>
      </w:pPr>
      <w:r w:rsidRPr="00BD6075">
        <w:rPr>
          <w:b/>
          <w:bCs/>
          <w:lang w:eastAsia="hu-HU"/>
        </w:rPr>
        <w:t>Týden 8 a dále:</w:t>
      </w:r>
    </w:p>
    <w:p w14:paraId="44EC8189" w14:textId="77777777" w:rsidR="00BD6075" w:rsidRPr="00BD6075" w:rsidRDefault="00BD6075" w:rsidP="00BD6075">
      <w:pPr>
        <w:numPr>
          <w:ilvl w:val="1"/>
          <w:numId w:val="46"/>
        </w:numPr>
        <w:rPr>
          <w:lang w:eastAsia="hu-HU"/>
        </w:rPr>
      </w:pPr>
      <w:r w:rsidRPr="00BD6075">
        <w:rPr>
          <w:lang w:eastAsia="hu-HU"/>
        </w:rPr>
        <w:t>Poskytování kontinuální podpory pro uživatele.</w:t>
      </w:r>
    </w:p>
    <w:p w14:paraId="403236F7" w14:textId="77777777" w:rsidR="00BD6075" w:rsidRPr="00BD6075" w:rsidRDefault="00BD6075" w:rsidP="00BD6075">
      <w:pPr>
        <w:numPr>
          <w:ilvl w:val="1"/>
          <w:numId w:val="46"/>
        </w:numPr>
        <w:rPr>
          <w:lang w:eastAsia="hu-HU"/>
        </w:rPr>
      </w:pPr>
      <w:r w:rsidRPr="00BD6075">
        <w:rPr>
          <w:lang w:eastAsia="hu-HU"/>
        </w:rPr>
        <w:t>Monitorování výkonu a řešení případných dotazů nebo problémů.</w:t>
      </w:r>
    </w:p>
    <w:p w14:paraId="61738589" w14:textId="77777777" w:rsidR="00BD6075" w:rsidRPr="00BD6075" w:rsidRDefault="00BD6075" w:rsidP="00BD6075">
      <w:pPr>
        <w:rPr>
          <w:lang w:eastAsia="hu-HU"/>
        </w:rPr>
      </w:pPr>
    </w:p>
    <w:p w14:paraId="5D126053" w14:textId="77777777" w:rsidR="00BD6075" w:rsidRPr="00BD6075" w:rsidRDefault="00BD6075" w:rsidP="00BD6075">
      <w:pPr>
        <w:rPr>
          <w:lang w:eastAsia="hu-HU"/>
        </w:rPr>
      </w:pPr>
    </w:p>
    <w:p w14:paraId="27442758" w14:textId="2F5CDB3E" w:rsidR="0031391D" w:rsidRPr="00004276" w:rsidRDefault="0031391D" w:rsidP="00004276">
      <w:pPr>
        <w:spacing w:after="160" w:line="259" w:lineRule="auto"/>
        <w:rPr>
          <w:rFonts w:asciiTheme="minorHAnsi" w:eastAsia="PMingLiU" w:hAnsiTheme="minorHAnsi" w:cstheme="minorHAnsi"/>
          <w:b/>
          <w:bCs/>
          <w:snapToGrid w:val="0"/>
          <w:sz w:val="22"/>
          <w:szCs w:val="22"/>
          <w:lang w:eastAsia="hu-HU"/>
        </w:rPr>
        <w:sectPr w:rsidR="0031391D" w:rsidRPr="00004276" w:rsidSect="007F40F7">
          <w:headerReference w:type="default" r:id="rId11"/>
          <w:footerReference w:type="default" r:id="rId12"/>
          <w:headerReference w:type="first" r:id="rId13"/>
          <w:type w:val="continuous"/>
          <w:pgSz w:w="11906" w:h="16838"/>
          <w:pgMar w:top="1417" w:right="1417" w:bottom="1560" w:left="1417" w:header="708" w:footer="708" w:gutter="0"/>
          <w:cols w:space="708"/>
          <w:docGrid w:linePitch="360"/>
        </w:sectPr>
      </w:pPr>
    </w:p>
    <w:p w14:paraId="739E5868" w14:textId="77777777" w:rsidR="00E40E91" w:rsidRPr="00235DEE" w:rsidRDefault="00E40E91" w:rsidP="005A6E14">
      <w:pPr>
        <w:rPr>
          <w:rFonts w:asciiTheme="minorHAnsi" w:hAnsiTheme="minorHAnsi" w:cstheme="minorHAnsi"/>
          <w:sz w:val="22"/>
          <w:szCs w:val="22"/>
        </w:rPr>
      </w:pPr>
    </w:p>
    <w:sectPr w:rsidR="00E40E91" w:rsidRPr="00235DEE" w:rsidSect="00D75E74">
      <w:type w:val="continuous"/>
      <w:pgSz w:w="11906" w:h="16838"/>
      <w:pgMar w:top="1417" w:right="1417" w:bottom="1560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ED153E" w14:textId="77777777" w:rsidR="00AE4607" w:rsidRDefault="00AE4607" w:rsidP="009C0F42">
      <w:r>
        <w:separator/>
      </w:r>
    </w:p>
  </w:endnote>
  <w:endnote w:type="continuationSeparator" w:id="0">
    <w:p w14:paraId="46CE98DE" w14:textId="77777777" w:rsidR="00AE4607" w:rsidRDefault="00AE4607" w:rsidP="009C0F42">
      <w:r>
        <w:continuationSeparator/>
      </w:r>
    </w:p>
  </w:endnote>
  <w:endnote w:type="continuationNotice" w:id="1">
    <w:p w14:paraId="5923B232" w14:textId="77777777" w:rsidR="00AE4607" w:rsidRDefault="00AE460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EYInterstate Light">
    <w:altName w:val="Calibri"/>
    <w:charset w:val="EE"/>
    <w:family w:val="auto"/>
    <w:pitch w:val="variable"/>
    <w:sig w:usb0="A00002AF" w:usb1="5000206A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&quot;EYInterstate Light&quot;">
    <w:altName w:val="Cambria"/>
    <w:panose1 w:val="00000000000000000000"/>
    <w:charset w:val="00"/>
    <w:family w:val="roman"/>
    <w:notTrueType/>
    <w:pitch w:val="default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Nunito Sans">
    <w:charset w:val="EE"/>
    <w:family w:val="auto"/>
    <w:pitch w:val="variable"/>
    <w:sig w:usb0="A00002FF" w:usb1="5000204B" w:usb2="00000000" w:usb3="00000000" w:csb0="00000197" w:csb1="00000000"/>
  </w:font>
  <w:font w:name="Sofia Pro">
    <w:altName w:val="Calibri"/>
    <w:panose1 w:val="00000000000000000000"/>
    <w:charset w:val="00"/>
    <w:family w:val="auto"/>
    <w:notTrueType/>
    <w:pitch w:val="variable"/>
    <w:sig w:usb0="A000002F" w:usb1="5000004B" w:usb2="00000000" w:usb3="00000000" w:csb0="0000019F" w:csb1="00000000"/>
  </w:font>
  <w:font w:name="Asap">
    <w:panose1 w:val="00000000000000000000"/>
    <w:charset w:val="00"/>
    <w:family w:val="roman"/>
    <w:notTrueType/>
    <w:pitch w:val="default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45CA4A" w14:textId="4ECA17A3" w:rsidR="00C52175" w:rsidRDefault="00C52175">
    <w:pPr>
      <w:pStyle w:val="Zpat"/>
    </w:pPr>
  </w:p>
  <w:tbl>
    <w:tblPr>
      <w:tblStyle w:val="Mkatabulky"/>
      <w:tblW w:w="10188" w:type="dxa"/>
      <w:tblInd w:w="-54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20"/>
      <w:gridCol w:w="1972"/>
      <w:gridCol w:w="3396"/>
    </w:tblGrid>
    <w:tr w:rsidR="00F3282D" w:rsidRPr="00DC3526" w14:paraId="4AA2829C" w14:textId="77777777" w:rsidTr="00DB06D3">
      <w:tc>
        <w:tcPr>
          <w:tcW w:w="4820" w:type="dxa"/>
        </w:tcPr>
        <w:p w14:paraId="490A7590" w14:textId="77777777" w:rsidR="00F3282D" w:rsidRPr="00DC3526" w:rsidRDefault="00F3282D" w:rsidP="00F3282D">
          <w:pPr>
            <w:ind w:firstLine="708"/>
            <w:rPr>
              <w:rFonts w:ascii="Sofia Pro" w:hAnsi="Sofia Pro"/>
              <w:sz w:val="18"/>
              <w:szCs w:val="18"/>
            </w:rPr>
          </w:pPr>
        </w:p>
        <w:p w14:paraId="314CFAC4" w14:textId="77777777" w:rsidR="00F3282D" w:rsidRPr="00DC3526" w:rsidRDefault="00F3282D" w:rsidP="00F3282D">
          <w:pPr>
            <w:ind w:left="-100"/>
            <w:rPr>
              <w:rFonts w:ascii="Sofia Pro" w:hAnsi="Sofia Pro"/>
              <w:color w:val="808080" w:themeColor="background1" w:themeShade="80"/>
              <w:spacing w:val="2"/>
              <w:sz w:val="18"/>
              <w:szCs w:val="18"/>
            </w:rPr>
          </w:pPr>
          <w:r w:rsidRPr="00DC3526">
            <w:rPr>
              <w:rFonts w:ascii="Sofia Pro" w:hAnsi="Sofia Pro"/>
              <w:noProof/>
              <w:sz w:val="18"/>
              <w:szCs w:val="18"/>
            </w:rPr>
            <w:drawing>
              <wp:anchor distT="0" distB="0" distL="114300" distR="114300" simplePos="0" relativeHeight="251662336" behindDoc="1" locked="0" layoutInCell="1" allowOverlap="1" wp14:anchorId="680D678E" wp14:editId="654AA081">
                <wp:simplePos x="0" y="0"/>
                <wp:positionH relativeFrom="margin">
                  <wp:posOffset>-6350</wp:posOffset>
                </wp:positionH>
                <wp:positionV relativeFrom="margin">
                  <wp:posOffset>12065</wp:posOffset>
                </wp:positionV>
                <wp:extent cx="1191757" cy="291600"/>
                <wp:effectExtent l="0" t="0" r="2540" b="635"/>
                <wp:wrapNone/>
                <wp:docPr id="1175838418" name="Picture 11758384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91757" cy="29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972" w:type="dxa"/>
        </w:tcPr>
        <w:p w14:paraId="713D08CB" w14:textId="77777777" w:rsidR="00F3282D" w:rsidRPr="00DC3526" w:rsidRDefault="00F3282D" w:rsidP="00F3282D">
          <w:pPr>
            <w:rPr>
              <w:rFonts w:ascii="Sofia Pro" w:hAnsi="Sofia Pro"/>
              <w:color w:val="808080" w:themeColor="background1" w:themeShade="80"/>
              <w:spacing w:val="2"/>
              <w:sz w:val="18"/>
              <w:szCs w:val="18"/>
            </w:rPr>
          </w:pPr>
          <w:r w:rsidRPr="00DC3526">
            <w:rPr>
              <w:rFonts w:ascii="Sofia Pro" w:hAnsi="Sofia Pro"/>
              <w:color w:val="808080" w:themeColor="background1" w:themeShade="80"/>
              <w:spacing w:val="2"/>
              <w:sz w:val="18"/>
              <w:szCs w:val="18"/>
            </w:rPr>
            <w:t>info@gearit.cz</w:t>
          </w:r>
        </w:p>
        <w:p w14:paraId="4D873A8C" w14:textId="77777777" w:rsidR="00F3282D" w:rsidRPr="00DC3526" w:rsidRDefault="00F3282D" w:rsidP="00F3282D">
          <w:pPr>
            <w:rPr>
              <w:rFonts w:ascii="Sofia Pro" w:hAnsi="Sofia Pro"/>
              <w:color w:val="808080" w:themeColor="background1" w:themeShade="80"/>
              <w:spacing w:val="2"/>
              <w:sz w:val="18"/>
              <w:szCs w:val="18"/>
            </w:rPr>
          </w:pPr>
          <w:r w:rsidRPr="00DC3526">
            <w:rPr>
              <w:rFonts w:ascii="Sofia Pro" w:hAnsi="Sofia Pro" w:cs="Asap"/>
              <w:color w:val="808080" w:themeColor="background1" w:themeShade="80"/>
              <w:spacing w:val="2"/>
              <w:sz w:val="18"/>
              <w:szCs w:val="18"/>
              <w:lang w:val="en-US"/>
            </w:rPr>
            <w:t>www.gearit.cz</w:t>
          </w:r>
        </w:p>
      </w:tc>
      <w:tc>
        <w:tcPr>
          <w:tcW w:w="3396" w:type="dxa"/>
        </w:tcPr>
        <w:p w14:paraId="57DDEECA" w14:textId="77777777" w:rsidR="00F3282D" w:rsidRPr="00DC3526" w:rsidRDefault="00F3282D" w:rsidP="00F3282D">
          <w:pPr>
            <w:jc w:val="right"/>
            <w:rPr>
              <w:rFonts w:ascii="Sofia Pro" w:hAnsi="Sofia Pro" w:cs="Asap"/>
              <w:color w:val="808080" w:themeColor="background1" w:themeShade="80"/>
              <w:spacing w:val="2"/>
              <w:sz w:val="18"/>
              <w:szCs w:val="18"/>
            </w:rPr>
          </w:pPr>
          <w:proofErr w:type="spellStart"/>
          <w:r w:rsidRPr="00DC3526">
            <w:rPr>
              <w:rFonts w:ascii="Sofia Pro" w:hAnsi="Sofia Pro"/>
              <w:color w:val="808080" w:themeColor="background1" w:themeShade="80"/>
              <w:spacing w:val="2"/>
              <w:sz w:val="18"/>
              <w:szCs w:val="18"/>
            </w:rPr>
            <w:t>Gear</w:t>
          </w:r>
          <w:proofErr w:type="spellEnd"/>
          <w:r w:rsidRPr="00DC3526">
            <w:rPr>
              <w:rFonts w:ascii="Sofia Pro" w:hAnsi="Sofia Pro"/>
              <w:color w:val="808080" w:themeColor="background1" w:themeShade="80"/>
              <w:spacing w:val="2"/>
              <w:sz w:val="18"/>
              <w:szCs w:val="18"/>
            </w:rPr>
            <w:t xml:space="preserve"> IT s.r.o.</w:t>
          </w:r>
        </w:p>
        <w:p w14:paraId="781EA4BB" w14:textId="77777777" w:rsidR="00F3282D" w:rsidRPr="00DC3526" w:rsidRDefault="00F3282D" w:rsidP="00F3282D">
          <w:pPr>
            <w:jc w:val="right"/>
            <w:rPr>
              <w:rFonts w:ascii="Sofia Pro" w:hAnsi="Sofia Pro" w:cs="Asap"/>
              <w:color w:val="808080" w:themeColor="background1" w:themeShade="80"/>
              <w:spacing w:val="2"/>
              <w:sz w:val="18"/>
              <w:szCs w:val="18"/>
              <w:lang w:val="en-US"/>
            </w:rPr>
          </w:pPr>
          <w:proofErr w:type="spellStart"/>
          <w:r w:rsidRPr="00DC3526">
            <w:rPr>
              <w:rFonts w:ascii="Sofia Pro" w:hAnsi="Sofia Pro" w:cs="Asap"/>
              <w:color w:val="808080" w:themeColor="background1" w:themeShade="80"/>
              <w:spacing w:val="2"/>
              <w:sz w:val="18"/>
              <w:szCs w:val="18"/>
              <w:lang w:val="en-US"/>
            </w:rPr>
            <w:t>Rybná</w:t>
          </w:r>
          <w:proofErr w:type="spellEnd"/>
          <w:r w:rsidRPr="00DC3526">
            <w:rPr>
              <w:rFonts w:ascii="Sofia Pro" w:hAnsi="Sofia Pro" w:cs="Asap"/>
              <w:color w:val="808080" w:themeColor="background1" w:themeShade="80"/>
              <w:spacing w:val="2"/>
              <w:sz w:val="18"/>
              <w:szCs w:val="18"/>
              <w:lang w:val="en-US"/>
            </w:rPr>
            <w:t xml:space="preserve"> 716/24, 110 00 Praha 1</w:t>
          </w:r>
        </w:p>
      </w:tc>
    </w:tr>
  </w:tbl>
  <w:p w14:paraId="6BD45181" w14:textId="1ABE3AF2" w:rsidR="00410715" w:rsidRPr="00DC3526" w:rsidRDefault="00410715">
    <w:pPr>
      <w:pStyle w:val="Zpat"/>
      <w:rPr>
        <w:rFonts w:ascii="Sofia Pro" w:hAnsi="Sofia Pro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4826F9" w14:textId="77777777" w:rsidR="00AE4607" w:rsidRDefault="00AE4607" w:rsidP="009C0F42">
      <w:r>
        <w:separator/>
      </w:r>
    </w:p>
  </w:footnote>
  <w:footnote w:type="continuationSeparator" w:id="0">
    <w:p w14:paraId="037841D9" w14:textId="77777777" w:rsidR="00AE4607" w:rsidRDefault="00AE4607" w:rsidP="009C0F42">
      <w:r>
        <w:continuationSeparator/>
      </w:r>
    </w:p>
  </w:footnote>
  <w:footnote w:type="continuationNotice" w:id="1">
    <w:p w14:paraId="31A2A4D9" w14:textId="77777777" w:rsidR="00AE4607" w:rsidRDefault="00AE460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E26D4" w14:textId="4CEB044B" w:rsidR="006B5AF6" w:rsidRDefault="006B5AF6" w:rsidP="00B47959">
    <w:pPr>
      <w:pStyle w:val="Zhlav"/>
      <w:jc w:val="right"/>
    </w:pPr>
  </w:p>
  <w:p w14:paraId="6B0C1DF7" w14:textId="77777777" w:rsidR="00BA00F5" w:rsidRDefault="00BA00F5" w:rsidP="00B47959">
    <w:pPr>
      <w:pStyle w:val="Zhlav"/>
      <w:jc w:val="right"/>
    </w:pPr>
  </w:p>
  <w:p w14:paraId="06726AE0" w14:textId="77777777" w:rsidR="00771DA2" w:rsidRDefault="00410715" w:rsidP="00771DA2">
    <w:pPr>
      <w:pStyle w:val="Zhlav"/>
    </w:pPr>
    <w:r>
      <w:t xml:space="preserve">     </w:t>
    </w:r>
    <w:r w:rsidR="00771DA2" w:rsidRPr="00297A7D">
      <w:rPr>
        <w:noProof/>
      </w:rPr>
      <w:drawing>
        <wp:anchor distT="0" distB="0" distL="114300" distR="114300" simplePos="0" relativeHeight="251659264" behindDoc="1" locked="0" layoutInCell="1" allowOverlap="1" wp14:anchorId="794AB26C" wp14:editId="41ABCD73">
          <wp:simplePos x="0" y="0"/>
          <wp:positionH relativeFrom="margin">
            <wp:posOffset>-296398</wp:posOffset>
          </wp:positionH>
          <wp:positionV relativeFrom="margin">
            <wp:posOffset>-638175</wp:posOffset>
          </wp:positionV>
          <wp:extent cx="1548000" cy="406800"/>
          <wp:effectExtent l="0" t="0" r="1905" b="0"/>
          <wp:wrapTight wrapText="bothSides">
            <wp:wrapPolygon edited="0">
              <wp:start x="709" y="0"/>
              <wp:lineTo x="0" y="2700"/>
              <wp:lineTo x="0" y="18225"/>
              <wp:lineTo x="709" y="20925"/>
              <wp:lineTo x="2836" y="20925"/>
              <wp:lineTo x="13472" y="20925"/>
              <wp:lineTo x="21449" y="16875"/>
              <wp:lineTo x="21449" y="6075"/>
              <wp:lineTo x="4077" y="0"/>
              <wp:lineTo x="709" y="0"/>
            </wp:wrapPolygon>
          </wp:wrapTight>
          <wp:docPr id="401437289" name="Picture 4014372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8000" cy="40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71DA2" w:rsidRPr="00BF79A7">
      <w:rPr>
        <w:rFonts w:cs="Nunito Sans"/>
        <w:noProof/>
        <w:color w:val="000000" w:themeColor="text1"/>
        <w:szCs w:val="18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76F58420" wp14:editId="263DFEE9">
              <wp:simplePos x="0" y="0"/>
              <wp:positionH relativeFrom="column">
                <wp:posOffset>-337185</wp:posOffset>
              </wp:positionH>
              <wp:positionV relativeFrom="page">
                <wp:posOffset>538480</wp:posOffset>
              </wp:positionV>
              <wp:extent cx="6475730" cy="45085"/>
              <wp:effectExtent l="0" t="0" r="1270" b="5715"/>
              <wp:wrapTight wrapText="bothSides">
                <wp:wrapPolygon edited="0">
                  <wp:start x="0" y="0"/>
                  <wp:lineTo x="0" y="18254"/>
                  <wp:lineTo x="21562" y="18254"/>
                  <wp:lineTo x="21562" y="0"/>
                  <wp:lineTo x="0" y="0"/>
                </wp:wrapPolygon>
              </wp:wrapTight>
              <wp:docPr id="4" name="Obdélník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75730" cy="45085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rgbClr val="137BA0"/>
                          </a:gs>
                          <a:gs pos="50000">
                            <a:srgbClr val="009193"/>
                          </a:gs>
                          <a:gs pos="100000">
                            <a:srgbClr val="10D3C8"/>
                          </a:gs>
                        </a:gsLst>
                        <a:lin ang="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rect w14:anchorId="02097057" id="Obdélník 4" o:spid="_x0000_s1026" style="position:absolute;margin-left:-26.55pt;margin-top:42.4pt;width:509.9pt;height:3.5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" fillcolor="#137ba0" stroked="f" strokeweight="1pt">
              <v:fill color2="#10d3c8" angle="90" colors="0 #137ba0;.5 #009193;1 #10d3c8" focus="100%" type="gradient">
                <o:fill v:ext="view" type="gradientUnscaled"/>
              </v:fill>
              <w10:wrap type="tight" anchory="page"/>
            </v:rect>
          </w:pict>
        </mc:Fallback>
      </mc:AlternateContent>
    </w:r>
  </w:p>
  <w:p w14:paraId="2C449C23" w14:textId="6E7AD502" w:rsidR="006B5AF6" w:rsidRDefault="006B5AF6" w:rsidP="002562EC">
    <w:pPr>
      <w:pStyle w:val="Zhlav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FB4D4" w14:textId="77777777" w:rsidR="006B5AF6" w:rsidRDefault="006B5AF6" w:rsidP="00972A78">
    <w:pPr>
      <w:pStyle w:val="Zhlav"/>
      <w:jc w:val="right"/>
    </w:pPr>
  </w:p>
  <w:p w14:paraId="462923D3" w14:textId="77777777" w:rsidR="006B5AF6" w:rsidRDefault="006B5AF6" w:rsidP="00E63A66">
    <w:pPr>
      <w:pStyle w:val="Zhlav"/>
      <w:jc w:val="right"/>
    </w:pPr>
    <w:r>
      <w:rPr>
        <w:noProof/>
      </w:rPr>
      <w:drawing>
        <wp:inline distT="0" distB="0" distL="0" distR="0" wp14:anchorId="1D47EADA" wp14:editId="6B096C95">
          <wp:extent cx="1601471" cy="623500"/>
          <wp:effectExtent l="0" t="0" r="0" b="0"/>
          <wp:docPr id="1106633631" name="Picture 11066336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ázek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6898" cy="6723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1" w15:restartNumberingAfterBreak="0">
    <w:nsid w:val="066218F3"/>
    <w:multiLevelType w:val="hybridMultilevel"/>
    <w:tmpl w:val="FB3A9A18"/>
    <w:lvl w:ilvl="0" w:tplc="3DD47A30">
      <w:start w:val="1"/>
      <w:numFmt w:val="lowerLetter"/>
      <w:lvlText w:val="%1)"/>
      <w:lvlJc w:val="left"/>
      <w:pPr>
        <w:ind w:left="93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56" w:hanging="360"/>
      </w:pPr>
    </w:lvl>
    <w:lvl w:ilvl="2" w:tplc="0405001B" w:tentative="1">
      <w:start w:val="1"/>
      <w:numFmt w:val="lowerRoman"/>
      <w:lvlText w:val="%3."/>
      <w:lvlJc w:val="right"/>
      <w:pPr>
        <w:ind w:left="2376" w:hanging="180"/>
      </w:pPr>
    </w:lvl>
    <w:lvl w:ilvl="3" w:tplc="0405000F" w:tentative="1">
      <w:start w:val="1"/>
      <w:numFmt w:val="decimal"/>
      <w:lvlText w:val="%4."/>
      <w:lvlJc w:val="left"/>
      <w:pPr>
        <w:ind w:left="3096" w:hanging="360"/>
      </w:pPr>
    </w:lvl>
    <w:lvl w:ilvl="4" w:tplc="04050019" w:tentative="1">
      <w:start w:val="1"/>
      <w:numFmt w:val="lowerLetter"/>
      <w:lvlText w:val="%5."/>
      <w:lvlJc w:val="left"/>
      <w:pPr>
        <w:ind w:left="3816" w:hanging="360"/>
      </w:pPr>
    </w:lvl>
    <w:lvl w:ilvl="5" w:tplc="0405001B" w:tentative="1">
      <w:start w:val="1"/>
      <w:numFmt w:val="lowerRoman"/>
      <w:lvlText w:val="%6."/>
      <w:lvlJc w:val="right"/>
      <w:pPr>
        <w:ind w:left="4536" w:hanging="180"/>
      </w:pPr>
    </w:lvl>
    <w:lvl w:ilvl="6" w:tplc="0405000F" w:tentative="1">
      <w:start w:val="1"/>
      <w:numFmt w:val="decimal"/>
      <w:lvlText w:val="%7."/>
      <w:lvlJc w:val="left"/>
      <w:pPr>
        <w:ind w:left="5256" w:hanging="360"/>
      </w:pPr>
    </w:lvl>
    <w:lvl w:ilvl="7" w:tplc="04050019" w:tentative="1">
      <w:start w:val="1"/>
      <w:numFmt w:val="lowerLetter"/>
      <w:lvlText w:val="%8."/>
      <w:lvlJc w:val="left"/>
      <w:pPr>
        <w:ind w:left="5976" w:hanging="360"/>
      </w:pPr>
    </w:lvl>
    <w:lvl w:ilvl="8" w:tplc="0405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2" w15:restartNumberingAfterBreak="0">
    <w:nsid w:val="069B117B"/>
    <w:multiLevelType w:val="multilevel"/>
    <w:tmpl w:val="F2D0AB5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2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1C423C9A"/>
    <w:multiLevelType w:val="multilevel"/>
    <w:tmpl w:val="EF682A0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1713" w:hanging="720"/>
      </w:pPr>
      <w:rPr>
        <w:rFonts w:asciiTheme="minorHAnsi" w:hAnsiTheme="minorHAnsi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258A53FB"/>
    <w:multiLevelType w:val="multilevel"/>
    <w:tmpl w:val="3AA6695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73B4C38"/>
    <w:multiLevelType w:val="multilevel"/>
    <w:tmpl w:val="9C66961A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  <w:rPr>
        <w:b w:val="0"/>
        <w:sz w:val="22"/>
        <w:szCs w:val="24"/>
      </w:rPr>
    </w:lvl>
    <w:lvl w:ilvl="2">
      <w:start w:val="1"/>
      <w:numFmt w:val="lowerLetter"/>
      <w:lvlText w:val="%3)"/>
      <w:lvlJc w:val="left"/>
      <w:pPr>
        <w:ind w:left="1713" w:hanging="72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27B44CA2"/>
    <w:multiLevelType w:val="multilevel"/>
    <w:tmpl w:val="5BB48F22"/>
    <w:lvl w:ilvl="0">
      <w:start w:val="1"/>
      <w:numFmt w:val="decimal"/>
      <w:pStyle w:val="TMslovanodstavectun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TMslovanodstavec2rove"/>
      <w:lvlText w:val="%1.%2"/>
      <w:lvlJc w:val="left"/>
      <w:pPr>
        <w:tabs>
          <w:tab w:val="num" w:pos="360"/>
        </w:tabs>
        <w:ind w:left="360" w:hanging="360"/>
      </w:pPr>
      <w:rPr>
        <w:rFonts w:ascii="EYInterstate Light" w:hAnsi="EYInterstate Light" w:cs="Arial" w:hint="default"/>
        <w:b w:val="0"/>
        <w:i w:val="0"/>
        <w:color w:val="auto"/>
        <w:sz w:val="20"/>
        <w:szCs w:val="20"/>
      </w:rPr>
    </w:lvl>
    <w:lvl w:ilvl="2">
      <w:start w:val="1"/>
      <w:numFmt w:val="decimal"/>
      <w:lvlText w:val="%1.%2.%3"/>
      <w:lvlJc w:val="left"/>
      <w:pPr>
        <w:tabs>
          <w:tab w:val="num" w:pos="2138"/>
        </w:tabs>
        <w:ind w:left="2138" w:hanging="720"/>
      </w:pPr>
      <w:rPr>
        <w:b w:val="0"/>
        <w:bCs/>
      </w:rPr>
    </w:lvl>
    <w:lvl w:ilvl="3">
      <w:start w:val="1"/>
      <w:numFmt w:val="decimal"/>
      <w:lvlText w:val="%1.%2.%3.%4"/>
      <w:lvlJc w:val="left"/>
      <w:pPr>
        <w:tabs>
          <w:tab w:val="num" w:pos="2847"/>
        </w:tabs>
        <w:ind w:left="2847" w:hanging="720"/>
      </w:pPr>
    </w:lvl>
    <w:lvl w:ilvl="4">
      <w:start w:val="1"/>
      <w:numFmt w:val="decimal"/>
      <w:lvlText w:val="%1.%2.%3.%4.%5"/>
      <w:lvlJc w:val="left"/>
      <w:pPr>
        <w:tabs>
          <w:tab w:val="num" w:pos="3556"/>
        </w:tabs>
        <w:ind w:left="3556" w:hanging="720"/>
      </w:pPr>
    </w:lvl>
    <w:lvl w:ilvl="5">
      <w:start w:val="1"/>
      <w:numFmt w:val="decimal"/>
      <w:lvlText w:val="%1.%2.%3.%4.%5.%6"/>
      <w:lvlJc w:val="left"/>
      <w:pPr>
        <w:tabs>
          <w:tab w:val="num" w:pos="4625"/>
        </w:tabs>
        <w:ind w:left="4625" w:hanging="1080"/>
      </w:pPr>
    </w:lvl>
    <w:lvl w:ilvl="6">
      <w:start w:val="1"/>
      <w:numFmt w:val="decimal"/>
      <w:lvlText w:val="%1.%2.%3.%4.%5.%6.%7"/>
      <w:lvlJc w:val="left"/>
      <w:pPr>
        <w:tabs>
          <w:tab w:val="num" w:pos="5334"/>
        </w:tabs>
        <w:ind w:left="5334" w:hanging="1080"/>
      </w:pPr>
    </w:lvl>
    <w:lvl w:ilvl="7">
      <w:start w:val="1"/>
      <w:numFmt w:val="decimal"/>
      <w:lvlText w:val="%1.%2.%3.%4.%5.%6.%7.%8"/>
      <w:lvlJc w:val="left"/>
      <w:pPr>
        <w:tabs>
          <w:tab w:val="num" w:pos="6403"/>
        </w:tabs>
        <w:ind w:left="6403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7112"/>
        </w:tabs>
        <w:ind w:left="7112" w:hanging="1440"/>
      </w:pPr>
    </w:lvl>
  </w:abstractNum>
  <w:abstractNum w:abstractNumId="7" w15:restartNumberingAfterBreak="0">
    <w:nsid w:val="2CF272E8"/>
    <w:multiLevelType w:val="hybridMultilevel"/>
    <w:tmpl w:val="FFFFFFFF"/>
    <w:lvl w:ilvl="0" w:tplc="23BAFB20">
      <w:start w:val="1"/>
      <w:numFmt w:val="decimal"/>
      <w:lvlText w:val="%1."/>
      <w:lvlJc w:val="left"/>
      <w:pPr>
        <w:ind w:left="720" w:hanging="360"/>
      </w:pPr>
    </w:lvl>
    <w:lvl w:ilvl="1" w:tplc="B2A84A42">
      <w:start w:val="1"/>
      <w:numFmt w:val="lowerLetter"/>
      <w:lvlText w:val="%2."/>
      <w:lvlJc w:val="left"/>
      <w:pPr>
        <w:ind w:left="1440" w:hanging="360"/>
      </w:pPr>
    </w:lvl>
    <w:lvl w:ilvl="2" w:tplc="58E6E5E4">
      <w:start w:val="1"/>
      <w:numFmt w:val="lowerRoman"/>
      <w:lvlText w:val="%3."/>
      <w:lvlJc w:val="right"/>
      <w:pPr>
        <w:ind w:left="2160" w:hanging="180"/>
      </w:pPr>
    </w:lvl>
    <w:lvl w:ilvl="3" w:tplc="179ADC74">
      <w:start w:val="1"/>
      <w:numFmt w:val="decimal"/>
      <w:lvlText w:val="%4."/>
      <w:lvlJc w:val="left"/>
      <w:pPr>
        <w:ind w:left="2880" w:hanging="360"/>
      </w:pPr>
    </w:lvl>
    <w:lvl w:ilvl="4" w:tplc="F45C09B4">
      <w:start w:val="1"/>
      <w:numFmt w:val="lowerLetter"/>
      <w:lvlText w:val="%5."/>
      <w:lvlJc w:val="left"/>
      <w:pPr>
        <w:ind w:left="3600" w:hanging="360"/>
      </w:pPr>
    </w:lvl>
    <w:lvl w:ilvl="5" w:tplc="826046AA">
      <w:start w:val="1"/>
      <w:numFmt w:val="lowerRoman"/>
      <w:lvlText w:val="%6."/>
      <w:lvlJc w:val="right"/>
      <w:pPr>
        <w:ind w:left="4320" w:hanging="180"/>
      </w:pPr>
    </w:lvl>
    <w:lvl w:ilvl="6" w:tplc="642EC484">
      <w:start w:val="1"/>
      <w:numFmt w:val="decimal"/>
      <w:lvlText w:val="%7."/>
      <w:lvlJc w:val="left"/>
      <w:pPr>
        <w:ind w:left="5040" w:hanging="360"/>
      </w:pPr>
    </w:lvl>
    <w:lvl w:ilvl="7" w:tplc="B862FADE">
      <w:start w:val="1"/>
      <w:numFmt w:val="lowerLetter"/>
      <w:lvlText w:val="%8."/>
      <w:lvlJc w:val="left"/>
      <w:pPr>
        <w:ind w:left="5760" w:hanging="360"/>
      </w:pPr>
    </w:lvl>
    <w:lvl w:ilvl="8" w:tplc="E42296AE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A123B6"/>
    <w:multiLevelType w:val="multilevel"/>
    <w:tmpl w:val="92E01310"/>
    <w:lvl w:ilvl="0">
      <w:start w:val="1"/>
      <w:numFmt w:val="bullet"/>
      <w:lvlText w:val=""/>
      <w:lvlJc w:val="left"/>
      <w:pPr>
        <w:ind w:left="737" w:hanging="377"/>
      </w:pPr>
      <w:rPr>
        <w:rFonts w:ascii="Wingdings" w:hAnsi="Wingdings" w:hint="default"/>
        <w:caps w:val="0"/>
        <w:strike w:val="0"/>
        <w:dstrike w:val="0"/>
        <w:vanish w:val="0"/>
        <w:color w:val="auto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18457F6"/>
    <w:multiLevelType w:val="hybridMultilevel"/>
    <w:tmpl w:val="787478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C86F04"/>
    <w:multiLevelType w:val="multilevel"/>
    <w:tmpl w:val="B5BA31CE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361462F9"/>
    <w:multiLevelType w:val="hybridMultilevel"/>
    <w:tmpl w:val="830A89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6743F9"/>
    <w:multiLevelType w:val="multilevel"/>
    <w:tmpl w:val="2CBC97CA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lowerLetter"/>
      <w:lvlText w:val="%4)"/>
      <w:lvlJc w:val="left"/>
      <w:pPr>
        <w:ind w:left="360" w:hanging="360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3" w15:restartNumberingAfterBreak="0">
    <w:nsid w:val="382F1F67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40BA515C"/>
    <w:multiLevelType w:val="singleLevel"/>
    <w:tmpl w:val="8B0CF1D2"/>
    <w:lvl w:ilvl="0">
      <w:start w:val="1"/>
      <w:numFmt w:val="decimal"/>
      <w:pStyle w:val="aaaaaaa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</w:abstractNum>
  <w:abstractNum w:abstractNumId="15" w15:restartNumberingAfterBreak="0">
    <w:nsid w:val="40D90A60"/>
    <w:multiLevelType w:val="multilevel"/>
    <w:tmpl w:val="6558722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6" w15:restartNumberingAfterBreak="0">
    <w:nsid w:val="41115CBE"/>
    <w:multiLevelType w:val="hybridMultilevel"/>
    <w:tmpl w:val="FB3A9A18"/>
    <w:lvl w:ilvl="0" w:tplc="3DD47A30">
      <w:start w:val="1"/>
      <w:numFmt w:val="lowerLetter"/>
      <w:lvlText w:val="%1)"/>
      <w:lvlJc w:val="left"/>
      <w:pPr>
        <w:ind w:left="93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56" w:hanging="360"/>
      </w:pPr>
    </w:lvl>
    <w:lvl w:ilvl="2" w:tplc="0405001B" w:tentative="1">
      <w:start w:val="1"/>
      <w:numFmt w:val="lowerRoman"/>
      <w:lvlText w:val="%3."/>
      <w:lvlJc w:val="right"/>
      <w:pPr>
        <w:ind w:left="2376" w:hanging="180"/>
      </w:pPr>
    </w:lvl>
    <w:lvl w:ilvl="3" w:tplc="0405000F" w:tentative="1">
      <w:start w:val="1"/>
      <w:numFmt w:val="decimal"/>
      <w:lvlText w:val="%4."/>
      <w:lvlJc w:val="left"/>
      <w:pPr>
        <w:ind w:left="3096" w:hanging="360"/>
      </w:pPr>
    </w:lvl>
    <w:lvl w:ilvl="4" w:tplc="04050019" w:tentative="1">
      <w:start w:val="1"/>
      <w:numFmt w:val="lowerLetter"/>
      <w:lvlText w:val="%5."/>
      <w:lvlJc w:val="left"/>
      <w:pPr>
        <w:ind w:left="3816" w:hanging="360"/>
      </w:pPr>
    </w:lvl>
    <w:lvl w:ilvl="5" w:tplc="0405001B" w:tentative="1">
      <w:start w:val="1"/>
      <w:numFmt w:val="lowerRoman"/>
      <w:lvlText w:val="%6."/>
      <w:lvlJc w:val="right"/>
      <w:pPr>
        <w:ind w:left="4536" w:hanging="180"/>
      </w:pPr>
    </w:lvl>
    <w:lvl w:ilvl="6" w:tplc="0405000F" w:tentative="1">
      <w:start w:val="1"/>
      <w:numFmt w:val="decimal"/>
      <w:lvlText w:val="%7."/>
      <w:lvlJc w:val="left"/>
      <w:pPr>
        <w:ind w:left="5256" w:hanging="360"/>
      </w:pPr>
    </w:lvl>
    <w:lvl w:ilvl="7" w:tplc="04050019" w:tentative="1">
      <w:start w:val="1"/>
      <w:numFmt w:val="lowerLetter"/>
      <w:lvlText w:val="%8."/>
      <w:lvlJc w:val="left"/>
      <w:pPr>
        <w:ind w:left="5976" w:hanging="360"/>
      </w:pPr>
    </w:lvl>
    <w:lvl w:ilvl="8" w:tplc="0405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17" w15:restartNumberingAfterBreak="0">
    <w:nsid w:val="44EF46A4"/>
    <w:multiLevelType w:val="multilevel"/>
    <w:tmpl w:val="108E6546"/>
    <w:styleLink w:val="WWOutlineListStyle"/>
    <w:lvl w:ilvl="0">
      <w:start w:val="1"/>
      <w:numFmt w:val="decimal"/>
      <w:lvlText w:val="%1."/>
      <w:lvlJc w:val="left"/>
      <w:pPr>
        <w:ind w:left="709" w:hanging="70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ind w:left="709" w:hanging="70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Letter"/>
      <w:lvlText w:val="%3)"/>
      <w:lvlJc w:val="left"/>
      <w:pPr>
        <w:ind w:left="993" w:hanging="28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lowerLetter"/>
      <w:lvlText w:val="%4)"/>
      <w:lvlJc w:val="left"/>
      <w:pPr>
        <w:ind w:left="1348" w:hanging="28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)"/>
      <w:lvlJc w:val="left"/>
      <w:pPr>
        <w:ind w:left="1702" w:hanging="28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Letter"/>
      <w:lvlText w:val="%6)"/>
      <w:lvlJc w:val="left"/>
      <w:pPr>
        <w:ind w:left="2057" w:hanging="28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lowerLetter"/>
      <w:lvlText w:val="%7)"/>
      <w:lvlJc w:val="left"/>
      <w:pPr>
        <w:ind w:left="2411" w:hanging="28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)"/>
      <w:lvlJc w:val="left"/>
      <w:pPr>
        <w:ind w:left="2766" w:hanging="28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Letter"/>
      <w:lvlText w:val="%9)"/>
      <w:lvlJc w:val="left"/>
      <w:pPr>
        <w:ind w:left="3120" w:hanging="28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452A220D"/>
    <w:multiLevelType w:val="multilevel"/>
    <w:tmpl w:val="1128785A"/>
    <w:lvl w:ilvl="0">
      <w:start w:val="1"/>
      <w:numFmt w:val="lowerLetter"/>
      <w:lvlText w:val="%1)"/>
      <w:lvlJc w:val="left"/>
      <w:pPr>
        <w:ind w:left="1211" w:hanging="360"/>
      </w:p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19" w15:restartNumberingAfterBreak="0">
    <w:nsid w:val="49173BB2"/>
    <w:multiLevelType w:val="hybridMultilevel"/>
    <w:tmpl w:val="9C04F206"/>
    <w:lvl w:ilvl="0" w:tplc="0405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20" w15:restartNumberingAfterBreak="0">
    <w:nsid w:val="49EE7977"/>
    <w:multiLevelType w:val="multilevel"/>
    <w:tmpl w:val="23DC02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B5131D9"/>
    <w:multiLevelType w:val="hybridMultilevel"/>
    <w:tmpl w:val="FEBC2D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692B77"/>
    <w:multiLevelType w:val="multilevel"/>
    <w:tmpl w:val="C764D5BC"/>
    <w:lvl w:ilvl="0">
      <w:start w:val="1"/>
      <w:numFmt w:val="bullet"/>
      <w:lvlText w:val=""/>
      <w:lvlJc w:val="left"/>
      <w:pPr>
        <w:ind w:left="737" w:hanging="377"/>
      </w:pPr>
      <w:rPr>
        <w:rFonts w:ascii="Wingdings" w:hAnsi="Wingdings" w:hint="default"/>
        <w:caps w:val="0"/>
        <w:strike w:val="0"/>
        <w:dstrike w:val="0"/>
        <w:vanish w:val="0"/>
        <w:color w:val="4472C4" w:themeColor="accent1"/>
        <w:u w:val="none"/>
        <w:vertAlign w:val="baseline"/>
      </w:rPr>
    </w:lvl>
    <w:lvl w:ilvl="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554B63E8"/>
    <w:multiLevelType w:val="multilevel"/>
    <w:tmpl w:val="1128785A"/>
    <w:lvl w:ilvl="0">
      <w:start w:val="1"/>
      <w:numFmt w:val="lowerLetter"/>
      <w:lvlText w:val="%1)"/>
      <w:lvlJc w:val="left"/>
      <w:pPr>
        <w:ind w:left="1211" w:hanging="360"/>
      </w:p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24" w15:restartNumberingAfterBreak="0">
    <w:nsid w:val="558F1A48"/>
    <w:multiLevelType w:val="multilevel"/>
    <w:tmpl w:val="2CBC97CA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lowerLetter"/>
      <w:lvlText w:val="%4)"/>
      <w:lvlJc w:val="left"/>
      <w:pPr>
        <w:ind w:left="360" w:hanging="360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5" w15:restartNumberingAfterBreak="0">
    <w:nsid w:val="60A145D9"/>
    <w:multiLevelType w:val="multilevel"/>
    <w:tmpl w:val="F32A1522"/>
    <w:lvl w:ilvl="0">
      <w:start w:val="1"/>
      <w:numFmt w:val="bullet"/>
      <w:lvlText w:val=""/>
      <w:lvlJc w:val="left"/>
      <w:pPr>
        <w:ind w:left="737" w:hanging="377"/>
      </w:pPr>
      <w:rPr>
        <w:rFonts w:ascii="Wingdings" w:hAnsi="Wingdings" w:hint="default"/>
        <w:caps w:val="0"/>
        <w:strike w:val="0"/>
        <w:dstrike w:val="0"/>
        <w:vanish w:val="0"/>
        <w:color w:val="auto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637F3FE7"/>
    <w:multiLevelType w:val="hybridMultilevel"/>
    <w:tmpl w:val="FFFFFFFF"/>
    <w:lvl w:ilvl="0" w:tplc="9EF82754">
      <w:start w:val="1"/>
      <w:numFmt w:val="bullet"/>
      <w:lvlText w:val="·"/>
      <w:lvlJc w:val="left"/>
      <w:pPr>
        <w:ind w:left="720" w:hanging="360"/>
      </w:pPr>
      <w:rPr>
        <w:rFonts w:ascii="&quot;EYInterstate Light&quot;" w:hAnsi="&quot;EYInterstate Light&quot;" w:hint="default"/>
      </w:rPr>
    </w:lvl>
    <w:lvl w:ilvl="1" w:tplc="07FA46E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88C5F2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C06CD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CCAE5E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672A5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056C39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9C615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3D4A3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C72715"/>
    <w:multiLevelType w:val="multilevel"/>
    <w:tmpl w:val="191CB4E2"/>
    <w:lvl w:ilvl="0">
      <w:start w:val="1"/>
      <w:numFmt w:val="bullet"/>
      <w:lvlText w:val=""/>
      <w:lvlJc w:val="left"/>
      <w:pPr>
        <w:ind w:left="737" w:hanging="377"/>
      </w:pPr>
      <w:rPr>
        <w:rFonts w:ascii="Wingdings" w:hAnsi="Wingdings" w:hint="default"/>
        <w:caps w:val="0"/>
        <w:strike w:val="0"/>
        <w:dstrike w:val="0"/>
        <w:vanish w:val="0"/>
        <w:color w:val="auto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682A67C1"/>
    <w:multiLevelType w:val="hybridMultilevel"/>
    <w:tmpl w:val="681A031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4270B9"/>
    <w:multiLevelType w:val="multilevel"/>
    <w:tmpl w:val="77D826F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44016BF"/>
    <w:multiLevelType w:val="multilevel"/>
    <w:tmpl w:val="505EBA2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1" w15:restartNumberingAfterBreak="0">
    <w:nsid w:val="78E825B8"/>
    <w:multiLevelType w:val="hybridMultilevel"/>
    <w:tmpl w:val="792CF96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6"/>
  </w:num>
  <w:num w:numId="3">
    <w:abstractNumId w:val="3"/>
  </w:num>
  <w:num w:numId="4">
    <w:abstractNumId w:val="14"/>
  </w:num>
  <w:num w:numId="5">
    <w:abstractNumId w:val="17"/>
  </w:num>
  <w:num w:numId="6">
    <w:abstractNumId w:val="1"/>
  </w:num>
  <w:num w:numId="7">
    <w:abstractNumId w:val="18"/>
  </w:num>
  <w:num w:numId="8">
    <w:abstractNumId w:val="5"/>
  </w:num>
  <w:num w:numId="9">
    <w:abstractNumId w:val="23"/>
  </w:num>
  <w:num w:numId="10">
    <w:abstractNumId w:val="16"/>
  </w:num>
  <w:num w:numId="11">
    <w:abstractNumId w:val="19"/>
  </w:num>
  <w:num w:numId="12">
    <w:abstractNumId w:val="6"/>
  </w:num>
  <w:num w:numId="13">
    <w:abstractNumId w:val="12"/>
  </w:num>
  <w:num w:numId="14">
    <w:abstractNumId w:val="24"/>
  </w:num>
  <w:num w:numId="15">
    <w:abstractNumId w:val="2"/>
  </w:num>
  <w:num w:numId="16">
    <w:abstractNumId w:val="11"/>
  </w:num>
  <w:num w:numId="17">
    <w:abstractNumId w:val="10"/>
  </w:num>
  <w:num w:numId="18">
    <w:abstractNumId w:val="10"/>
  </w:num>
  <w:num w:numId="19">
    <w:abstractNumId w:val="10"/>
  </w:num>
  <w:num w:numId="20">
    <w:abstractNumId w:val="31"/>
  </w:num>
  <w:num w:numId="2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2"/>
  </w:num>
  <w:num w:numId="23">
    <w:abstractNumId w:val="28"/>
  </w:num>
  <w:num w:numId="24">
    <w:abstractNumId w:val="8"/>
  </w:num>
  <w:num w:numId="25">
    <w:abstractNumId w:val="25"/>
  </w:num>
  <w:num w:numId="26">
    <w:abstractNumId w:val="27"/>
  </w:num>
  <w:num w:numId="27">
    <w:abstractNumId w:val="21"/>
  </w:num>
  <w:num w:numId="28">
    <w:abstractNumId w:val="30"/>
  </w:num>
  <w:num w:numId="29">
    <w:abstractNumId w:val="9"/>
  </w:num>
  <w:num w:numId="30">
    <w:abstractNumId w:val="15"/>
  </w:num>
  <w:num w:numId="31">
    <w:abstractNumId w:val="10"/>
  </w:num>
  <w:num w:numId="32">
    <w:abstractNumId w:val="10"/>
  </w:num>
  <w:num w:numId="33">
    <w:abstractNumId w:val="10"/>
  </w:num>
  <w:num w:numId="34">
    <w:abstractNumId w:val="10"/>
  </w:num>
  <w:num w:numId="35">
    <w:abstractNumId w:val="10"/>
  </w:num>
  <w:num w:numId="36">
    <w:abstractNumId w:val="10"/>
  </w:num>
  <w:num w:numId="37">
    <w:abstractNumId w:val="10"/>
  </w:num>
  <w:num w:numId="38">
    <w:abstractNumId w:val="10"/>
  </w:num>
  <w:num w:numId="39">
    <w:abstractNumId w:val="10"/>
  </w:num>
  <w:num w:numId="40">
    <w:abstractNumId w:val="10"/>
  </w:num>
  <w:num w:numId="41">
    <w:abstractNumId w:val="10"/>
  </w:num>
  <w:num w:numId="42">
    <w:abstractNumId w:val="10"/>
  </w:num>
  <w:num w:numId="43">
    <w:abstractNumId w:val="13"/>
  </w:num>
  <w:num w:numId="44">
    <w:abstractNumId w:val="20"/>
  </w:num>
  <w:num w:numId="45">
    <w:abstractNumId w:val="29"/>
  </w:num>
  <w:num w:numId="46">
    <w:abstractNumId w:val="4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1E54"/>
    <w:rsid w:val="00000CB0"/>
    <w:rsid w:val="000025B3"/>
    <w:rsid w:val="000025C1"/>
    <w:rsid w:val="00002932"/>
    <w:rsid w:val="00004276"/>
    <w:rsid w:val="0001363A"/>
    <w:rsid w:val="000156AA"/>
    <w:rsid w:val="00017094"/>
    <w:rsid w:val="000175D6"/>
    <w:rsid w:val="000179CD"/>
    <w:rsid w:val="00017E2E"/>
    <w:rsid w:val="00017F34"/>
    <w:rsid w:val="00021A40"/>
    <w:rsid w:val="00022732"/>
    <w:rsid w:val="00023F71"/>
    <w:rsid w:val="00025AFD"/>
    <w:rsid w:val="00026E6B"/>
    <w:rsid w:val="0002797E"/>
    <w:rsid w:val="00032033"/>
    <w:rsid w:val="00032227"/>
    <w:rsid w:val="00035384"/>
    <w:rsid w:val="000362AD"/>
    <w:rsid w:val="00037F4A"/>
    <w:rsid w:val="000442F1"/>
    <w:rsid w:val="00045E29"/>
    <w:rsid w:val="0005203F"/>
    <w:rsid w:val="00052CA8"/>
    <w:rsid w:val="00054AF1"/>
    <w:rsid w:val="0005716A"/>
    <w:rsid w:val="00057DB3"/>
    <w:rsid w:val="00062239"/>
    <w:rsid w:val="000626C3"/>
    <w:rsid w:val="0006303C"/>
    <w:rsid w:val="00063D48"/>
    <w:rsid w:val="000643B5"/>
    <w:rsid w:val="00065D36"/>
    <w:rsid w:val="000677EA"/>
    <w:rsid w:val="000679C7"/>
    <w:rsid w:val="000703D2"/>
    <w:rsid w:val="00071394"/>
    <w:rsid w:val="00072098"/>
    <w:rsid w:val="000740E7"/>
    <w:rsid w:val="00074ED3"/>
    <w:rsid w:val="00075007"/>
    <w:rsid w:val="00076A83"/>
    <w:rsid w:val="00077466"/>
    <w:rsid w:val="00080C7E"/>
    <w:rsid w:val="0008429F"/>
    <w:rsid w:val="00086560"/>
    <w:rsid w:val="00090C36"/>
    <w:rsid w:val="00096A26"/>
    <w:rsid w:val="00097AA9"/>
    <w:rsid w:val="000A191F"/>
    <w:rsid w:val="000A247A"/>
    <w:rsid w:val="000A3778"/>
    <w:rsid w:val="000A4F53"/>
    <w:rsid w:val="000A5382"/>
    <w:rsid w:val="000A5E31"/>
    <w:rsid w:val="000A6753"/>
    <w:rsid w:val="000A72C7"/>
    <w:rsid w:val="000B1988"/>
    <w:rsid w:val="000B2FE5"/>
    <w:rsid w:val="000B328D"/>
    <w:rsid w:val="000B3DC0"/>
    <w:rsid w:val="000B5BD1"/>
    <w:rsid w:val="000C6024"/>
    <w:rsid w:val="000D48DE"/>
    <w:rsid w:val="000D569B"/>
    <w:rsid w:val="000D5DA1"/>
    <w:rsid w:val="000E0818"/>
    <w:rsid w:val="000E0B58"/>
    <w:rsid w:val="000F0133"/>
    <w:rsid w:val="000F1563"/>
    <w:rsid w:val="000F2702"/>
    <w:rsid w:val="000F2C2B"/>
    <w:rsid w:val="000F49CD"/>
    <w:rsid w:val="000F4D73"/>
    <w:rsid w:val="000F5FF9"/>
    <w:rsid w:val="000F6D1F"/>
    <w:rsid w:val="000F7DC1"/>
    <w:rsid w:val="00104026"/>
    <w:rsid w:val="00106985"/>
    <w:rsid w:val="00107004"/>
    <w:rsid w:val="001110CF"/>
    <w:rsid w:val="00113F7E"/>
    <w:rsid w:val="0011450B"/>
    <w:rsid w:val="00120CC8"/>
    <w:rsid w:val="0012175A"/>
    <w:rsid w:val="00123C18"/>
    <w:rsid w:val="00124D80"/>
    <w:rsid w:val="00124E8B"/>
    <w:rsid w:val="00124F59"/>
    <w:rsid w:val="001342D8"/>
    <w:rsid w:val="0013620B"/>
    <w:rsid w:val="001429C4"/>
    <w:rsid w:val="00143784"/>
    <w:rsid w:val="0014505E"/>
    <w:rsid w:val="001455BD"/>
    <w:rsid w:val="001508FF"/>
    <w:rsid w:val="00152477"/>
    <w:rsid w:val="00152D9B"/>
    <w:rsid w:val="00154687"/>
    <w:rsid w:val="00156D66"/>
    <w:rsid w:val="00157193"/>
    <w:rsid w:val="00164933"/>
    <w:rsid w:val="001669CF"/>
    <w:rsid w:val="001676C3"/>
    <w:rsid w:val="0017299D"/>
    <w:rsid w:val="0017798B"/>
    <w:rsid w:val="00183975"/>
    <w:rsid w:val="00184482"/>
    <w:rsid w:val="00184E2E"/>
    <w:rsid w:val="001863FE"/>
    <w:rsid w:val="00186679"/>
    <w:rsid w:val="00186685"/>
    <w:rsid w:val="00186898"/>
    <w:rsid w:val="0018756D"/>
    <w:rsid w:val="00187D37"/>
    <w:rsid w:val="00191D04"/>
    <w:rsid w:val="00193724"/>
    <w:rsid w:val="0019479D"/>
    <w:rsid w:val="00195859"/>
    <w:rsid w:val="00195898"/>
    <w:rsid w:val="001A0ADB"/>
    <w:rsid w:val="001A3FA9"/>
    <w:rsid w:val="001A52E3"/>
    <w:rsid w:val="001A5F62"/>
    <w:rsid w:val="001A65F3"/>
    <w:rsid w:val="001B2458"/>
    <w:rsid w:val="001C094A"/>
    <w:rsid w:val="001C427A"/>
    <w:rsid w:val="001C52C3"/>
    <w:rsid w:val="001C6B53"/>
    <w:rsid w:val="001C6CCB"/>
    <w:rsid w:val="001D17AF"/>
    <w:rsid w:val="001D5946"/>
    <w:rsid w:val="001E2EEA"/>
    <w:rsid w:val="001E4895"/>
    <w:rsid w:val="001F092F"/>
    <w:rsid w:val="001F3546"/>
    <w:rsid w:val="001F4BF0"/>
    <w:rsid w:val="00202EF2"/>
    <w:rsid w:val="002118ED"/>
    <w:rsid w:val="00212E3C"/>
    <w:rsid w:val="00212EE7"/>
    <w:rsid w:val="00215D2F"/>
    <w:rsid w:val="00216006"/>
    <w:rsid w:val="0021758E"/>
    <w:rsid w:val="00222CC6"/>
    <w:rsid w:val="0022311F"/>
    <w:rsid w:val="00223BAF"/>
    <w:rsid w:val="00224C65"/>
    <w:rsid w:val="002301E4"/>
    <w:rsid w:val="002317CC"/>
    <w:rsid w:val="00231ED3"/>
    <w:rsid w:val="00235DEE"/>
    <w:rsid w:val="00235F48"/>
    <w:rsid w:val="0024019A"/>
    <w:rsid w:val="00240E40"/>
    <w:rsid w:val="0024325D"/>
    <w:rsid w:val="00245E60"/>
    <w:rsid w:val="00250613"/>
    <w:rsid w:val="0025338A"/>
    <w:rsid w:val="00253E3A"/>
    <w:rsid w:val="00255B51"/>
    <w:rsid w:val="00256E67"/>
    <w:rsid w:val="00260340"/>
    <w:rsid w:val="00262E20"/>
    <w:rsid w:val="002652E2"/>
    <w:rsid w:val="0026554F"/>
    <w:rsid w:val="002714A5"/>
    <w:rsid w:val="00271D63"/>
    <w:rsid w:val="00272AD6"/>
    <w:rsid w:val="00273F7A"/>
    <w:rsid w:val="0027603E"/>
    <w:rsid w:val="00280E0B"/>
    <w:rsid w:val="00291FD6"/>
    <w:rsid w:val="00292F6B"/>
    <w:rsid w:val="00294A7E"/>
    <w:rsid w:val="00297981"/>
    <w:rsid w:val="002A2674"/>
    <w:rsid w:val="002A6FE2"/>
    <w:rsid w:val="002A7041"/>
    <w:rsid w:val="002A795D"/>
    <w:rsid w:val="002A7BF7"/>
    <w:rsid w:val="002B457F"/>
    <w:rsid w:val="002C2F90"/>
    <w:rsid w:val="002C607E"/>
    <w:rsid w:val="002D08CF"/>
    <w:rsid w:val="002D0DFA"/>
    <w:rsid w:val="002D6EE9"/>
    <w:rsid w:val="002D7E2A"/>
    <w:rsid w:val="002E0F19"/>
    <w:rsid w:val="002E1105"/>
    <w:rsid w:val="002E4B23"/>
    <w:rsid w:val="002E6AE0"/>
    <w:rsid w:val="002E72B0"/>
    <w:rsid w:val="002F1611"/>
    <w:rsid w:val="002F222F"/>
    <w:rsid w:val="002F58FF"/>
    <w:rsid w:val="002F71E2"/>
    <w:rsid w:val="00302203"/>
    <w:rsid w:val="00302D15"/>
    <w:rsid w:val="00304551"/>
    <w:rsid w:val="00305F50"/>
    <w:rsid w:val="0031391D"/>
    <w:rsid w:val="0031631D"/>
    <w:rsid w:val="003163FA"/>
    <w:rsid w:val="00317617"/>
    <w:rsid w:val="003234CB"/>
    <w:rsid w:val="00323D6E"/>
    <w:rsid w:val="003266C7"/>
    <w:rsid w:val="003305E2"/>
    <w:rsid w:val="003313DF"/>
    <w:rsid w:val="00331ADF"/>
    <w:rsid w:val="00336172"/>
    <w:rsid w:val="0033763F"/>
    <w:rsid w:val="003402BB"/>
    <w:rsid w:val="00340EDA"/>
    <w:rsid w:val="003415E8"/>
    <w:rsid w:val="00341987"/>
    <w:rsid w:val="00342340"/>
    <w:rsid w:val="00343DF3"/>
    <w:rsid w:val="003517DB"/>
    <w:rsid w:val="0035249E"/>
    <w:rsid w:val="00352E5E"/>
    <w:rsid w:val="003531DF"/>
    <w:rsid w:val="00355C06"/>
    <w:rsid w:val="00360654"/>
    <w:rsid w:val="00365C06"/>
    <w:rsid w:val="003752CA"/>
    <w:rsid w:val="00377C38"/>
    <w:rsid w:val="00380782"/>
    <w:rsid w:val="00384287"/>
    <w:rsid w:val="00384748"/>
    <w:rsid w:val="00386395"/>
    <w:rsid w:val="00395B40"/>
    <w:rsid w:val="00397B11"/>
    <w:rsid w:val="003A3406"/>
    <w:rsid w:val="003A36CA"/>
    <w:rsid w:val="003A5C6E"/>
    <w:rsid w:val="003A7918"/>
    <w:rsid w:val="003B4327"/>
    <w:rsid w:val="003C53C5"/>
    <w:rsid w:val="003C6B48"/>
    <w:rsid w:val="003C6B9E"/>
    <w:rsid w:val="003D23BF"/>
    <w:rsid w:val="003D3BFB"/>
    <w:rsid w:val="003D438A"/>
    <w:rsid w:val="003D54A6"/>
    <w:rsid w:val="003D5B4D"/>
    <w:rsid w:val="003D6366"/>
    <w:rsid w:val="003D63B8"/>
    <w:rsid w:val="003E0671"/>
    <w:rsid w:val="003E21A7"/>
    <w:rsid w:val="003F0FC9"/>
    <w:rsid w:val="003F551D"/>
    <w:rsid w:val="003F64D4"/>
    <w:rsid w:val="003F788D"/>
    <w:rsid w:val="00400D38"/>
    <w:rsid w:val="00410715"/>
    <w:rsid w:val="0041099B"/>
    <w:rsid w:val="0041499D"/>
    <w:rsid w:val="004162A1"/>
    <w:rsid w:val="004251F6"/>
    <w:rsid w:val="004260B8"/>
    <w:rsid w:val="00431585"/>
    <w:rsid w:val="00433BA8"/>
    <w:rsid w:val="00440BB8"/>
    <w:rsid w:val="00440E48"/>
    <w:rsid w:val="00442804"/>
    <w:rsid w:val="00445FC0"/>
    <w:rsid w:val="00450199"/>
    <w:rsid w:val="00450F10"/>
    <w:rsid w:val="0045100D"/>
    <w:rsid w:val="00451D54"/>
    <w:rsid w:val="0045230B"/>
    <w:rsid w:val="00452C79"/>
    <w:rsid w:val="00453ED4"/>
    <w:rsid w:val="004569A0"/>
    <w:rsid w:val="00457BF8"/>
    <w:rsid w:val="00461BC7"/>
    <w:rsid w:val="00462C1C"/>
    <w:rsid w:val="0046327E"/>
    <w:rsid w:val="004636A3"/>
    <w:rsid w:val="0046505C"/>
    <w:rsid w:val="00466C07"/>
    <w:rsid w:val="004716E4"/>
    <w:rsid w:val="004759B7"/>
    <w:rsid w:val="00475C04"/>
    <w:rsid w:val="004810D0"/>
    <w:rsid w:val="004823AC"/>
    <w:rsid w:val="00482EC4"/>
    <w:rsid w:val="00487DA8"/>
    <w:rsid w:val="00487DF7"/>
    <w:rsid w:val="00490C71"/>
    <w:rsid w:val="00492CBE"/>
    <w:rsid w:val="0049311D"/>
    <w:rsid w:val="00497B57"/>
    <w:rsid w:val="004A049C"/>
    <w:rsid w:val="004A081D"/>
    <w:rsid w:val="004A436D"/>
    <w:rsid w:val="004A5F87"/>
    <w:rsid w:val="004A6146"/>
    <w:rsid w:val="004A620A"/>
    <w:rsid w:val="004A7192"/>
    <w:rsid w:val="004B0FC5"/>
    <w:rsid w:val="004B1596"/>
    <w:rsid w:val="004B1DF4"/>
    <w:rsid w:val="004B1F0B"/>
    <w:rsid w:val="004B400F"/>
    <w:rsid w:val="004C500E"/>
    <w:rsid w:val="004C608B"/>
    <w:rsid w:val="004C66ED"/>
    <w:rsid w:val="004C76F6"/>
    <w:rsid w:val="004E3C99"/>
    <w:rsid w:val="004E539A"/>
    <w:rsid w:val="004E59C9"/>
    <w:rsid w:val="004E7BFE"/>
    <w:rsid w:val="004F2741"/>
    <w:rsid w:val="004F58B9"/>
    <w:rsid w:val="004F7FAF"/>
    <w:rsid w:val="00503DD5"/>
    <w:rsid w:val="005044D7"/>
    <w:rsid w:val="005058BF"/>
    <w:rsid w:val="00507581"/>
    <w:rsid w:val="005154FB"/>
    <w:rsid w:val="005225A0"/>
    <w:rsid w:val="00535F5F"/>
    <w:rsid w:val="005426DD"/>
    <w:rsid w:val="0054477F"/>
    <w:rsid w:val="00544E07"/>
    <w:rsid w:val="00546512"/>
    <w:rsid w:val="00550D5C"/>
    <w:rsid w:val="00553924"/>
    <w:rsid w:val="00557E69"/>
    <w:rsid w:val="005604D4"/>
    <w:rsid w:val="005618A9"/>
    <w:rsid w:val="00562054"/>
    <w:rsid w:val="00565631"/>
    <w:rsid w:val="0056749C"/>
    <w:rsid w:val="0056770D"/>
    <w:rsid w:val="00571277"/>
    <w:rsid w:val="005745DD"/>
    <w:rsid w:val="005747B2"/>
    <w:rsid w:val="005776D1"/>
    <w:rsid w:val="00577901"/>
    <w:rsid w:val="00582A55"/>
    <w:rsid w:val="005838F0"/>
    <w:rsid w:val="00585168"/>
    <w:rsid w:val="00585F07"/>
    <w:rsid w:val="005914B1"/>
    <w:rsid w:val="00593298"/>
    <w:rsid w:val="00593638"/>
    <w:rsid w:val="00595E86"/>
    <w:rsid w:val="005A40C5"/>
    <w:rsid w:val="005A6D86"/>
    <w:rsid w:val="005A6E14"/>
    <w:rsid w:val="005B06FB"/>
    <w:rsid w:val="005B0FCD"/>
    <w:rsid w:val="005B42AC"/>
    <w:rsid w:val="005C2020"/>
    <w:rsid w:val="005C389F"/>
    <w:rsid w:val="005C5B2E"/>
    <w:rsid w:val="005C7411"/>
    <w:rsid w:val="005D3457"/>
    <w:rsid w:val="005D3B01"/>
    <w:rsid w:val="005D7B12"/>
    <w:rsid w:val="005E0012"/>
    <w:rsid w:val="005E1D24"/>
    <w:rsid w:val="005E27EC"/>
    <w:rsid w:val="005E2F6E"/>
    <w:rsid w:val="005E4958"/>
    <w:rsid w:val="005F1098"/>
    <w:rsid w:val="005F39BF"/>
    <w:rsid w:val="005F49D3"/>
    <w:rsid w:val="006023C4"/>
    <w:rsid w:val="00603837"/>
    <w:rsid w:val="00607E24"/>
    <w:rsid w:val="00610761"/>
    <w:rsid w:val="006130D1"/>
    <w:rsid w:val="00617428"/>
    <w:rsid w:val="0062159B"/>
    <w:rsid w:val="006227B0"/>
    <w:rsid w:val="006233C6"/>
    <w:rsid w:val="006244DE"/>
    <w:rsid w:val="006245E8"/>
    <w:rsid w:val="006318A2"/>
    <w:rsid w:val="00633F0A"/>
    <w:rsid w:val="00634BBF"/>
    <w:rsid w:val="00635D8E"/>
    <w:rsid w:val="00636368"/>
    <w:rsid w:val="0063715D"/>
    <w:rsid w:val="00637D93"/>
    <w:rsid w:val="006433CF"/>
    <w:rsid w:val="0064495D"/>
    <w:rsid w:val="00645A92"/>
    <w:rsid w:val="00645B61"/>
    <w:rsid w:val="00647E5D"/>
    <w:rsid w:val="00650AF0"/>
    <w:rsid w:val="0065308A"/>
    <w:rsid w:val="006550CC"/>
    <w:rsid w:val="006562F0"/>
    <w:rsid w:val="00656511"/>
    <w:rsid w:val="00660341"/>
    <w:rsid w:val="00664683"/>
    <w:rsid w:val="0066643A"/>
    <w:rsid w:val="00667171"/>
    <w:rsid w:val="006675CB"/>
    <w:rsid w:val="00670BDA"/>
    <w:rsid w:val="006729DB"/>
    <w:rsid w:val="00673E8A"/>
    <w:rsid w:val="00675E20"/>
    <w:rsid w:val="00676739"/>
    <w:rsid w:val="00676D04"/>
    <w:rsid w:val="00677055"/>
    <w:rsid w:val="006819B0"/>
    <w:rsid w:val="00685106"/>
    <w:rsid w:val="00685D9C"/>
    <w:rsid w:val="006864D9"/>
    <w:rsid w:val="00690480"/>
    <w:rsid w:val="00691976"/>
    <w:rsid w:val="006958C7"/>
    <w:rsid w:val="006A1760"/>
    <w:rsid w:val="006A2EE3"/>
    <w:rsid w:val="006A3C96"/>
    <w:rsid w:val="006A426B"/>
    <w:rsid w:val="006A47A5"/>
    <w:rsid w:val="006A5803"/>
    <w:rsid w:val="006B33FD"/>
    <w:rsid w:val="006B4DF7"/>
    <w:rsid w:val="006B507E"/>
    <w:rsid w:val="006B5AF6"/>
    <w:rsid w:val="006B5D2D"/>
    <w:rsid w:val="006B6117"/>
    <w:rsid w:val="006B6A8B"/>
    <w:rsid w:val="006C3178"/>
    <w:rsid w:val="006C44C3"/>
    <w:rsid w:val="006C542D"/>
    <w:rsid w:val="006D61B6"/>
    <w:rsid w:val="006D6663"/>
    <w:rsid w:val="006E0EF1"/>
    <w:rsid w:val="006E1F65"/>
    <w:rsid w:val="006E2270"/>
    <w:rsid w:val="006E7074"/>
    <w:rsid w:val="006F0DA0"/>
    <w:rsid w:val="006F39F3"/>
    <w:rsid w:val="006F4D3E"/>
    <w:rsid w:val="00705B08"/>
    <w:rsid w:val="0070685B"/>
    <w:rsid w:val="007079F3"/>
    <w:rsid w:val="00707AA0"/>
    <w:rsid w:val="00710D6E"/>
    <w:rsid w:val="00711812"/>
    <w:rsid w:val="00712F8C"/>
    <w:rsid w:val="00714C2A"/>
    <w:rsid w:val="0071770C"/>
    <w:rsid w:val="007236C4"/>
    <w:rsid w:val="00727FAA"/>
    <w:rsid w:val="00730140"/>
    <w:rsid w:val="00730309"/>
    <w:rsid w:val="00736E98"/>
    <w:rsid w:val="007376E8"/>
    <w:rsid w:val="00740709"/>
    <w:rsid w:val="00741328"/>
    <w:rsid w:val="007437D4"/>
    <w:rsid w:val="0074666A"/>
    <w:rsid w:val="00747DCA"/>
    <w:rsid w:val="00750389"/>
    <w:rsid w:val="00752871"/>
    <w:rsid w:val="00754C61"/>
    <w:rsid w:val="00762D1B"/>
    <w:rsid w:val="00766AB1"/>
    <w:rsid w:val="00771DA2"/>
    <w:rsid w:val="00773D97"/>
    <w:rsid w:val="007753A2"/>
    <w:rsid w:val="00775569"/>
    <w:rsid w:val="007811F3"/>
    <w:rsid w:val="00784E4F"/>
    <w:rsid w:val="00785EBB"/>
    <w:rsid w:val="00786317"/>
    <w:rsid w:val="00787EAE"/>
    <w:rsid w:val="00791369"/>
    <w:rsid w:val="00796FF0"/>
    <w:rsid w:val="007A24D0"/>
    <w:rsid w:val="007A4889"/>
    <w:rsid w:val="007A490A"/>
    <w:rsid w:val="007A60B4"/>
    <w:rsid w:val="007B00A3"/>
    <w:rsid w:val="007B29BB"/>
    <w:rsid w:val="007C393A"/>
    <w:rsid w:val="007C4818"/>
    <w:rsid w:val="007C505D"/>
    <w:rsid w:val="007D06C0"/>
    <w:rsid w:val="007D4D3B"/>
    <w:rsid w:val="007D65A7"/>
    <w:rsid w:val="007E0EC5"/>
    <w:rsid w:val="007E1896"/>
    <w:rsid w:val="007E4170"/>
    <w:rsid w:val="007E5AEC"/>
    <w:rsid w:val="007E6CC3"/>
    <w:rsid w:val="007F1DF7"/>
    <w:rsid w:val="007F40F7"/>
    <w:rsid w:val="007F71E9"/>
    <w:rsid w:val="0080149E"/>
    <w:rsid w:val="00801E3E"/>
    <w:rsid w:val="00803D6F"/>
    <w:rsid w:val="00803EB9"/>
    <w:rsid w:val="00805562"/>
    <w:rsid w:val="008059B3"/>
    <w:rsid w:val="008067CA"/>
    <w:rsid w:val="00807FB3"/>
    <w:rsid w:val="0081193D"/>
    <w:rsid w:val="00811E0A"/>
    <w:rsid w:val="0081520D"/>
    <w:rsid w:val="00820A20"/>
    <w:rsid w:val="00822197"/>
    <w:rsid w:val="00824E74"/>
    <w:rsid w:val="00832991"/>
    <w:rsid w:val="00833541"/>
    <w:rsid w:val="008350F1"/>
    <w:rsid w:val="008429E6"/>
    <w:rsid w:val="008469D1"/>
    <w:rsid w:val="00851012"/>
    <w:rsid w:val="00854B2B"/>
    <w:rsid w:val="00857540"/>
    <w:rsid w:val="00860B29"/>
    <w:rsid w:val="008629C1"/>
    <w:rsid w:val="0086610A"/>
    <w:rsid w:val="00866E7D"/>
    <w:rsid w:val="00867733"/>
    <w:rsid w:val="00871DCA"/>
    <w:rsid w:val="008720A3"/>
    <w:rsid w:val="0087290B"/>
    <w:rsid w:val="00873402"/>
    <w:rsid w:val="008812BC"/>
    <w:rsid w:val="00882030"/>
    <w:rsid w:val="00882EEF"/>
    <w:rsid w:val="008840D3"/>
    <w:rsid w:val="00887BF2"/>
    <w:rsid w:val="00890E99"/>
    <w:rsid w:val="008919E3"/>
    <w:rsid w:val="00894C9A"/>
    <w:rsid w:val="00897BD0"/>
    <w:rsid w:val="008A14F1"/>
    <w:rsid w:val="008A1B00"/>
    <w:rsid w:val="008A200F"/>
    <w:rsid w:val="008A230A"/>
    <w:rsid w:val="008A69AD"/>
    <w:rsid w:val="008B192B"/>
    <w:rsid w:val="008B3A7A"/>
    <w:rsid w:val="008B4B88"/>
    <w:rsid w:val="008B6CB6"/>
    <w:rsid w:val="008B6EEA"/>
    <w:rsid w:val="008C3040"/>
    <w:rsid w:val="008C4594"/>
    <w:rsid w:val="008C4615"/>
    <w:rsid w:val="008C5052"/>
    <w:rsid w:val="008C5424"/>
    <w:rsid w:val="008C6A54"/>
    <w:rsid w:val="008D2A3F"/>
    <w:rsid w:val="008D32AF"/>
    <w:rsid w:val="008E3729"/>
    <w:rsid w:val="008E4A7F"/>
    <w:rsid w:val="008E4E11"/>
    <w:rsid w:val="008E5E8D"/>
    <w:rsid w:val="008E7D6E"/>
    <w:rsid w:val="009011C4"/>
    <w:rsid w:val="00903BBE"/>
    <w:rsid w:val="00903F04"/>
    <w:rsid w:val="00905057"/>
    <w:rsid w:val="00905E49"/>
    <w:rsid w:val="009103D1"/>
    <w:rsid w:val="00915ADF"/>
    <w:rsid w:val="0091616D"/>
    <w:rsid w:val="00917334"/>
    <w:rsid w:val="00920CB3"/>
    <w:rsid w:val="00922ED2"/>
    <w:rsid w:val="00930B66"/>
    <w:rsid w:val="00931043"/>
    <w:rsid w:val="00931781"/>
    <w:rsid w:val="009419BC"/>
    <w:rsid w:val="00942F3B"/>
    <w:rsid w:val="00943DFD"/>
    <w:rsid w:val="00945077"/>
    <w:rsid w:val="00945F9E"/>
    <w:rsid w:val="0095302F"/>
    <w:rsid w:val="00953BD4"/>
    <w:rsid w:val="009563A8"/>
    <w:rsid w:val="00956CF4"/>
    <w:rsid w:val="00960B11"/>
    <w:rsid w:val="00961034"/>
    <w:rsid w:val="009612F9"/>
    <w:rsid w:val="00962DB3"/>
    <w:rsid w:val="009650F0"/>
    <w:rsid w:val="00965195"/>
    <w:rsid w:val="00965457"/>
    <w:rsid w:val="0096724F"/>
    <w:rsid w:val="009677B8"/>
    <w:rsid w:val="00974BBA"/>
    <w:rsid w:val="00976558"/>
    <w:rsid w:val="00982588"/>
    <w:rsid w:val="00982C1D"/>
    <w:rsid w:val="0098487F"/>
    <w:rsid w:val="00985204"/>
    <w:rsid w:val="00986B75"/>
    <w:rsid w:val="00986D42"/>
    <w:rsid w:val="00991E37"/>
    <w:rsid w:val="00996316"/>
    <w:rsid w:val="009964CD"/>
    <w:rsid w:val="00997D22"/>
    <w:rsid w:val="009A0BFE"/>
    <w:rsid w:val="009A11A8"/>
    <w:rsid w:val="009A2BBC"/>
    <w:rsid w:val="009A774D"/>
    <w:rsid w:val="009A77D4"/>
    <w:rsid w:val="009B7DF8"/>
    <w:rsid w:val="009C0F42"/>
    <w:rsid w:val="009C2D4D"/>
    <w:rsid w:val="009C6847"/>
    <w:rsid w:val="009C7E16"/>
    <w:rsid w:val="009D39EB"/>
    <w:rsid w:val="009D6EE9"/>
    <w:rsid w:val="009E1FD3"/>
    <w:rsid w:val="009E24CC"/>
    <w:rsid w:val="009E32E9"/>
    <w:rsid w:val="009E506E"/>
    <w:rsid w:val="009E57E2"/>
    <w:rsid w:val="009E5A51"/>
    <w:rsid w:val="009E7279"/>
    <w:rsid w:val="009F3491"/>
    <w:rsid w:val="009F4B92"/>
    <w:rsid w:val="009F6F30"/>
    <w:rsid w:val="009F78C2"/>
    <w:rsid w:val="00A00629"/>
    <w:rsid w:val="00A12558"/>
    <w:rsid w:val="00A15229"/>
    <w:rsid w:val="00A16803"/>
    <w:rsid w:val="00A170DF"/>
    <w:rsid w:val="00A20572"/>
    <w:rsid w:val="00A210F0"/>
    <w:rsid w:val="00A22EC6"/>
    <w:rsid w:val="00A230E3"/>
    <w:rsid w:val="00A258D3"/>
    <w:rsid w:val="00A259C9"/>
    <w:rsid w:val="00A26311"/>
    <w:rsid w:val="00A26AEE"/>
    <w:rsid w:val="00A27805"/>
    <w:rsid w:val="00A30F75"/>
    <w:rsid w:val="00A31BA9"/>
    <w:rsid w:val="00A34438"/>
    <w:rsid w:val="00A3512E"/>
    <w:rsid w:val="00A3706B"/>
    <w:rsid w:val="00A37956"/>
    <w:rsid w:val="00A445A9"/>
    <w:rsid w:val="00A46219"/>
    <w:rsid w:val="00A470EE"/>
    <w:rsid w:val="00A50A85"/>
    <w:rsid w:val="00A53B4E"/>
    <w:rsid w:val="00A54138"/>
    <w:rsid w:val="00A56F7D"/>
    <w:rsid w:val="00A577BD"/>
    <w:rsid w:val="00A60501"/>
    <w:rsid w:val="00A60616"/>
    <w:rsid w:val="00A62A5D"/>
    <w:rsid w:val="00A7205D"/>
    <w:rsid w:val="00A75F98"/>
    <w:rsid w:val="00A81D22"/>
    <w:rsid w:val="00A92232"/>
    <w:rsid w:val="00A93EB4"/>
    <w:rsid w:val="00A94DF1"/>
    <w:rsid w:val="00AA3CD8"/>
    <w:rsid w:val="00AA5457"/>
    <w:rsid w:val="00AA578A"/>
    <w:rsid w:val="00AA63D2"/>
    <w:rsid w:val="00AB152A"/>
    <w:rsid w:val="00AB16DB"/>
    <w:rsid w:val="00AB438B"/>
    <w:rsid w:val="00AC2F7F"/>
    <w:rsid w:val="00AC4403"/>
    <w:rsid w:val="00AC44D7"/>
    <w:rsid w:val="00AC5DFE"/>
    <w:rsid w:val="00AD2F87"/>
    <w:rsid w:val="00AE12F5"/>
    <w:rsid w:val="00AE16DF"/>
    <w:rsid w:val="00AE24D5"/>
    <w:rsid w:val="00AE2A81"/>
    <w:rsid w:val="00AE4607"/>
    <w:rsid w:val="00AE6632"/>
    <w:rsid w:val="00AE7CF4"/>
    <w:rsid w:val="00AF4431"/>
    <w:rsid w:val="00B014E5"/>
    <w:rsid w:val="00B01BD6"/>
    <w:rsid w:val="00B0469C"/>
    <w:rsid w:val="00B0480A"/>
    <w:rsid w:val="00B04CFD"/>
    <w:rsid w:val="00B050CD"/>
    <w:rsid w:val="00B063C5"/>
    <w:rsid w:val="00B066CC"/>
    <w:rsid w:val="00B142E1"/>
    <w:rsid w:val="00B16543"/>
    <w:rsid w:val="00B2069A"/>
    <w:rsid w:val="00B20D72"/>
    <w:rsid w:val="00B257D5"/>
    <w:rsid w:val="00B260FF"/>
    <w:rsid w:val="00B2714F"/>
    <w:rsid w:val="00B2734B"/>
    <w:rsid w:val="00B3094C"/>
    <w:rsid w:val="00B35761"/>
    <w:rsid w:val="00B359F2"/>
    <w:rsid w:val="00B40A77"/>
    <w:rsid w:val="00B40E15"/>
    <w:rsid w:val="00B434D6"/>
    <w:rsid w:val="00B45636"/>
    <w:rsid w:val="00B471FF"/>
    <w:rsid w:val="00B511C4"/>
    <w:rsid w:val="00B52797"/>
    <w:rsid w:val="00B53CE1"/>
    <w:rsid w:val="00B57DE0"/>
    <w:rsid w:val="00B60369"/>
    <w:rsid w:val="00B70007"/>
    <w:rsid w:val="00B7025B"/>
    <w:rsid w:val="00B70B67"/>
    <w:rsid w:val="00B71DF3"/>
    <w:rsid w:val="00B761DE"/>
    <w:rsid w:val="00B77180"/>
    <w:rsid w:val="00B77AA7"/>
    <w:rsid w:val="00B77F4A"/>
    <w:rsid w:val="00B80F08"/>
    <w:rsid w:val="00B82752"/>
    <w:rsid w:val="00B85A19"/>
    <w:rsid w:val="00B8622C"/>
    <w:rsid w:val="00B86E2B"/>
    <w:rsid w:val="00B909E0"/>
    <w:rsid w:val="00B90BF1"/>
    <w:rsid w:val="00B94718"/>
    <w:rsid w:val="00B95494"/>
    <w:rsid w:val="00BA00F5"/>
    <w:rsid w:val="00BA41EF"/>
    <w:rsid w:val="00BA5691"/>
    <w:rsid w:val="00BB6DED"/>
    <w:rsid w:val="00BC2143"/>
    <w:rsid w:val="00BC5BEE"/>
    <w:rsid w:val="00BC642D"/>
    <w:rsid w:val="00BD49CB"/>
    <w:rsid w:val="00BD4B28"/>
    <w:rsid w:val="00BD5303"/>
    <w:rsid w:val="00BD6075"/>
    <w:rsid w:val="00BD79DD"/>
    <w:rsid w:val="00BE1A44"/>
    <w:rsid w:val="00BE3393"/>
    <w:rsid w:val="00BE3C32"/>
    <w:rsid w:val="00BE46DE"/>
    <w:rsid w:val="00BF192F"/>
    <w:rsid w:val="00BF2ECE"/>
    <w:rsid w:val="00BF31C8"/>
    <w:rsid w:val="00BF522E"/>
    <w:rsid w:val="00BF673B"/>
    <w:rsid w:val="00C02597"/>
    <w:rsid w:val="00C04CE3"/>
    <w:rsid w:val="00C10048"/>
    <w:rsid w:val="00C12BDB"/>
    <w:rsid w:val="00C14915"/>
    <w:rsid w:val="00C21460"/>
    <w:rsid w:val="00C231CC"/>
    <w:rsid w:val="00C233A9"/>
    <w:rsid w:val="00C253F4"/>
    <w:rsid w:val="00C25CC7"/>
    <w:rsid w:val="00C305BB"/>
    <w:rsid w:val="00C35C06"/>
    <w:rsid w:val="00C365A8"/>
    <w:rsid w:val="00C366CB"/>
    <w:rsid w:val="00C37396"/>
    <w:rsid w:val="00C37EA7"/>
    <w:rsid w:val="00C4180E"/>
    <w:rsid w:val="00C433B7"/>
    <w:rsid w:val="00C43629"/>
    <w:rsid w:val="00C45412"/>
    <w:rsid w:val="00C45E94"/>
    <w:rsid w:val="00C5111A"/>
    <w:rsid w:val="00C52175"/>
    <w:rsid w:val="00C577BB"/>
    <w:rsid w:val="00C614AB"/>
    <w:rsid w:val="00C61E54"/>
    <w:rsid w:val="00C632CF"/>
    <w:rsid w:val="00C7168C"/>
    <w:rsid w:val="00C72A4A"/>
    <w:rsid w:val="00C747A5"/>
    <w:rsid w:val="00C75174"/>
    <w:rsid w:val="00C76157"/>
    <w:rsid w:val="00C77F26"/>
    <w:rsid w:val="00C83C26"/>
    <w:rsid w:val="00C85BD3"/>
    <w:rsid w:val="00C91E5E"/>
    <w:rsid w:val="00C948CB"/>
    <w:rsid w:val="00CA3FCB"/>
    <w:rsid w:val="00CA6A6B"/>
    <w:rsid w:val="00CA70F7"/>
    <w:rsid w:val="00CA7571"/>
    <w:rsid w:val="00CA792E"/>
    <w:rsid w:val="00CB0C00"/>
    <w:rsid w:val="00CB174F"/>
    <w:rsid w:val="00CB339C"/>
    <w:rsid w:val="00CB6292"/>
    <w:rsid w:val="00CC1269"/>
    <w:rsid w:val="00CC5496"/>
    <w:rsid w:val="00CD1879"/>
    <w:rsid w:val="00CD1F44"/>
    <w:rsid w:val="00CD2996"/>
    <w:rsid w:val="00CD29B0"/>
    <w:rsid w:val="00CD3656"/>
    <w:rsid w:val="00CD56AF"/>
    <w:rsid w:val="00CD56C8"/>
    <w:rsid w:val="00CE125B"/>
    <w:rsid w:val="00CE554D"/>
    <w:rsid w:val="00CF3A54"/>
    <w:rsid w:val="00CF4851"/>
    <w:rsid w:val="00CF5ED2"/>
    <w:rsid w:val="00CF5F5B"/>
    <w:rsid w:val="00D01768"/>
    <w:rsid w:val="00D01D71"/>
    <w:rsid w:val="00D02885"/>
    <w:rsid w:val="00D0382F"/>
    <w:rsid w:val="00D060F8"/>
    <w:rsid w:val="00D07E16"/>
    <w:rsid w:val="00D125BC"/>
    <w:rsid w:val="00D12D23"/>
    <w:rsid w:val="00D12FA9"/>
    <w:rsid w:val="00D1430B"/>
    <w:rsid w:val="00D143BB"/>
    <w:rsid w:val="00D14CF5"/>
    <w:rsid w:val="00D1595C"/>
    <w:rsid w:val="00D171FE"/>
    <w:rsid w:val="00D1750A"/>
    <w:rsid w:val="00D21609"/>
    <w:rsid w:val="00D256A1"/>
    <w:rsid w:val="00D25B2A"/>
    <w:rsid w:val="00D25E0E"/>
    <w:rsid w:val="00D26D18"/>
    <w:rsid w:val="00D304AB"/>
    <w:rsid w:val="00D30679"/>
    <w:rsid w:val="00D33E3B"/>
    <w:rsid w:val="00D3452E"/>
    <w:rsid w:val="00D37580"/>
    <w:rsid w:val="00D404AA"/>
    <w:rsid w:val="00D4095A"/>
    <w:rsid w:val="00D416AE"/>
    <w:rsid w:val="00D41C18"/>
    <w:rsid w:val="00D42C4F"/>
    <w:rsid w:val="00D43999"/>
    <w:rsid w:val="00D44C14"/>
    <w:rsid w:val="00D52D83"/>
    <w:rsid w:val="00D53B9E"/>
    <w:rsid w:val="00D553D5"/>
    <w:rsid w:val="00D55B33"/>
    <w:rsid w:val="00D6007C"/>
    <w:rsid w:val="00D70280"/>
    <w:rsid w:val="00D719CA"/>
    <w:rsid w:val="00D746C8"/>
    <w:rsid w:val="00D753D2"/>
    <w:rsid w:val="00D75E74"/>
    <w:rsid w:val="00D80235"/>
    <w:rsid w:val="00D82DD5"/>
    <w:rsid w:val="00D86842"/>
    <w:rsid w:val="00D86FE5"/>
    <w:rsid w:val="00DA04A7"/>
    <w:rsid w:val="00DA0D35"/>
    <w:rsid w:val="00DA13F4"/>
    <w:rsid w:val="00DA1631"/>
    <w:rsid w:val="00DA1B3E"/>
    <w:rsid w:val="00DA2980"/>
    <w:rsid w:val="00DA4C96"/>
    <w:rsid w:val="00DB2059"/>
    <w:rsid w:val="00DB208F"/>
    <w:rsid w:val="00DB2A45"/>
    <w:rsid w:val="00DB56A2"/>
    <w:rsid w:val="00DB5CB3"/>
    <w:rsid w:val="00DB697B"/>
    <w:rsid w:val="00DB69DF"/>
    <w:rsid w:val="00DB7E4B"/>
    <w:rsid w:val="00DC1968"/>
    <w:rsid w:val="00DC3526"/>
    <w:rsid w:val="00DC4A01"/>
    <w:rsid w:val="00DC73C9"/>
    <w:rsid w:val="00DD5182"/>
    <w:rsid w:val="00DD607C"/>
    <w:rsid w:val="00DD618E"/>
    <w:rsid w:val="00DD7CEC"/>
    <w:rsid w:val="00DD7DF6"/>
    <w:rsid w:val="00DE1436"/>
    <w:rsid w:val="00DE334E"/>
    <w:rsid w:val="00DE4921"/>
    <w:rsid w:val="00DE54AB"/>
    <w:rsid w:val="00DE5CDF"/>
    <w:rsid w:val="00DE6290"/>
    <w:rsid w:val="00DF089D"/>
    <w:rsid w:val="00DF5785"/>
    <w:rsid w:val="00DF6539"/>
    <w:rsid w:val="00DF77D1"/>
    <w:rsid w:val="00DF7A93"/>
    <w:rsid w:val="00E023BF"/>
    <w:rsid w:val="00E05509"/>
    <w:rsid w:val="00E067D9"/>
    <w:rsid w:val="00E07F2E"/>
    <w:rsid w:val="00E10BE1"/>
    <w:rsid w:val="00E12428"/>
    <w:rsid w:val="00E1383F"/>
    <w:rsid w:val="00E1585A"/>
    <w:rsid w:val="00E16F46"/>
    <w:rsid w:val="00E217F7"/>
    <w:rsid w:val="00E22BB4"/>
    <w:rsid w:val="00E235E3"/>
    <w:rsid w:val="00E2533E"/>
    <w:rsid w:val="00E2549A"/>
    <w:rsid w:val="00E302CC"/>
    <w:rsid w:val="00E375FC"/>
    <w:rsid w:val="00E37796"/>
    <w:rsid w:val="00E40371"/>
    <w:rsid w:val="00E405F2"/>
    <w:rsid w:val="00E40E91"/>
    <w:rsid w:val="00E4201D"/>
    <w:rsid w:val="00E42958"/>
    <w:rsid w:val="00E45A63"/>
    <w:rsid w:val="00E50084"/>
    <w:rsid w:val="00E52FCE"/>
    <w:rsid w:val="00E5316F"/>
    <w:rsid w:val="00E55161"/>
    <w:rsid w:val="00E5D861"/>
    <w:rsid w:val="00E60648"/>
    <w:rsid w:val="00E65A1E"/>
    <w:rsid w:val="00E71BAD"/>
    <w:rsid w:val="00E73F10"/>
    <w:rsid w:val="00E74185"/>
    <w:rsid w:val="00E77F85"/>
    <w:rsid w:val="00E80436"/>
    <w:rsid w:val="00E80A19"/>
    <w:rsid w:val="00E821CF"/>
    <w:rsid w:val="00E8645C"/>
    <w:rsid w:val="00E86D66"/>
    <w:rsid w:val="00E91137"/>
    <w:rsid w:val="00E92C3E"/>
    <w:rsid w:val="00EA00C6"/>
    <w:rsid w:val="00EA4170"/>
    <w:rsid w:val="00EB1538"/>
    <w:rsid w:val="00EB2BAF"/>
    <w:rsid w:val="00EB3C0A"/>
    <w:rsid w:val="00EB5367"/>
    <w:rsid w:val="00EB691D"/>
    <w:rsid w:val="00EC0606"/>
    <w:rsid w:val="00EC61FB"/>
    <w:rsid w:val="00EC6C3A"/>
    <w:rsid w:val="00ED25C8"/>
    <w:rsid w:val="00ED4E22"/>
    <w:rsid w:val="00EE0FDC"/>
    <w:rsid w:val="00EF38C8"/>
    <w:rsid w:val="00EF59AC"/>
    <w:rsid w:val="00F010EB"/>
    <w:rsid w:val="00F01E35"/>
    <w:rsid w:val="00F04725"/>
    <w:rsid w:val="00F07DA4"/>
    <w:rsid w:val="00F11C7F"/>
    <w:rsid w:val="00F128B8"/>
    <w:rsid w:val="00F136FE"/>
    <w:rsid w:val="00F1450C"/>
    <w:rsid w:val="00F20D0E"/>
    <w:rsid w:val="00F23E42"/>
    <w:rsid w:val="00F24181"/>
    <w:rsid w:val="00F27313"/>
    <w:rsid w:val="00F307FF"/>
    <w:rsid w:val="00F30CC3"/>
    <w:rsid w:val="00F310F2"/>
    <w:rsid w:val="00F31809"/>
    <w:rsid w:val="00F327FA"/>
    <w:rsid w:val="00F3282D"/>
    <w:rsid w:val="00F34652"/>
    <w:rsid w:val="00F35CD6"/>
    <w:rsid w:val="00F378A6"/>
    <w:rsid w:val="00F416C8"/>
    <w:rsid w:val="00F4242B"/>
    <w:rsid w:val="00F4291E"/>
    <w:rsid w:val="00F45989"/>
    <w:rsid w:val="00F51230"/>
    <w:rsid w:val="00F513E7"/>
    <w:rsid w:val="00F52EA2"/>
    <w:rsid w:val="00F54EAB"/>
    <w:rsid w:val="00F62CF7"/>
    <w:rsid w:val="00F64613"/>
    <w:rsid w:val="00F72824"/>
    <w:rsid w:val="00F7394D"/>
    <w:rsid w:val="00F73C94"/>
    <w:rsid w:val="00F74201"/>
    <w:rsid w:val="00F74D00"/>
    <w:rsid w:val="00F8078A"/>
    <w:rsid w:val="00F83F8B"/>
    <w:rsid w:val="00F84022"/>
    <w:rsid w:val="00F91C1B"/>
    <w:rsid w:val="00F92BAD"/>
    <w:rsid w:val="00F95273"/>
    <w:rsid w:val="00FA26BC"/>
    <w:rsid w:val="00FA2711"/>
    <w:rsid w:val="00FA7717"/>
    <w:rsid w:val="00FB2C28"/>
    <w:rsid w:val="00FB3649"/>
    <w:rsid w:val="00FB39AF"/>
    <w:rsid w:val="00FB777A"/>
    <w:rsid w:val="00FC162A"/>
    <w:rsid w:val="00FC6F7C"/>
    <w:rsid w:val="00FC7AFD"/>
    <w:rsid w:val="00FD046A"/>
    <w:rsid w:val="00FD313A"/>
    <w:rsid w:val="00FD49F2"/>
    <w:rsid w:val="00FD4AAC"/>
    <w:rsid w:val="00FD5C4B"/>
    <w:rsid w:val="00FD6AF2"/>
    <w:rsid w:val="00FE014F"/>
    <w:rsid w:val="00FE1131"/>
    <w:rsid w:val="00FE11C0"/>
    <w:rsid w:val="00FE135D"/>
    <w:rsid w:val="00FE1673"/>
    <w:rsid w:val="00FE4BC1"/>
    <w:rsid w:val="00FE5966"/>
    <w:rsid w:val="00FE5D8B"/>
    <w:rsid w:val="00FF1D2E"/>
    <w:rsid w:val="00FF63CE"/>
    <w:rsid w:val="01DEE440"/>
    <w:rsid w:val="06B7D0FA"/>
    <w:rsid w:val="07CFAEFB"/>
    <w:rsid w:val="0EDA6C42"/>
    <w:rsid w:val="13154D4D"/>
    <w:rsid w:val="19B51EBB"/>
    <w:rsid w:val="1DEC1BA3"/>
    <w:rsid w:val="1EE80268"/>
    <w:rsid w:val="2139DEE6"/>
    <w:rsid w:val="25D1B001"/>
    <w:rsid w:val="266BBE18"/>
    <w:rsid w:val="291B302A"/>
    <w:rsid w:val="2D090FA3"/>
    <w:rsid w:val="305C83A9"/>
    <w:rsid w:val="32FCCBD3"/>
    <w:rsid w:val="333B81AD"/>
    <w:rsid w:val="35C62391"/>
    <w:rsid w:val="37AED6F0"/>
    <w:rsid w:val="37FA8CF1"/>
    <w:rsid w:val="38E4F3A6"/>
    <w:rsid w:val="3A220057"/>
    <w:rsid w:val="3C561930"/>
    <w:rsid w:val="3D7479BA"/>
    <w:rsid w:val="3E3B0A8B"/>
    <w:rsid w:val="40E09E13"/>
    <w:rsid w:val="43CD866A"/>
    <w:rsid w:val="4862B2D3"/>
    <w:rsid w:val="4B6F4748"/>
    <w:rsid w:val="4EB1432C"/>
    <w:rsid w:val="55452E3B"/>
    <w:rsid w:val="5813BFFA"/>
    <w:rsid w:val="5EE1928E"/>
    <w:rsid w:val="607CE654"/>
    <w:rsid w:val="60DBF6AE"/>
    <w:rsid w:val="66196738"/>
    <w:rsid w:val="665B239E"/>
    <w:rsid w:val="6ABF190F"/>
    <w:rsid w:val="6B7B1422"/>
    <w:rsid w:val="701525C2"/>
    <w:rsid w:val="71110742"/>
    <w:rsid w:val="712A4B2F"/>
    <w:rsid w:val="72188BAA"/>
    <w:rsid w:val="72A3BE9D"/>
    <w:rsid w:val="73164520"/>
    <w:rsid w:val="74961760"/>
    <w:rsid w:val="764D4E6A"/>
    <w:rsid w:val="77B9B023"/>
    <w:rsid w:val="782E16AC"/>
    <w:rsid w:val="79905123"/>
    <w:rsid w:val="7C7BAA44"/>
    <w:rsid w:val="7D0BC7E6"/>
    <w:rsid w:val="7DB383AE"/>
    <w:rsid w:val="7E7ED186"/>
    <w:rsid w:val="7EB91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990A98"/>
  <w15:chartTrackingRefBased/>
  <w15:docId w15:val="{624A32B5-12B1-4340-A922-749A6392D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ln">
    <w:name w:val="Normal"/>
    <w:qFormat/>
    <w:rsid w:val="008C30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5426DD"/>
    <w:pPr>
      <w:keepNext/>
      <w:widowControl w:val="0"/>
      <w:numPr>
        <w:numId w:val="17"/>
      </w:numPr>
      <w:suppressAutoHyphens/>
      <w:spacing w:before="240" w:after="240"/>
      <w:outlineLvl w:val="0"/>
    </w:pPr>
    <w:rPr>
      <w:rFonts w:eastAsia="PMingLiU" w:cstheme="minorHAnsi"/>
      <w:b/>
      <w:bCs/>
      <w:snapToGrid w:val="0"/>
      <w:sz w:val="26"/>
      <w:szCs w:val="26"/>
      <w:lang w:eastAsia="hu-HU"/>
    </w:rPr>
  </w:style>
  <w:style w:type="paragraph" w:styleId="Nadpis2">
    <w:name w:val="heading 2"/>
    <w:basedOn w:val="Normln"/>
    <w:next w:val="Normln"/>
    <w:link w:val="Nadpis2Char"/>
    <w:qFormat/>
    <w:rsid w:val="005D3B01"/>
    <w:pPr>
      <w:widowControl w:val="0"/>
      <w:numPr>
        <w:ilvl w:val="1"/>
        <w:numId w:val="17"/>
      </w:numPr>
      <w:spacing w:before="120" w:after="120" w:line="320" w:lineRule="exact"/>
      <w:jc w:val="both"/>
      <w:outlineLvl w:val="1"/>
    </w:pPr>
    <w:rPr>
      <w:bCs/>
      <w:snapToGrid w:val="0"/>
      <w:color w:val="000000"/>
      <w:lang w:eastAsia="hu-HU"/>
    </w:rPr>
  </w:style>
  <w:style w:type="paragraph" w:styleId="Nadpis3">
    <w:name w:val="heading 3"/>
    <w:basedOn w:val="Odstavecseseznamem"/>
    <w:next w:val="Normln"/>
    <w:link w:val="Nadpis3Char"/>
    <w:uiPriority w:val="9"/>
    <w:unhideWhenUsed/>
    <w:qFormat/>
    <w:rsid w:val="00851012"/>
    <w:pPr>
      <w:numPr>
        <w:ilvl w:val="2"/>
        <w:numId w:val="17"/>
      </w:numPr>
      <w:outlineLvl w:val="2"/>
    </w:pPr>
    <w:rPr>
      <w:lang w:eastAsia="hu-HU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8A14F1"/>
    <w:pPr>
      <w:keepNext/>
      <w:keepLines/>
      <w:numPr>
        <w:ilvl w:val="3"/>
        <w:numId w:val="17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nhideWhenUsed/>
    <w:qFormat/>
    <w:rsid w:val="006233C6"/>
    <w:pPr>
      <w:keepNext/>
      <w:keepLines/>
      <w:numPr>
        <w:ilvl w:val="4"/>
        <w:numId w:val="17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nhideWhenUsed/>
    <w:qFormat/>
    <w:rsid w:val="006233C6"/>
    <w:pPr>
      <w:keepNext/>
      <w:keepLines/>
      <w:numPr>
        <w:ilvl w:val="5"/>
        <w:numId w:val="17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dpis7">
    <w:name w:val="heading 7"/>
    <w:basedOn w:val="Normln"/>
    <w:next w:val="Normln"/>
    <w:link w:val="Nadpis7Char"/>
    <w:unhideWhenUsed/>
    <w:qFormat/>
    <w:rsid w:val="006233C6"/>
    <w:pPr>
      <w:keepNext/>
      <w:keepLines/>
      <w:numPr>
        <w:ilvl w:val="6"/>
        <w:numId w:val="17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dpis8">
    <w:name w:val="heading 8"/>
    <w:basedOn w:val="Normln"/>
    <w:next w:val="Normln"/>
    <w:link w:val="Nadpis8Char"/>
    <w:unhideWhenUsed/>
    <w:qFormat/>
    <w:rsid w:val="006233C6"/>
    <w:pPr>
      <w:keepNext/>
      <w:keepLines/>
      <w:numPr>
        <w:ilvl w:val="7"/>
        <w:numId w:val="17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nhideWhenUsed/>
    <w:qFormat/>
    <w:rsid w:val="006233C6"/>
    <w:pPr>
      <w:keepNext/>
      <w:keepLines/>
      <w:numPr>
        <w:ilvl w:val="8"/>
        <w:numId w:val="17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5426DD"/>
    <w:rPr>
      <w:rFonts w:ascii="Times New Roman" w:eastAsia="PMingLiU" w:hAnsi="Times New Roman" w:cstheme="minorHAnsi"/>
      <w:b/>
      <w:bCs/>
      <w:snapToGrid w:val="0"/>
      <w:sz w:val="26"/>
      <w:szCs w:val="26"/>
      <w:lang w:eastAsia="hu-HU"/>
    </w:rPr>
  </w:style>
  <w:style w:type="character" w:customStyle="1" w:styleId="Nadpis2Char">
    <w:name w:val="Nadpis 2 Char"/>
    <w:basedOn w:val="Standardnpsmoodstavce"/>
    <w:link w:val="Nadpis2"/>
    <w:rsid w:val="005D3B01"/>
    <w:rPr>
      <w:rFonts w:ascii="Times New Roman" w:eastAsia="Times New Roman" w:hAnsi="Times New Roman" w:cs="Times New Roman"/>
      <w:bCs/>
      <w:snapToGrid w:val="0"/>
      <w:color w:val="000000"/>
      <w:sz w:val="24"/>
      <w:szCs w:val="24"/>
      <w:lang w:eastAsia="hu-HU"/>
    </w:rPr>
  </w:style>
  <w:style w:type="character" w:customStyle="1" w:styleId="Nadpis3Char">
    <w:name w:val="Nadpis 3 Char"/>
    <w:basedOn w:val="Standardnpsmoodstavce"/>
    <w:link w:val="Nadpis3"/>
    <w:uiPriority w:val="9"/>
    <w:rsid w:val="00851012"/>
    <w:rPr>
      <w:lang w:eastAsia="hu-HU"/>
    </w:rPr>
  </w:style>
  <w:style w:type="character" w:styleId="Odkaznakoment">
    <w:name w:val="annotation reference"/>
    <w:basedOn w:val="Standardnpsmoodstavce"/>
    <w:uiPriority w:val="99"/>
    <w:semiHidden/>
    <w:unhideWhenUsed/>
    <w:rsid w:val="00C61E5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C61E54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C61E54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61E54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61E54"/>
    <w:rPr>
      <w:rFonts w:ascii="Segoe UI" w:eastAsia="Times New Roman" w:hAnsi="Segoe UI" w:cs="Segoe UI"/>
      <w:sz w:val="18"/>
      <w:szCs w:val="18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87BF2"/>
    <w:pPr>
      <w:spacing w:after="160"/>
    </w:pPr>
    <w:rPr>
      <w:rFonts w:asciiTheme="minorHAnsi" w:eastAsiaTheme="minorHAnsi" w:hAnsiTheme="minorHAnsi" w:cstheme="minorBidi"/>
      <w:b/>
      <w:bCs/>
      <w:lang w:val="en-GB" w:eastAsia="en-US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87BF2"/>
    <w:rPr>
      <w:rFonts w:ascii="Times New Roman" w:eastAsia="Times New Roman" w:hAnsi="Times New Roman" w:cs="Times New Roman"/>
      <w:b/>
      <w:bCs/>
      <w:sz w:val="20"/>
      <w:szCs w:val="20"/>
      <w:lang w:val="en-GB" w:eastAsia="cs-CZ"/>
    </w:rPr>
  </w:style>
  <w:style w:type="character" w:customStyle="1" w:styleId="Nadpis5Char">
    <w:name w:val="Nadpis 5 Char"/>
    <w:basedOn w:val="Standardnpsmoodstavce"/>
    <w:link w:val="Nadpis5"/>
    <w:rsid w:val="006233C6"/>
    <w:rPr>
      <w:rFonts w:asciiTheme="majorHAnsi" w:eastAsiaTheme="majorEastAsia" w:hAnsiTheme="majorHAnsi" w:cstheme="majorBidi"/>
      <w:color w:val="2F5496" w:themeColor="accent1" w:themeShade="BF"/>
      <w:sz w:val="24"/>
      <w:szCs w:val="24"/>
      <w:lang w:eastAsia="cs-CZ"/>
    </w:rPr>
  </w:style>
  <w:style w:type="character" w:customStyle="1" w:styleId="Nadpis6Char">
    <w:name w:val="Nadpis 6 Char"/>
    <w:basedOn w:val="Standardnpsmoodstavce"/>
    <w:link w:val="Nadpis6"/>
    <w:rsid w:val="006233C6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cs-CZ"/>
    </w:rPr>
  </w:style>
  <w:style w:type="character" w:customStyle="1" w:styleId="Nadpis7Char">
    <w:name w:val="Nadpis 7 Char"/>
    <w:basedOn w:val="Standardnpsmoodstavce"/>
    <w:link w:val="Nadpis7"/>
    <w:rsid w:val="006233C6"/>
    <w:rPr>
      <w:rFonts w:asciiTheme="majorHAnsi" w:eastAsiaTheme="majorEastAsia" w:hAnsiTheme="majorHAnsi" w:cstheme="majorBidi"/>
      <w:i/>
      <w:iCs/>
      <w:color w:val="1F3763" w:themeColor="accent1" w:themeShade="7F"/>
      <w:sz w:val="24"/>
      <w:szCs w:val="24"/>
      <w:lang w:eastAsia="cs-CZ"/>
    </w:rPr>
  </w:style>
  <w:style w:type="character" w:customStyle="1" w:styleId="Nadpis8Char">
    <w:name w:val="Nadpis 8 Char"/>
    <w:basedOn w:val="Standardnpsmoodstavce"/>
    <w:link w:val="Nadpis8"/>
    <w:rsid w:val="006233C6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cs-CZ"/>
    </w:rPr>
  </w:style>
  <w:style w:type="character" w:customStyle="1" w:styleId="Nadpis9Char">
    <w:name w:val="Nadpis 9 Char"/>
    <w:basedOn w:val="Standardnpsmoodstavce"/>
    <w:link w:val="Nadpis9"/>
    <w:rsid w:val="006233C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9C0F4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C0F42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9C0F4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C0F42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spiszn">
    <w:name w:val="spiszn"/>
    <w:rsid w:val="00667171"/>
  </w:style>
  <w:style w:type="paragraph" w:styleId="Zkladntext">
    <w:name w:val="Body Text"/>
    <w:basedOn w:val="Normln"/>
    <w:link w:val="ZkladntextChar"/>
    <w:rsid w:val="00667171"/>
    <w:pPr>
      <w:suppressAutoHyphens/>
      <w:jc w:val="both"/>
    </w:pPr>
    <w:rPr>
      <w:rFonts w:ascii="Calibri" w:hAnsi="Calibri"/>
      <w:lang w:eastAsia="ar-SA"/>
    </w:rPr>
  </w:style>
  <w:style w:type="character" w:customStyle="1" w:styleId="ZkladntextChar">
    <w:name w:val="Základní text Char"/>
    <w:basedOn w:val="Standardnpsmoodstavce"/>
    <w:link w:val="Zkladntext"/>
    <w:rsid w:val="00667171"/>
    <w:rPr>
      <w:rFonts w:ascii="Calibri" w:eastAsia="Times New Roman" w:hAnsi="Calibri" w:cs="Times New Roman"/>
      <w:sz w:val="24"/>
      <w:szCs w:val="24"/>
      <w:lang w:eastAsia="ar-SA"/>
    </w:rPr>
  </w:style>
  <w:style w:type="paragraph" w:styleId="Odstavecseseznamem">
    <w:name w:val="List Paragraph"/>
    <w:basedOn w:val="Normln"/>
    <w:link w:val="OdstavecseseznamemChar"/>
    <w:uiPriority w:val="34"/>
    <w:qFormat/>
    <w:rsid w:val="00851012"/>
    <w:pPr>
      <w:ind w:left="720"/>
      <w:contextualSpacing/>
    </w:pPr>
  </w:style>
  <w:style w:type="paragraph" w:customStyle="1" w:styleId="aaaaaaa">
    <w:name w:val="aaaaaaa"/>
    <w:basedOn w:val="Nadpis2"/>
    <w:link w:val="aaaaaaaChar"/>
    <w:qFormat/>
    <w:rsid w:val="00FB2C28"/>
    <w:pPr>
      <w:numPr>
        <w:ilvl w:val="0"/>
        <w:numId w:val="4"/>
      </w:numPr>
    </w:pPr>
    <w:rPr>
      <w:rFonts w:ascii="Calibri" w:hAnsi="Calibri" w:cs="Calibri"/>
      <w:bCs w:val="0"/>
      <w:snapToGrid/>
      <w:color w:val="auto"/>
      <w:lang w:eastAsia="ar-SA"/>
    </w:rPr>
  </w:style>
  <w:style w:type="character" w:customStyle="1" w:styleId="aaaaaaaChar">
    <w:name w:val="aaaaaaa Char"/>
    <w:link w:val="aaaaaaa"/>
    <w:rsid w:val="00FB2C28"/>
    <w:rPr>
      <w:rFonts w:ascii="Calibri" w:eastAsia="Times New Roman" w:hAnsi="Calibri" w:cs="Calibri"/>
      <w:sz w:val="24"/>
      <w:szCs w:val="24"/>
      <w:lang w:eastAsia="ar-SA"/>
    </w:rPr>
  </w:style>
  <w:style w:type="character" w:styleId="Hypertextovodkaz">
    <w:name w:val="Hyperlink"/>
    <w:basedOn w:val="Standardnpsmoodstavce"/>
    <w:uiPriority w:val="99"/>
    <w:unhideWhenUsed/>
    <w:rsid w:val="00433BA8"/>
    <w:rPr>
      <w:color w:val="0000FF"/>
      <w:u w:val="single"/>
    </w:rPr>
  </w:style>
  <w:style w:type="character" w:styleId="Siln">
    <w:name w:val="Strong"/>
    <w:basedOn w:val="Standardnpsmoodstavce"/>
    <w:uiPriority w:val="22"/>
    <w:qFormat/>
    <w:rsid w:val="0087290B"/>
    <w:rPr>
      <w:b/>
      <w:bCs/>
    </w:rPr>
  </w:style>
  <w:style w:type="character" w:styleId="Nevyeenzmnka">
    <w:name w:val="Unresolved Mention"/>
    <w:basedOn w:val="Standardnpsmoodstavce"/>
    <w:uiPriority w:val="99"/>
    <w:rsid w:val="00395B40"/>
    <w:rPr>
      <w:color w:val="808080"/>
      <w:shd w:val="clear" w:color="auto" w:fill="E6E6E6"/>
    </w:rPr>
  </w:style>
  <w:style w:type="numbering" w:customStyle="1" w:styleId="WWOutlineListStyle">
    <w:name w:val="WW_OutlineListStyle"/>
    <w:rsid w:val="00B434D6"/>
    <w:pPr>
      <w:numPr>
        <w:numId w:val="5"/>
      </w:numPr>
    </w:pPr>
  </w:style>
  <w:style w:type="table" w:styleId="Mkatabulky">
    <w:name w:val="Table Grid"/>
    <w:basedOn w:val="Normlntabulka"/>
    <w:uiPriority w:val="39"/>
    <w:rsid w:val="001524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ze">
    <w:name w:val="Revision"/>
    <w:hidden/>
    <w:uiPriority w:val="99"/>
    <w:semiHidden/>
    <w:rsid w:val="00705B08"/>
    <w:pPr>
      <w:spacing w:after="0" w:line="240" w:lineRule="auto"/>
    </w:pPr>
    <w:rPr>
      <w:lang w:val="en-GB"/>
    </w:rPr>
  </w:style>
  <w:style w:type="paragraph" w:customStyle="1" w:styleId="TMslovanodstavectun">
    <w:name w:val="TM_Číslovaný_odstavec_tučný"/>
    <w:basedOn w:val="Normln"/>
    <w:qFormat/>
    <w:rsid w:val="00645A92"/>
    <w:pPr>
      <w:numPr>
        <w:numId w:val="12"/>
      </w:numPr>
      <w:spacing w:before="240" w:after="120" w:line="280" w:lineRule="exact"/>
      <w:ind w:right="142"/>
      <w:jc w:val="both"/>
    </w:pPr>
    <w:rPr>
      <w:rFonts w:ascii="Arial" w:hAnsi="Arial"/>
      <w:b/>
      <w:sz w:val="18"/>
      <w:szCs w:val="20"/>
    </w:rPr>
  </w:style>
  <w:style w:type="character" w:customStyle="1" w:styleId="TMslovanodstavec2roveChar">
    <w:name w:val="TM_Číslovaný_odstavec_2.úroveň Char"/>
    <w:basedOn w:val="Standardnpsmoodstavce"/>
    <w:link w:val="TMslovanodstavec2rove"/>
    <w:locked/>
    <w:rsid w:val="00645A92"/>
    <w:rPr>
      <w:rFonts w:ascii="Arial" w:eastAsia="Times New Roman" w:hAnsi="Arial" w:cs="Arial"/>
      <w:sz w:val="18"/>
    </w:rPr>
  </w:style>
  <w:style w:type="paragraph" w:customStyle="1" w:styleId="TMslovanodstavec2rove">
    <w:name w:val="TM_Číslovaný_odstavec_2.úroveň"/>
    <w:basedOn w:val="TMslovanodstavectun"/>
    <w:link w:val="TMslovanodstavec2roveChar"/>
    <w:qFormat/>
    <w:rsid w:val="00645A92"/>
    <w:pPr>
      <w:numPr>
        <w:ilvl w:val="1"/>
      </w:numPr>
      <w:spacing w:before="120"/>
    </w:pPr>
    <w:rPr>
      <w:rFonts w:cs="Arial"/>
      <w:b w:val="0"/>
      <w:szCs w:val="22"/>
      <w:lang w:eastAsia="en-US"/>
    </w:rPr>
  </w:style>
  <w:style w:type="character" w:customStyle="1" w:styleId="Nadpis4Char">
    <w:name w:val="Nadpis 4 Char"/>
    <w:basedOn w:val="Standardnpsmoodstavce"/>
    <w:link w:val="Nadpis4"/>
    <w:uiPriority w:val="9"/>
    <w:rsid w:val="008A14F1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  <w:lang w:eastAsia="cs-CZ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E05509"/>
    <w:rPr>
      <w:lang w:val="en-GB"/>
    </w:rPr>
  </w:style>
  <w:style w:type="table" w:styleId="Tabulkasmkou4zvraznn1">
    <w:name w:val="Grid Table 4 Accent 1"/>
    <w:basedOn w:val="Normlntabulka"/>
    <w:uiPriority w:val="49"/>
    <w:rsid w:val="002D08CF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95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5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3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9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9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6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6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39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265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90752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151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841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2543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22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1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4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6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6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1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6773de2-b873-4364-8c0a-c171322d64eb">
      <Terms xmlns="http://schemas.microsoft.com/office/infopath/2007/PartnerControls"/>
    </lcf76f155ced4ddcb4097134ff3c332f>
    <TaxCatchAll xmlns="05145d35-f422-4a18-864e-0af05be5b6be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C45E7BF4247A498CABBD8A55506421" ma:contentTypeVersion="15" ma:contentTypeDescription="Create a new document." ma:contentTypeScope="" ma:versionID="83532cb67fe20d7c5cc8c9a60260cfd4">
  <xsd:schema xmlns:xsd="http://www.w3.org/2001/XMLSchema" xmlns:xs="http://www.w3.org/2001/XMLSchema" xmlns:p="http://schemas.microsoft.com/office/2006/metadata/properties" xmlns:ns2="46773de2-b873-4364-8c0a-c171322d64eb" xmlns:ns3="05145d35-f422-4a18-864e-0af05be5b6be" targetNamespace="http://schemas.microsoft.com/office/2006/metadata/properties" ma:root="true" ma:fieldsID="c0b0e20deb721592c2343517969fa5eb" ns2:_="" ns3:_="">
    <xsd:import namespace="46773de2-b873-4364-8c0a-c171322d64eb"/>
    <xsd:import namespace="05145d35-f422-4a18-864e-0af05be5b6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773de2-b873-4364-8c0a-c171322d64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a5c43c1b-3160-46b0-9189-8aa0b072e7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145d35-f422-4a18-864e-0af05be5b6be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91d12c1a-84cd-4bf0-934c-ed0573365009}" ma:internalName="TaxCatchAll" ma:showField="CatchAllData" ma:web="05145d35-f422-4a18-864e-0af05be5b6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5475787-FC75-440D-B9FA-A2FAEFB03FEE}">
  <ds:schemaRefs>
    <ds:schemaRef ds:uri="http://schemas.microsoft.com/office/2006/metadata/properties"/>
    <ds:schemaRef ds:uri="http://schemas.microsoft.com/office/infopath/2007/PartnerControls"/>
    <ds:schemaRef ds:uri="46773de2-b873-4364-8c0a-c171322d64eb"/>
    <ds:schemaRef ds:uri="05145d35-f422-4a18-864e-0af05be5b6be"/>
  </ds:schemaRefs>
</ds:datastoreItem>
</file>

<file path=customXml/itemProps2.xml><?xml version="1.0" encoding="utf-8"?>
<ds:datastoreItem xmlns:ds="http://schemas.openxmlformats.org/officeDocument/2006/customXml" ds:itemID="{E5091437-90C8-4E65-A4D8-B5320935812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14EC91D-58A3-40A3-8A10-95175AD6383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D8A7394-6603-4E7A-8D57-F8D9109D4E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773de2-b873-4364-8c0a-c171322d64eb"/>
    <ds:schemaRef ds:uri="05145d35-f422-4a18-864e-0af05be5b6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2415</Words>
  <Characters>14255</Characters>
  <Application>Microsoft Office Word</Application>
  <DocSecurity>0</DocSecurity>
  <Lines>118</Lines>
  <Paragraphs>33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16637</CharactersWithSpaces>
  <SharedDoc>false</SharedDoc>
  <HyperlinkBase/>
  <HLinks>
    <vt:vector size="6" baseType="variant">
      <vt:variant>
        <vt:i4>5046275</vt:i4>
      </vt:variant>
      <vt:variant>
        <vt:i4>0</vt:i4>
      </vt:variant>
      <vt:variant>
        <vt:i4>0</vt:i4>
      </vt:variant>
      <vt:variant>
        <vt:i4>5</vt:i4>
      </vt:variant>
      <vt:variant>
        <vt:lpwstr>http://zakony.centrum.cz/obcansky-zakonik-novy/cast-4-hlava-2-dil-2-oddil-5-paragraf-2370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Bárta</dc:creator>
  <cp:keywords/>
  <dc:description/>
  <cp:lastModifiedBy>Vimrová Hana</cp:lastModifiedBy>
  <cp:revision>3</cp:revision>
  <cp:lastPrinted>2023-06-12T20:26:00Z</cp:lastPrinted>
  <dcterms:created xsi:type="dcterms:W3CDTF">2023-12-04T16:04:00Z</dcterms:created>
  <dcterms:modified xsi:type="dcterms:W3CDTF">2023-12-04T16:07:00Z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0x010100AB40DFD5F394F044BE2517FE1E2D839A</vt:lpwstr>
  </property>
  <property fmtid="{D5CDD505-2E9C-101B-9397-08002B2CF9AE}" pid="3" name="GrammarlyDocumentId">
    <vt:lpwstr>9654f9bddfa97af5a675045213f64f9824a76e4c1d5ee99e4e7c7bd403d73cd6</vt:lpwstr>
  </property>
  <property fmtid="{D5CDD505-2E9C-101B-9397-08002B2CF9AE}" pid="4" name="MediaServiceImageTags">
    <vt:lpwstr/>
  </property>
</Properties>
</file>