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726B26" w:rsidRDefault="00D859C2" w:rsidP="00D859C2">
      <w:pPr>
        <w:jc w:val="center"/>
        <w:rPr>
          <w:b/>
          <w:sz w:val="36"/>
          <w:szCs w:val="36"/>
        </w:rPr>
      </w:pPr>
      <w:bookmarkStart w:id="0" w:name="_GoBack"/>
      <w:bookmarkEnd w:id="0"/>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5D382660" w14:textId="77777777" w:rsidR="00086EFD" w:rsidRDefault="00086EFD" w:rsidP="00D859C2">
      <w:pPr>
        <w:rPr>
          <w:b/>
        </w:rPr>
      </w:pPr>
      <w:r w:rsidRPr="00086EFD">
        <w:rPr>
          <w:b/>
        </w:rPr>
        <w:t>JS Dent shop s.r.o.</w:t>
      </w:r>
    </w:p>
    <w:p w14:paraId="3DADA2B1" w14:textId="204BDECF" w:rsidR="00D859C2" w:rsidRDefault="00D859C2" w:rsidP="00D859C2">
      <w:r>
        <w:t xml:space="preserve">IČ: </w:t>
      </w:r>
      <w:r w:rsidR="00086EFD" w:rsidRPr="00086EFD">
        <w:t>04083202</w:t>
      </w:r>
    </w:p>
    <w:p w14:paraId="494735B8" w14:textId="0FB8847E" w:rsidR="00D859C2" w:rsidRPr="00512AB9" w:rsidRDefault="00D859C2" w:rsidP="00D859C2">
      <w:r>
        <w:t xml:space="preserve">DIČ: </w:t>
      </w:r>
      <w:r w:rsidR="00086EFD" w:rsidRPr="00086EFD">
        <w:t>CZ04083202</w:t>
      </w:r>
    </w:p>
    <w:p w14:paraId="4BE4B061" w14:textId="79FAB3DE" w:rsidR="00D859C2" w:rsidRPr="00512AB9" w:rsidRDefault="00D859C2" w:rsidP="00D859C2">
      <w:r>
        <w:t>se sídlem</w:t>
      </w:r>
      <w:r w:rsidRPr="00512AB9">
        <w:t xml:space="preserve">: </w:t>
      </w:r>
      <w:r w:rsidR="00086EFD" w:rsidRPr="00086EFD">
        <w:t>Veveří 456/9, Veveří, 602 00 Brno</w:t>
      </w:r>
    </w:p>
    <w:p w14:paraId="1F4F5F98" w14:textId="0FA2C205" w:rsidR="00D859C2" w:rsidRPr="00512AB9" w:rsidRDefault="00D859C2" w:rsidP="00D859C2">
      <w:r>
        <w:t>zastoupena</w:t>
      </w:r>
      <w:r w:rsidRPr="00512AB9">
        <w:t xml:space="preserve">: </w:t>
      </w:r>
      <w:r w:rsidR="00086EFD" w:rsidRPr="00086EFD">
        <w:t>Jiří Sedláček, jednatel</w:t>
      </w:r>
    </w:p>
    <w:p w14:paraId="43130257" w14:textId="641968FE" w:rsidR="00D859C2" w:rsidRPr="00512AB9" w:rsidRDefault="00D859C2" w:rsidP="00D859C2">
      <w:r w:rsidRPr="00512AB9">
        <w:t xml:space="preserve">bankovní spojení: </w:t>
      </w:r>
      <w:r w:rsidR="00086EFD" w:rsidRPr="00086EFD">
        <w:t>Fio banka, a.s.</w:t>
      </w:r>
    </w:p>
    <w:p w14:paraId="4B4D9F51" w14:textId="19BA8BA9" w:rsidR="00D859C2" w:rsidRPr="00512AB9" w:rsidRDefault="00D859C2" w:rsidP="00D859C2">
      <w:r w:rsidRPr="00512AB9">
        <w:t xml:space="preserve">číslo účtu: </w:t>
      </w:r>
      <w:r w:rsidR="00086EFD" w:rsidRPr="00086EFD">
        <w:t>2800797221 / 2010</w:t>
      </w:r>
    </w:p>
    <w:p w14:paraId="7BE5CCD9" w14:textId="5AA157CE" w:rsidR="00D859C2" w:rsidRPr="00512AB9" w:rsidRDefault="00D859C2" w:rsidP="00D859C2">
      <w:r>
        <w:t>z</w:t>
      </w:r>
      <w:r w:rsidRPr="00512AB9">
        <w:t>apsán</w:t>
      </w:r>
      <w:r>
        <w:t>a</w:t>
      </w:r>
      <w:r w:rsidRPr="00512AB9">
        <w:t xml:space="preserve"> v obchodním rejstříku vedeném </w:t>
      </w:r>
      <w:r w:rsidR="00086EFD">
        <w:t>Krajským</w:t>
      </w:r>
      <w:r>
        <w:t xml:space="preserve"> </w:t>
      </w:r>
      <w:r w:rsidRPr="00652864">
        <w:t>soudem v </w:t>
      </w:r>
      <w:r w:rsidR="00086EFD">
        <w:t>Brně</w:t>
      </w:r>
      <w:r w:rsidRPr="00652864">
        <w:t xml:space="preserve">, oddíl </w:t>
      </w:r>
      <w:r w:rsidR="00086EFD">
        <w:t>C</w:t>
      </w:r>
      <w:r w:rsidRPr="00652864">
        <w:t xml:space="preserve">, vložka </w:t>
      </w:r>
      <w:r w:rsidR="00086EFD">
        <w:t>88117</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pPr>
      <w:r>
        <w:lastRenderedPageBreak/>
        <w:t>Účel smlouvy</w:t>
      </w:r>
    </w:p>
    <w:p w14:paraId="29B026B9" w14:textId="339178BA" w:rsidR="00095C75" w:rsidRPr="00CF0C56" w:rsidRDefault="00095C75" w:rsidP="00DA6A8B">
      <w:pPr>
        <w:pStyle w:val="Odstavecsmlouvy"/>
      </w:pPr>
      <w:r w:rsidRPr="00DA6A8B">
        <w:t>Účelem</w:t>
      </w:r>
      <w:r w:rsidRPr="00CF0C56">
        <w:t xml:space="preserve">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6C35E1">
        <w:t>Kompletní sestava pro 3D tisk pro intraorální skenner Aoralscan 3</w:t>
      </w:r>
      <w:r>
        <w:t>“, (dále jen „</w:t>
      </w:r>
      <w:r w:rsidRPr="00512300">
        <w:rPr>
          <w:b/>
        </w:rPr>
        <w:t>Zadávací dokumentace</w:t>
      </w:r>
      <w:r>
        <w:t>“).</w:t>
      </w:r>
    </w:p>
    <w:p w14:paraId="384E6B28" w14:textId="4E5AEB2B" w:rsidR="00271FDF" w:rsidRPr="00CF0C56" w:rsidRDefault="00271FDF" w:rsidP="00DA6A8B">
      <w:pPr>
        <w:pStyle w:val="Odstavecsmlouvy"/>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1FBD7DC0" w14:textId="77777777" w:rsidR="00095C75" w:rsidRPr="00D859C2" w:rsidRDefault="00095C75" w:rsidP="00A05D45">
      <w:pPr>
        <w:pStyle w:val="Nadpis1"/>
      </w:pPr>
      <w:r w:rsidRPr="00D859C2">
        <w:t>Předmět smlouvy</w:t>
      </w:r>
    </w:p>
    <w:p w14:paraId="3693EC94" w14:textId="5F21535D" w:rsidR="00095C75" w:rsidRDefault="00095C75" w:rsidP="00DA6A8B">
      <w:pPr>
        <w:pStyle w:val="Odstavecsmlouvy"/>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69426C4" w14:textId="77777777" w:rsidR="00F83E0D" w:rsidRDefault="00F83E0D" w:rsidP="00DA6A8B">
      <w:pPr>
        <w:pStyle w:val="Odstavecsmlouvy"/>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1C88048F" w14:textId="1C9C10DE" w:rsidR="00A05D45" w:rsidRDefault="00A05D45" w:rsidP="00DA6A8B">
      <w:pPr>
        <w:pStyle w:val="Odstavecsmlouvy"/>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4BF4870F" w14:textId="570D2F67" w:rsidR="009A7E08" w:rsidRDefault="00BA5EEC" w:rsidP="00DA6A8B">
      <w:pPr>
        <w:pStyle w:val="Odstavecsmlouvy"/>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bookmarkStart w:id="1" w:name="_Ref496264709"/>
      <w:bookmarkStart w:id="2" w:name="_Ref25667426"/>
      <w:bookmarkStart w:id="3" w:name="_Ref42077377"/>
    </w:p>
    <w:p w14:paraId="262FC22F" w14:textId="236E406F" w:rsidR="009A7E08" w:rsidRDefault="00236BD3" w:rsidP="00DA6A8B">
      <w:pPr>
        <w:pStyle w:val="Odstavecsmlouvy"/>
      </w:pPr>
      <w:bookmarkStart w:id="4" w:name="_Ref98508647"/>
      <w:bookmarkEnd w:id="1"/>
      <w:bookmarkEnd w:id="2"/>
      <w:bookmarkEnd w:id="3"/>
      <w:r>
        <w:t>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w:t>
      </w:r>
      <w:r w:rsidR="00DA6A8B">
        <w:t xml:space="preserve">vy a Zadávací dokumentace a to </w:t>
      </w:r>
      <w:r>
        <w:t xml:space="preserve">bez jakéhokoli omezení, tj. zejména na celém území České republiky, bez omezení počtu užití, jakýchkoli úkonů, pacientů, vyšetření, </w:t>
      </w:r>
      <w:r w:rsidR="00DA6A8B">
        <w:t xml:space="preserve">pro </w:t>
      </w:r>
      <w:r w:rsidR="00DA6A8B" w:rsidRPr="00DA6A8B">
        <w:rPr>
          <w:u w:val="single"/>
        </w:rPr>
        <w:t>minimálně jednoho registrovaného a</w:t>
      </w:r>
      <w:r w:rsidRPr="00DA6A8B">
        <w:rPr>
          <w:u w:val="single"/>
        </w:rPr>
        <w:t xml:space="preserve"> přihlášen</w:t>
      </w:r>
      <w:r w:rsidR="00DA6A8B" w:rsidRPr="00DA6A8B">
        <w:rPr>
          <w:u w:val="single"/>
        </w:rPr>
        <w:t>ého</w:t>
      </w:r>
      <w:r w:rsidRPr="00DA6A8B">
        <w:rPr>
          <w:u w:val="single"/>
        </w:rPr>
        <w:t xml:space="preserve"> </w:t>
      </w:r>
      <w:r w:rsidR="00DA6A8B" w:rsidRPr="00DA6A8B">
        <w:rPr>
          <w:u w:val="single"/>
        </w:rPr>
        <w:t>uživatele</w:t>
      </w:r>
      <w:r w:rsidR="00DA6A8B">
        <w:t xml:space="preserve"> </w:t>
      </w:r>
      <w:r>
        <w:t xml:space="preserve">a </w:t>
      </w:r>
      <w:r w:rsidR="00DA6A8B">
        <w:t xml:space="preserve">to bez časového omezení </w:t>
      </w:r>
      <w:r>
        <w:t>(dále a výše souhrnně jen „</w:t>
      </w:r>
      <w:r w:rsidRPr="00817693">
        <w:rPr>
          <w:b/>
        </w:rPr>
        <w:t>Licence</w:t>
      </w:r>
      <w:r>
        <w:t xml:space="preserve">“).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w:t>
      </w:r>
      <w:r>
        <w:lastRenderedPageBreak/>
        <w:t>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6600F0E3" w14:textId="2693D1C6" w:rsidR="0070757B" w:rsidRDefault="00236BD3" w:rsidP="00DA6A8B">
      <w:pPr>
        <w:pStyle w:val="Odstavecsmlouvy"/>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17BE4C7A" w14:textId="6D4C6EFD" w:rsidR="00FC0959" w:rsidRDefault="009A7E08" w:rsidP="00DA6A8B">
      <w:pPr>
        <w:pStyle w:val="Odstavecsmlouvy"/>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3FAE0A81" w14:textId="15019848" w:rsidR="00FC0959" w:rsidRDefault="00FC0959" w:rsidP="00DA6A8B">
      <w:pPr>
        <w:pStyle w:val="Odstavecsmlouvy"/>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75136A5D" w14:textId="77777777" w:rsidR="003A1056" w:rsidRPr="00D859C2" w:rsidRDefault="003A1056" w:rsidP="00D859C2">
      <w:pPr>
        <w:pStyle w:val="Nadpis1"/>
      </w:pPr>
      <w:r w:rsidRPr="00D859C2">
        <w:t>Zboží</w:t>
      </w:r>
    </w:p>
    <w:p w14:paraId="75136A5F" w14:textId="49A6E243" w:rsidR="00D86891" w:rsidRPr="00D859C2" w:rsidRDefault="00142BD2" w:rsidP="00DA6A8B">
      <w:pPr>
        <w:pStyle w:val="Odstavecsmlouvy"/>
      </w:pPr>
      <w:r w:rsidRPr="00D859C2">
        <w:t xml:space="preserve">Prodávající se zavazuje dodat </w:t>
      </w:r>
      <w:r w:rsidR="00ED3A3E" w:rsidRPr="00D859C2">
        <w:t>Kupujícímu</w:t>
      </w:r>
      <w:r w:rsidR="009E1C26" w:rsidRPr="00D859C2">
        <w:t xml:space="preserve"> </w:t>
      </w:r>
      <w:r w:rsidR="00E108A4" w:rsidRPr="005F5254">
        <w:rPr>
          <w:b/>
          <w:bCs/>
        </w:rPr>
        <w:t>Kompletní sestavu pro 3D tisk pro intraorální skener Aoralscan 3</w:t>
      </w:r>
      <w:r w:rsidR="00E108A4" w:rsidRPr="005F5254">
        <w:rPr>
          <w:bCs/>
        </w:rPr>
        <w:t xml:space="preserve"> </w:t>
      </w:r>
      <w:r w:rsidR="005F5254">
        <w:rPr>
          <w:bCs/>
        </w:rPr>
        <w:t>–</w:t>
      </w:r>
      <w:r w:rsidR="00E108A4" w:rsidRPr="00E108A4">
        <w:rPr>
          <w:bCs/>
        </w:rPr>
        <w:t xml:space="preserve"> </w:t>
      </w:r>
      <w:r w:rsidR="005F5254">
        <w:rPr>
          <w:bCs/>
        </w:rPr>
        <w:t xml:space="preserve">typ Shining 3D AccuFab-L4D, </w:t>
      </w:r>
      <w:r w:rsidR="00F515D1">
        <w:rPr>
          <w:bCs/>
        </w:rPr>
        <w:t xml:space="preserve">včetně příslušenství: vytvrzovacího boxu Shinning 3D Fab Cure 2 a tvarovače folií pod tlakem Erkodent Erkoform 3d+, jejichž </w:t>
      </w:r>
      <w:r w:rsidRPr="00D859C2">
        <w:t xml:space="preserve">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1" w14:textId="215ABA1C" w:rsidR="00E826DA" w:rsidRPr="00D859C2" w:rsidRDefault="00BF6761" w:rsidP="00DA6A8B">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6FEB9B8F" w14:textId="77777777" w:rsidR="004975C3" w:rsidRPr="00D859C2" w:rsidRDefault="004975C3" w:rsidP="00DA6A8B">
      <w:pPr>
        <w:pStyle w:val="Odstavecsmlouvy"/>
      </w:pPr>
      <w:r w:rsidRPr="00D859C2">
        <w:lastRenderedPageBreak/>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DA6A8B">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DA6A8B">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8" w14:textId="77777777" w:rsidR="003A1056" w:rsidRPr="00D859C2" w:rsidRDefault="00BB16E5" w:rsidP="00D859C2">
      <w:pPr>
        <w:pStyle w:val="Nadpis1"/>
      </w:pPr>
      <w:r w:rsidRPr="00D859C2">
        <w:t>D</w:t>
      </w:r>
      <w:r w:rsidR="003A1056" w:rsidRPr="00D859C2">
        <w:t>odání zboží</w:t>
      </w:r>
    </w:p>
    <w:p w14:paraId="75136A6A" w14:textId="25BC3CDB" w:rsidR="003F7B02" w:rsidRPr="00D859C2" w:rsidRDefault="003A1056" w:rsidP="00DA6A8B">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w:t>
      </w:r>
      <w:r w:rsidR="003F7B02" w:rsidRPr="006C35E1">
        <w:t xml:space="preserve">nejpozději </w:t>
      </w:r>
      <w:r w:rsidR="003F7B02" w:rsidRPr="006C35E1">
        <w:rPr>
          <w:b/>
        </w:rPr>
        <w:t xml:space="preserve">do </w:t>
      </w:r>
      <w:r w:rsidR="006C35E1" w:rsidRPr="006C35E1">
        <w:rPr>
          <w:b/>
        </w:rPr>
        <w:t xml:space="preserve">6 </w:t>
      </w:r>
      <w:r w:rsidR="006C3751" w:rsidRPr="006C35E1">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C" w14:textId="604E376F" w:rsidR="00BE2371" w:rsidRPr="00D859C2" w:rsidRDefault="003F7B02" w:rsidP="00DA6A8B">
      <w:pPr>
        <w:pStyle w:val="Odstavecsmlouvy"/>
      </w:pPr>
      <w:r w:rsidRPr="00D859C2">
        <w:t xml:space="preserve">Místem dodání Zboží </w:t>
      </w:r>
      <w:r w:rsidR="00D50BBE" w:rsidRPr="00D859C2">
        <w:t xml:space="preserve">je </w:t>
      </w:r>
      <w:r w:rsidR="006C35E1">
        <w:t>Klinika dětské chirurgie, ortopedie a traumatologie, Černopolní 9, Dětská nemocnice, Brno 613 00.</w:t>
      </w:r>
    </w:p>
    <w:p w14:paraId="75136A6E" w14:textId="56EC39DA" w:rsidR="009A3D16" w:rsidRPr="00D859C2" w:rsidRDefault="009A3D16" w:rsidP="00DA6A8B">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585205">
        <w:t xml:space="preserve"> </w:t>
      </w:r>
      <w:r w:rsidR="00E13FB5">
        <w:t>xxxxxxxx</w:t>
      </w:r>
      <w:r w:rsidR="00DE3A3F" w:rsidRPr="00D859C2">
        <w:t xml:space="preserve">, tel.: </w:t>
      </w:r>
      <w:r w:rsidR="00E13FB5">
        <w:t>xxxxxxxx</w:t>
      </w:r>
      <w:r w:rsidR="00DE3A3F" w:rsidRPr="00D859C2">
        <w:t xml:space="preserve"> a písemně na e-mail: </w:t>
      </w:r>
      <w:r w:rsidR="00E13FB5">
        <w:t xml:space="preserve">xxxxxxxxxxx </w:t>
      </w:r>
      <w:r w:rsidRPr="00D859C2">
        <w:t>Bez tohoto oznámení není Kupující povinen Zboží převzít.</w:t>
      </w:r>
      <w:r w:rsidR="00B91037" w:rsidRPr="00D859C2">
        <w:t xml:space="preserve"> </w:t>
      </w:r>
    </w:p>
    <w:p w14:paraId="75136A70" w14:textId="5A7CC22D" w:rsidR="00E826DA" w:rsidRPr="00D859C2" w:rsidRDefault="00A131FD" w:rsidP="00DA6A8B">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3A2F254D" w14:textId="77777777" w:rsidR="008E314A" w:rsidRPr="00D859C2" w:rsidRDefault="008E314A" w:rsidP="00DA6A8B">
      <w:pPr>
        <w:pStyle w:val="Odstavecsmlouvy"/>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 xml:space="preserve">připomínky či výhrady; tyto se však nepovažují za změnu této smlouvy či dodatek k této smlouvě. </w:t>
      </w:r>
      <w:r>
        <w:t xml:space="preserve">Kupující je v předávacím protokolu oprávněn stanovit přiměřenou lhůtu pro odstranění vad a nedodělků, které do předávacího protokolu uvedl. </w:t>
      </w:r>
      <w:r w:rsidRPr="00D859C2">
        <w:t xml:space="preserve">Neuvedení 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41BE0DED" w14:textId="38FEDF0D" w:rsidR="007D3CF9" w:rsidRPr="00D859C2" w:rsidRDefault="00F83E0D" w:rsidP="00DA6A8B">
      <w:pPr>
        <w:pStyle w:val="Odstavecsmlouvy"/>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xml:space="preserve">, čímž Kupující dodání </w:t>
      </w:r>
      <w:r>
        <w:lastRenderedPageBreak/>
        <w:t>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6" w14:textId="4AA4F1A5" w:rsidR="00AF2763" w:rsidRPr="00D859C2" w:rsidRDefault="002F4EDA" w:rsidP="00DA6A8B">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6E9B822" w14:textId="77777777" w:rsidR="00841443" w:rsidRDefault="00841443" w:rsidP="00841443">
      <w:pPr>
        <w:pStyle w:val="Nadpis1"/>
      </w:pPr>
      <w:bookmarkStart w:id="8" w:name="_Ref31278541"/>
      <w:r>
        <w:t>Montáž</w:t>
      </w:r>
      <w:bookmarkEnd w:id="8"/>
    </w:p>
    <w:p w14:paraId="36B44289" w14:textId="77777777" w:rsidR="00271FDF" w:rsidRDefault="00271FDF" w:rsidP="00DA6A8B">
      <w:pPr>
        <w:pStyle w:val="Odstavecsmlouvy"/>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00EEB4E" w14:textId="77777777" w:rsidR="00271FDF" w:rsidRDefault="00271FDF" w:rsidP="00DA6A8B">
      <w:pPr>
        <w:pStyle w:val="Odstavecsmlouvy"/>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76DC609" w14:textId="77777777" w:rsidR="00271FDF" w:rsidRDefault="00271FDF" w:rsidP="00DA6A8B">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DA6A8B">
      <w:pPr>
        <w:pStyle w:val="Odstavecsmlouvy"/>
        <w:numPr>
          <w:ilvl w:val="0"/>
          <w:numId w:val="0"/>
        </w:numPr>
        <w:ind w:left="567"/>
      </w:pPr>
    </w:p>
    <w:p w14:paraId="437234A1" w14:textId="77777777" w:rsidR="00271FDF" w:rsidRDefault="00271FDF" w:rsidP="00DA6A8B">
      <w:pPr>
        <w:pStyle w:val="Odstavecsmlouvy"/>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w:t>
      </w:r>
      <w:r>
        <w:lastRenderedPageBreak/>
        <w:t>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75136A7A" w14:textId="77777777" w:rsidR="00AF2763" w:rsidRPr="00D859C2" w:rsidRDefault="00AF2763" w:rsidP="00094B12">
      <w:pPr>
        <w:pStyle w:val="Nadpis1"/>
      </w:pPr>
      <w:r w:rsidRPr="00D859C2">
        <w:t>Kupní cena a platební podmínky</w:t>
      </w:r>
    </w:p>
    <w:p w14:paraId="75136A7C" w14:textId="77777777" w:rsidR="00AF2763" w:rsidRPr="00D859C2" w:rsidRDefault="009547FF" w:rsidP="00DA6A8B">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93"/>
        <w:gridCol w:w="3770"/>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08053E8" w:rsidR="00D859C2" w:rsidRPr="005B49AA" w:rsidRDefault="00E108A4" w:rsidP="000E79CE">
            <w:pPr>
              <w:pStyle w:val="Zkladntext3"/>
              <w:rPr>
                <w:b/>
                <w:sz w:val="22"/>
                <w:szCs w:val="22"/>
              </w:rPr>
            </w:pPr>
            <w:r w:rsidRPr="00E108A4">
              <w:rPr>
                <w:b/>
                <w:sz w:val="22"/>
                <w:szCs w:val="22"/>
              </w:rPr>
              <w:t xml:space="preserve">354 958.68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3D1C69F6" w:rsidR="00D859C2" w:rsidRPr="005B49AA" w:rsidRDefault="00D859C2" w:rsidP="000E79CE">
            <w:pPr>
              <w:pStyle w:val="Zkladntext3"/>
              <w:rPr>
                <w:b/>
                <w:sz w:val="22"/>
                <w:szCs w:val="22"/>
              </w:rPr>
            </w:pPr>
            <w:r w:rsidRPr="005B49AA">
              <w:rPr>
                <w:b/>
                <w:sz w:val="22"/>
                <w:szCs w:val="22"/>
              </w:rPr>
              <w:t>DPH</w:t>
            </w:r>
            <w:r w:rsidR="00E108A4">
              <w:rPr>
                <w:b/>
                <w:sz w:val="22"/>
                <w:szCs w:val="22"/>
              </w:rPr>
              <w:t xml:space="preserve">  24</w:t>
            </w:r>
            <w:r w:rsidRPr="005B49AA">
              <w:rPr>
                <w:b/>
                <w:sz w:val="22"/>
                <w:szCs w:val="22"/>
              </w:rPr>
              <w:t xml:space="preserve"> %:</w:t>
            </w:r>
          </w:p>
        </w:tc>
        <w:tc>
          <w:tcPr>
            <w:tcW w:w="4253" w:type="dxa"/>
            <w:shd w:val="clear" w:color="auto" w:fill="auto"/>
          </w:tcPr>
          <w:p w14:paraId="44D4CFEA" w14:textId="761FA01A" w:rsidR="00D859C2" w:rsidRPr="005B49AA" w:rsidRDefault="00E108A4" w:rsidP="000E79CE">
            <w:pPr>
              <w:pStyle w:val="Zkladntext3"/>
              <w:rPr>
                <w:b/>
                <w:sz w:val="22"/>
                <w:szCs w:val="22"/>
              </w:rPr>
            </w:pPr>
            <w:r w:rsidRPr="00E108A4">
              <w:rPr>
                <w:b/>
                <w:sz w:val="22"/>
                <w:szCs w:val="22"/>
              </w:rPr>
              <w:t>74</w:t>
            </w:r>
            <w:r>
              <w:rPr>
                <w:b/>
                <w:sz w:val="22"/>
                <w:szCs w:val="22"/>
              </w:rPr>
              <w:t xml:space="preserve"> </w:t>
            </w:r>
            <w:r w:rsidRPr="00E108A4">
              <w:rPr>
                <w:b/>
                <w:sz w:val="22"/>
                <w:szCs w:val="22"/>
              </w:rPr>
              <w:t>541.32</w:t>
            </w:r>
            <w:r>
              <w:rPr>
                <w:b/>
                <w:sz w:val="22"/>
                <w:szCs w:val="22"/>
              </w:rPr>
              <w:t xml:space="preserve"> </w:t>
            </w:r>
            <w:r w:rsidR="00D859C2" w:rsidRPr="005B49AA">
              <w:rPr>
                <w:b/>
                <w:sz w:val="22"/>
                <w:szCs w:val="22"/>
              </w:rPr>
              <w:t>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21E61102" w:rsidR="00D859C2" w:rsidRPr="005B49AA" w:rsidRDefault="00E108A4" w:rsidP="000E79CE">
            <w:pPr>
              <w:pStyle w:val="Zkladntext3"/>
              <w:rPr>
                <w:b/>
                <w:sz w:val="22"/>
                <w:szCs w:val="22"/>
              </w:rPr>
            </w:pPr>
            <w:r w:rsidRPr="00E108A4">
              <w:rPr>
                <w:b/>
                <w:sz w:val="22"/>
                <w:szCs w:val="22"/>
              </w:rPr>
              <w:t>429 500</w:t>
            </w:r>
            <w:r w:rsidR="00D859C2" w:rsidRPr="00E108A4">
              <w:rPr>
                <w:b/>
                <w:sz w:val="22"/>
                <w:szCs w:val="22"/>
              </w:rPr>
              <w:t xml:space="preserve"> Kč</w:t>
            </w:r>
          </w:p>
        </w:tc>
      </w:tr>
    </w:tbl>
    <w:p w14:paraId="183039AC" w14:textId="77777777" w:rsidR="00D859C2" w:rsidRDefault="00D859C2" w:rsidP="003E4543"/>
    <w:p w14:paraId="5A41E830" w14:textId="2D7F4B23" w:rsidR="00D70368" w:rsidRPr="00D859C2" w:rsidRDefault="00D70368" w:rsidP="00DA6A8B">
      <w:pPr>
        <w:pStyle w:val="Odstavecsmlouvy"/>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1A2256">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3" w14:textId="77777777" w:rsidR="002E1388" w:rsidRPr="00D859C2" w:rsidRDefault="002E1388" w:rsidP="00DA6A8B">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3E3C07F7" w14:textId="664BC27F" w:rsidR="008E314A" w:rsidRPr="00D859C2" w:rsidRDefault="008E314A" w:rsidP="00DA6A8B">
      <w:pPr>
        <w:pStyle w:val="Odstavecsmlouvy"/>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00F16EDD">
        <w:t>3</w:t>
      </w:r>
      <w:r w:rsidRPr="00D859C2">
        <w:t xml:space="preserve">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B" w14:textId="77777777" w:rsidR="006412CC" w:rsidRPr="00D859C2" w:rsidRDefault="006412CC" w:rsidP="00DA6A8B">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D" w14:textId="74F12307" w:rsidR="00183727" w:rsidRPr="00D859C2" w:rsidRDefault="00A17F49" w:rsidP="00DA6A8B">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F" w14:textId="77777777" w:rsidR="00183727" w:rsidRPr="00D859C2" w:rsidRDefault="00F25BC8" w:rsidP="00DA6A8B">
      <w:pPr>
        <w:pStyle w:val="Odstavecsmlouvy"/>
      </w:pPr>
      <w:r w:rsidRPr="00D859C2">
        <w:t>Úhrada kupní ceny bude provedena bezhotovostním převodem z bankovní</w:t>
      </w:r>
      <w:r w:rsidR="00A74BD6" w:rsidRPr="00D859C2">
        <w:t>c</w:t>
      </w:r>
      <w:r w:rsidRPr="00D859C2">
        <w:t>h účt</w:t>
      </w:r>
      <w:r w:rsidR="00A74BD6" w:rsidRPr="00D859C2">
        <w:t>ů</w:t>
      </w:r>
      <w:r w:rsidRPr="00D859C2">
        <w:t xml:space="preserve"> </w:t>
      </w:r>
      <w:r w:rsidR="00CB01C4" w:rsidRPr="00D859C2">
        <w:t>Kupujícího</w:t>
      </w:r>
      <w:r w:rsidRPr="00D859C2">
        <w:t xml:space="preserve"> na </w:t>
      </w:r>
      <w:r w:rsidR="00CB01C4" w:rsidRPr="00D859C2">
        <w:t xml:space="preserve">bankovní </w:t>
      </w:r>
      <w:r w:rsidRPr="00D859C2">
        <w:t xml:space="preserve">účet </w:t>
      </w:r>
      <w:r w:rsidR="00CB01C4" w:rsidRPr="00D859C2">
        <w:t>Prodávajícího.</w:t>
      </w:r>
      <w:r w:rsidR="00E54D56" w:rsidRPr="00D859C2">
        <w:t xml:space="preserve"> </w:t>
      </w:r>
      <w:r w:rsidR="00B406E7" w:rsidRPr="00D859C2">
        <w:t>Dnem úhrady</w:t>
      </w:r>
      <w:r w:rsidR="00E54D56" w:rsidRPr="00D859C2">
        <w:t xml:space="preserve"> se rozumí den odepsání příslušné částky z účtu Kupujícího.</w:t>
      </w:r>
    </w:p>
    <w:p w14:paraId="75136AA1" w14:textId="5448A66E" w:rsidR="009A4F9F" w:rsidRPr="00D859C2" w:rsidRDefault="009A4F9F" w:rsidP="00DA6A8B">
      <w:pPr>
        <w:pStyle w:val="Odstavecsmlouvy"/>
      </w:pPr>
      <w:r w:rsidRPr="00D859C2">
        <w:t>V případě, že v okamžiku uskute</w:t>
      </w:r>
      <w:r w:rsidR="000B5E9D" w:rsidRPr="00D859C2">
        <w:t>čnění zdanitelného plnění bude Prodávající</w:t>
      </w:r>
      <w:r w:rsidRPr="00D859C2">
        <w:t xml:space="preserve"> zapsán v registru plátců daně z přidané hodnoty jako nespolehlivý plátce, má </w:t>
      </w:r>
      <w:r w:rsidR="000B5E9D" w:rsidRPr="00D859C2">
        <w:t>Kupující</w:t>
      </w:r>
      <w:r w:rsidRPr="00D859C2">
        <w:t xml:space="preserve"> právo </w:t>
      </w:r>
      <w:r w:rsidRPr="00D859C2">
        <w:lastRenderedPageBreak/>
        <w:t xml:space="preserve">uhradit za </w:t>
      </w:r>
      <w:r w:rsidR="000B5E9D" w:rsidRPr="00D859C2">
        <w:t>Pro</w:t>
      </w:r>
      <w:r w:rsidRPr="00D859C2">
        <w:t xml:space="preserve">dávajícího DPH z tohoto zdanitelného plnění, aniž by byl vyzván jako ručitel správcem daně </w:t>
      </w:r>
      <w:r w:rsidR="000B5E9D" w:rsidRPr="00D859C2">
        <w:t>Pro</w:t>
      </w:r>
      <w:r w:rsidRPr="00D859C2">
        <w:t xml:space="preserve">dávajícího, postupem v souladu s § 109a </w:t>
      </w:r>
      <w:r w:rsidR="00094B12">
        <w:t>ZDPH</w:t>
      </w:r>
      <w:r w:rsidRPr="00D859C2">
        <w:t>.</w:t>
      </w:r>
    </w:p>
    <w:p w14:paraId="75136AA3" w14:textId="77777777" w:rsidR="009A4F9F" w:rsidRPr="00D859C2" w:rsidRDefault="000B5E9D" w:rsidP="00DA6A8B">
      <w:pPr>
        <w:pStyle w:val="Odstavecsmlouvy"/>
      </w:pPr>
      <w:r w:rsidRPr="00D859C2">
        <w:t>Pokud Kupující</w:t>
      </w:r>
      <w:r w:rsidR="009A4F9F" w:rsidRPr="00D859C2">
        <w:t xml:space="preserve"> uhradí částku ve výši DPH na účet správce daně </w:t>
      </w:r>
      <w:r w:rsidRPr="00D859C2">
        <w:t>Prodávajícího</w:t>
      </w:r>
      <w:r w:rsidR="009A4F9F" w:rsidRPr="00D859C2">
        <w:t xml:space="preserve"> a zbývající částku sjednané ceny (relevantní část bez DPH) </w:t>
      </w:r>
      <w:r w:rsidRPr="00D859C2">
        <w:t>Prodávajícímu</w:t>
      </w:r>
      <w:r w:rsidR="009A4F9F" w:rsidRPr="00D859C2">
        <w:t xml:space="preserve">, považuje se jeho závazek uhradit sjednanou cenu za splněný. Dnem úhrady se rozumí den odepsání poslední příslušné částky z účtu </w:t>
      </w:r>
      <w:r w:rsidRPr="00D859C2">
        <w:t>Kupujícího</w:t>
      </w:r>
      <w:r w:rsidR="009A4F9F" w:rsidRPr="00D859C2">
        <w:t>.</w:t>
      </w:r>
    </w:p>
    <w:p w14:paraId="75136AA6" w14:textId="7EE6C667" w:rsidR="00916EE4" w:rsidRPr="00F515D1" w:rsidRDefault="00183727" w:rsidP="00D859C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8" w14:textId="77777777" w:rsidR="001A3D28" w:rsidRPr="00D859C2" w:rsidRDefault="001A3D28" w:rsidP="00094B12">
      <w:pPr>
        <w:pStyle w:val="Nadpis1"/>
      </w:pPr>
      <w:r w:rsidRPr="00D859C2">
        <w:t>Kvalita zboží a odpovědnost za vady</w:t>
      </w:r>
    </w:p>
    <w:p w14:paraId="6A31F4EE" w14:textId="77777777" w:rsidR="004975C3" w:rsidRPr="00D859C2" w:rsidRDefault="004975C3" w:rsidP="00DA6A8B">
      <w:pPr>
        <w:pStyle w:val="Odstavecsmlouvy"/>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C" w14:textId="77777777" w:rsidR="00AF2763" w:rsidRPr="00D859C2" w:rsidRDefault="00AF2763" w:rsidP="00DA6A8B">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E" w14:textId="77777777" w:rsidR="001A3D28" w:rsidRPr="00D859C2" w:rsidRDefault="009547FF" w:rsidP="00DA6A8B">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B0" w14:textId="3631B110" w:rsidR="009547FF" w:rsidRPr="00D859C2" w:rsidRDefault="003E0DE8" w:rsidP="00DA6A8B">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3" w14:textId="0341ECF1" w:rsidR="00DE3A3F" w:rsidRPr="00D859C2" w:rsidRDefault="001A3D28" w:rsidP="00DA6A8B">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75136AB4" w14:textId="77777777" w:rsidR="00DE3A3F" w:rsidRPr="00D859C2" w:rsidRDefault="00DE3A3F" w:rsidP="00DA6A8B">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6" w14:textId="7899EC83" w:rsidR="006E2FF9" w:rsidRDefault="006E2FF9" w:rsidP="00DA6A8B">
      <w:pPr>
        <w:pStyle w:val="Odstavecsmlouvy"/>
      </w:pPr>
      <w:r w:rsidRPr="00D859C2">
        <w:t>Kupující je oprávněn vedle nároků z vad Zboží uplatňovat i jakékoliv jiné nároky související s dodáním vadného Zboží (např. nárok na náhradu škody).</w:t>
      </w:r>
    </w:p>
    <w:p w14:paraId="24D2B490" w14:textId="77777777" w:rsidR="00271FDF" w:rsidRDefault="00271FDF" w:rsidP="00DA6A8B">
      <w:pPr>
        <w:pStyle w:val="Odstavecsmlouvy"/>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6373BBC4" w14:textId="1A2DD451" w:rsidR="00841443" w:rsidRDefault="00841443" w:rsidP="00DA6A8B">
      <w:pPr>
        <w:pStyle w:val="Odstavecsmlouvy"/>
      </w:pPr>
      <w:r w:rsidRPr="003F3A0D">
        <w:lastRenderedPageBreak/>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583AA4D8" w14:textId="33ABAA55" w:rsidR="006C6CD1" w:rsidRDefault="00C71D12" w:rsidP="00DA6A8B">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DA6A8B">
            <w:pPr>
              <w:pStyle w:val="Psmenoodstavce"/>
              <w:numPr>
                <w:ilvl w:val="0"/>
                <w:numId w:val="0"/>
              </w:numPr>
            </w:pPr>
            <w:r w:rsidRPr="005203B5">
              <w:t>Úroveň zranitelnosti</w:t>
            </w:r>
          </w:p>
        </w:tc>
        <w:tc>
          <w:tcPr>
            <w:tcW w:w="3919" w:type="dxa"/>
          </w:tcPr>
          <w:p w14:paraId="669D2AD4" w14:textId="0641A21B" w:rsidR="007A084F" w:rsidRPr="005203B5" w:rsidRDefault="007A084F" w:rsidP="00DA6A8B">
            <w:pPr>
              <w:pStyle w:val="Psmenoodstavce"/>
              <w:numPr>
                <w:ilvl w:val="0"/>
                <w:numId w:val="0"/>
              </w:numPr>
            </w:pPr>
            <w:r w:rsidRPr="005203B5">
              <w:t>Severita vady</w:t>
            </w:r>
          </w:p>
        </w:tc>
        <w:tc>
          <w:tcPr>
            <w:tcW w:w="3021" w:type="dxa"/>
          </w:tcPr>
          <w:p w14:paraId="3680F024" w14:textId="42569F9C" w:rsidR="007A084F" w:rsidRPr="005203B5" w:rsidRDefault="007A084F" w:rsidP="00DA6A8B">
            <w:pPr>
              <w:pStyle w:val="Psmenoodstavce"/>
              <w:numPr>
                <w:ilvl w:val="0"/>
                <w:numId w:val="0"/>
              </w:numPr>
            </w:pPr>
            <w:r w:rsidRPr="005203B5">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DA6A8B">
            <w:pPr>
              <w:pStyle w:val="Psmenoodstavce"/>
              <w:numPr>
                <w:ilvl w:val="0"/>
                <w:numId w:val="0"/>
              </w:numPr>
            </w:pPr>
            <w:r>
              <w:t>Nízká</w:t>
            </w:r>
          </w:p>
        </w:tc>
        <w:tc>
          <w:tcPr>
            <w:tcW w:w="3919" w:type="dxa"/>
          </w:tcPr>
          <w:p w14:paraId="4FADA13E" w14:textId="7DE5D3F2" w:rsidR="007A084F" w:rsidRDefault="007A084F" w:rsidP="00DA6A8B">
            <w:pPr>
              <w:pStyle w:val="Psmenoodstavce"/>
              <w:numPr>
                <w:ilvl w:val="0"/>
                <w:numId w:val="0"/>
              </w:numPr>
            </w:pPr>
            <w:r>
              <w:t>Menší než 4,0</w:t>
            </w:r>
          </w:p>
        </w:tc>
        <w:tc>
          <w:tcPr>
            <w:tcW w:w="3021" w:type="dxa"/>
          </w:tcPr>
          <w:p w14:paraId="530F9DC4" w14:textId="2C2FA28F" w:rsidR="007A084F" w:rsidRDefault="007A084F" w:rsidP="00DA6A8B">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DA6A8B">
            <w:pPr>
              <w:pStyle w:val="Psmenoodstavce"/>
              <w:numPr>
                <w:ilvl w:val="0"/>
                <w:numId w:val="0"/>
              </w:numPr>
            </w:pPr>
            <w:r>
              <w:t>Střední</w:t>
            </w:r>
          </w:p>
        </w:tc>
        <w:tc>
          <w:tcPr>
            <w:tcW w:w="3919" w:type="dxa"/>
          </w:tcPr>
          <w:p w14:paraId="68E400AE" w14:textId="51B9A634" w:rsidR="007A084F" w:rsidRDefault="007A084F" w:rsidP="00DA6A8B">
            <w:pPr>
              <w:pStyle w:val="Psmenoodstavce"/>
              <w:numPr>
                <w:ilvl w:val="0"/>
                <w:numId w:val="0"/>
              </w:numPr>
            </w:pPr>
            <w:r>
              <w:t>Větší nebo rovna 4,0 a menší než 7,0</w:t>
            </w:r>
          </w:p>
        </w:tc>
        <w:tc>
          <w:tcPr>
            <w:tcW w:w="3021" w:type="dxa"/>
          </w:tcPr>
          <w:p w14:paraId="0DFB14EA" w14:textId="782608B9" w:rsidR="007A084F" w:rsidRDefault="005203B5" w:rsidP="00DA6A8B">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DA6A8B">
            <w:pPr>
              <w:pStyle w:val="Psmenoodstavce"/>
              <w:numPr>
                <w:ilvl w:val="0"/>
                <w:numId w:val="0"/>
              </w:numPr>
            </w:pPr>
            <w:r>
              <w:t>Vysoká</w:t>
            </w:r>
          </w:p>
        </w:tc>
        <w:tc>
          <w:tcPr>
            <w:tcW w:w="3919" w:type="dxa"/>
          </w:tcPr>
          <w:p w14:paraId="7D93B0CC" w14:textId="451B4B03" w:rsidR="007A084F" w:rsidRDefault="007A084F" w:rsidP="00DA6A8B">
            <w:pPr>
              <w:pStyle w:val="Psmenoodstavce"/>
              <w:numPr>
                <w:ilvl w:val="0"/>
                <w:numId w:val="0"/>
              </w:numPr>
            </w:pPr>
            <w:r>
              <w:t>Větší nebo rovna 7,0 a menší než 9,0</w:t>
            </w:r>
          </w:p>
        </w:tc>
        <w:tc>
          <w:tcPr>
            <w:tcW w:w="3021" w:type="dxa"/>
          </w:tcPr>
          <w:p w14:paraId="25F2817D" w14:textId="5FF44B09" w:rsidR="007A084F" w:rsidRDefault="005203B5" w:rsidP="00DA6A8B">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DA6A8B">
            <w:pPr>
              <w:pStyle w:val="Psmenoodstavce"/>
              <w:numPr>
                <w:ilvl w:val="0"/>
                <w:numId w:val="0"/>
              </w:numPr>
            </w:pPr>
            <w:r>
              <w:t>Kritická</w:t>
            </w:r>
          </w:p>
        </w:tc>
        <w:tc>
          <w:tcPr>
            <w:tcW w:w="3919" w:type="dxa"/>
          </w:tcPr>
          <w:p w14:paraId="0D60D4F0" w14:textId="696260F8" w:rsidR="007A084F" w:rsidRDefault="007A084F" w:rsidP="00DA6A8B">
            <w:pPr>
              <w:pStyle w:val="Psmenoodstavce"/>
              <w:numPr>
                <w:ilvl w:val="0"/>
                <w:numId w:val="0"/>
              </w:numPr>
            </w:pPr>
            <w:r>
              <w:t>Větší nebo rovna 9,0</w:t>
            </w:r>
          </w:p>
        </w:tc>
        <w:tc>
          <w:tcPr>
            <w:tcW w:w="3021" w:type="dxa"/>
          </w:tcPr>
          <w:p w14:paraId="56D5A0F3" w14:textId="53A50BE8" w:rsidR="007A084F" w:rsidRDefault="005203B5" w:rsidP="00DA6A8B">
            <w:pPr>
              <w:pStyle w:val="Psmenoodstavce"/>
              <w:numPr>
                <w:ilvl w:val="0"/>
                <w:numId w:val="0"/>
              </w:numPr>
            </w:pPr>
            <w:r>
              <w:t>5 pracovních dnů</w:t>
            </w:r>
          </w:p>
        </w:tc>
      </w:tr>
    </w:tbl>
    <w:p w14:paraId="75136ABF" w14:textId="21071DBB" w:rsidR="00B733E1" w:rsidRPr="00D859C2" w:rsidRDefault="00F515D1" w:rsidP="00094B12">
      <w:pPr>
        <w:pStyle w:val="Nadpis1"/>
      </w:pPr>
      <w:r>
        <w:t>SA</w:t>
      </w:r>
      <w:r w:rsidR="00B733E1" w:rsidRPr="00D859C2">
        <w:t>nkce a odstoupení od smlouvy</w:t>
      </w:r>
    </w:p>
    <w:p w14:paraId="75136AC1" w14:textId="7017C36A" w:rsidR="00F06B76" w:rsidRPr="00D859C2" w:rsidRDefault="00B733E1" w:rsidP="00DA6A8B">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3" w14:textId="04D5EF45" w:rsidR="00F06B76" w:rsidRPr="00D859C2" w:rsidRDefault="00563528" w:rsidP="00DA6A8B">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F515D1">
        <w:t xml:space="preserve">VII. 10 </w:t>
      </w:r>
      <w:r w:rsidR="004A1880">
        <w:t>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F515D1">
        <w:t xml:space="preserve">VII. 10 </w:t>
      </w:r>
      <w:r w:rsidR="004A1880">
        <w:t>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BDFEE98" w14:textId="00F08BD5" w:rsidR="00D52AAC" w:rsidRPr="00D859C2" w:rsidRDefault="00D52AAC" w:rsidP="00DA6A8B">
      <w:pPr>
        <w:pStyle w:val="Odstavecsmlouvy"/>
      </w:pPr>
      <w:r>
        <w:lastRenderedPageBreak/>
        <w:t xml:space="preserve">V případě prodlení Prodávajícího s odstraněním vady nebo nedodělku uvedeného Kupujícím v předávacím protokolu, je Prodávající povinen </w:t>
      </w:r>
      <w:r w:rsidRPr="00D859C2">
        <w:t xml:space="preserve">uhradit Kupujícímu smluvní pokutu ve výši 0,2%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5E52621" w14:textId="05167519" w:rsidR="0009512B" w:rsidRDefault="0009512B" w:rsidP="00DA6A8B">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41F21ABE" w14:textId="557ACDDC" w:rsidR="004A1880" w:rsidRDefault="004A1880" w:rsidP="00DA6A8B">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771DAB63" w14:textId="58E98E5B" w:rsidR="004A1880" w:rsidRDefault="004A1880" w:rsidP="00DA6A8B">
      <w:pPr>
        <w:pStyle w:val="Odstavecsmlouvy"/>
      </w:pPr>
      <w:r>
        <w:t xml:space="preserve">V případě, že Prodávající bude zpracovávat Osobní údaje v rozporu s odst. </w:t>
      </w:r>
      <w:r w:rsidR="00F515D1">
        <w:t xml:space="preserve">X. 1 </w:t>
      </w:r>
      <w:r>
        <w:t>této smlouvy, je povinen zaplatit Kupujícímu smluvní pokutu ve výši 50 000,</w:t>
      </w:r>
      <w:r>
        <w:noBreakHyphen/>
        <w:t> Kč (slovy: padesáttisíc korun českých) za každé takové porušení povinnosti.</w:t>
      </w:r>
    </w:p>
    <w:p w14:paraId="1525AAE9" w14:textId="2CF11DC5" w:rsidR="004A1880" w:rsidRDefault="004A1880" w:rsidP="00DA6A8B">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w:t>
      </w:r>
      <w:r>
        <w:fldChar w:fldCharType="end"/>
      </w:r>
      <w:r w:rsidR="00F515D1">
        <w:t>X. 5</w:t>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4CF1AAE8" w14:textId="329B0C32" w:rsidR="004A1880" w:rsidRDefault="004A1880" w:rsidP="00DA6A8B">
      <w:pPr>
        <w:pStyle w:val="Odstavecsmlouvy"/>
      </w:pPr>
      <w:r>
        <w:t xml:space="preserve">V případě, že bude Prodávající v prodlení s předáním informací dle odst. </w:t>
      </w:r>
      <w:r w:rsidR="00F515D1">
        <w:t>X. 2</w:t>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687BC581" w14:textId="3D0254B3" w:rsidR="00FC0959" w:rsidRDefault="00FC0959" w:rsidP="00DA6A8B">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75136AC5" w14:textId="3D2311DB" w:rsidR="00F06B76" w:rsidRPr="00D859C2" w:rsidRDefault="00F06B76" w:rsidP="00DA6A8B">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7" w14:textId="77777777" w:rsidR="00F06B76" w:rsidRPr="00D859C2" w:rsidRDefault="00F06B76" w:rsidP="00DA6A8B">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47AACCFF" w14:textId="77777777" w:rsidR="00563528" w:rsidRDefault="00563528" w:rsidP="00DA6A8B">
      <w:pPr>
        <w:pStyle w:val="Odstavecsmlouvy"/>
      </w:pPr>
      <w:r>
        <w:t>Splatnost smluvních pokut je 21 dnů od doručení výzvy k jejich uhrazení.</w:t>
      </w:r>
    </w:p>
    <w:p w14:paraId="75136AC9" w14:textId="1DC94B60" w:rsidR="00D82704" w:rsidRPr="00D859C2" w:rsidRDefault="00F06B76" w:rsidP="00DA6A8B">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58E9FD70" w14:textId="77777777" w:rsidR="004A1880" w:rsidRPr="000976C2" w:rsidRDefault="004A1880" w:rsidP="004A1880">
      <w:pPr>
        <w:pStyle w:val="Nadpis1"/>
      </w:pPr>
      <w:bookmarkStart w:id="11" w:name="_Ref497897106"/>
      <w:r w:rsidRPr="000976C2">
        <w:t>Bezpečnost informací</w:t>
      </w:r>
    </w:p>
    <w:p w14:paraId="31D57926" w14:textId="77777777" w:rsidR="004A1880" w:rsidRDefault="004A1880" w:rsidP="00DA6A8B">
      <w:pPr>
        <w:pStyle w:val="Odstavecsmlouvy"/>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3360EC85" w14:textId="77777777" w:rsidR="004A1880" w:rsidRPr="004D3843" w:rsidRDefault="004A1880" w:rsidP="00DA6A8B">
      <w:pPr>
        <w:pStyle w:val="Odstavecsmlouvy"/>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DA6A8B">
      <w:pPr>
        <w:pStyle w:val="Psmenoodstavce"/>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rPr>
        <w:t>Důvěrné informace</w:t>
      </w:r>
      <w:r>
        <w:t>“);</w:t>
      </w:r>
    </w:p>
    <w:p w14:paraId="4B827567" w14:textId="77777777" w:rsidR="004A1880" w:rsidRDefault="004A1880" w:rsidP="00DA6A8B">
      <w:pPr>
        <w:pStyle w:val="Psmenoodstavce"/>
      </w:pPr>
      <w:r w:rsidRPr="004D3843">
        <w:t>mohou jejich zaměstnanci a osoby v obdobném postavení</w:t>
      </w:r>
      <w:r>
        <w:t>, zejména osoby jednající z jejich pověření,</w:t>
      </w:r>
      <w:r w:rsidRPr="004D3843">
        <w:t xml:space="preserve"> získat vědomou činností druhé strany nebo i jejím opom</w:t>
      </w:r>
      <w:r>
        <w:t>e</w:t>
      </w:r>
      <w:r w:rsidRPr="004D3843">
        <w:t>nutím přístup k</w:t>
      </w:r>
      <w:r>
        <w:t> D</w:t>
      </w:r>
      <w:r w:rsidRPr="004D3843">
        <w:t>ůvěrným</w:t>
      </w:r>
      <w:r>
        <w:t xml:space="preserve"> </w:t>
      </w:r>
      <w:r w:rsidRPr="004D3843">
        <w:t>informacím druhé strany</w:t>
      </w:r>
      <w:r>
        <w:t>.</w:t>
      </w:r>
    </w:p>
    <w:p w14:paraId="0D97656B" w14:textId="77777777" w:rsidR="004A1880" w:rsidRDefault="004A1880" w:rsidP="00DA6A8B">
      <w:pPr>
        <w:pStyle w:val="Odstavecsmlouvy"/>
      </w:pPr>
      <w:r>
        <w:lastRenderedPageBreak/>
        <w:t>Za Důvěrné informace se vždy považují:</w:t>
      </w:r>
    </w:p>
    <w:p w14:paraId="041A6748" w14:textId="77777777" w:rsidR="004A1880" w:rsidRDefault="004A1880" w:rsidP="00DA6A8B">
      <w:pPr>
        <w:pStyle w:val="Psmenoodstavce"/>
      </w:pPr>
      <w:r>
        <w:t>veškeré Osobní údaje;</w:t>
      </w:r>
    </w:p>
    <w:p w14:paraId="03F8EB7C" w14:textId="77777777" w:rsidR="004A1880" w:rsidRDefault="004A1880" w:rsidP="00DA6A8B">
      <w:pPr>
        <w:pStyle w:val="Psmenoodstavce"/>
      </w:pPr>
      <w:r>
        <w:t>informace, které jako důvěrné smluvní strana výslovně označí;</w:t>
      </w:r>
    </w:p>
    <w:p w14:paraId="7F6E9B9B" w14:textId="77777777" w:rsidR="004A1880" w:rsidRDefault="004A1880" w:rsidP="00DA6A8B">
      <w:pPr>
        <w:pStyle w:val="Psmenoodstavce"/>
      </w:pPr>
      <w:r>
        <w:t>veškeré informace související se zabezpečením Důvěrných informací;</w:t>
      </w:r>
    </w:p>
    <w:p w14:paraId="515485EA" w14:textId="77777777" w:rsidR="004A1880" w:rsidRDefault="004A1880" w:rsidP="00DA6A8B">
      <w:pPr>
        <w:pStyle w:val="Psmenoodstavce"/>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DA6A8B">
      <w:pPr>
        <w:pStyle w:val="Psmenoodstavce"/>
      </w:pPr>
      <w:r>
        <w:t>veškeré informace související s provozem a zabezpečením počítačových sítí a informační a komunikační infrastruktury Kupujícího.</w:t>
      </w:r>
    </w:p>
    <w:p w14:paraId="4332A351" w14:textId="77777777" w:rsidR="004A1880" w:rsidRDefault="004A1880" w:rsidP="00DA6A8B">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6602188" w14:textId="4A525FFB" w:rsidR="004A1880" w:rsidRDefault="004A1880" w:rsidP="00F515D1">
      <w:pPr>
        <w:pStyle w:val="Odstavecsmlouvy"/>
      </w:pPr>
      <w:bookmarkStart w:id="12" w:name="_Ref41464712"/>
      <w:bookmarkStart w:id="13"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2"/>
      <w:bookmarkEnd w:id="13"/>
    </w:p>
    <w:p w14:paraId="40F33626" w14:textId="77777777" w:rsidR="004A1880" w:rsidRDefault="004A1880" w:rsidP="00DA6A8B">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DA6A8B">
      <w:pPr>
        <w:pStyle w:val="Odstavecsmlouvy"/>
        <w:numPr>
          <w:ilvl w:val="0"/>
          <w:numId w:val="0"/>
        </w:numPr>
        <w:ind w:left="567"/>
      </w:pPr>
    </w:p>
    <w:p w14:paraId="079FA467" w14:textId="77777777" w:rsidR="004A1880" w:rsidRDefault="004A1880" w:rsidP="00DA6A8B">
      <w:pPr>
        <w:pStyle w:val="Odstavecsmlouvy"/>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84F04CC" w14:textId="77777777" w:rsidR="004A1880" w:rsidRDefault="004A1880" w:rsidP="00DA6A8B">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7BCB213" w14:textId="77777777" w:rsidR="004A1880" w:rsidRDefault="004A1880" w:rsidP="00DA6A8B">
      <w:pPr>
        <w:pStyle w:val="Odstavecsmlouvy"/>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033429B6" w14:textId="77777777" w:rsidR="004A1880" w:rsidRDefault="004A1880" w:rsidP="004A1880">
      <w:pPr>
        <w:pStyle w:val="Nadpis1"/>
        <w:keepNext/>
        <w:ind w:left="1077"/>
      </w:pPr>
      <w:bookmarkStart w:id="14" w:name="_Ref41464266"/>
      <w:r>
        <w:t>Ochrana osobních údajů a kybernetická bezpečnost</w:t>
      </w:r>
      <w:bookmarkEnd w:id="14"/>
    </w:p>
    <w:p w14:paraId="03936D83" w14:textId="77777777" w:rsidR="004A1880" w:rsidRDefault="004A1880" w:rsidP="00DA6A8B">
      <w:pPr>
        <w:pStyle w:val="Odstavecsmlouvy"/>
      </w:pPr>
      <w:bookmarkStart w:id="15"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5"/>
      <w:r>
        <w:t xml:space="preserve"> </w:t>
      </w:r>
    </w:p>
    <w:p w14:paraId="3A1337F6" w14:textId="77777777" w:rsidR="004A1880" w:rsidRDefault="004A1880" w:rsidP="00DA6A8B">
      <w:pPr>
        <w:pStyle w:val="Odstavecsmlouvy"/>
      </w:pPr>
      <w:bookmarkStart w:id="16"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6"/>
    </w:p>
    <w:p w14:paraId="2F8C4697" w14:textId="77777777" w:rsidR="004A1880" w:rsidRDefault="004A1880" w:rsidP="00DA6A8B">
      <w:pPr>
        <w:pStyle w:val="Odstavecsmlouvy"/>
      </w:pPr>
      <w:r>
        <w:lastRenderedPageBreak/>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58627892" w14:textId="0B1C9AA2" w:rsidR="004A1880" w:rsidRPr="00CE0805" w:rsidRDefault="004A1880" w:rsidP="00DA6A8B">
      <w:pPr>
        <w:pStyle w:val="Odstavecsmlouvy"/>
      </w:pPr>
      <w:r>
        <w:t>Prodávající</w:t>
      </w:r>
      <w:r w:rsidRPr="00CE0805">
        <w:t xml:space="preserve"> bere na vědomí, že </w:t>
      </w:r>
      <w:r>
        <w:t>Kupující</w:t>
      </w:r>
      <w:r w:rsidRPr="00CE0805">
        <w:t xml:space="preserve"> je </w:t>
      </w:r>
      <w:r>
        <w:t>provozovatelem základní služby podle ZKB</w:t>
      </w:r>
      <w:r w:rsidRPr="00CE0805">
        <w:t xml:space="preserve"> a </w:t>
      </w:r>
      <w: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3F16AA7D" w14:textId="737FA6FC" w:rsidR="004A1880" w:rsidRPr="00512E1A" w:rsidRDefault="004A1880" w:rsidP="00DA6A8B">
      <w:pPr>
        <w:pStyle w:val="Odstavecsmlouvy"/>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1"/>
    <w:p w14:paraId="75136ACC" w14:textId="32B6727A" w:rsidR="00D813B7" w:rsidRPr="00D859C2" w:rsidRDefault="00D813B7" w:rsidP="00094B12">
      <w:pPr>
        <w:pStyle w:val="Nadpis1"/>
      </w:pPr>
      <w:r w:rsidRPr="00D859C2">
        <w:t>Závěrečná ujednání</w:t>
      </w:r>
    </w:p>
    <w:p w14:paraId="1CB200B5" w14:textId="77777777" w:rsidR="00160D16" w:rsidRPr="00D859C2" w:rsidRDefault="00160D16" w:rsidP="00DA6A8B">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5136ACE" w14:textId="77777777" w:rsidR="00D813B7" w:rsidRPr="00D859C2" w:rsidRDefault="00D813B7" w:rsidP="00DA6A8B">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D0" w14:textId="77777777" w:rsidR="00D813B7" w:rsidRPr="00D859C2" w:rsidRDefault="00D813B7" w:rsidP="00DA6A8B">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2" w14:textId="0A20D646" w:rsidR="00D813B7" w:rsidRPr="00D859C2" w:rsidRDefault="00D813B7" w:rsidP="00DA6A8B">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4" w14:textId="77777777" w:rsidR="00D813B7" w:rsidRPr="00D859C2" w:rsidRDefault="00D813B7" w:rsidP="00DA6A8B">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6" w14:textId="77777777" w:rsidR="00D813B7" w:rsidRPr="00D859C2" w:rsidRDefault="00327588" w:rsidP="00DA6A8B">
      <w:pPr>
        <w:pStyle w:val="Odstavecsmlouvy"/>
      </w:pPr>
      <w:r w:rsidRPr="00D859C2">
        <w:lastRenderedPageBreak/>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8" w14:textId="229485CD" w:rsidR="00327588" w:rsidRPr="006C35E1" w:rsidRDefault="00497922" w:rsidP="00DA6A8B">
      <w:pPr>
        <w:pStyle w:val="Odstavecsmlouvy"/>
        <w:rPr>
          <w:snapToGrid w:val="0"/>
        </w:rPr>
      </w:pPr>
      <w:r w:rsidRPr="006C35E1">
        <w:rPr>
          <w:snapToGrid w:val="0"/>
        </w:rPr>
        <w:t xml:space="preserve">Tato smlouva je sepsána </w:t>
      </w:r>
      <w:r w:rsidR="006C35E1" w:rsidRPr="006C35E1">
        <w:rPr>
          <w:snapToGrid w:val="0"/>
        </w:rPr>
        <w:t>dvou</w:t>
      </w:r>
      <w:r w:rsidRPr="006C35E1">
        <w:rPr>
          <w:snapToGrid w:val="0"/>
        </w:rPr>
        <w:t xml:space="preserve"> vyhotoveních stejné platnosti a závaznosti, přičemž Prodávající obdrží jedno vyhotovení a Kupující obdrží </w:t>
      </w:r>
      <w:r w:rsidR="006C35E1" w:rsidRPr="006C35E1">
        <w:rPr>
          <w:snapToGrid w:val="0"/>
        </w:rPr>
        <w:t xml:space="preserve">„jedno“ </w:t>
      </w:r>
      <w:r w:rsidRPr="006C35E1">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sidRPr="006C35E1">
        <w:rPr>
          <w:snapToGrid w:val="0"/>
        </w:rPr>
        <w:t xml:space="preserve"> </w:t>
      </w:r>
    </w:p>
    <w:p w14:paraId="4D2A9FED" w14:textId="6376467F" w:rsidR="000242EC" w:rsidRPr="00D859C2" w:rsidRDefault="000242EC" w:rsidP="00DA6A8B">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6770D5CD" w14:textId="77777777" w:rsidR="0096600E" w:rsidRDefault="0096600E" w:rsidP="00DA6A8B">
      <w:pPr>
        <w:pStyle w:val="Odstavecsmlouvy"/>
      </w:pPr>
      <w:r>
        <w:t>Nedílnou součástí této smlouvy jsou:</w:t>
      </w:r>
    </w:p>
    <w:p w14:paraId="6EC6FB1A" w14:textId="4C52A646" w:rsidR="0096600E" w:rsidRDefault="0096600E" w:rsidP="00F515D1">
      <w:pPr>
        <w:pStyle w:val="Psmenoodstavce"/>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F515D1">
      <w:pPr>
        <w:pStyle w:val="Psmenoodstavce"/>
      </w:pPr>
      <w:r>
        <w:t xml:space="preserve">Příloha č. 2 – </w:t>
      </w:r>
      <w:r w:rsidRPr="002B6FEC">
        <w:rPr>
          <w:rStyle w:val="normaltextrun"/>
          <w:bCs/>
        </w:rPr>
        <w:t>Požadavky z oblasti informačních a komunikačních technologií</w:t>
      </w:r>
      <w:r>
        <w:rPr>
          <w:rStyle w:val="normaltextrun"/>
          <w:bCs/>
        </w:rPr>
        <w:t>.</w:t>
      </w:r>
    </w:p>
    <w:p w14:paraId="4665DF3A" w14:textId="4DD822A3" w:rsidR="00D071E8" w:rsidRDefault="00D071E8" w:rsidP="00DA6A8B">
      <w:pPr>
        <w:pStyle w:val="Odstavecsmlouvy"/>
      </w:pPr>
      <w:r w:rsidRPr="00D859C2">
        <w:t>Smluvní strany prohlašují, že se důkladně seznámily s obsahem této smlouvy, kterému zcela rozumí a plně vyjadřuje jejich svobodnou a vážnou vůli</w:t>
      </w:r>
      <w:r w:rsidR="00F515D1">
        <w:t>.</w:t>
      </w:r>
    </w:p>
    <w:p w14:paraId="77B5B26F" w14:textId="1D1612FE" w:rsidR="00F515D1" w:rsidRDefault="00F515D1" w:rsidP="00F515D1">
      <w:pPr>
        <w:pStyle w:val="Odstavecsmlouvy"/>
        <w:numPr>
          <w:ilvl w:val="0"/>
          <w:numId w:val="0"/>
        </w:numPr>
        <w:ind w:left="567"/>
      </w:pPr>
    </w:p>
    <w:p w14:paraId="72E3596F" w14:textId="7BB63026" w:rsidR="00F515D1" w:rsidRDefault="00F515D1" w:rsidP="00F515D1">
      <w:pPr>
        <w:tabs>
          <w:tab w:val="center" w:pos="2268"/>
          <w:tab w:val="center" w:pos="7088"/>
        </w:tabs>
      </w:pPr>
      <w:r>
        <w:tab/>
      </w:r>
      <w:r w:rsidRPr="00D722DC">
        <w:t>V </w:t>
      </w:r>
      <w:r>
        <w:t>Brně</w:t>
      </w:r>
      <w:r w:rsidRPr="001150C5">
        <w:t xml:space="preserve"> dne</w:t>
      </w:r>
      <w:r w:rsidR="008C1CDB">
        <w:t xml:space="preserve"> 1. 12. 2023</w:t>
      </w:r>
      <w:r>
        <w:tab/>
      </w:r>
      <w:r w:rsidRPr="00D722DC">
        <w:t>V Brně dne</w:t>
      </w:r>
      <w:r w:rsidR="000605BD">
        <w:t xml:space="preserve"> 4. 12. 2023</w:t>
      </w:r>
    </w:p>
    <w:p w14:paraId="449C19A0" w14:textId="18643B37" w:rsidR="00F515D1" w:rsidRDefault="00F515D1" w:rsidP="00F515D1">
      <w:pPr>
        <w:tabs>
          <w:tab w:val="center" w:pos="2268"/>
          <w:tab w:val="center" w:pos="7088"/>
        </w:tabs>
      </w:pPr>
    </w:p>
    <w:p w14:paraId="584077E8" w14:textId="63A8F68D" w:rsidR="00F515D1" w:rsidRDefault="00F515D1" w:rsidP="00F515D1">
      <w:pPr>
        <w:tabs>
          <w:tab w:val="center" w:pos="2268"/>
          <w:tab w:val="center" w:pos="7088"/>
        </w:tabs>
      </w:pPr>
    </w:p>
    <w:p w14:paraId="640767E5" w14:textId="606C92AB" w:rsidR="00F515D1" w:rsidRDefault="00F515D1" w:rsidP="00F515D1">
      <w:pPr>
        <w:tabs>
          <w:tab w:val="center" w:pos="2268"/>
          <w:tab w:val="center" w:pos="7088"/>
        </w:tabs>
      </w:pPr>
    </w:p>
    <w:p w14:paraId="4043921F" w14:textId="521AC330" w:rsidR="00F515D1" w:rsidRDefault="00F515D1" w:rsidP="00F515D1">
      <w:pPr>
        <w:tabs>
          <w:tab w:val="center" w:pos="2268"/>
          <w:tab w:val="center" w:pos="7088"/>
        </w:tabs>
      </w:pPr>
      <w:r>
        <w:tab/>
        <w:t>_____________________</w:t>
      </w:r>
      <w:r>
        <w:tab/>
        <w:t>________________________</w:t>
      </w:r>
    </w:p>
    <w:p w14:paraId="67BEE3FF" w14:textId="4D0C89CD" w:rsidR="00F515D1" w:rsidRDefault="00F515D1" w:rsidP="00F515D1">
      <w:pPr>
        <w:tabs>
          <w:tab w:val="center" w:pos="2268"/>
          <w:tab w:val="center" w:pos="7088"/>
        </w:tabs>
      </w:pPr>
      <w:r>
        <w:tab/>
        <w:t>za Prodávajícího</w:t>
      </w:r>
      <w:r>
        <w:tab/>
        <w:t>za Kupujícího</w:t>
      </w:r>
    </w:p>
    <w:p w14:paraId="750F6E63" w14:textId="58B99F0E" w:rsidR="00F515D1" w:rsidRDefault="00F515D1" w:rsidP="00F515D1">
      <w:pPr>
        <w:tabs>
          <w:tab w:val="center" w:pos="2268"/>
          <w:tab w:val="center" w:pos="7088"/>
        </w:tabs>
        <w:rPr>
          <w:b/>
        </w:rPr>
      </w:pPr>
      <w:r>
        <w:tab/>
      </w:r>
      <w:r w:rsidRPr="00E108A4">
        <w:rPr>
          <w:b/>
        </w:rPr>
        <w:t>JS Dent shop s.r.o.</w:t>
      </w:r>
      <w:r>
        <w:rPr>
          <w:b/>
        </w:rPr>
        <w:tab/>
      </w:r>
      <w:r w:rsidRPr="00D722DC">
        <w:rPr>
          <w:b/>
        </w:rPr>
        <w:t>Fakultní nemocnice Brno</w:t>
      </w:r>
    </w:p>
    <w:p w14:paraId="119510FD" w14:textId="77777777" w:rsidR="00F515D1" w:rsidRDefault="00F515D1" w:rsidP="00F515D1">
      <w:pPr>
        <w:tabs>
          <w:tab w:val="center" w:pos="2268"/>
          <w:tab w:val="center" w:pos="7088"/>
        </w:tabs>
        <w:sectPr w:rsidR="00F515D1" w:rsidSect="00D071E8">
          <w:footerReference w:type="default" r:id="rId13"/>
          <w:pgSz w:w="11906" w:h="16838"/>
          <w:pgMar w:top="993" w:right="1417" w:bottom="1417" w:left="1417" w:header="708" w:footer="708" w:gutter="0"/>
          <w:cols w:space="708"/>
          <w:docGrid w:linePitch="360"/>
        </w:sectPr>
      </w:pPr>
      <w:r>
        <w:rPr>
          <w:b/>
        </w:rPr>
        <w:tab/>
      </w:r>
      <w:r w:rsidRPr="00E108A4">
        <w:t>Jiří Sedláček, jednatel</w:t>
      </w:r>
      <w:r>
        <w:tab/>
      </w:r>
      <w:r w:rsidRPr="001150C5">
        <w:t xml:space="preserve">MUDr. </w:t>
      </w:r>
      <w:r>
        <w:t>Ivo Rovný</w:t>
      </w:r>
      <w:r w:rsidRPr="001150C5">
        <w:t xml:space="preserve">, </w:t>
      </w:r>
      <w:r>
        <w:t>MBA</w:t>
      </w:r>
      <w:r w:rsidRPr="001150C5">
        <w:t>, ředitel</w:t>
      </w:r>
    </w:p>
    <w:p w14:paraId="24111A61" w14:textId="005170F6" w:rsidR="00094B12" w:rsidRDefault="00094B12">
      <w:pPr>
        <w:spacing w:line="240" w:lineRule="auto"/>
        <w:jc w:val="left"/>
      </w:pP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4E86F81C" w14:textId="77777777" w:rsidR="00AB2D51" w:rsidRDefault="00AB2D51" w:rsidP="00E108A4">
      <w:pPr>
        <w:ind w:left="284" w:hanging="5"/>
        <w:jc w:val="left"/>
        <w:rPr>
          <w:b/>
          <w:bCs/>
        </w:rPr>
      </w:pPr>
    </w:p>
    <w:p w14:paraId="400D553F" w14:textId="60844CE6" w:rsidR="00E108A4" w:rsidRPr="00007B4E" w:rsidRDefault="00E108A4" w:rsidP="00E108A4">
      <w:pPr>
        <w:ind w:left="284" w:hanging="5"/>
        <w:jc w:val="left"/>
        <w:rPr>
          <w:b/>
          <w:bCs/>
        </w:rPr>
      </w:pPr>
      <w:r w:rsidRPr="00007B4E">
        <w:rPr>
          <w:b/>
          <w:bCs/>
        </w:rPr>
        <w:t xml:space="preserve">Kompletní sestava pro 3D </w:t>
      </w:r>
      <w:r w:rsidRPr="00007B4E">
        <w:rPr>
          <w:rFonts w:eastAsia="Arial"/>
          <w:b/>
          <w:bCs/>
        </w:rPr>
        <w:t>ti</w:t>
      </w:r>
      <w:r w:rsidRPr="00007B4E">
        <w:rPr>
          <w:b/>
          <w:bCs/>
        </w:rPr>
        <w:t>sk</w:t>
      </w:r>
      <w:r w:rsidRPr="00007B4E">
        <w:rPr>
          <w:b/>
          <w:bCs/>
        </w:rPr>
        <w:br/>
      </w:r>
    </w:p>
    <w:p w14:paraId="2F1D22ED" w14:textId="77777777" w:rsidR="00E108A4" w:rsidRPr="00007B4E" w:rsidRDefault="00E108A4" w:rsidP="00E108A4">
      <w:pPr>
        <w:pStyle w:val="Odstavecseseznamem"/>
        <w:numPr>
          <w:ilvl w:val="0"/>
          <w:numId w:val="17"/>
        </w:numPr>
        <w:jc w:val="left"/>
        <w:rPr>
          <w:rFonts w:ascii="Arial" w:hAnsi="Arial"/>
          <w:b/>
          <w:bCs/>
        </w:rPr>
      </w:pPr>
      <w:r w:rsidRPr="00007B4E">
        <w:rPr>
          <w:rFonts w:ascii="Arial" w:hAnsi="Arial"/>
          <w:b/>
          <w:bCs/>
        </w:rPr>
        <w:t xml:space="preserve">3D </w:t>
      </w:r>
      <w:r w:rsidRPr="00007B4E">
        <w:rPr>
          <w:rFonts w:ascii="Arial" w:eastAsia="Arial" w:hAnsi="Arial"/>
          <w:b/>
          <w:bCs/>
        </w:rPr>
        <w:t>ti</w:t>
      </w:r>
      <w:r w:rsidRPr="00007B4E">
        <w:rPr>
          <w:rFonts w:ascii="Arial" w:hAnsi="Arial"/>
          <w:b/>
          <w:bCs/>
        </w:rPr>
        <w:t>skárna</w:t>
      </w:r>
    </w:p>
    <w:p w14:paraId="58C4993A" w14:textId="77777777" w:rsidR="00E108A4" w:rsidRPr="00007B4E" w:rsidRDefault="00E108A4" w:rsidP="00E108A4">
      <w:pPr>
        <w:pStyle w:val="Odstavecseseznamem"/>
        <w:numPr>
          <w:ilvl w:val="1"/>
          <w:numId w:val="17"/>
        </w:numPr>
        <w:jc w:val="left"/>
        <w:rPr>
          <w:rFonts w:ascii="Arial" w:hAnsi="Arial"/>
        </w:rPr>
      </w:pPr>
      <w:r w:rsidRPr="00007B4E">
        <w:rPr>
          <w:rFonts w:ascii="Arial" w:hAnsi="Arial"/>
          <w:b/>
          <w:bCs/>
        </w:rPr>
        <w:t>Typ:</w:t>
      </w:r>
      <w:r w:rsidRPr="00007B4E">
        <w:rPr>
          <w:rFonts w:ascii="Arial" w:hAnsi="Arial"/>
        </w:rPr>
        <w:t xml:space="preserve"> SHINING 3D AccuFab-L4D </w:t>
      </w:r>
    </w:p>
    <w:p w14:paraId="22DB7ECD" w14:textId="5C649BCB" w:rsidR="00E108A4" w:rsidRPr="00007B4E" w:rsidRDefault="00E108A4" w:rsidP="00E108A4">
      <w:pPr>
        <w:pStyle w:val="Odstavecseseznamem"/>
        <w:numPr>
          <w:ilvl w:val="1"/>
          <w:numId w:val="17"/>
        </w:numPr>
        <w:jc w:val="left"/>
        <w:rPr>
          <w:rFonts w:ascii="Arial" w:hAnsi="Arial"/>
        </w:rPr>
      </w:pPr>
      <w:r w:rsidRPr="00007B4E">
        <w:rPr>
          <w:rFonts w:ascii="Arial" w:hAnsi="Arial"/>
          <w:b/>
          <w:bCs/>
        </w:rPr>
        <w:t>Výrobce:</w:t>
      </w:r>
      <w:r w:rsidRPr="00007B4E">
        <w:rPr>
          <w:rFonts w:ascii="Arial" w:hAnsi="Arial"/>
        </w:rPr>
        <w:t xml:space="preserve"> SHINING 3D Tech. Co., Ltd</w:t>
      </w:r>
    </w:p>
    <w:p w14:paraId="7BC377F3" w14:textId="3533A3A8" w:rsidR="00E108A4" w:rsidRPr="00007B4E" w:rsidRDefault="00E108A4" w:rsidP="00E108A4">
      <w:pPr>
        <w:pStyle w:val="Odstavecseseznamem"/>
        <w:numPr>
          <w:ilvl w:val="1"/>
          <w:numId w:val="17"/>
        </w:numPr>
        <w:jc w:val="left"/>
        <w:rPr>
          <w:rFonts w:ascii="Arial" w:hAnsi="Arial"/>
        </w:rPr>
      </w:pPr>
      <w:r w:rsidRPr="00007B4E">
        <w:rPr>
          <w:rFonts w:ascii="Arial" w:hAnsi="Arial"/>
        </w:rPr>
        <w:t xml:space="preserve">Cena: </w:t>
      </w:r>
      <w:r w:rsidRPr="00007B4E">
        <w:rPr>
          <w:rFonts w:ascii="Arial" w:hAnsi="Arial"/>
          <w:b/>
          <w:bCs/>
        </w:rPr>
        <w:t>131</w:t>
      </w:r>
      <w:r w:rsidR="00565D89" w:rsidRPr="00007B4E">
        <w:rPr>
          <w:rFonts w:ascii="Arial" w:hAnsi="Arial"/>
          <w:b/>
          <w:bCs/>
        </w:rPr>
        <w:t> </w:t>
      </w:r>
      <w:r w:rsidRPr="00007B4E">
        <w:rPr>
          <w:rFonts w:ascii="Arial" w:hAnsi="Arial"/>
          <w:b/>
          <w:bCs/>
        </w:rPr>
        <w:t>404</w:t>
      </w:r>
      <w:r w:rsidR="00565D89" w:rsidRPr="00007B4E">
        <w:rPr>
          <w:rFonts w:ascii="Arial" w:hAnsi="Arial"/>
          <w:b/>
          <w:bCs/>
        </w:rPr>
        <w:t>,</w:t>
      </w:r>
      <w:r w:rsidRPr="00007B4E">
        <w:rPr>
          <w:rFonts w:ascii="Arial" w:hAnsi="Arial"/>
          <w:b/>
          <w:bCs/>
        </w:rPr>
        <w:t>96 Kč bez DPH</w:t>
      </w:r>
      <w:r w:rsidRPr="00007B4E">
        <w:rPr>
          <w:rFonts w:ascii="Arial" w:hAnsi="Arial"/>
        </w:rPr>
        <w:t xml:space="preserve"> / 159 000 Kč s DPH</w:t>
      </w:r>
      <w:r w:rsidRPr="00007B4E">
        <w:rPr>
          <w:rFonts w:ascii="Arial" w:hAnsi="Arial"/>
        </w:rPr>
        <w:br/>
      </w:r>
    </w:p>
    <w:p w14:paraId="10F5FF94" w14:textId="77777777" w:rsidR="00E108A4" w:rsidRPr="00007B4E" w:rsidRDefault="00E108A4" w:rsidP="00E108A4">
      <w:pPr>
        <w:pStyle w:val="Odstavecseseznamem"/>
        <w:numPr>
          <w:ilvl w:val="0"/>
          <w:numId w:val="17"/>
        </w:numPr>
        <w:jc w:val="left"/>
        <w:rPr>
          <w:rFonts w:ascii="Arial" w:hAnsi="Arial"/>
          <w:b/>
          <w:bCs/>
        </w:rPr>
      </w:pPr>
      <w:r w:rsidRPr="00007B4E">
        <w:rPr>
          <w:rFonts w:ascii="Arial" w:hAnsi="Arial"/>
          <w:b/>
          <w:bCs/>
        </w:rPr>
        <w:t>Vytvrzovací box</w:t>
      </w:r>
    </w:p>
    <w:p w14:paraId="5C764EBE" w14:textId="77777777" w:rsidR="00E108A4" w:rsidRPr="00007B4E" w:rsidRDefault="00E108A4" w:rsidP="00E108A4">
      <w:pPr>
        <w:pStyle w:val="Odstavecseseznamem"/>
        <w:numPr>
          <w:ilvl w:val="1"/>
          <w:numId w:val="17"/>
        </w:numPr>
        <w:jc w:val="left"/>
        <w:rPr>
          <w:rFonts w:ascii="Arial" w:hAnsi="Arial"/>
        </w:rPr>
      </w:pPr>
      <w:r w:rsidRPr="00007B4E">
        <w:rPr>
          <w:rFonts w:ascii="Arial" w:hAnsi="Arial"/>
          <w:b/>
          <w:bCs/>
        </w:rPr>
        <w:t>Typ:</w:t>
      </w:r>
      <w:r w:rsidRPr="00007B4E">
        <w:rPr>
          <w:rFonts w:ascii="Arial" w:hAnsi="Arial"/>
        </w:rPr>
        <w:t xml:space="preserve"> SHINING 3D Fab Cure 2</w:t>
      </w:r>
    </w:p>
    <w:p w14:paraId="1363E9D3" w14:textId="3D4BC5A0" w:rsidR="00E108A4" w:rsidRPr="00007B4E" w:rsidRDefault="00E108A4" w:rsidP="00E108A4">
      <w:pPr>
        <w:pStyle w:val="Odstavecseseznamem"/>
        <w:numPr>
          <w:ilvl w:val="1"/>
          <w:numId w:val="17"/>
        </w:numPr>
        <w:rPr>
          <w:rFonts w:ascii="Arial" w:hAnsi="Arial"/>
        </w:rPr>
      </w:pPr>
      <w:r w:rsidRPr="00007B4E">
        <w:rPr>
          <w:rFonts w:ascii="Arial" w:hAnsi="Arial"/>
          <w:b/>
          <w:bCs/>
        </w:rPr>
        <w:t>Výrobce:</w:t>
      </w:r>
      <w:r w:rsidRPr="00007B4E">
        <w:rPr>
          <w:rFonts w:ascii="Arial" w:hAnsi="Arial"/>
        </w:rPr>
        <w:t xml:space="preserve"> SHINING 3D Tech. Co., Ltd</w:t>
      </w:r>
    </w:p>
    <w:p w14:paraId="4E2E737A" w14:textId="4A5F29BA" w:rsidR="00E108A4" w:rsidRPr="00007B4E" w:rsidRDefault="00E108A4" w:rsidP="00E108A4">
      <w:pPr>
        <w:pStyle w:val="Odstavecseseznamem"/>
        <w:numPr>
          <w:ilvl w:val="1"/>
          <w:numId w:val="17"/>
        </w:numPr>
        <w:jc w:val="left"/>
        <w:rPr>
          <w:rFonts w:ascii="Arial" w:hAnsi="Arial"/>
        </w:rPr>
      </w:pPr>
      <w:r w:rsidRPr="00007B4E">
        <w:rPr>
          <w:rFonts w:ascii="Arial" w:hAnsi="Arial"/>
        </w:rPr>
        <w:t xml:space="preserve">Cena: </w:t>
      </w:r>
      <w:r w:rsidRPr="00007B4E">
        <w:rPr>
          <w:rFonts w:ascii="Arial" w:hAnsi="Arial"/>
          <w:b/>
          <w:bCs/>
        </w:rPr>
        <w:t>16</w:t>
      </w:r>
      <w:r w:rsidR="00565D89" w:rsidRPr="00007B4E">
        <w:rPr>
          <w:rFonts w:ascii="Arial" w:hAnsi="Arial"/>
          <w:b/>
          <w:bCs/>
        </w:rPr>
        <w:t> </w:t>
      </w:r>
      <w:r w:rsidRPr="00007B4E">
        <w:rPr>
          <w:rFonts w:ascii="Arial" w:hAnsi="Arial"/>
          <w:b/>
          <w:bCs/>
        </w:rPr>
        <w:t>446</w:t>
      </w:r>
      <w:r w:rsidR="00565D89" w:rsidRPr="00007B4E">
        <w:rPr>
          <w:rFonts w:ascii="Arial" w:hAnsi="Arial"/>
          <w:b/>
          <w:bCs/>
        </w:rPr>
        <w:t>,</w:t>
      </w:r>
      <w:r w:rsidRPr="00007B4E">
        <w:rPr>
          <w:rFonts w:ascii="Arial" w:hAnsi="Arial"/>
          <w:b/>
          <w:bCs/>
        </w:rPr>
        <w:t>28 Kč bez DPH</w:t>
      </w:r>
      <w:r w:rsidRPr="00007B4E">
        <w:rPr>
          <w:rFonts w:ascii="Arial" w:hAnsi="Arial"/>
        </w:rPr>
        <w:t xml:space="preserve"> / 19 900 Kč s DPH</w:t>
      </w:r>
      <w:r w:rsidRPr="00007B4E">
        <w:rPr>
          <w:rFonts w:ascii="Arial" w:hAnsi="Arial"/>
        </w:rPr>
        <w:br/>
      </w:r>
    </w:p>
    <w:p w14:paraId="13C2723A" w14:textId="77777777" w:rsidR="00565D89" w:rsidRPr="00007B4E" w:rsidRDefault="00E108A4" w:rsidP="00E108A4">
      <w:pPr>
        <w:pStyle w:val="Odstavecseseznamem"/>
        <w:numPr>
          <w:ilvl w:val="0"/>
          <w:numId w:val="17"/>
        </w:numPr>
        <w:jc w:val="left"/>
        <w:rPr>
          <w:rFonts w:ascii="Arial" w:hAnsi="Arial"/>
          <w:b/>
          <w:bCs/>
        </w:rPr>
      </w:pPr>
      <w:r w:rsidRPr="00007B4E">
        <w:rPr>
          <w:rFonts w:ascii="Arial" w:hAnsi="Arial"/>
          <w:b/>
          <w:bCs/>
        </w:rPr>
        <w:t xml:space="preserve">4× resin pro </w:t>
      </w:r>
      <w:r w:rsidR="00565D89" w:rsidRPr="00007B4E">
        <w:rPr>
          <w:rFonts w:ascii="Arial" w:eastAsia="Arial" w:hAnsi="Arial"/>
          <w:b/>
          <w:bCs/>
        </w:rPr>
        <w:t>ti</w:t>
      </w:r>
      <w:r w:rsidRPr="00007B4E">
        <w:rPr>
          <w:rFonts w:ascii="Arial" w:hAnsi="Arial"/>
          <w:b/>
          <w:bCs/>
        </w:rPr>
        <w:t>štěné modely</w:t>
      </w:r>
    </w:p>
    <w:p w14:paraId="72D46040" w14:textId="77777777" w:rsidR="00565D89" w:rsidRPr="00007B4E" w:rsidRDefault="00565D89" w:rsidP="00565D89">
      <w:pPr>
        <w:pStyle w:val="Odstavecseseznamem"/>
        <w:numPr>
          <w:ilvl w:val="1"/>
          <w:numId w:val="17"/>
        </w:numPr>
        <w:jc w:val="left"/>
        <w:rPr>
          <w:rFonts w:ascii="Arial" w:hAnsi="Arial"/>
        </w:rPr>
      </w:pPr>
      <w:r w:rsidRPr="00007B4E">
        <w:rPr>
          <w:rFonts w:ascii="Arial" w:hAnsi="Arial"/>
          <w:b/>
          <w:bCs/>
        </w:rPr>
        <w:t>Typ:</w:t>
      </w:r>
      <w:r w:rsidRPr="00007B4E">
        <w:rPr>
          <w:rFonts w:ascii="Arial" w:hAnsi="Arial"/>
        </w:rPr>
        <w:t xml:space="preserve"> </w:t>
      </w:r>
      <w:r w:rsidR="00E108A4" w:rsidRPr="00007B4E">
        <w:rPr>
          <w:rFonts w:ascii="Arial" w:hAnsi="Arial"/>
        </w:rPr>
        <w:t xml:space="preserve">SHINING 3D Dental model DM 12 </w:t>
      </w:r>
    </w:p>
    <w:p w14:paraId="234002FD" w14:textId="77777777" w:rsidR="00565D89" w:rsidRPr="00007B4E" w:rsidRDefault="00565D89" w:rsidP="00565D89">
      <w:pPr>
        <w:pStyle w:val="Odstavecseseznamem"/>
        <w:numPr>
          <w:ilvl w:val="1"/>
          <w:numId w:val="17"/>
        </w:numPr>
        <w:rPr>
          <w:rFonts w:ascii="Arial" w:hAnsi="Arial"/>
        </w:rPr>
      </w:pPr>
      <w:r w:rsidRPr="00007B4E">
        <w:rPr>
          <w:rFonts w:ascii="Arial" w:hAnsi="Arial"/>
          <w:b/>
          <w:bCs/>
        </w:rPr>
        <w:t>Výrobce:</w:t>
      </w:r>
      <w:r w:rsidRPr="00007B4E">
        <w:rPr>
          <w:rFonts w:ascii="Arial" w:hAnsi="Arial"/>
        </w:rPr>
        <w:t xml:space="preserve"> SHINING 3D Tech. Co., Ltd</w:t>
      </w:r>
    </w:p>
    <w:p w14:paraId="6710DCA5" w14:textId="58B437B1" w:rsidR="00E108A4" w:rsidRPr="00007B4E" w:rsidRDefault="00565D89" w:rsidP="00565D89">
      <w:pPr>
        <w:pStyle w:val="Odstavecseseznamem"/>
        <w:numPr>
          <w:ilvl w:val="1"/>
          <w:numId w:val="17"/>
        </w:numPr>
        <w:jc w:val="left"/>
        <w:rPr>
          <w:rFonts w:ascii="Arial" w:hAnsi="Arial"/>
        </w:rPr>
      </w:pPr>
      <w:r w:rsidRPr="00007B4E">
        <w:rPr>
          <w:rFonts w:ascii="Arial" w:hAnsi="Arial"/>
        </w:rPr>
        <w:t>C</w:t>
      </w:r>
      <w:r w:rsidR="00E108A4" w:rsidRPr="00007B4E">
        <w:rPr>
          <w:rFonts w:ascii="Arial" w:hAnsi="Arial"/>
        </w:rPr>
        <w:t xml:space="preserve">ena: </w:t>
      </w:r>
      <w:r w:rsidRPr="00007B4E">
        <w:rPr>
          <w:rFonts w:ascii="Arial" w:hAnsi="Arial"/>
          <w:b/>
          <w:bCs/>
        </w:rPr>
        <w:t>6 198,35 Kč bez DPH</w:t>
      </w:r>
      <w:r w:rsidRPr="00007B4E">
        <w:rPr>
          <w:rFonts w:ascii="Arial" w:hAnsi="Arial"/>
        </w:rPr>
        <w:t xml:space="preserve"> / </w:t>
      </w:r>
      <w:r w:rsidR="00E108A4" w:rsidRPr="00007B4E">
        <w:rPr>
          <w:rFonts w:ascii="Arial" w:hAnsi="Arial"/>
        </w:rPr>
        <w:t>7 500 Kč</w:t>
      </w:r>
      <w:r w:rsidRPr="00007B4E">
        <w:rPr>
          <w:rFonts w:ascii="Arial" w:hAnsi="Arial"/>
        </w:rPr>
        <w:t xml:space="preserve"> bez DPH</w:t>
      </w:r>
      <w:r w:rsidRPr="00007B4E">
        <w:rPr>
          <w:rFonts w:ascii="Arial" w:hAnsi="Arial"/>
        </w:rPr>
        <w:br/>
      </w:r>
    </w:p>
    <w:p w14:paraId="78DD50CF" w14:textId="77777777" w:rsidR="00AB2D51" w:rsidRPr="00007B4E" w:rsidRDefault="00E108A4" w:rsidP="00E108A4">
      <w:pPr>
        <w:pStyle w:val="Odstavecseseznamem"/>
        <w:numPr>
          <w:ilvl w:val="0"/>
          <w:numId w:val="17"/>
        </w:numPr>
        <w:jc w:val="left"/>
        <w:rPr>
          <w:rFonts w:ascii="Arial" w:hAnsi="Arial"/>
        </w:rPr>
      </w:pPr>
      <w:r w:rsidRPr="00007B4E">
        <w:rPr>
          <w:rFonts w:ascii="Arial" w:hAnsi="Arial"/>
          <w:b/>
          <w:bCs/>
        </w:rPr>
        <w:t>Tiskové profily a zaškolení obsluhy</w:t>
      </w:r>
      <w:r w:rsidRPr="00007B4E">
        <w:rPr>
          <w:rFonts w:ascii="Arial" w:hAnsi="Arial"/>
        </w:rPr>
        <w:t xml:space="preserve"> – nastavení </w:t>
      </w:r>
      <w:r w:rsidR="00AB2D51" w:rsidRPr="00007B4E">
        <w:rPr>
          <w:rFonts w:ascii="Arial" w:eastAsia="Arial" w:hAnsi="Arial"/>
        </w:rPr>
        <w:t>ti</w:t>
      </w:r>
      <w:r w:rsidRPr="00007B4E">
        <w:rPr>
          <w:rFonts w:ascii="Arial" w:hAnsi="Arial"/>
        </w:rPr>
        <w:t xml:space="preserve">skárny a odborné zaškolení </w:t>
      </w:r>
    </w:p>
    <w:p w14:paraId="3F806710" w14:textId="341D3B9A" w:rsidR="00A05D45" w:rsidRPr="00007B4E" w:rsidRDefault="00AB2D51" w:rsidP="00AB2D51">
      <w:pPr>
        <w:pStyle w:val="Odstavecseseznamem"/>
        <w:numPr>
          <w:ilvl w:val="1"/>
          <w:numId w:val="17"/>
        </w:numPr>
        <w:jc w:val="left"/>
        <w:rPr>
          <w:rFonts w:ascii="Arial" w:hAnsi="Arial"/>
        </w:rPr>
      </w:pPr>
      <w:r w:rsidRPr="00007B4E">
        <w:rPr>
          <w:rFonts w:ascii="Arial" w:hAnsi="Arial"/>
        </w:rPr>
        <w:t>C</w:t>
      </w:r>
      <w:r w:rsidR="00E108A4" w:rsidRPr="00007B4E">
        <w:rPr>
          <w:rFonts w:ascii="Arial" w:hAnsi="Arial"/>
        </w:rPr>
        <w:t xml:space="preserve">ena: </w:t>
      </w:r>
      <w:r w:rsidRPr="00007B4E">
        <w:rPr>
          <w:rFonts w:ascii="Arial" w:hAnsi="Arial"/>
          <w:b/>
          <w:bCs/>
        </w:rPr>
        <w:t>9 586,78 Kč bez DPH</w:t>
      </w:r>
      <w:r w:rsidRPr="00007B4E">
        <w:rPr>
          <w:rFonts w:ascii="Arial" w:hAnsi="Arial"/>
        </w:rPr>
        <w:t xml:space="preserve"> / </w:t>
      </w:r>
      <w:r w:rsidR="00E108A4" w:rsidRPr="00007B4E">
        <w:rPr>
          <w:rFonts w:ascii="Arial" w:hAnsi="Arial"/>
        </w:rPr>
        <w:t>11 600 Kč</w:t>
      </w:r>
      <w:r w:rsidRPr="00007B4E">
        <w:rPr>
          <w:rFonts w:ascii="Arial" w:hAnsi="Arial"/>
        </w:rPr>
        <w:t xml:space="preserve"> bez DPH</w:t>
      </w:r>
    </w:p>
    <w:p w14:paraId="565FF742" w14:textId="7FD90F43" w:rsidR="00AB2D51" w:rsidRPr="00007B4E" w:rsidRDefault="00AB2D51" w:rsidP="00AB2D51">
      <w:pPr>
        <w:jc w:val="left"/>
        <w:rPr>
          <w:b/>
          <w:bCs/>
        </w:rPr>
      </w:pPr>
      <w:r w:rsidRPr="00007B4E">
        <w:rPr>
          <w:b/>
          <w:bCs/>
        </w:rPr>
        <w:br/>
        <w:t>Presování fólií</w:t>
      </w:r>
      <w:r w:rsidRPr="00007B4E">
        <w:rPr>
          <w:b/>
          <w:bCs/>
        </w:rPr>
        <w:br/>
      </w:r>
    </w:p>
    <w:p w14:paraId="7F6AE616" w14:textId="77777777" w:rsidR="00AB2D51" w:rsidRPr="00007B4E" w:rsidRDefault="00AB2D51" w:rsidP="00AB2D51">
      <w:pPr>
        <w:pStyle w:val="Odstavecseseznamem"/>
        <w:numPr>
          <w:ilvl w:val="0"/>
          <w:numId w:val="19"/>
        </w:numPr>
        <w:jc w:val="left"/>
        <w:rPr>
          <w:rFonts w:ascii="Arial" w:hAnsi="Arial"/>
          <w:b/>
          <w:bCs/>
        </w:rPr>
      </w:pPr>
      <w:r w:rsidRPr="00007B4E">
        <w:rPr>
          <w:rFonts w:ascii="Arial" w:hAnsi="Arial"/>
          <w:b/>
          <w:bCs/>
        </w:rPr>
        <w:t>Přístroj pro tvarování fólií pod tlakem</w:t>
      </w:r>
    </w:p>
    <w:p w14:paraId="722C1569" w14:textId="77777777" w:rsidR="00AB2D51" w:rsidRPr="00007B4E" w:rsidRDefault="00AB2D51" w:rsidP="00AB2D51">
      <w:pPr>
        <w:pStyle w:val="Odstavecseseznamem"/>
        <w:numPr>
          <w:ilvl w:val="1"/>
          <w:numId w:val="19"/>
        </w:numPr>
        <w:jc w:val="left"/>
        <w:rPr>
          <w:rFonts w:ascii="Arial" w:hAnsi="Arial"/>
        </w:rPr>
      </w:pPr>
      <w:r w:rsidRPr="00007B4E">
        <w:rPr>
          <w:rFonts w:ascii="Arial" w:hAnsi="Arial"/>
        </w:rPr>
        <w:t>Typ: Erkodent Erkoform 3d</w:t>
      </w:r>
    </w:p>
    <w:p w14:paraId="3A9D7226" w14:textId="3BC70AAF" w:rsidR="00AB2D51" w:rsidRPr="00007B4E" w:rsidRDefault="00AB2D51" w:rsidP="00AB2D51">
      <w:pPr>
        <w:pStyle w:val="Odstavecseseznamem"/>
        <w:numPr>
          <w:ilvl w:val="1"/>
          <w:numId w:val="19"/>
        </w:numPr>
        <w:jc w:val="left"/>
        <w:rPr>
          <w:rFonts w:ascii="Arial" w:hAnsi="Arial"/>
        </w:rPr>
      </w:pPr>
      <w:r w:rsidRPr="00007B4E">
        <w:rPr>
          <w:rFonts w:ascii="Arial" w:hAnsi="Arial"/>
        </w:rPr>
        <w:t xml:space="preserve">Cena: </w:t>
      </w:r>
      <w:r w:rsidR="00007B4E" w:rsidRPr="00007B4E">
        <w:rPr>
          <w:rFonts w:ascii="Arial" w:hAnsi="Arial"/>
          <w:b/>
          <w:bCs/>
        </w:rPr>
        <w:t>49 586,78 Kč bez DPH</w:t>
      </w:r>
      <w:r w:rsidR="00007B4E" w:rsidRPr="00007B4E">
        <w:rPr>
          <w:rFonts w:ascii="Arial" w:hAnsi="Arial"/>
        </w:rPr>
        <w:t xml:space="preserve"> / </w:t>
      </w:r>
      <w:r w:rsidRPr="00007B4E">
        <w:rPr>
          <w:rFonts w:ascii="Arial" w:hAnsi="Arial"/>
        </w:rPr>
        <w:t>60 000 Kč</w:t>
      </w:r>
      <w:r w:rsidR="00007B4E" w:rsidRPr="00007B4E">
        <w:rPr>
          <w:rFonts w:ascii="Arial" w:hAnsi="Arial"/>
        </w:rPr>
        <w:t xml:space="preserve"> s DPH</w:t>
      </w:r>
      <w:r w:rsidR="00007B4E" w:rsidRPr="00007B4E">
        <w:rPr>
          <w:rFonts w:ascii="Arial" w:hAnsi="Arial"/>
        </w:rPr>
        <w:br/>
      </w:r>
    </w:p>
    <w:p w14:paraId="095AD537" w14:textId="77777777" w:rsidR="00007B4E" w:rsidRPr="00007B4E" w:rsidRDefault="00AB2D51" w:rsidP="00AB2D51">
      <w:pPr>
        <w:pStyle w:val="Odstavecseseznamem"/>
        <w:numPr>
          <w:ilvl w:val="0"/>
          <w:numId w:val="19"/>
        </w:numPr>
        <w:jc w:val="left"/>
        <w:rPr>
          <w:rFonts w:ascii="Arial" w:hAnsi="Arial"/>
          <w:b/>
          <w:bCs/>
        </w:rPr>
      </w:pPr>
      <w:r w:rsidRPr="00007B4E">
        <w:rPr>
          <w:rFonts w:ascii="Arial" w:hAnsi="Arial"/>
          <w:b/>
          <w:bCs/>
        </w:rPr>
        <w:t>Fólie tvarovatelná teplem a tlakem</w:t>
      </w:r>
    </w:p>
    <w:p w14:paraId="663CEBF5" w14:textId="77777777" w:rsidR="00007B4E" w:rsidRPr="00007B4E" w:rsidRDefault="00007B4E" w:rsidP="00007B4E">
      <w:pPr>
        <w:pStyle w:val="Odstavecseseznamem"/>
        <w:numPr>
          <w:ilvl w:val="1"/>
          <w:numId w:val="19"/>
        </w:numPr>
        <w:jc w:val="left"/>
        <w:rPr>
          <w:rFonts w:ascii="Arial" w:hAnsi="Arial"/>
        </w:rPr>
      </w:pPr>
      <w:r w:rsidRPr="00007B4E">
        <w:rPr>
          <w:rFonts w:ascii="Arial" w:hAnsi="Arial"/>
        </w:rPr>
        <w:t>B</w:t>
      </w:r>
      <w:r w:rsidR="00AB2D51" w:rsidRPr="00007B4E">
        <w:rPr>
          <w:rFonts w:ascii="Arial" w:hAnsi="Arial"/>
        </w:rPr>
        <w:t>alení po 10 ks</w:t>
      </w:r>
    </w:p>
    <w:p w14:paraId="4530E71C" w14:textId="60343506" w:rsidR="00AB2D51" w:rsidRPr="00007B4E" w:rsidRDefault="00AB2D51" w:rsidP="00007B4E">
      <w:pPr>
        <w:pStyle w:val="Odstavecseseznamem"/>
        <w:numPr>
          <w:ilvl w:val="1"/>
          <w:numId w:val="19"/>
        </w:numPr>
        <w:jc w:val="left"/>
        <w:rPr>
          <w:rFonts w:ascii="Arial" w:hAnsi="Arial"/>
        </w:rPr>
      </w:pPr>
      <w:r w:rsidRPr="00007B4E">
        <w:rPr>
          <w:rFonts w:ascii="Arial" w:hAnsi="Arial"/>
        </w:rPr>
        <w:t xml:space="preserve">Cena: </w:t>
      </w:r>
      <w:r w:rsidR="00007B4E" w:rsidRPr="00007B4E">
        <w:rPr>
          <w:rFonts w:ascii="Arial" w:hAnsi="Arial"/>
          <w:b/>
          <w:bCs/>
        </w:rPr>
        <w:t>1 239,67 Kč bez DPH</w:t>
      </w:r>
      <w:r w:rsidR="00007B4E" w:rsidRPr="00007B4E">
        <w:rPr>
          <w:rFonts w:ascii="Arial" w:hAnsi="Arial"/>
        </w:rPr>
        <w:t xml:space="preserve"> / </w:t>
      </w:r>
      <w:r w:rsidRPr="00007B4E">
        <w:rPr>
          <w:rFonts w:ascii="Arial" w:hAnsi="Arial"/>
        </w:rPr>
        <w:t>1</w:t>
      </w:r>
      <w:r w:rsidR="00007B4E" w:rsidRPr="00007B4E">
        <w:rPr>
          <w:rFonts w:ascii="Arial" w:hAnsi="Arial"/>
        </w:rPr>
        <w:t xml:space="preserve"> </w:t>
      </w:r>
      <w:r w:rsidRPr="00007B4E">
        <w:rPr>
          <w:rFonts w:ascii="Arial" w:hAnsi="Arial"/>
        </w:rPr>
        <w:t>500 Kč</w:t>
      </w:r>
      <w:r w:rsidR="00007B4E" w:rsidRPr="00007B4E">
        <w:rPr>
          <w:rFonts w:ascii="Arial" w:hAnsi="Arial"/>
        </w:rPr>
        <w:t xml:space="preserve"> s DPH</w:t>
      </w:r>
    </w:p>
    <w:p w14:paraId="5FE3BE14" w14:textId="77777777" w:rsidR="00AB2D51" w:rsidRPr="00007B4E" w:rsidRDefault="00AB2D51" w:rsidP="00AB2D51">
      <w:pPr>
        <w:jc w:val="left"/>
      </w:pPr>
    </w:p>
    <w:p w14:paraId="001EE5B5" w14:textId="4DE315A0" w:rsidR="00AB2D51" w:rsidRPr="00007B4E" w:rsidRDefault="00AB2D51" w:rsidP="00AB2D51">
      <w:pPr>
        <w:jc w:val="left"/>
        <w:rPr>
          <w:b/>
          <w:bCs/>
        </w:rPr>
      </w:pPr>
      <w:r w:rsidRPr="00007B4E">
        <w:rPr>
          <w:b/>
          <w:bCs/>
        </w:rPr>
        <w:t>Sof</w:t>
      </w:r>
      <w:r w:rsidRPr="00007B4E">
        <w:rPr>
          <w:rFonts w:eastAsia="Arial"/>
          <w:b/>
          <w:bCs/>
        </w:rPr>
        <w:t>t</w:t>
      </w:r>
      <w:r w:rsidRPr="00007B4E">
        <w:rPr>
          <w:b/>
          <w:bCs/>
        </w:rPr>
        <w:t>ware EXOCAD pro 3D modelaci</w:t>
      </w:r>
      <w:r w:rsidR="00007B4E" w:rsidRPr="00007B4E">
        <w:rPr>
          <w:b/>
          <w:bCs/>
        </w:rPr>
        <w:br/>
      </w:r>
    </w:p>
    <w:p w14:paraId="12B98633" w14:textId="77777777" w:rsidR="00007B4E" w:rsidRPr="00007B4E" w:rsidRDefault="00AB2D51" w:rsidP="00007B4E">
      <w:pPr>
        <w:pStyle w:val="Odstavecseseznamem"/>
        <w:numPr>
          <w:ilvl w:val="0"/>
          <w:numId w:val="13"/>
        </w:numPr>
        <w:jc w:val="left"/>
        <w:rPr>
          <w:rFonts w:ascii="Arial" w:hAnsi="Arial"/>
          <w:b/>
          <w:bCs/>
        </w:rPr>
      </w:pPr>
      <w:r w:rsidRPr="00007B4E">
        <w:rPr>
          <w:rFonts w:ascii="Arial" w:hAnsi="Arial"/>
          <w:b/>
          <w:bCs/>
        </w:rPr>
        <w:t xml:space="preserve">Základní verze programu </w:t>
      </w:r>
    </w:p>
    <w:p w14:paraId="1E88E9F9" w14:textId="5BAD5743" w:rsidR="00007B4E" w:rsidRPr="00007B4E" w:rsidRDefault="00007B4E" w:rsidP="00007B4E">
      <w:pPr>
        <w:pStyle w:val="Odstavecseseznamem"/>
        <w:numPr>
          <w:ilvl w:val="1"/>
          <w:numId w:val="13"/>
        </w:numPr>
        <w:jc w:val="left"/>
        <w:rPr>
          <w:rFonts w:ascii="Arial" w:hAnsi="Arial"/>
        </w:rPr>
      </w:pPr>
      <w:r w:rsidRPr="00007B4E">
        <w:rPr>
          <w:rFonts w:ascii="Arial" w:hAnsi="Arial"/>
          <w:b/>
          <w:bCs/>
        </w:rPr>
        <w:t>Výrobce:</w:t>
      </w:r>
      <w:r>
        <w:rPr>
          <w:rFonts w:ascii="Arial" w:hAnsi="Arial"/>
        </w:rPr>
        <w:t xml:space="preserve"> </w:t>
      </w:r>
      <w:r w:rsidRPr="00007B4E">
        <w:rPr>
          <w:rFonts w:ascii="Arial" w:hAnsi="Arial"/>
        </w:rPr>
        <w:t>exocad GmbH</w:t>
      </w:r>
    </w:p>
    <w:p w14:paraId="3C5EFDA3" w14:textId="40495705" w:rsidR="00AB2D51" w:rsidRPr="00007B4E" w:rsidRDefault="00AB2D51" w:rsidP="00007B4E">
      <w:pPr>
        <w:pStyle w:val="Odstavecseseznamem"/>
        <w:numPr>
          <w:ilvl w:val="1"/>
          <w:numId w:val="13"/>
        </w:numPr>
        <w:jc w:val="left"/>
        <w:rPr>
          <w:rFonts w:ascii="Arial" w:hAnsi="Arial"/>
        </w:rPr>
      </w:pPr>
      <w:r w:rsidRPr="00007B4E">
        <w:rPr>
          <w:rFonts w:ascii="Arial" w:hAnsi="Arial"/>
        </w:rPr>
        <w:t xml:space="preserve">Cena: </w:t>
      </w:r>
      <w:r w:rsidR="00007B4E" w:rsidRPr="00007B4E">
        <w:rPr>
          <w:rFonts w:ascii="Arial" w:hAnsi="Arial"/>
          <w:b/>
          <w:bCs/>
        </w:rPr>
        <w:t>107 438.02 Kč bez DPH</w:t>
      </w:r>
      <w:r w:rsidR="00007B4E" w:rsidRPr="00007B4E">
        <w:rPr>
          <w:rFonts w:ascii="Arial" w:hAnsi="Arial"/>
        </w:rPr>
        <w:t xml:space="preserve"> / </w:t>
      </w:r>
      <w:r w:rsidRPr="00007B4E">
        <w:rPr>
          <w:rFonts w:ascii="Arial" w:hAnsi="Arial"/>
        </w:rPr>
        <w:t>130 000 Kč</w:t>
      </w:r>
      <w:r w:rsidR="00007B4E" w:rsidRPr="00007B4E">
        <w:rPr>
          <w:rFonts w:ascii="Arial" w:hAnsi="Arial"/>
        </w:rPr>
        <w:t xml:space="preserve"> s</w:t>
      </w:r>
      <w:r w:rsidR="00007B4E">
        <w:rPr>
          <w:rFonts w:ascii="Arial" w:hAnsi="Arial"/>
        </w:rPr>
        <w:t> </w:t>
      </w:r>
      <w:r w:rsidR="00007B4E" w:rsidRPr="00007B4E">
        <w:rPr>
          <w:rFonts w:ascii="Arial" w:hAnsi="Arial"/>
        </w:rPr>
        <w:t>DPH</w:t>
      </w:r>
      <w:r w:rsidR="00007B4E">
        <w:rPr>
          <w:rFonts w:ascii="Arial" w:hAnsi="Arial"/>
        </w:rPr>
        <w:br/>
      </w:r>
    </w:p>
    <w:p w14:paraId="01A074E6" w14:textId="77777777" w:rsidR="00007B4E" w:rsidRDefault="00AB2D51" w:rsidP="00007B4E">
      <w:pPr>
        <w:pStyle w:val="Odstavecseseznamem"/>
        <w:numPr>
          <w:ilvl w:val="0"/>
          <w:numId w:val="13"/>
        </w:numPr>
        <w:jc w:val="left"/>
        <w:rPr>
          <w:rFonts w:ascii="Arial" w:hAnsi="Arial"/>
        </w:rPr>
      </w:pPr>
      <w:r w:rsidRPr="00007B4E">
        <w:rPr>
          <w:rFonts w:ascii="Arial" w:hAnsi="Arial"/>
        </w:rPr>
        <w:t>Rozšiřující modul pro návrhy fólií</w:t>
      </w:r>
    </w:p>
    <w:p w14:paraId="16F5531F" w14:textId="77777777" w:rsidR="00007B4E" w:rsidRDefault="00007B4E" w:rsidP="00007B4E">
      <w:pPr>
        <w:pStyle w:val="Odstavecseseznamem"/>
        <w:numPr>
          <w:ilvl w:val="1"/>
          <w:numId w:val="13"/>
        </w:numPr>
        <w:jc w:val="left"/>
        <w:rPr>
          <w:rFonts w:ascii="Arial" w:hAnsi="Arial"/>
        </w:rPr>
      </w:pPr>
      <w:r w:rsidRPr="00007B4E">
        <w:rPr>
          <w:rFonts w:ascii="Arial" w:hAnsi="Arial"/>
          <w:b/>
          <w:bCs/>
        </w:rPr>
        <w:t>Modul:</w:t>
      </w:r>
      <w:r>
        <w:rPr>
          <w:rFonts w:ascii="Arial" w:hAnsi="Arial"/>
        </w:rPr>
        <w:t xml:space="preserve"> </w:t>
      </w:r>
      <w:r w:rsidR="00AB2D51" w:rsidRPr="00007B4E">
        <w:rPr>
          <w:rFonts w:ascii="Arial" w:hAnsi="Arial"/>
        </w:rPr>
        <w:t>Bite Splint Module</w:t>
      </w:r>
    </w:p>
    <w:p w14:paraId="4BB8A88A" w14:textId="43FA1160" w:rsidR="00AB2D51" w:rsidRDefault="00AB2D51" w:rsidP="00007B4E">
      <w:pPr>
        <w:pStyle w:val="Odstavecseseznamem"/>
        <w:numPr>
          <w:ilvl w:val="1"/>
          <w:numId w:val="13"/>
        </w:numPr>
        <w:jc w:val="left"/>
        <w:rPr>
          <w:rFonts w:ascii="Arial" w:hAnsi="Arial"/>
        </w:rPr>
      </w:pPr>
      <w:r w:rsidRPr="00007B4E">
        <w:rPr>
          <w:rFonts w:ascii="Arial" w:hAnsi="Arial"/>
        </w:rPr>
        <w:t xml:space="preserve">Cena: </w:t>
      </w:r>
      <w:r w:rsidR="00007B4E" w:rsidRPr="00007B4E">
        <w:rPr>
          <w:rFonts w:ascii="Arial" w:hAnsi="Arial"/>
          <w:b/>
          <w:bCs/>
        </w:rPr>
        <w:t>33 057,85 Kč bez DPH</w:t>
      </w:r>
      <w:r w:rsidR="00007B4E">
        <w:rPr>
          <w:rFonts w:ascii="Arial" w:hAnsi="Arial"/>
        </w:rPr>
        <w:t xml:space="preserve"> / </w:t>
      </w:r>
      <w:r w:rsidRPr="00007B4E">
        <w:rPr>
          <w:rFonts w:ascii="Arial" w:hAnsi="Arial"/>
        </w:rPr>
        <w:t>40 000 Kč</w:t>
      </w:r>
      <w:r w:rsidR="00007B4E">
        <w:rPr>
          <w:rFonts w:ascii="Arial" w:hAnsi="Arial"/>
        </w:rPr>
        <w:t xml:space="preserve"> s DPH</w:t>
      </w:r>
    </w:p>
    <w:p w14:paraId="6F407C83" w14:textId="77777777" w:rsidR="00007B4E" w:rsidRDefault="00007B4E" w:rsidP="00007B4E">
      <w:pPr>
        <w:jc w:val="left"/>
      </w:pPr>
    </w:p>
    <w:p w14:paraId="6ECCA71C" w14:textId="77777777" w:rsidR="00A5369C" w:rsidRDefault="00007B4E" w:rsidP="00007B4E">
      <w:pPr>
        <w:jc w:val="left"/>
        <w:sectPr w:rsidR="00A5369C" w:rsidSect="00D071E8">
          <w:footerReference w:type="default" r:id="rId14"/>
          <w:pgSz w:w="11906" w:h="16838"/>
          <w:pgMar w:top="993" w:right="1417" w:bottom="1417" w:left="1417" w:header="708" w:footer="708" w:gutter="0"/>
          <w:cols w:space="708"/>
          <w:docGrid w:linePitch="360"/>
        </w:sectPr>
      </w:pPr>
      <w:r w:rsidRPr="00EB0D6A">
        <w:rPr>
          <w:b/>
          <w:bCs/>
        </w:rPr>
        <w:t>Celková cena</w:t>
      </w:r>
      <w:r>
        <w:t xml:space="preserve"> kompletní sestavy: </w:t>
      </w:r>
      <w:r w:rsidR="00EB0D6A" w:rsidRPr="00EB0D6A">
        <w:rPr>
          <w:b/>
          <w:bCs/>
        </w:rPr>
        <w:t>354</w:t>
      </w:r>
      <w:r w:rsidR="00EB0D6A">
        <w:rPr>
          <w:b/>
          <w:bCs/>
        </w:rPr>
        <w:t> </w:t>
      </w:r>
      <w:r w:rsidR="00EB0D6A" w:rsidRPr="00EB0D6A">
        <w:rPr>
          <w:b/>
          <w:bCs/>
        </w:rPr>
        <w:t>958</w:t>
      </w:r>
      <w:r w:rsidR="00EB0D6A">
        <w:rPr>
          <w:b/>
          <w:bCs/>
        </w:rPr>
        <w:t>,</w:t>
      </w:r>
      <w:r w:rsidR="00EB0D6A" w:rsidRPr="00EB0D6A">
        <w:rPr>
          <w:b/>
          <w:bCs/>
        </w:rPr>
        <w:t>68 Kč bez DPH</w:t>
      </w:r>
      <w:r w:rsidR="00EB0D6A">
        <w:t xml:space="preserve"> / </w:t>
      </w:r>
      <w:r w:rsidRPr="00007B4E">
        <w:t>429</w:t>
      </w:r>
      <w:r>
        <w:t> </w:t>
      </w:r>
      <w:r w:rsidRPr="00007B4E">
        <w:t>500</w:t>
      </w:r>
      <w:r>
        <w:t xml:space="preserve"> Kč s DPH</w:t>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D82A0E" w14:textId="77777777" w:rsidR="00A05D45" w:rsidRDefault="00A05D45" w:rsidP="00A05D45">
      <w:r>
        <w:t>Zboží a jeho příslušenství včetně veškerého software, který je součástí předmětu plnění (dále souhrnně jen „</w:t>
      </w:r>
      <w:r w:rsidRPr="00FC19B2">
        <w:rPr>
          <w:b/>
        </w:rPr>
        <w:t>Zařízení</w:t>
      </w:r>
      <w:r>
        <w:t>“) musí splňovat následující požadavky zadavatele.</w:t>
      </w:r>
    </w:p>
    <w:p w14:paraId="22D24BA1" w14:textId="77777777" w:rsidR="00A05D45" w:rsidRDefault="00A05D45" w:rsidP="00A05D45"/>
    <w:p w14:paraId="03EBD39B" w14:textId="77777777" w:rsidR="00C268BD" w:rsidRDefault="00C268BD" w:rsidP="00C268BD">
      <w:r>
        <w:t>Je-li tato příloha připojena ke smlouvě o výpůjčce, pak kde je v této příloze uveden „Prodávající“, rozumí se tím Půjčitel, a kde je v této příloze uveden „Kupující“, rozumí se tím Vypůjčitel.</w:t>
      </w:r>
    </w:p>
    <w:p w14:paraId="09218B0C" w14:textId="77777777" w:rsidR="00C268BD" w:rsidRDefault="00C268BD" w:rsidP="00C268BD"/>
    <w:p w14:paraId="78AC32BB" w14:textId="77777777" w:rsidR="00A05D45" w:rsidRPr="00AE7134" w:rsidRDefault="00A05D45" w:rsidP="00A05D45">
      <w:pPr>
        <w:rPr>
          <w:b/>
        </w:rPr>
      </w:pPr>
      <w:r w:rsidRPr="00AE7134">
        <w:rPr>
          <w:b/>
        </w:rPr>
        <w:t>Blokové komunikační schéma:</w:t>
      </w:r>
    </w:p>
    <w:p w14:paraId="01232893" w14:textId="77777777" w:rsidR="00A05D45" w:rsidRDefault="00A05D45" w:rsidP="00A05D45"/>
    <w:p w14:paraId="3CD82D99" w14:textId="5C4EC241" w:rsidR="00A05D45" w:rsidRDefault="00585205" w:rsidP="00A05D45">
      <w:r>
        <w:t>Přístroj nebude zapojen do systému FN Brno.</w:t>
      </w:r>
    </w:p>
    <w:p w14:paraId="4C5A2824" w14:textId="77777777" w:rsidR="00A05D45" w:rsidRDefault="00A05D45" w:rsidP="00A05D45"/>
    <w:p w14:paraId="39C2BF0D" w14:textId="77777777" w:rsidR="00A05D45" w:rsidRDefault="00A05D45" w:rsidP="00A05D45">
      <w:r>
        <w:t>Toto blokové komunikační schéma dále jen „</w:t>
      </w:r>
      <w:r w:rsidRPr="00831725">
        <w:rPr>
          <w:b/>
        </w:rPr>
        <w:t>blokové komunikační schéma</w:t>
      </w:r>
      <w:r>
        <w:t>“.</w:t>
      </w:r>
    </w:p>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Default="00A05D45" w:rsidP="00A05D45">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Default="00A05D45" w:rsidP="00A05D45">
      <w:pPr>
        <w:spacing w:line="240" w:lineRule="auto"/>
      </w:pPr>
    </w:p>
    <w:p w14:paraId="320B94FA" w14:textId="3D0ED9FE" w:rsidR="00A05D45" w:rsidRDefault="00A05D45" w:rsidP="00A05D45">
      <w:pPr>
        <w:spacing w:line="240" w:lineRule="auto"/>
      </w:pPr>
      <w:r>
        <w:t xml:space="preserve">Není-li v této smlouvě sjednáno jinak, je Prodávající povinen svolat v součinnosti s Kupujícím technickou schůzku se zástupci Kupujícího, a to na pracovišti Kupujícího a tak, aby se tato technická schůzka konala </w:t>
      </w:r>
      <w:r w:rsidR="00842E64">
        <w:t>nejpozději 2 týdny před koncem lhůty sjednané pro dodání Zboží</w:t>
      </w:r>
      <w:r>
        <w:t>.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15F16C3" w14:textId="77777777" w:rsidR="00A05D45" w:rsidRDefault="00A05D45" w:rsidP="00A05D45"/>
    <w:p w14:paraId="37F8E572" w14:textId="77777777" w:rsidR="00A05D45" w:rsidRPr="002C402F" w:rsidRDefault="00A05D45" w:rsidP="00A05D45">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62871F81" w14:textId="77777777" w:rsidR="00A05D45" w:rsidRPr="002C402F" w:rsidRDefault="00A05D45" w:rsidP="00A05D45">
      <w:pPr>
        <w:spacing w:line="240" w:lineRule="auto"/>
      </w:pPr>
    </w:p>
    <w:p w14:paraId="74D07C0A" w14:textId="77777777" w:rsidR="00A05D45" w:rsidRPr="002C402F" w:rsidRDefault="00A05D45" w:rsidP="00A05D45">
      <w:pPr>
        <w:spacing w:line="240" w:lineRule="auto"/>
      </w:pPr>
      <w:r w:rsidRPr="002C402F">
        <w:t xml:space="preserve">Pokud Zboží nebude využívat antivirové ochrany Kupujícího (Microsoft Defender),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 xml:space="preserve">uvádět, kdo aktualizaci antivirové ochrany provedl, jestliže byla provedena jinak, než automaticky dálkovým přístupem Zboží na server výrobce antivirové ochrany. Tento provozní deník může </w:t>
      </w:r>
      <w:r w:rsidRPr="002C402F">
        <w:lastRenderedPageBreak/>
        <w:t>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29D8AB7B" w14:textId="77777777" w:rsidR="00F17CE6" w:rsidRDefault="00F17CE6" w:rsidP="00F17CE6">
      <w:pPr>
        <w:spacing w:line="240" w:lineRule="auto"/>
        <w:rPr>
          <w:b/>
        </w:rPr>
      </w:pPr>
      <w:r>
        <w:rPr>
          <w:b/>
        </w:rPr>
        <w:t>Jestliže je součástí předmětu smlouvy:</w:t>
      </w:r>
    </w:p>
    <w:p w14:paraId="78375FF4" w14:textId="77777777" w:rsidR="00F17CE6" w:rsidRDefault="00F17CE6" w:rsidP="00F17CE6">
      <w:pPr>
        <w:pStyle w:val="Odstavecseseznamem"/>
        <w:numPr>
          <w:ilvl w:val="0"/>
          <w:numId w:val="5"/>
        </w:numPr>
        <w:spacing w:after="0" w:line="240" w:lineRule="auto"/>
        <w:rPr>
          <w:b/>
          <w:bCs/>
        </w:rPr>
      </w:pPr>
      <w:r w:rsidRPr="13D23AA9">
        <w:rPr>
          <w:rFonts w:ascii="Arial" w:hAnsi="Arial"/>
          <w:b/>
          <w:bCs/>
        </w:rPr>
        <w:t>dodávka počítačů, fyzických serverů, virtuálních appliance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7F68FE69" w14:textId="77777777" w:rsidR="00F17CE6" w:rsidRDefault="00F17CE6" w:rsidP="00F17CE6">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a má být instalován na počítači, fyzickém serveru nebo virtuálním serveru Kupujícího, pak</w:t>
      </w:r>
    </w:p>
    <w:p w14:paraId="79F4FC33" w14:textId="77777777" w:rsidR="00F17CE6" w:rsidRPr="005C28FE" w:rsidRDefault="00F17CE6" w:rsidP="00F17CE6">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67C2CAF"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24CB0EAA"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CFE687A"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6FAC631"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3D9236A5"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2D47208C" w14:textId="77777777" w:rsidR="00F17CE6" w:rsidRDefault="00F17CE6" w:rsidP="00F17CE6">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1CB87513" w14:textId="77777777" w:rsidR="00F17CE6" w:rsidRPr="005F3510" w:rsidRDefault="00F17CE6" w:rsidP="00F17CE6">
      <w:pPr>
        <w:pStyle w:val="Odstavecseseznamem"/>
        <w:numPr>
          <w:ilvl w:val="0"/>
          <w:numId w:val="5"/>
        </w:numPr>
        <w:spacing w:after="0" w:line="240" w:lineRule="auto"/>
        <w:ind w:left="1068"/>
        <w:rPr>
          <w:rFonts w:ascii="Arial" w:hAnsi="Arial"/>
        </w:rPr>
      </w:pPr>
      <w:r>
        <w:rPr>
          <w:rFonts w:ascii="Arial" w:hAnsi="Arial"/>
        </w:rPr>
        <w:t>Na počítači musí být možné instalovat a používat antivirový systém zadavatele (Microsoft Defender).</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6B70280D"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48BD65DF" w14:textId="77777777" w:rsidR="00F17CE6" w:rsidRPr="00331521" w:rsidRDefault="00F17CE6" w:rsidP="00F17CE6">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24F9EC43"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2E98E6C"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5099508" w14:textId="77777777" w:rsidR="00F17CE6" w:rsidRDefault="00F17CE6" w:rsidP="00F17CE6">
      <w:pPr>
        <w:pStyle w:val="Odstavecseseznamem"/>
        <w:numPr>
          <w:ilvl w:val="0"/>
          <w:numId w:val="5"/>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BA73EE8" w14:textId="77777777" w:rsidR="00F17CE6" w:rsidRDefault="00F17CE6" w:rsidP="00F17CE6">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2A250C72" w14:textId="77777777" w:rsidR="00F17CE6" w:rsidRDefault="00F17CE6" w:rsidP="00F17CE6">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6A5B33CC"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47DF16C4"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54792821"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47056C67"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361C9345"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využívat soubor lmhosts;</w:t>
      </w:r>
    </w:p>
    <w:p w14:paraId="014A8E78"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2448414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lastRenderedPageBreak/>
        <w:t>připojovat se nebo odesílat data přes telefonní (FAX) linku;</w:t>
      </w:r>
    </w:p>
    <w:p w14:paraId="02FBFBD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7F80516"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20E7E6C3"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7B8C9DCA"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Flash player;</w:t>
      </w:r>
    </w:p>
    <w:p w14:paraId="5C8E59DC"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Active X; ani</w:t>
      </w:r>
    </w:p>
    <w:p w14:paraId="5C1A3EBD" w14:textId="77777777" w:rsidR="00F17CE6" w:rsidRPr="00515C03" w:rsidRDefault="00F17CE6" w:rsidP="00F17CE6">
      <w:pPr>
        <w:pStyle w:val="Odstavecseseznamem"/>
        <w:numPr>
          <w:ilvl w:val="0"/>
          <w:numId w:val="7"/>
        </w:numPr>
        <w:spacing w:after="0" w:line="240" w:lineRule="auto"/>
        <w:ind w:left="1068"/>
        <w:rPr>
          <w:rFonts w:ascii="Arial" w:hAnsi="Arial"/>
        </w:rPr>
      </w:pPr>
      <w:r w:rsidRPr="00515C03">
        <w:rPr>
          <w:rFonts w:ascii="Arial" w:hAnsi="Arial"/>
        </w:rPr>
        <w:t>Microsoft Silverlight.</w:t>
      </w:r>
    </w:p>
    <w:p w14:paraId="75E5AF20" w14:textId="77777777" w:rsidR="00F17CE6" w:rsidRPr="003C1D9B" w:rsidRDefault="00F17CE6" w:rsidP="00F17CE6">
      <w:pPr>
        <w:spacing w:line="240" w:lineRule="auto"/>
        <w:jc w:val="left"/>
        <w:rPr>
          <w:color w:val="FF0000"/>
        </w:rPr>
      </w:pPr>
    </w:p>
    <w:p w14:paraId="077C4FFF" w14:textId="77777777" w:rsidR="00F17CE6" w:rsidRDefault="00F17CE6" w:rsidP="00F17CE6">
      <w:pPr>
        <w:spacing w:line="240" w:lineRule="auto"/>
        <w:rPr>
          <w:b/>
        </w:rPr>
      </w:pPr>
      <w:r>
        <w:rPr>
          <w:b/>
        </w:rPr>
        <w:t>Jestliže je součástí předmětu smlouvy:</w:t>
      </w:r>
    </w:p>
    <w:p w14:paraId="4715965E"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dodávka počítačů</w:t>
      </w:r>
      <w:r>
        <w:rPr>
          <w:rFonts w:ascii="Arial" w:hAnsi="Arial"/>
          <w:b/>
        </w:rPr>
        <w:t xml:space="preserve">, fyzických </w:t>
      </w:r>
      <w:r w:rsidRPr="003262F9">
        <w:rPr>
          <w:rFonts w:ascii="Arial" w:hAnsi="Arial"/>
          <w:b/>
        </w:rPr>
        <w:t xml:space="preserve"> </w:t>
      </w:r>
      <w:r>
        <w:rPr>
          <w:rFonts w:ascii="Arial" w:hAnsi="Arial"/>
          <w:b/>
        </w:rPr>
        <w:t xml:space="preserve">serverů, virtuálních appliance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2367ED9"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1FAD177C" w14:textId="77777777" w:rsidR="00F17CE6" w:rsidRPr="003262F9" w:rsidRDefault="00F17CE6" w:rsidP="00F17CE6">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E6AC2EB" w14:textId="77777777" w:rsidR="00F17CE6" w:rsidRPr="005F3510" w:rsidRDefault="00F17CE6" w:rsidP="00F17CE6">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0C48729"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E822F46"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235C622E"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2A2F38B5"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709F41DB"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28AE610D" w14:textId="77777777" w:rsidR="00F17CE6" w:rsidRDefault="00F17CE6" w:rsidP="00F17CE6">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CD70BC8" w14:textId="3043A485" w:rsidR="00A05D45" w:rsidRDefault="00F17CE6" w:rsidP="00A05D45">
      <w:pPr>
        <w:pStyle w:val="Odstavecseseznamem"/>
        <w:numPr>
          <w:ilvl w:val="0"/>
          <w:numId w:val="5"/>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r w:rsidRPr="00836B9F">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5FCAB1B5" w14:textId="02867B42" w:rsidR="00A05D45" w:rsidRDefault="00A05D45" w:rsidP="00A05D45">
      <w:pPr>
        <w:spacing w:line="240" w:lineRule="auto"/>
      </w:pPr>
    </w:p>
    <w:p w14:paraId="7C3357D5" w14:textId="52FA3B0E" w:rsidR="00A5369C" w:rsidRDefault="00A5369C" w:rsidP="00A05D45">
      <w:pPr>
        <w:spacing w:line="240" w:lineRule="auto"/>
      </w:pPr>
    </w:p>
    <w:p w14:paraId="64B86765" w14:textId="77777777" w:rsidR="00A5369C" w:rsidRPr="00FC19B2" w:rsidRDefault="00A5369C" w:rsidP="00A05D45">
      <w:pPr>
        <w:spacing w:line="240" w:lineRule="auto"/>
      </w:pPr>
    </w:p>
    <w:p w14:paraId="7E1065AF" w14:textId="77777777" w:rsidR="00A05D45" w:rsidRPr="00331521" w:rsidRDefault="00A05D45" w:rsidP="00A05D45">
      <w:pPr>
        <w:spacing w:line="240" w:lineRule="auto"/>
        <w:rPr>
          <w:rFonts w:eastAsiaTheme="minorHAnsi"/>
          <w:b/>
        </w:rPr>
      </w:pPr>
      <w:r w:rsidRPr="00331521">
        <w:rPr>
          <w:rFonts w:eastAsiaTheme="minorHAnsi"/>
          <w:b/>
        </w:rPr>
        <w:lastRenderedPageBreak/>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51DE75F1" w14:textId="77777777" w:rsidR="00A05D45" w:rsidRDefault="00A05D45" w:rsidP="00A05D45">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5E5F9024" w14:textId="7E14C8E4" w:rsidR="00A05D45" w:rsidRDefault="00A05D45" w:rsidP="00A05D45">
      <w:pPr>
        <w:spacing w:line="240" w:lineRule="auto"/>
      </w:pPr>
    </w:p>
    <w:p w14:paraId="3CA5ADEE" w14:textId="77777777" w:rsidR="0096600E" w:rsidRPr="00340413" w:rsidRDefault="0096600E" w:rsidP="0096600E">
      <w:pPr>
        <w:spacing w:line="240" w:lineRule="auto"/>
        <w:jc w:val="center"/>
        <w:rPr>
          <w:b/>
          <w:u w:val="single"/>
        </w:rPr>
      </w:pPr>
      <w:r w:rsidRPr="00340413">
        <w:rPr>
          <w:b/>
          <w:u w:val="single"/>
        </w:rPr>
        <w:t>Požadavky zadavatele na komunikaci s PACS</w:t>
      </w:r>
    </w:p>
    <w:p w14:paraId="3B0E51B0" w14:textId="77777777" w:rsidR="0096600E" w:rsidRDefault="0096600E" w:rsidP="0096600E">
      <w:pPr>
        <w:spacing w:line="240" w:lineRule="auto"/>
      </w:pPr>
    </w:p>
    <w:p w14:paraId="2F6098B1" w14:textId="77777777" w:rsidR="0096600E" w:rsidRPr="00340413" w:rsidRDefault="0096600E" w:rsidP="0096600E">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7CE8A48" w14:textId="77777777" w:rsidR="0096600E" w:rsidRDefault="0096600E" w:rsidP="0096600E">
      <w:pPr>
        <w:pStyle w:val="Odstavecseseznamem"/>
        <w:numPr>
          <w:ilvl w:val="0"/>
          <w:numId w:val="14"/>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399BA6AD" w14:textId="77777777" w:rsidR="0096600E" w:rsidRPr="00BC3BA9" w:rsidRDefault="0096600E" w:rsidP="0096600E">
      <w:pPr>
        <w:pStyle w:val="Odstavecseseznamem"/>
        <w:numPr>
          <w:ilvl w:val="0"/>
          <w:numId w:val="14"/>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23560F5E" w14:textId="77777777" w:rsidR="0096600E" w:rsidRDefault="0096600E" w:rsidP="0096600E">
      <w:pPr>
        <w:pStyle w:val="Odstavecseseznamem"/>
        <w:rPr>
          <w:highlight w:val="yellow"/>
        </w:rPr>
      </w:pPr>
    </w:p>
    <w:p w14:paraId="37985ECB" w14:textId="5CF9FF32" w:rsidR="0096600E" w:rsidRPr="00BC3BA9" w:rsidRDefault="00585205" w:rsidP="0096600E">
      <w:pPr>
        <w:pStyle w:val="Odstavecseseznamem"/>
        <w:spacing w:after="0" w:line="240" w:lineRule="auto"/>
        <w:rPr>
          <w:rFonts w:ascii="Arial" w:hAnsi="Arial"/>
        </w:rPr>
      </w:pPr>
      <w:r>
        <w:rPr>
          <w:rFonts w:ascii="Arial" w:hAnsi="Arial"/>
        </w:rPr>
        <w:t>Přístroj nebude komunikovat s PACS.</w:t>
      </w:r>
    </w:p>
    <w:p w14:paraId="7E6BE011" w14:textId="77777777" w:rsidR="0096600E" w:rsidRDefault="0096600E" w:rsidP="00A05D45">
      <w:pPr>
        <w:spacing w:line="240" w:lineRule="auto"/>
      </w:pPr>
    </w:p>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77766939" w14:textId="77777777" w:rsidR="00A05D45" w:rsidRDefault="00A05D45" w:rsidP="00A05D45">
      <w:pPr>
        <w:spacing w:line="240" w:lineRule="auto"/>
      </w:pPr>
    </w:p>
    <w:p w14:paraId="14AFB036" w14:textId="77777777" w:rsidR="00A05D45" w:rsidRPr="00B21F1B" w:rsidRDefault="00A05D45"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CFCAD" w14:textId="77777777" w:rsidR="006355AF" w:rsidRDefault="006355AF" w:rsidP="00FF18EB">
      <w:pPr>
        <w:spacing w:line="240" w:lineRule="auto"/>
      </w:pPr>
      <w:r>
        <w:separator/>
      </w:r>
    </w:p>
    <w:p w14:paraId="727643FF" w14:textId="77777777" w:rsidR="006355AF" w:rsidRDefault="006355AF"/>
  </w:endnote>
  <w:endnote w:type="continuationSeparator" w:id="0">
    <w:p w14:paraId="432E56A4" w14:textId="77777777" w:rsidR="006355AF" w:rsidRDefault="006355AF" w:rsidP="00FF18EB">
      <w:pPr>
        <w:spacing w:line="240" w:lineRule="auto"/>
      </w:pPr>
      <w:r>
        <w:continuationSeparator/>
      </w:r>
    </w:p>
    <w:p w14:paraId="63BEB109" w14:textId="77777777" w:rsidR="006355AF" w:rsidRDefault="00635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11320124"/>
      <w:docPartObj>
        <w:docPartGallery w:val="Page Numbers (Bottom of Page)"/>
        <w:docPartUnique/>
      </w:docPartObj>
    </w:sdtPr>
    <w:sdtEndPr/>
    <w:sdtContent>
      <w:p w14:paraId="456928CB" w14:textId="435BD97D" w:rsidR="00094B12" w:rsidRPr="00A5369C" w:rsidRDefault="00A5369C" w:rsidP="00A5369C">
        <w:pPr>
          <w:jc w:val="center"/>
          <w:rPr>
            <w:sz w:val="20"/>
            <w:szCs w:val="20"/>
          </w:rPr>
        </w:pPr>
        <w:r w:rsidRPr="00A5369C">
          <w:rPr>
            <w:sz w:val="20"/>
            <w:szCs w:val="20"/>
          </w:rPr>
          <w:fldChar w:fldCharType="begin"/>
        </w:r>
        <w:r w:rsidRPr="00A5369C">
          <w:rPr>
            <w:sz w:val="20"/>
            <w:szCs w:val="20"/>
          </w:rPr>
          <w:instrText>PAGE  \* Arabic  \* MERGEFORMAT</w:instrText>
        </w:r>
        <w:r w:rsidRPr="00A5369C">
          <w:rPr>
            <w:sz w:val="20"/>
            <w:szCs w:val="20"/>
          </w:rPr>
          <w:fldChar w:fldCharType="separate"/>
        </w:r>
        <w:r w:rsidR="00E376C7">
          <w:rPr>
            <w:noProof/>
            <w:sz w:val="20"/>
            <w:szCs w:val="20"/>
          </w:rPr>
          <w:t>1</w:t>
        </w:r>
        <w:r w:rsidRPr="00A5369C">
          <w:rPr>
            <w:sz w:val="20"/>
            <w:szCs w:val="20"/>
          </w:rPr>
          <w:fldChar w:fldCharType="end"/>
        </w:r>
        <w:r w:rsidRPr="00A5369C">
          <w:rPr>
            <w:sz w:val="20"/>
            <w:szCs w:val="20"/>
          </w:rPr>
          <w:t xml:space="preserve"> z </w:t>
        </w:r>
        <w:r>
          <w:rPr>
            <w:sz w:val="20"/>
            <w:szCs w:val="20"/>
          </w:rPr>
          <w:fldChar w:fldCharType="begin"/>
        </w:r>
        <w:r>
          <w:rPr>
            <w:sz w:val="20"/>
            <w:szCs w:val="20"/>
          </w:rPr>
          <w:instrText xml:space="preserve"> SECTIONPAGES   \* MERGEFORMAT </w:instrText>
        </w:r>
        <w:r>
          <w:rPr>
            <w:sz w:val="20"/>
            <w:szCs w:val="20"/>
          </w:rPr>
          <w:fldChar w:fldCharType="separate"/>
        </w:r>
        <w:r w:rsidR="00E376C7">
          <w:rPr>
            <w:noProof/>
            <w:sz w:val="20"/>
            <w:szCs w:val="20"/>
          </w:rPr>
          <w:t>12</w:t>
        </w:r>
        <w:r>
          <w:rPr>
            <w:sz w:val="20"/>
            <w:szCs w:val="20"/>
          </w:rPr>
          <w:fldChar w:fldCharType="end"/>
        </w:r>
      </w:p>
    </w:sdtContent>
  </w:sdt>
  <w:p w14:paraId="04555942" w14:textId="77777777" w:rsidR="00133D51" w:rsidRPr="00A5369C" w:rsidRDefault="00133D51" w:rsidP="00A5369C">
    <w:pP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12E2" w14:textId="706E28A6" w:rsidR="00A5369C" w:rsidRPr="004A1880" w:rsidRDefault="00A5369C">
    <w:pPr>
      <w:pStyle w:val="Zpat"/>
      <w:jc w:val="center"/>
      <w:rPr>
        <w:rFonts w:ascii="Arial" w:hAnsi="Arial"/>
        <w:sz w:val="20"/>
      </w:rPr>
    </w:pPr>
  </w:p>
  <w:p w14:paraId="5A834815" w14:textId="77777777" w:rsidR="00A5369C" w:rsidRPr="00094B12" w:rsidRDefault="00A5369C"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24166" w14:textId="77777777" w:rsidR="006355AF" w:rsidRDefault="006355AF" w:rsidP="00FF18EB">
      <w:pPr>
        <w:spacing w:line="240" w:lineRule="auto"/>
      </w:pPr>
      <w:r>
        <w:separator/>
      </w:r>
    </w:p>
    <w:p w14:paraId="2CA3B75A" w14:textId="77777777" w:rsidR="006355AF" w:rsidRDefault="006355AF"/>
  </w:footnote>
  <w:footnote w:type="continuationSeparator" w:id="0">
    <w:p w14:paraId="50922123" w14:textId="77777777" w:rsidR="006355AF" w:rsidRDefault="006355AF" w:rsidP="00FF18EB">
      <w:pPr>
        <w:spacing w:line="240" w:lineRule="auto"/>
      </w:pPr>
      <w:r>
        <w:continuationSeparator/>
      </w:r>
    </w:p>
    <w:p w14:paraId="110E2BF6" w14:textId="77777777" w:rsidR="006355AF" w:rsidRDefault="006355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BAB2F372"/>
    <w:lvl w:ilvl="0" w:tplc="3ED61F50">
      <w:numFmt w:val="bullet"/>
      <w:lvlText w:val="-"/>
      <w:lvlJc w:val="left"/>
      <w:pPr>
        <w:ind w:left="720" w:hanging="360"/>
      </w:pPr>
      <w:rPr>
        <w:rFonts w:ascii="Calibri" w:eastAsia="Calibri" w:hAnsi="Calibri" w:cs="Calibri" w:hint="default"/>
      </w:rPr>
    </w:lvl>
    <w:lvl w:ilvl="1" w:tplc="247CF75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165AA4"/>
    <w:multiLevelType w:val="hybridMultilevel"/>
    <w:tmpl w:val="2C9E34A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086822"/>
    <w:multiLevelType w:val="hybridMultilevel"/>
    <w:tmpl w:val="4E488E90"/>
    <w:lvl w:ilvl="0" w:tplc="3ED61F50">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CAA6C7CE"/>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B24441E"/>
    <w:multiLevelType w:val="hybridMultilevel"/>
    <w:tmpl w:val="D44C17E4"/>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F307344"/>
    <w:multiLevelType w:val="hybridMultilevel"/>
    <w:tmpl w:val="7F7C539C"/>
    <w:lvl w:ilvl="0" w:tplc="3ED61F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440B99"/>
    <w:multiLevelType w:val="hybridMultilevel"/>
    <w:tmpl w:val="187C8ADE"/>
    <w:lvl w:ilvl="0" w:tplc="3ED61F50">
      <w:numFmt w:val="bullet"/>
      <w:lvlText w:val="-"/>
      <w:lvlJc w:val="left"/>
      <w:pPr>
        <w:ind w:left="1800" w:hanging="360"/>
      </w:pPr>
      <w:rPr>
        <w:rFonts w:ascii="Calibri" w:eastAsia="Calibr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72DF1BDA"/>
    <w:multiLevelType w:val="hybridMultilevel"/>
    <w:tmpl w:val="3F400F60"/>
    <w:lvl w:ilvl="0" w:tplc="04050001">
      <w:start w:val="1"/>
      <w:numFmt w:val="bullet"/>
      <w:lvlText w:val=""/>
      <w:lvlJc w:val="left"/>
      <w:pPr>
        <w:ind w:left="999" w:hanging="360"/>
      </w:pPr>
      <w:rPr>
        <w:rFonts w:ascii="Symbol" w:hAnsi="Symbol" w:hint="default"/>
      </w:rPr>
    </w:lvl>
    <w:lvl w:ilvl="1" w:tplc="04050003" w:tentative="1">
      <w:start w:val="1"/>
      <w:numFmt w:val="bullet"/>
      <w:lvlText w:val="o"/>
      <w:lvlJc w:val="left"/>
      <w:pPr>
        <w:ind w:left="1719" w:hanging="360"/>
      </w:pPr>
      <w:rPr>
        <w:rFonts w:ascii="Courier New" w:hAnsi="Courier New" w:cs="Courier New" w:hint="default"/>
      </w:rPr>
    </w:lvl>
    <w:lvl w:ilvl="2" w:tplc="04050005" w:tentative="1">
      <w:start w:val="1"/>
      <w:numFmt w:val="bullet"/>
      <w:lvlText w:val=""/>
      <w:lvlJc w:val="left"/>
      <w:pPr>
        <w:ind w:left="2439" w:hanging="360"/>
      </w:pPr>
      <w:rPr>
        <w:rFonts w:ascii="Wingdings" w:hAnsi="Wingdings" w:hint="default"/>
      </w:rPr>
    </w:lvl>
    <w:lvl w:ilvl="3" w:tplc="04050001" w:tentative="1">
      <w:start w:val="1"/>
      <w:numFmt w:val="bullet"/>
      <w:lvlText w:val=""/>
      <w:lvlJc w:val="left"/>
      <w:pPr>
        <w:ind w:left="3159" w:hanging="360"/>
      </w:pPr>
      <w:rPr>
        <w:rFonts w:ascii="Symbol" w:hAnsi="Symbol" w:hint="default"/>
      </w:rPr>
    </w:lvl>
    <w:lvl w:ilvl="4" w:tplc="04050003" w:tentative="1">
      <w:start w:val="1"/>
      <w:numFmt w:val="bullet"/>
      <w:lvlText w:val="o"/>
      <w:lvlJc w:val="left"/>
      <w:pPr>
        <w:ind w:left="3879" w:hanging="360"/>
      </w:pPr>
      <w:rPr>
        <w:rFonts w:ascii="Courier New" w:hAnsi="Courier New" w:cs="Courier New" w:hint="default"/>
      </w:rPr>
    </w:lvl>
    <w:lvl w:ilvl="5" w:tplc="04050005" w:tentative="1">
      <w:start w:val="1"/>
      <w:numFmt w:val="bullet"/>
      <w:lvlText w:val=""/>
      <w:lvlJc w:val="left"/>
      <w:pPr>
        <w:ind w:left="4599" w:hanging="360"/>
      </w:pPr>
      <w:rPr>
        <w:rFonts w:ascii="Wingdings" w:hAnsi="Wingdings" w:hint="default"/>
      </w:rPr>
    </w:lvl>
    <w:lvl w:ilvl="6" w:tplc="04050001" w:tentative="1">
      <w:start w:val="1"/>
      <w:numFmt w:val="bullet"/>
      <w:lvlText w:val=""/>
      <w:lvlJc w:val="left"/>
      <w:pPr>
        <w:ind w:left="5319" w:hanging="360"/>
      </w:pPr>
      <w:rPr>
        <w:rFonts w:ascii="Symbol" w:hAnsi="Symbol" w:hint="default"/>
      </w:rPr>
    </w:lvl>
    <w:lvl w:ilvl="7" w:tplc="04050003" w:tentative="1">
      <w:start w:val="1"/>
      <w:numFmt w:val="bullet"/>
      <w:lvlText w:val="o"/>
      <w:lvlJc w:val="left"/>
      <w:pPr>
        <w:ind w:left="6039" w:hanging="360"/>
      </w:pPr>
      <w:rPr>
        <w:rFonts w:ascii="Courier New" w:hAnsi="Courier New" w:cs="Courier New" w:hint="default"/>
      </w:rPr>
    </w:lvl>
    <w:lvl w:ilvl="8" w:tplc="04050005" w:tentative="1">
      <w:start w:val="1"/>
      <w:numFmt w:val="bullet"/>
      <w:lvlText w:val=""/>
      <w:lvlJc w:val="left"/>
      <w:pPr>
        <w:ind w:left="6759" w:hanging="360"/>
      </w:pPr>
      <w:rPr>
        <w:rFonts w:ascii="Wingdings" w:hAnsi="Wingdings" w:hint="default"/>
      </w:rPr>
    </w:lvl>
  </w:abstractNum>
  <w:abstractNum w:abstractNumId="13"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5"/>
  </w:num>
  <w:num w:numId="4">
    <w:abstractNumId w:val="9"/>
  </w:num>
  <w:num w:numId="5">
    <w:abstractNumId w:val="1"/>
  </w:num>
  <w:num w:numId="6">
    <w:abstractNumId w:val="6"/>
  </w:num>
  <w:num w:numId="7">
    <w:abstractNumId w:val="16"/>
  </w:num>
  <w:num w:numId="8">
    <w:abstractNumId w:val="4"/>
  </w:num>
  <w:num w:numId="9">
    <w:abstractNumId w:val="13"/>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3"/>
  </w:num>
  <w:num w:numId="15">
    <w:abstractNumId w:val="12"/>
  </w:num>
  <w:num w:numId="16">
    <w:abstractNumId w:val="11"/>
  </w:num>
  <w:num w:numId="17">
    <w:abstractNumId w:val="5"/>
  </w:num>
  <w:num w:numId="18">
    <w:abstractNumId w:val="2"/>
  </w:num>
  <w:num w:numId="19">
    <w:abstractNumId w:val="10"/>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07B4E"/>
    <w:rsid w:val="000147E2"/>
    <w:rsid w:val="000177FB"/>
    <w:rsid w:val="000228F8"/>
    <w:rsid w:val="000242EC"/>
    <w:rsid w:val="00026FB0"/>
    <w:rsid w:val="00030B47"/>
    <w:rsid w:val="00032F0B"/>
    <w:rsid w:val="000333EF"/>
    <w:rsid w:val="000376D7"/>
    <w:rsid w:val="000476DB"/>
    <w:rsid w:val="000605BD"/>
    <w:rsid w:val="00063C28"/>
    <w:rsid w:val="00064EF8"/>
    <w:rsid w:val="0006514B"/>
    <w:rsid w:val="000746D0"/>
    <w:rsid w:val="00082797"/>
    <w:rsid w:val="00082B4B"/>
    <w:rsid w:val="00085714"/>
    <w:rsid w:val="00085E6F"/>
    <w:rsid w:val="00086EFD"/>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0F4F76"/>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65D89"/>
    <w:rsid w:val="00571D58"/>
    <w:rsid w:val="00585205"/>
    <w:rsid w:val="0058691F"/>
    <w:rsid w:val="00586BB3"/>
    <w:rsid w:val="005A31F8"/>
    <w:rsid w:val="005A3B45"/>
    <w:rsid w:val="005A6D97"/>
    <w:rsid w:val="005D0FD1"/>
    <w:rsid w:val="005D1964"/>
    <w:rsid w:val="005D1F37"/>
    <w:rsid w:val="005D29BD"/>
    <w:rsid w:val="005D319C"/>
    <w:rsid w:val="005E39A9"/>
    <w:rsid w:val="005F5254"/>
    <w:rsid w:val="005F53C1"/>
    <w:rsid w:val="005F5EEB"/>
    <w:rsid w:val="006031DD"/>
    <w:rsid w:val="00605F71"/>
    <w:rsid w:val="006124A5"/>
    <w:rsid w:val="00614829"/>
    <w:rsid w:val="006151C2"/>
    <w:rsid w:val="00620394"/>
    <w:rsid w:val="00620A9D"/>
    <w:rsid w:val="006260B6"/>
    <w:rsid w:val="00626A1F"/>
    <w:rsid w:val="00633149"/>
    <w:rsid w:val="006355AF"/>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35E1"/>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015"/>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33E"/>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C1CDB"/>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5369C"/>
    <w:rsid w:val="00A71BE8"/>
    <w:rsid w:val="00A739A7"/>
    <w:rsid w:val="00A73C62"/>
    <w:rsid w:val="00A74BD6"/>
    <w:rsid w:val="00A75857"/>
    <w:rsid w:val="00A92F5B"/>
    <w:rsid w:val="00A9354F"/>
    <w:rsid w:val="00A937E1"/>
    <w:rsid w:val="00AA0B1A"/>
    <w:rsid w:val="00AA4B53"/>
    <w:rsid w:val="00AB13EA"/>
    <w:rsid w:val="00AB2D51"/>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37EB4"/>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119B"/>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6A8B"/>
    <w:rsid w:val="00DA7CB9"/>
    <w:rsid w:val="00DB69BE"/>
    <w:rsid w:val="00DD3E47"/>
    <w:rsid w:val="00DE3A3F"/>
    <w:rsid w:val="00DE4489"/>
    <w:rsid w:val="00DF71F9"/>
    <w:rsid w:val="00E053D1"/>
    <w:rsid w:val="00E05BD2"/>
    <w:rsid w:val="00E108A4"/>
    <w:rsid w:val="00E13BA0"/>
    <w:rsid w:val="00E13FB5"/>
    <w:rsid w:val="00E32B69"/>
    <w:rsid w:val="00E3667B"/>
    <w:rsid w:val="00E3686F"/>
    <w:rsid w:val="00E376C7"/>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0D6A"/>
    <w:rsid w:val="00EB6947"/>
    <w:rsid w:val="00EB7849"/>
    <w:rsid w:val="00ED3A3E"/>
    <w:rsid w:val="00EE155A"/>
    <w:rsid w:val="00EE477D"/>
    <w:rsid w:val="00EF4125"/>
    <w:rsid w:val="00EF46EE"/>
    <w:rsid w:val="00F01FFB"/>
    <w:rsid w:val="00F06B76"/>
    <w:rsid w:val="00F1590C"/>
    <w:rsid w:val="00F16EDD"/>
    <w:rsid w:val="00F17CE6"/>
    <w:rsid w:val="00F213A4"/>
    <w:rsid w:val="00F24FF5"/>
    <w:rsid w:val="00F25BC8"/>
    <w:rsid w:val="00F42D93"/>
    <w:rsid w:val="00F45113"/>
    <w:rsid w:val="00F515D1"/>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F515D1"/>
    <w:pPr>
      <w:numPr>
        <w:numId w:val="1"/>
      </w:numPr>
      <w:spacing w:before="120" w:after="120" w:line="240" w:lineRule="auto"/>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F515D1"/>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F515D1"/>
    <w:pPr>
      <w:numPr>
        <w:ilvl w:val="1"/>
        <w:numId w:val="1"/>
      </w:numPr>
      <w:spacing w:after="60" w:line="240" w:lineRule="auto"/>
    </w:pPr>
    <w:rPr>
      <w:sz w:val="22"/>
      <w:szCs w:val="22"/>
    </w:rPr>
  </w:style>
  <w:style w:type="character" w:customStyle="1" w:styleId="OdstavecsmlouvyChar">
    <w:name w:val="Odstavec smlouvy Char"/>
    <w:link w:val="Odstavecsmlouvy"/>
    <w:rsid w:val="00F515D1"/>
    <w:rPr>
      <w:rFonts w:ascii="Arial" w:eastAsia="Times New Roman" w:hAnsi="Arial" w:cs="Arial"/>
      <w:sz w:val="22"/>
      <w:szCs w:val="22"/>
    </w:rPr>
  </w:style>
  <w:style w:type="paragraph" w:customStyle="1" w:styleId="Psmenoodstavce">
    <w:name w:val="Písmeno odstavce"/>
    <w:basedOn w:val="Odstavecsmlouvy"/>
    <w:link w:val="PsmenoodstavceChar"/>
    <w:qFormat/>
    <w:rsid w:val="00DA6A8B"/>
    <w:pPr>
      <w:numPr>
        <w:ilvl w:val="2"/>
      </w:numPr>
    </w:pPr>
  </w:style>
  <w:style w:type="character" w:customStyle="1" w:styleId="PsmenoodstavceChar">
    <w:name w:val="Písmeno odstavce Char"/>
    <w:link w:val="Psmenoodstavce"/>
    <w:rsid w:val="00DA6A8B"/>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FFD4585B-1A3E-419C-B1BA-0EBA02183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FCC34-8B2A-4AA9-A4F8-73E1A7BA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8177</Words>
  <Characters>48246</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Vrážel Miloš</cp:lastModifiedBy>
  <cp:revision>2</cp:revision>
  <cp:lastPrinted>2022-05-10T08:07:00Z</cp:lastPrinted>
  <dcterms:created xsi:type="dcterms:W3CDTF">2023-12-04T13:26:00Z</dcterms:created>
  <dcterms:modified xsi:type="dcterms:W3CDTF">2023-12-04T13:26:00Z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