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8E02" w14:textId="77777777" w:rsidR="00593070" w:rsidRPr="007D56FF" w:rsidRDefault="00593070">
      <w:pPr>
        <w:pStyle w:val="Nadpis5"/>
        <w:spacing w:after="120"/>
        <w:rPr>
          <w:rFonts w:ascii="Arial" w:hAnsi="Arial" w:cs="Arial"/>
          <w:smallCaps/>
          <w:sz w:val="52"/>
          <w14:shadow w14:blurRad="50800" w14:dist="38100" w14:dir="2700000" w14:sx="100000" w14:sy="100000" w14:kx="0" w14:ky="0" w14:algn="tl">
            <w14:srgbClr w14:val="000000">
              <w14:alpha w14:val="60000"/>
            </w14:srgbClr>
          </w14:shadow>
        </w:rPr>
      </w:pPr>
      <w:r w:rsidRPr="007D56FF">
        <w:rPr>
          <w:rFonts w:ascii="Arial" w:hAnsi="Arial" w:cs="Arial"/>
          <w:smallCaps/>
          <w:sz w:val="52"/>
          <w14:shadow w14:blurRad="50800" w14:dist="38100" w14:dir="2700000" w14:sx="100000" w14:sy="100000" w14:kx="0" w14:ky="0" w14:algn="tl">
            <w14:srgbClr w14:val="000000">
              <w14:alpha w14:val="60000"/>
            </w14:srgbClr>
          </w14:shadow>
        </w:rPr>
        <w:t>Darovací smlouva</w:t>
      </w:r>
    </w:p>
    <w:p w14:paraId="2C8ECD6D" w14:textId="496C1D19" w:rsidR="00593070" w:rsidRPr="00B1091A" w:rsidRDefault="00593070">
      <w:pPr>
        <w:jc w:val="center"/>
        <w:rPr>
          <w:rFonts w:cs="Arial"/>
          <w:b/>
          <w:sz w:val="20"/>
        </w:rPr>
      </w:pPr>
      <w:r w:rsidRPr="00B1091A">
        <w:rPr>
          <w:rFonts w:cs="Arial"/>
          <w:b/>
          <w:sz w:val="20"/>
        </w:rPr>
        <w:t xml:space="preserve">č. </w:t>
      </w:r>
      <w:r w:rsidR="00B23A80">
        <w:rPr>
          <w:rFonts w:cs="Arial"/>
          <w:b/>
          <w:sz w:val="20"/>
        </w:rPr>
        <w:t>CZ001132-000-00</w:t>
      </w:r>
    </w:p>
    <w:p w14:paraId="7D6B9B3F" w14:textId="77777777" w:rsidR="00593070" w:rsidRDefault="00593070">
      <w:pPr>
        <w:jc w:val="center"/>
        <w:rPr>
          <w:rFonts w:cs="Arial"/>
          <w:b/>
          <w:sz w:val="20"/>
        </w:rPr>
      </w:pPr>
    </w:p>
    <w:p w14:paraId="242FB91F" w14:textId="77777777" w:rsidR="0097793B" w:rsidRPr="007A0756" w:rsidRDefault="0097793B" w:rsidP="0097793B">
      <w:pPr>
        <w:spacing w:after="120"/>
        <w:jc w:val="center"/>
        <w:rPr>
          <w:rFonts w:cs="Arial"/>
          <w:sz w:val="20"/>
        </w:rPr>
      </w:pPr>
      <w:r w:rsidRPr="007A0756">
        <w:rPr>
          <w:rFonts w:cs="Arial"/>
          <w:sz w:val="20"/>
        </w:rPr>
        <w:t xml:space="preserve">uzavřená </w:t>
      </w:r>
      <w:r w:rsidRPr="007A0756">
        <w:rPr>
          <w:rFonts w:cs="Arial"/>
          <w:sz w:val="20"/>
          <w:szCs w:val="20"/>
        </w:rPr>
        <w:t>dle ustanovení § 2055 a násl. zákona č. 89/2012 Sb., občanského zákoníku</w:t>
      </w:r>
    </w:p>
    <w:p w14:paraId="55DDB034" w14:textId="77777777" w:rsidR="0097793B" w:rsidRPr="007A0756" w:rsidRDefault="0097793B" w:rsidP="0097793B">
      <w:pPr>
        <w:spacing w:after="120"/>
        <w:jc w:val="center"/>
        <w:rPr>
          <w:rFonts w:cs="Arial"/>
          <w:sz w:val="20"/>
        </w:rPr>
      </w:pPr>
      <w:r w:rsidRPr="007A0756">
        <w:rPr>
          <w:rFonts w:cs="Arial"/>
          <w:sz w:val="20"/>
        </w:rPr>
        <w:t>níže uvedeného dne, měsíce a roku</w:t>
      </w:r>
    </w:p>
    <w:p w14:paraId="34BDA1D8" w14:textId="77777777" w:rsidR="0097793B" w:rsidRPr="00B1091A" w:rsidRDefault="0097793B" w:rsidP="0097793B">
      <w:pPr>
        <w:jc w:val="center"/>
        <w:rPr>
          <w:rFonts w:cs="Arial"/>
          <w:b/>
          <w:sz w:val="20"/>
        </w:rPr>
      </w:pPr>
      <w:r w:rsidRPr="007A0756">
        <w:rPr>
          <w:rFonts w:cs="Arial"/>
          <w:sz w:val="20"/>
        </w:rPr>
        <w:t>mezi</w:t>
      </w:r>
    </w:p>
    <w:p w14:paraId="69F6A4F9" w14:textId="77777777" w:rsidR="00593070" w:rsidRPr="00B1091A" w:rsidRDefault="00593070">
      <w:pPr>
        <w:jc w:val="center"/>
        <w:rPr>
          <w:rFonts w:cs="Arial"/>
          <w:b/>
          <w:sz w:val="20"/>
        </w:rPr>
      </w:pPr>
    </w:p>
    <w:p w14:paraId="3623C591" w14:textId="77777777" w:rsidR="00593070" w:rsidRPr="00B1091A" w:rsidRDefault="00593070">
      <w:pPr>
        <w:jc w:val="center"/>
        <w:rPr>
          <w:rFonts w:cs="Arial"/>
          <w:b/>
          <w:sz w:val="20"/>
        </w:rPr>
      </w:pPr>
    </w:p>
    <w:p w14:paraId="155F0EBD" w14:textId="77777777" w:rsidR="00EB4746" w:rsidRPr="007D56FF" w:rsidRDefault="00EB4746" w:rsidP="00EB4746">
      <w:pPr>
        <w:pStyle w:val="Nadpis8"/>
        <w:tabs>
          <w:tab w:val="left" w:pos="2127"/>
        </w:tabs>
        <w:spacing w:after="80"/>
        <w:ind w:left="2835" w:hanging="2835"/>
        <w:rPr>
          <w:rFonts w:ascii="Arial" w:hAnsi="Arial" w:cs="Arial"/>
          <w:b/>
          <w:sz w:val="20"/>
          <w:lang w:val="cs-CZ"/>
          <w14:shadow w14:blurRad="50800" w14:dist="38100" w14:dir="2700000" w14:sx="100000" w14:sy="100000" w14:kx="0" w14:ky="0" w14:algn="tl">
            <w14:srgbClr w14:val="000000">
              <w14:alpha w14:val="60000"/>
            </w14:srgbClr>
          </w14:shadow>
        </w:rPr>
      </w:pPr>
      <w:r w:rsidRPr="007D56FF">
        <w:rPr>
          <w:rFonts w:ascii="Arial" w:hAnsi="Arial" w:cs="Arial"/>
          <w:b/>
          <w:sz w:val="20"/>
          <w:lang w:val="cs-CZ"/>
          <w14:shadow w14:blurRad="50800" w14:dist="38100" w14:dir="2700000" w14:sx="100000" w14:sy="100000" w14:kx="0" w14:ky="0" w14:algn="tl">
            <w14:srgbClr w14:val="000000">
              <w14:alpha w14:val="60000"/>
            </w14:srgbClr>
          </w14:shadow>
        </w:rPr>
        <w:t>Česká zemědělská univerzita v Praze</w:t>
      </w:r>
    </w:p>
    <w:p w14:paraId="7AC531F0" w14:textId="77777777" w:rsidR="00593070" w:rsidRPr="00C72A2C" w:rsidRDefault="00B05D17" w:rsidP="0097793B">
      <w:pPr>
        <w:pStyle w:val="Nadpis8"/>
        <w:keepNext w:val="0"/>
        <w:ind w:hanging="1701"/>
        <w:rPr>
          <w:rFonts w:ascii="Arial" w:hAnsi="Arial" w:cs="Arial"/>
          <w:sz w:val="20"/>
          <w:lang w:val="cs-CZ"/>
        </w:rPr>
      </w:pPr>
      <w:r w:rsidRPr="0097793B">
        <w:rPr>
          <w:rFonts w:ascii="Arial" w:hAnsi="Arial" w:cs="Arial"/>
          <w:sz w:val="20"/>
          <w:lang w:val="cs-CZ"/>
        </w:rPr>
        <w:t>zastoupen</w:t>
      </w:r>
      <w:r w:rsidR="00EB4746" w:rsidRPr="0097793B">
        <w:rPr>
          <w:rFonts w:ascii="Arial" w:hAnsi="Arial" w:cs="Arial"/>
          <w:sz w:val="20"/>
          <w:lang w:val="cs-CZ"/>
        </w:rPr>
        <w:t>á</w:t>
      </w:r>
      <w:r w:rsidR="00593070" w:rsidRPr="00B05D17">
        <w:rPr>
          <w:rFonts w:ascii="Arial" w:hAnsi="Arial" w:cs="Arial"/>
          <w:sz w:val="20"/>
          <w:lang w:val="cs-CZ"/>
        </w:rPr>
        <w:t>:</w:t>
      </w:r>
      <w:r w:rsidR="00593070" w:rsidRPr="00B1091A">
        <w:rPr>
          <w:rFonts w:ascii="Arial" w:hAnsi="Arial" w:cs="Arial"/>
          <w:sz w:val="20"/>
          <w:lang w:val="cs-CZ"/>
        </w:rPr>
        <w:tab/>
      </w:r>
      <w:r w:rsidR="00593070" w:rsidRPr="00B1091A">
        <w:rPr>
          <w:rFonts w:ascii="Arial" w:hAnsi="Arial" w:cs="Arial"/>
          <w:sz w:val="20"/>
          <w:lang w:val="cs-CZ"/>
        </w:rPr>
        <w:tab/>
      </w:r>
      <w:r w:rsidR="00E21602">
        <w:rPr>
          <w:rFonts w:ascii="Arial" w:hAnsi="Arial" w:cs="Arial"/>
          <w:sz w:val="20"/>
          <w:lang w:val="cs-CZ"/>
        </w:rPr>
        <w:tab/>
      </w:r>
      <w:r w:rsidR="00C72A2C" w:rsidRPr="00C72A2C">
        <w:rPr>
          <w:rFonts w:ascii="Arial" w:hAnsi="Arial" w:cs="Arial"/>
          <w:sz w:val="20"/>
          <w:lang w:val="cs-CZ"/>
        </w:rPr>
        <w:t xml:space="preserve">Ing. Jakubem </w:t>
      </w:r>
      <w:proofErr w:type="spellStart"/>
      <w:r w:rsidR="00C72A2C" w:rsidRPr="00C72A2C">
        <w:rPr>
          <w:rFonts w:ascii="Arial" w:hAnsi="Arial" w:cs="Arial"/>
          <w:sz w:val="20"/>
          <w:lang w:val="cs-CZ"/>
        </w:rPr>
        <w:t>Kleindiens</w:t>
      </w:r>
      <w:r w:rsidR="000D2E51">
        <w:rPr>
          <w:rFonts w:ascii="Arial" w:hAnsi="Arial" w:cs="Arial"/>
          <w:sz w:val="20"/>
          <w:lang w:val="cs-CZ"/>
        </w:rPr>
        <w:t>t</w:t>
      </w:r>
      <w:r w:rsidR="00C72A2C" w:rsidRPr="00C72A2C">
        <w:rPr>
          <w:rFonts w:ascii="Arial" w:hAnsi="Arial" w:cs="Arial"/>
          <w:sz w:val="20"/>
          <w:lang w:val="cs-CZ"/>
        </w:rPr>
        <w:t>em</w:t>
      </w:r>
      <w:proofErr w:type="spellEnd"/>
      <w:r w:rsidR="00C72A2C" w:rsidRPr="00C72A2C">
        <w:rPr>
          <w:rFonts w:ascii="Arial" w:hAnsi="Arial" w:cs="Arial"/>
          <w:sz w:val="20"/>
          <w:lang w:val="cs-CZ"/>
        </w:rPr>
        <w:t>, kvestorem</w:t>
      </w:r>
    </w:p>
    <w:p w14:paraId="7A19B6C0" w14:textId="77777777" w:rsidR="00593070" w:rsidRPr="00C72A2C" w:rsidRDefault="00593070">
      <w:pPr>
        <w:pStyle w:val="Nadpis8"/>
        <w:keepNext w:val="0"/>
        <w:ind w:hanging="1701"/>
        <w:rPr>
          <w:rFonts w:ascii="Arial" w:hAnsi="Arial" w:cs="Arial"/>
          <w:sz w:val="20"/>
          <w:lang w:val="cs-CZ"/>
        </w:rPr>
      </w:pPr>
      <w:r w:rsidRPr="00C72A2C">
        <w:rPr>
          <w:rFonts w:ascii="Arial" w:hAnsi="Arial" w:cs="Arial"/>
          <w:sz w:val="20"/>
          <w:lang w:val="cs-CZ"/>
        </w:rPr>
        <w:t>se sídlem:</w:t>
      </w:r>
      <w:r w:rsidRPr="00C72A2C">
        <w:rPr>
          <w:rFonts w:ascii="Arial" w:hAnsi="Arial" w:cs="Arial"/>
          <w:sz w:val="20"/>
          <w:lang w:val="cs-CZ"/>
        </w:rPr>
        <w:tab/>
      </w:r>
      <w:r w:rsidRPr="00C72A2C">
        <w:rPr>
          <w:rFonts w:ascii="Arial" w:hAnsi="Arial" w:cs="Arial"/>
          <w:sz w:val="20"/>
          <w:lang w:val="cs-CZ"/>
        </w:rPr>
        <w:tab/>
      </w:r>
      <w:r w:rsidRPr="00C72A2C">
        <w:rPr>
          <w:rFonts w:ascii="Arial" w:hAnsi="Arial" w:cs="Arial"/>
          <w:sz w:val="20"/>
          <w:lang w:val="cs-CZ"/>
        </w:rPr>
        <w:tab/>
      </w:r>
      <w:r w:rsidR="00EB4746" w:rsidRPr="00353F9B">
        <w:rPr>
          <w:rFonts w:ascii="Arial" w:hAnsi="Arial" w:cs="Arial"/>
          <w:sz w:val="20"/>
          <w:lang w:val="cs-CZ"/>
        </w:rPr>
        <w:t>Kamýcká 129,</w:t>
      </w:r>
      <w:r w:rsidR="00EB4746" w:rsidRPr="0097793B">
        <w:rPr>
          <w:rFonts w:ascii="Arial" w:hAnsi="Arial" w:cs="Arial"/>
          <w:sz w:val="20"/>
          <w:lang w:val="cs-CZ"/>
        </w:rPr>
        <w:t xml:space="preserve"> </w:t>
      </w:r>
      <w:r w:rsidR="00EB4746" w:rsidRPr="00353F9B">
        <w:rPr>
          <w:rFonts w:ascii="Arial" w:hAnsi="Arial" w:cs="Arial"/>
          <w:sz w:val="20"/>
          <w:lang w:val="cs-CZ"/>
        </w:rPr>
        <w:t>165 00 Praha – Suchdol</w:t>
      </w:r>
    </w:p>
    <w:p w14:paraId="4784D99D" w14:textId="77777777" w:rsidR="00593070" w:rsidRPr="0097793B" w:rsidRDefault="00593070" w:rsidP="0097793B">
      <w:pPr>
        <w:pStyle w:val="Nadpis8"/>
        <w:keepNext w:val="0"/>
        <w:ind w:hanging="1701"/>
        <w:rPr>
          <w:rFonts w:ascii="Arial" w:hAnsi="Arial" w:cs="Arial"/>
          <w:sz w:val="20"/>
          <w:lang w:val="cs-CZ"/>
        </w:rPr>
      </w:pPr>
      <w:r w:rsidRPr="0097793B">
        <w:rPr>
          <w:rFonts w:ascii="Arial" w:hAnsi="Arial" w:cs="Arial"/>
          <w:sz w:val="20"/>
          <w:lang w:val="cs-CZ"/>
        </w:rPr>
        <w:t>IČ</w:t>
      </w:r>
      <w:r w:rsidR="00114BBF" w:rsidRPr="0097793B">
        <w:rPr>
          <w:rFonts w:ascii="Arial" w:hAnsi="Arial" w:cs="Arial"/>
          <w:sz w:val="20"/>
          <w:lang w:val="cs-CZ"/>
        </w:rPr>
        <w:t>O</w:t>
      </w:r>
      <w:r w:rsidRPr="0097793B">
        <w:rPr>
          <w:rFonts w:ascii="Arial" w:hAnsi="Arial" w:cs="Arial"/>
          <w:sz w:val="20"/>
          <w:lang w:val="cs-CZ"/>
        </w:rPr>
        <w:t>:</w:t>
      </w:r>
      <w:r w:rsidRPr="0097793B">
        <w:rPr>
          <w:rFonts w:ascii="Arial" w:hAnsi="Arial" w:cs="Arial"/>
          <w:sz w:val="20"/>
          <w:lang w:val="cs-CZ"/>
        </w:rPr>
        <w:tab/>
      </w:r>
      <w:r w:rsidRPr="0097793B">
        <w:rPr>
          <w:rFonts w:ascii="Arial" w:hAnsi="Arial" w:cs="Arial"/>
          <w:sz w:val="20"/>
          <w:lang w:val="cs-CZ"/>
        </w:rPr>
        <w:tab/>
      </w:r>
      <w:r w:rsidR="00AA0F49" w:rsidRPr="0097793B">
        <w:rPr>
          <w:rFonts w:ascii="Arial" w:hAnsi="Arial" w:cs="Arial"/>
          <w:sz w:val="20"/>
          <w:lang w:val="cs-CZ"/>
        </w:rPr>
        <w:tab/>
      </w:r>
      <w:r w:rsidR="008822A0" w:rsidRPr="0097793B">
        <w:rPr>
          <w:rFonts w:ascii="Arial" w:hAnsi="Arial" w:cs="Arial"/>
          <w:sz w:val="20"/>
          <w:lang w:val="cs-CZ"/>
        </w:rPr>
        <w:t>60460709</w:t>
      </w:r>
    </w:p>
    <w:p w14:paraId="4E9D2B3C" w14:textId="77777777" w:rsidR="00AA0F49" w:rsidRPr="0097793B" w:rsidRDefault="00AA0F49" w:rsidP="0097793B">
      <w:pPr>
        <w:pStyle w:val="Nadpis8"/>
        <w:keepNext w:val="0"/>
        <w:ind w:hanging="1701"/>
        <w:rPr>
          <w:rFonts w:ascii="Arial" w:hAnsi="Arial" w:cs="Arial"/>
          <w:sz w:val="20"/>
          <w:lang w:val="cs-CZ"/>
        </w:rPr>
      </w:pPr>
      <w:r w:rsidRPr="0097793B">
        <w:rPr>
          <w:rFonts w:ascii="Arial" w:hAnsi="Arial" w:cs="Arial"/>
          <w:sz w:val="20"/>
          <w:lang w:val="cs-CZ"/>
        </w:rPr>
        <w:t>DIČ:</w:t>
      </w:r>
      <w:r w:rsidRPr="0097793B">
        <w:rPr>
          <w:rFonts w:ascii="Arial" w:hAnsi="Arial" w:cs="Arial"/>
          <w:sz w:val="20"/>
          <w:lang w:val="cs-CZ"/>
        </w:rPr>
        <w:tab/>
      </w:r>
      <w:r w:rsidRPr="0097793B">
        <w:rPr>
          <w:rFonts w:ascii="Arial" w:hAnsi="Arial" w:cs="Arial"/>
          <w:sz w:val="20"/>
          <w:lang w:val="cs-CZ"/>
        </w:rPr>
        <w:tab/>
      </w:r>
      <w:r w:rsidRPr="0097793B">
        <w:rPr>
          <w:rFonts w:ascii="Arial" w:hAnsi="Arial" w:cs="Arial"/>
          <w:sz w:val="20"/>
          <w:lang w:val="cs-CZ"/>
        </w:rPr>
        <w:tab/>
      </w:r>
      <w:r w:rsidR="008822A0" w:rsidRPr="0097793B">
        <w:rPr>
          <w:rFonts w:ascii="Arial" w:hAnsi="Arial" w:cs="Arial"/>
          <w:sz w:val="20"/>
          <w:lang w:val="cs-CZ"/>
        </w:rPr>
        <w:t>CZ60460709</w:t>
      </w:r>
    </w:p>
    <w:p w14:paraId="7E907668" w14:textId="38D6D1C0" w:rsidR="00593070" w:rsidRPr="00C72A2C" w:rsidRDefault="00593070">
      <w:pPr>
        <w:pStyle w:val="Nadpis8"/>
        <w:keepNext w:val="0"/>
        <w:ind w:hanging="1701"/>
        <w:rPr>
          <w:rFonts w:ascii="Arial" w:hAnsi="Arial" w:cs="Arial"/>
          <w:sz w:val="20"/>
          <w:lang w:val="cs-CZ"/>
        </w:rPr>
      </w:pPr>
      <w:r w:rsidRPr="00C72A2C">
        <w:rPr>
          <w:rFonts w:ascii="Arial" w:hAnsi="Arial" w:cs="Arial"/>
          <w:sz w:val="20"/>
          <w:lang w:val="cs-CZ"/>
        </w:rPr>
        <w:t>bankovní spojení:</w:t>
      </w:r>
      <w:r w:rsidRPr="00C72A2C">
        <w:rPr>
          <w:rFonts w:ascii="Arial" w:hAnsi="Arial" w:cs="Arial"/>
          <w:sz w:val="20"/>
          <w:lang w:val="cs-CZ"/>
        </w:rPr>
        <w:tab/>
      </w:r>
      <w:r w:rsidRPr="00C72A2C">
        <w:rPr>
          <w:rFonts w:ascii="Arial" w:hAnsi="Arial" w:cs="Arial"/>
          <w:sz w:val="20"/>
          <w:lang w:val="cs-CZ"/>
        </w:rPr>
        <w:tab/>
      </w:r>
      <w:r w:rsidRPr="00C72A2C">
        <w:rPr>
          <w:rFonts w:ascii="Arial" w:hAnsi="Arial" w:cs="Arial"/>
          <w:sz w:val="20"/>
          <w:lang w:val="cs-CZ"/>
        </w:rPr>
        <w:tab/>
      </w:r>
      <w:proofErr w:type="spellStart"/>
      <w:r w:rsidR="00B23A80">
        <w:rPr>
          <w:rFonts w:ascii="Arial" w:hAnsi="Arial" w:cs="Arial"/>
          <w:sz w:val="20"/>
          <w:lang w:val="cs-CZ"/>
        </w:rPr>
        <w:t>xxxxx</w:t>
      </w:r>
      <w:proofErr w:type="spellEnd"/>
    </w:p>
    <w:p w14:paraId="071B7D47" w14:textId="2E754468" w:rsidR="00593070" w:rsidRPr="00C72A2C" w:rsidRDefault="00593070">
      <w:pPr>
        <w:pStyle w:val="Nadpis8"/>
        <w:keepNext w:val="0"/>
        <w:ind w:hanging="1701"/>
        <w:rPr>
          <w:rFonts w:ascii="Arial" w:hAnsi="Arial" w:cs="Arial"/>
          <w:sz w:val="20"/>
          <w:lang w:val="cs-CZ"/>
        </w:rPr>
      </w:pPr>
      <w:r w:rsidRPr="00C72A2C">
        <w:rPr>
          <w:rFonts w:ascii="Arial" w:hAnsi="Arial" w:cs="Arial"/>
          <w:sz w:val="20"/>
          <w:lang w:val="cs-CZ"/>
        </w:rPr>
        <w:t>číslo účtu:</w:t>
      </w:r>
      <w:r w:rsidRPr="00C72A2C">
        <w:rPr>
          <w:rFonts w:ascii="Arial" w:hAnsi="Arial" w:cs="Arial"/>
          <w:sz w:val="20"/>
          <w:lang w:val="cs-CZ"/>
        </w:rPr>
        <w:tab/>
      </w:r>
      <w:r w:rsidRPr="00C72A2C">
        <w:rPr>
          <w:rFonts w:ascii="Arial" w:hAnsi="Arial" w:cs="Arial"/>
          <w:sz w:val="20"/>
          <w:lang w:val="cs-CZ"/>
        </w:rPr>
        <w:tab/>
      </w:r>
      <w:r w:rsidRPr="00C72A2C">
        <w:rPr>
          <w:rFonts w:ascii="Arial" w:hAnsi="Arial" w:cs="Arial"/>
          <w:sz w:val="20"/>
          <w:lang w:val="cs-CZ"/>
        </w:rPr>
        <w:tab/>
      </w:r>
      <w:proofErr w:type="spellStart"/>
      <w:r w:rsidR="00B23A80">
        <w:rPr>
          <w:rFonts w:ascii="Arial" w:hAnsi="Arial" w:cs="Arial"/>
          <w:sz w:val="20"/>
          <w:lang w:val="cs-CZ"/>
        </w:rPr>
        <w:t>xxxxx</w:t>
      </w:r>
      <w:proofErr w:type="spellEnd"/>
    </w:p>
    <w:p w14:paraId="44A1CC42" w14:textId="77777777" w:rsidR="004A7A78" w:rsidRPr="0097793B" w:rsidRDefault="004A7A78" w:rsidP="0097793B">
      <w:pPr>
        <w:pStyle w:val="Nadpis8"/>
        <w:keepNext w:val="0"/>
        <w:ind w:hanging="1701"/>
        <w:rPr>
          <w:rFonts w:ascii="Arial" w:hAnsi="Arial" w:cs="Arial"/>
          <w:sz w:val="20"/>
          <w:lang w:val="cs-CZ"/>
        </w:rPr>
      </w:pPr>
      <w:r w:rsidRPr="0097793B">
        <w:rPr>
          <w:rFonts w:ascii="Arial" w:hAnsi="Arial" w:cs="Arial"/>
          <w:sz w:val="20"/>
          <w:lang w:val="cs-CZ"/>
        </w:rPr>
        <w:t>plátce DPH</w:t>
      </w:r>
      <w:r w:rsidRPr="0097793B">
        <w:rPr>
          <w:rFonts w:ascii="Arial" w:hAnsi="Arial" w:cs="Arial"/>
          <w:sz w:val="20"/>
          <w:lang w:val="cs-CZ"/>
        </w:rPr>
        <w:tab/>
      </w:r>
      <w:r w:rsidRPr="0097793B">
        <w:rPr>
          <w:rFonts w:ascii="Arial" w:hAnsi="Arial" w:cs="Arial"/>
          <w:sz w:val="20"/>
          <w:lang w:val="cs-CZ"/>
        </w:rPr>
        <w:tab/>
      </w:r>
      <w:r w:rsidRPr="0097793B">
        <w:rPr>
          <w:rFonts w:ascii="Arial" w:hAnsi="Arial" w:cs="Arial"/>
          <w:sz w:val="20"/>
          <w:lang w:val="cs-CZ"/>
        </w:rPr>
        <w:tab/>
      </w:r>
      <w:r w:rsidR="00114BBF" w:rsidRPr="0097793B">
        <w:rPr>
          <w:rFonts w:ascii="Arial" w:hAnsi="Arial" w:cs="Arial"/>
          <w:sz w:val="20"/>
          <w:lang w:val="cs-CZ"/>
        </w:rPr>
        <w:t>ano</w:t>
      </w:r>
    </w:p>
    <w:p w14:paraId="0E25D40D" w14:textId="77777777" w:rsidR="00593070" w:rsidRPr="00B1091A" w:rsidRDefault="00593070">
      <w:pPr>
        <w:spacing w:before="120"/>
        <w:rPr>
          <w:rFonts w:cs="Arial"/>
          <w:sz w:val="20"/>
        </w:rPr>
      </w:pPr>
      <w:r w:rsidRPr="00B1091A">
        <w:rPr>
          <w:rFonts w:cs="Arial"/>
          <w:sz w:val="20"/>
        </w:rPr>
        <w:tab/>
      </w:r>
      <w:r w:rsidRPr="00B1091A">
        <w:rPr>
          <w:rFonts w:cs="Arial"/>
          <w:sz w:val="20"/>
        </w:rPr>
        <w:tab/>
      </w:r>
      <w:r w:rsidRPr="00B1091A">
        <w:rPr>
          <w:rFonts w:cs="Arial"/>
          <w:sz w:val="20"/>
        </w:rPr>
        <w:tab/>
      </w:r>
      <w:r w:rsidRPr="00B1091A">
        <w:rPr>
          <w:rFonts w:cs="Arial"/>
          <w:sz w:val="20"/>
        </w:rPr>
        <w:tab/>
        <w:t>(dále jen „</w:t>
      </w:r>
      <w:r w:rsidRPr="00B1091A">
        <w:rPr>
          <w:rFonts w:cs="Arial"/>
          <w:iCs/>
          <w:sz w:val="20"/>
        </w:rPr>
        <w:t>Obdarovaný</w:t>
      </w:r>
      <w:r w:rsidRPr="00B1091A">
        <w:rPr>
          <w:rFonts w:cs="Arial"/>
          <w:sz w:val="20"/>
        </w:rPr>
        <w:t>“)</w:t>
      </w:r>
    </w:p>
    <w:p w14:paraId="5C44A28E" w14:textId="77777777" w:rsidR="00593070" w:rsidRPr="00B1091A" w:rsidRDefault="00593070">
      <w:pPr>
        <w:spacing w:before="180" w:after="180"/>
        <w:rPr>
          <w:rFonts w:cs="Arial"/>
          <w:sz w:val="20"/>
        </w:rPr>
      </w:pPr>
      <w:r w:rsidRPr="00B1091A">
        <w:rPr>
          <w:rFonts w:cs="Arial"/>
          <w:sz w:val="20"/>
        </w:rPr>
        <w:t>a</w:t>
      </w:r>
    </w:p>
    <w:p w14:paraId="501D0564" w14:textId="77777777" w:rsidR="00593070" w:rsidRPr="007D56FF" w:rsidRDefault="00593070">
      <w:pPr>
        <w:spacing w:after="80"/>
        <w:rPr>
          <w:rFonts w:cs="Arial"/>
          <w:b/>
          <w:sz w:val="20"/>
          <w14:shadow w14:blurRad="50800" w14:dist="38100" w14:dir="2700000" w14:sx="100000" w14:sy="100000" w14:kx="0" w14:ky="0" w14:algn="tl">
            <w14:srgbClr w14:val="000000">
              <w14:alpha w14:val="60000"/>
            </w14:srgbClr>
          </w14:shadow>
        </w:rPr>
      </w:pPr>
      <w:r w:rsidRPr="007D56FF">
        <w:rPr>
          <w:rFonts w:cs="Arial"/>
          <w:b/>
          <w:sz w:val="20"/>
          <w14:shadow w14:blurRad="50800" w14:dist="38100" w14:dir="2700000" w14:sx="100000" w14:sy="100000" w14:kx="0" w14:ky="0" w14:algn="tl">
            <w14:srgbClr w14:val="000000">
              <w14:alpha w14:val="60000"/>
            </w14:srgbClr>
          </w14:shadow>
        </w:rPr>
        <w:t>T-Mobile Czech Republic a.s.</w:t>
      </w:r>
    </w:p>
    <w:p w14:paraId="0464A513" w14:textId="63757EE4" w:rsidR="00593070" w:rsidRPr="00B1091A" w:rsidRDefault="00593070" w:rsidP="00743722">
      <w:pPr>
        <w:ind w:left="2880" w:hanging="2454"/>
        <w:rPr>
          <w:rFonts w:cs="Arial"/>
          <w:sz w:val="20"/>
        </w:rPr>
      </w:pPr>
      <w:r w:rsidRPr="00B1091A">
        <w:rPr>
          <w:rFonts w:cs="Arial"/>
          <w:sz w:val="20"/>
        </w:rPr>
        <w:t>zastoupená:</w:t>
      </w:r>
      <w:r w:rsidRPr="00B1091A">
        <w:rPr>
          <w:rFonts w:cs="Arial"/>
          <w:sz w:val="20"/>
        </w:rPr>
        <w:tab/>
      </w:r>
      <w:proofErr w:type="spellStart"/>
      <w:r w:rsidR="00401A96">
        <w:rPr>
          <w:rFonts w:cs="Arial"/>
          <w:sz w:val="20"/>
        </w:rPr>
        <w:t>xxxxx</w:t>
      </w:r>
      <w:proofErr w:type="spellEnd"/>
      <w:r w:rsidR="003F5312" w:rsidRPr="00AC51A4">
        <w:rPr>
          <w:rFonts w:cs="Arial"/>
          <w:sz w:val="20"/>
        </w:rPr>
        <w:t>, manažerem korporátních a vnějších záležitostí, na základě pověření</w:t>
      </w:r>
      <w:r w:rsidR="003F5312" w:rsidRPr="00D57B5F">
        <w:rPr>
          <w:rFonts w:cs="Arial"/>
          <w:sz w:val="20"/>
        </w:rPr>
        <w:t xml:space="preserve"> </w:t>
      </w:r>
    </w:p>
    <w:p w14:paraId="241D71EB" w14:textId="77777777" w:rsidR="00593070" w:rsidRPr="00B1091A" w:rsidRDefault="00593070">
      <w:pPr>
        <w:ind w:firstLine="426"/>
        <w:rPr>
          <w:rFonts w:cs="Arial"/>
          <w:sz w:val="20"/>
        </w:rPr>
      </w:pPr>
      <w:r w:rsidRPr="00B1091A">
        <w:rPr>
          <w:rFonts w:cs="Arial"/>
          <w:sz w:val="20"/>
        </w:rPr>
        <w:t>se sídlem:</w:t>
      </w:r>
      <w:r w:rsidRPr="00B1091A">
        <w:rPr>
          <w:rFonts w:cs="Arial"/>
          <w:sz w:val="20"/>
        </w:rPr>
        <w:tab/>
      </w:r>
      <w:r w:rsidRPr="00B1091A">
        <w:rPr>
          <w:rFonts w:cs="Arial"/>
          <w:sz w:val="20"/>
        </w:rPr>
        <w:tab/>
      </w:r>
      <w:r w:rsidRPr="00B1091A">
        <w:rPr>
          <w:rFonts w:cs="Arial"/>
          <w:sz w:val="20"/>
        </w:rPr>
        <w:tab/>
      </w:r>
      <w:r w:rsidRPr="00B1091A">
        <w:rPr>
          <w:rFonts w:cs="Arial"/>
          <w:color w:val="000000"/>
          <w:sz w:val="20"/>
        </w:rPr>
        <w:t>Tomíčkova 2144/1, 14</w:t>
      </w:r>
      <w:r w:rsidR="005D5410">
        <w:rPr>
          <w:rFonts w:cs="Arial"/>
          <w:color w:val="000000"/>
          <w:sz w:val="20"/>
        </w:rPr>
        <w:t>8</w:t>
      </w:r>
      <w:r w:rsidRPr="00B1091A">
        <w:rPr>
          <w:rFonts w:cs="Arial"/>
          <w:color w:val="000000"/>
          <w:sz w:val="20"/>
        </w:rPr>
        <w:t xml:space="preserve"> </w:t>
      </w:r>
      <w:proofErr w:type="gramStart"/>
      <w:r w:rsidRPr="00B1091A">
        <w:rPr>
          <w:rFonts w:cs="Arial"/>
          <w:color w:val="000000"/>
          <w:sz w:val="20"/>
        </w:rPr>
        <w:t>00  Praha</w:t>
      </w:r>
      <w:proofErr w:type="gramEnd"/>
      <w:r w:rsidRPr="00B1091A">
        <w:rPr>
          <w:rFonts w:cs="Arial"/>
          <w:color w:val="000000"/>
          <w:sz w:val="20"/>
        </w:rPr>
        <w:t xml:space="preserve"> 4</w:t>
      </w:r>
    </w:p>
    <w:p w14:paraId="18A7F7B3" w14:textId="77777777" w:rsidR="00593070" w:rsidRPr="00B1091A" w:rsidRDefault="00593070">
      <w:pPr>
        <w:ind w:firstLine="426"/>
        <w:rPr>
          <w:rFonts w:cs="Arial"/>
          <w:sz w:val="20"/>
        </w:rPr>
      </w:pPr>
      <w:r w:rsidRPr="00B1091A">
        <w:rPr>
          <w:rFonts w:cs="Arial"/>
          <w:sz w:val="20"/>
        </w:rPr>
        <w:t>IČ</w:t>
      </w:r>
      <w:r w:rsidR="0037778A">
        <w:rPr>
          <w:rFonts w:cs="Arial"/>
          <w:sz w:val="20"/>
        </w:rPr>
        <w:t>O</w:t>
      </w:r>
      <w:r w:rsidRPr="00B1091A">
        <w:rPr>
          <w:rFonts w:cs="Arial"/>
          <w:sz w:val="20"/>
        </w:rPr>
        <w:t>:</w:t>
      </w:r>
      <w:r w:rsidRPr="00B1091A">
        <w:rPr>
          <w:rFonts w:cs="Arial"/>
          <w:sz w:val="20"/>
        </w:rPr>
        <w:tab/>
      </w:r>
      <w:r w:rsidRPr="00B1091A">
        <w:rPr>
          <w:rFonts w:cs="Arial"/>
          <w:sz w:val="20"/>
        </w:rPr>
        <w:tab/>
      </w:r>
      <w:r w:rsidRPr="00B1091A">
        <w:rPr>
          <w:rFonts w:cs="Arial"/>
          <w:sz w:val="20"/>
        </w:rPr>
        <w:tab/>
        <w:t>6494 9681</w:t>
      </w:r>
    </w:p>
    <w:p w14:paraId="7ED651C2" w14:textId="77777777" w:rsidR="00593070" w:rsidRPr="00B1091A" w:rsidRDefault="00593070">
      <w:pPr>
        <w:ind w:firstLine="426"/>
        <w:rPr>
          <w:rFonts w:cs="Arial"/>
          <w:sz w:val="20"/>
        </w:rPr>
      </w:pPr>
      <w:r w:rsidRPr="00B1091A">
        <w:rPr>
          <w:rFonts w:cs="Arial"/>
          <w:sz w:val="20"/>
        </w:rPr>
        <w:t>DIČ:</w:t>
      </w:r>
      <w:r w:rsidRPr="00B1091A">
        <w:rPr>
          <w:rFonts w:cs="Arial"/>
          <w:sz w:val="20"/>
        </w:rPr>
        <w:tab/>
      </w:r>
      <w:r w:rsidRPr="00B1091A">
        <w:rPr>
          <w:rFonts w:cs="Arial"/>
          <w:sz w:val="20"/>
        </w:rPr>
        <w:tab/>
      </w:r>
      <w:r w:rsidRPr="00B1091A">
        <w:rPr>
          <w:rFonts w:cs="Arial"/>
          <w:sz w:val="20"/>
        </w:rPr>
        <w:tab/>
        <w:t>CZ64949681</w:t>
      </w:r>
    </w:p>
    <w:p w14:paraId="7F0B8778" w14:textId="77777777" w:rsidR="00593070" w:rsidRPr="00B1091A" w:rsidRDefault="00593070">
      <w:pPr>
        <w:ind w:firstLine="426"/>
        <w:rPr>
          <w:rFonts w:cs="Arial"/>
          <w:sz w:val="20"/>
        </w:rPr>
      </w:pPr>
      <w:r w:rsidRPr="00B1091A">
        <w:rPr>
          <w:rFonts w:cs="Arial"/>
          <w:sz w:val="20"/>
        </w:rPr>
        <w:t>zápis do OR:</w:t>
      </w:r>
      <w:r w:rsidRPr="00B1091A">
        <w:rPr>
          <w:rFonts w:cs="Arial"/>
          <w:sz w:val="20"/>
        </w:rPr>
        <w:tab/>
      </w:r>
      <w:r w:rsidRPr="00B1091A">
        <w:rPr>
          <w:rFonts w:cs="Arial"/>
          <w:sz w:val="20"/>
        </w:rPr>
        <w:tab/>
        <w:t>Městský soud v Praze, oddíl B, vložka 3787</w:t>
      </w:r>
    </w:p>
    <w:p w14:paraId="7858FA81" w14:textId="6BCF9FBB" w:rsidR="00593070" w:rsidRPr="00B1091A" w:rsidRDefault="00593070">
      <w:pPr>
        <w:ind w:firstLine="426"/>
        <w:rPr>
          <w:rFonts w:cs="Arial"/>
          <w:sz w:val="20"/>
        </w:rPr>
      </w:pPr>
      <w:r w:rsidRPr="00B1091A">
        <w:rPr>
          <w:rFonts w:cs="Arial"/>
          <w:sz w:val="20"/>
        </w:rPr>
        <w:t>bankovní spojení:</w:t>
      </w:r>
      <w:r w:rsidRPr="00B1091A">
        <w:rPr>
          <w:rFonts w:cs="Arial"/>
          <w:sz w:val="20"/>
        </w:rPr>
        <w:tab/>
      </w:r>
      <w:r w:rsidRPr="00B1091A">
        <w:rPr>
          <w:rFonts w:cs="Arial"/>
          <w:sz w:val="20"/>
        </w:rPr>
        <w:tab/>
      </w:r>
      <w:proofErr w:type="spellStart"/>
      <w:r w:rsidR="00B23A80">
        <w:rPr>
          <w:rFonts w:cs="Arial"/>
          <w:sz w:val="20"/>
        </w:rPr>
        <w:t>xxxxx</w:t>
      </w:r>
      <w:proofErr w:type="spellEnd"/>
    </w:p>
    <w:p w14:paraId="088F2712" w14:textId="1AD21E8D" w:rsidR="00593070" w:rsidRDefault="00593070">
      <w:pPr>
        <w:ind w:firstLine="426"/>
        <w:rPr>
          <w:rFonts w:cs="Arial"/>
          <w:sz w:val="20"/>
        </w:rPr>
      </w:pPr>
      <w:r w:rsidRPr="00B1091A">
        <w:rPr>
          <w:rFonts w:cs="Arial"/>
          <w:sz w:val="20"/>
        </w:rPr>
        <w:t xml:space="preserve">číslo účtu: </w:t>
      </w:r>
      <w:r w:rsidRPr="00B1091A">
        <w:rPr>
          <w:rFonts w:cs="Arial"/>
          <w:sz w:val="20"/>
        </w:rPr>
        <w:tab/>
      </w:r>
      <w:r w:rsidRPr="00B1091A">
        <w:rPr>
          <w:rFonts w:cs="Arial"/>
          <w:sz w:val="20"/>
        </w:rPr>
        <w:tab/>
      </w:r>
      <w:r w:rsidRPr="00B1091A">
        <w:rPr>
          <w:rFonts w:cs="Arial"/>
          <w:sz w:val="20"/>
        </w:rPr>
        <w:tab/>
      </w:r>
      <w:proofErr w:type="spellStart"/>
      <w:r w:rsidR="005315D6">
        <w:rPr>
          <w:rFonts w:cs="Arial"/>
          <w:sz w:val="20"/>
        </w:rPr>
        <w:t>xxxxx</w:t>
      </w:r>
      <w:proofErr w:type="spellEnd"/>
    </w:p>
    <w:p w14:paraId="76DA88EB" w14:textId="77777777" w:rsidR="00114BBF" w:rsidRPr="00B1091A" w:rsidRDefault="00114BBF">
      <w:pPr>
        <w:ind w:firstLine="426"/>
        <w:rPr>
          <w:rFonts w:cs="Arial"/>
          <w:sz w:val="20"/>
        </w:rPr>
      </w:pPr>
      <w:r>
        <w:rPr>
          <w:rFonts w:cs="Arial"/>
          <w:sz w:val="20"/>
        </w:rPr>
        <w:t>plátce DPH:</w:t>
      </w:r>
      <w:r>
        <w:rPr>
          <w:rFonts w:cs="Arial"/>
          <w:sz w:val="20"/>
        </w:rPr>
        <w:tab/>
      </w:r>
      <w:r>
        <w:rPr>
          <w:rFonts w:cs="Arial"/>
          <w:sz w:val="20"/>
        </w:rPr>
        <w:tab/>
        <w:t>ano</w:t>
      </w:r>
    </w:p>
    <w:p w14:paraId="38C3A618" w14:textId="77777777" w:rsidR="00593070" w:rsidRDefault="00593070">
      <w:pPr>
        <w:spacing w:before="120"/>
        <w:ind w:left="2160" w:firstLine="720"/>
        <w:rPr>
          <w:rFonts w:cs="Arial"/>
          <w:sz w:val="20"/>
        </w:rPr>
      </w:pPr>
      <w:r w:rsidRPr="00B1091A">
        <w:rPr>
          <w:rFonts w:cs="Arial"/>
          <w:sz w:val="20"/>
        </w:rPr>
        <w:t>(dále jen „</w:t>
      </w:r>
      <w:r w:rsidRPr="00B1091A">
        <w:rPr>
          <w:rFonts w:cs="Arial"/>
          <w:iCs/>
          <w:sz w:val="20"/>
        </w:rPr>
        <w:t>Dárce</w:t>
      </w:r>
      <w:r w:rsidRPr="00B1091A">
        <w:rPr>
          <w:rFonts w:cs="Arial"/>
          <w:sz w:val="20"/>
        </w:rPr>
        <w:t>“)</w:t>
      </w:r>
    </w:p>
    <w:p w14:paraId="44C7B0F9" w14:textId="77777777" w:rsidR="00767B02" w:rsidRPr="00B1091A" w:rsidRDefault="00767B02" w:rsidP="0097793B">
      <w:pPr>
        <w:spacing w:before="120"/>
        <w:rPr>
          <w:rFonts w:cs="Arial"/>
          <w:sz w:val="20"/>
        </w:rPr>
      </w:pPr>
      <w:r>
        <w:rPr>
          <w:rFonts w:cs="Arial"/>
          <w:sz w:val="20"/>
        </w:rPr>
        <w:t>(společně dále také jako „smluvní strany“ nebo samostatně jako „smluvní strana“)</w:t>
      </w:r>
    </w:p>
    <w:p w14:paraId="3BDD1A85" w14:textId="77777777" w:rsidR="00593070" w:rsidRPr="00B1091A" w:rsidRDefault="00593070">
      <w:pPr>
        <w:ind w:left="2160" w:firstLine="720"/>
        <w:rPr>
          <w:rFonts w:cs="Arial"/>
          <w:sz w:val="20"/>
        </w:rPr>
      </w:pPr>
    </w:p>
    <w:p w14:paraId="2C4F46E5" w14:textId="77777777" w:rsidR="00593070" w:rsidRPr="00B1091A" w:rsidRDefault="00593070">
      <w:pPr>
        <w:ind w:left="2160" w:firstLine="720"/>
        <w:rPr>
          <w:rFonts w:cs="Arial"/>
          <w:smallCaps/>
          <w:sz w:val="20"/>
        </w:rPr>
      </w:pPr>
    </w:p>
    <w:p w14:paraId="785F8C37" w14:textId="77777777" w:rsidR="00593070" w:rsidRPr="00B1091A" w:rsidRDefault="00593070">
      <w:pPr>
        <w:keepNext/>
        <w:jc w:val="center"/>
        <w:rPr>
          <w:rFonts w:cs="Arial"/>
          <w:b/>
          <w:bCs/>
          <w:smallCaps/>
          <w:sz w:val="20"/>
        </w:rPr>
      </w:pPr>
      <w:r w:rsidRPr="00B1091A">
        <w:rPr>
          <w:rFonts w:cs="Arial"/>
          <w:b/>
          <w:bCs/>
          <w:smallCaps/>
          <w:sz w:val="20"/>
        </w:rPr>
        <w:t>I.</w:t>
      </w:r>
    </w:p>
    <w:p w14:paraId="04930FB2" w14:textId="77777777" w:rsidR="00593070" w:rsidRPr="007D56FF" w:rsidRDefault="00593070">
      <w:pPr>
        <w:pStyle w:val="Nadpis4"/>
        <w:spacing w:before="0" w:after="120"/>
        <w:jc w:val="center"/>
        <w:rPr>
          <w:rFonts w:cs="Arial"/>
          <w:b/>
          <w:i w:val="0"/>
          <w:iCs/>
          <w:smallCaps/>
          <w:sz w:val="24"/>
          <w14:shadow w14:blurRad="50800" w14:dist="38100" w14:dir="2700000" w14:sx="100000" w14:sy="100000" w14:kx="0" w14:ky="0" w14:algn="tl">
            <w14:srgbClr w14:val="000000">
              <w14:alpha w14:val="60000"/>
            </w14:srgbClr>
          </w14:shadow>
        </w:rPr>
      </w:pPr>
      <w:r w:rsidRPr="007D56FF">
        <w:rPr>
          <w:rFonts w:cs="Arial"/>
          <w:b/>
          <w:i w:val="0"/>
          <w:iCs/>
          <w:smallCaps/>
          <w:sz w:val="24"/>
          <w14:shadow w14:blurRad="50800" w14:dist="38100" w14:dir="2700000" w14:sx="100000" w14:sy="100000" w14:kx="0" w14:ky="0" w14:algn="tl">
            <w14:srgbClr w14:val="000000">
              <w14:alpha w14:val="60000"/>
            </w14:srgbClr>
          </w14:shadow>
        </w:rPr>
        <w:t>Úvodní ustanovení</w:t>
      </w:r>
    </w:p>
    <w:p w14:paraId="18CDE0EE" w14:textId="77777777" w:rsidR="00A656FA" w:rsidRPr="0097793B" w:rsidRDefault="00593070" w:rsidP="00E20E26">
      <w:pPr>
        <w:numPr>
          <w:ilvl w:val="0"/>
          <w:numId w:val="2"/>
        </w:numPr>
        <w:tabs>
          <w:tab w:val="clear" w:pos="360"/>
          <w:tab w:val="num" w:pos="426"/>
        </w:tabs>
        <w:spacing w:after="120"/>
        <w:ind w:left="425" w:hanging="425"/>
        <w:jc w:val="both"/>
        <w:rPr>
          <w:rFonts w:cs="Arial"/>
          <w:iCs/>
          <w:sz w:val="20"/>
        </w:rPr>
      </w:pPr>
      <w:r w:rsidRPr="00E20E26">
        <w:rPr>
          <w:rFonts w:cs="Arial"/>
          <w:iCs/>
          <w:sz w:val="20"/>
        </w:rPr>
        <w:t>Dárce</w:t>
      </w:r>
      <w:r w:rsidRPr="0097793B">
        <w:rPr>
          <w:rFonts w:cs="Arial"/>
          <w:iCs/>
          <w:sz w:val="20"/>
        </w:rPr>
        <w:t xml:space="preserve"> </w:t>
      </w:r>
      <w:r w:rsidR="00A656FA" w:rsidRPr="0097793B">
        <w:rPr>
          <w:rFonts w:cs="Arial"/>
          <w:iCs/>
          <w:sz w:val="20"/>
        </w:rPr>
        <w:t>je</w:t>
      </w:r>
      <w:r w:rsidR="006D5ABB" w:rsidRPr="0097793B">
        <w:rPr>
          <w:rFonts w:cs="Arial"/>
          <w:iCs/>
          <w:sz w:val="20"/>
        </w:rPr>
        <w:t xml:space="preserve"> zřizovatelem a provozovatelem veřejné </w:t>
      </w:r>
      <w:r w:rsidR="00A656FA" w:rsidRPr="0097793B">
        <w:rPr>
          <w:rFonts w:cs="Arial"/>
          <w:iCs/>
          <w:sz w:val="20"/>
        </w:rPr>
        <w:t>mobilní sítě elektronických komunikací a veřejné pevné sítě elektronických komunikací na území České republiky</w:t>
      </w:r>
      <w:r w:rsidR="006D5ABB" w:rsidRPr="0097793B">
        <w:rPr>
          <w:rFonts w:cs="Arial"/>
          <w:iCs/>
          <w:sz w:val="20"/>
        </w:rPr>
        <w:t>.</w:t>
      </w:r>
    </w:p>
    <w:p w14:paraId="2D3AC5F5" w14:textId="77777777" w:rsidR="00593070" w:rsidRPr="0097793B" w:rsidRDefault="00593070" w:rsidP="007168AA">
      <w:pPr>
        <w:numPr>
          <w:ilvl w:val="0"/>
          <w:numId w:val="2"/>
        </w:numPr>
        <w:tabs>
          <w:tab w:val="clear" w:pos="360"/>
          <w:tab w:val="num" w:pos="426"/>
        </w:tabs>
        <w:spacing w:after="120"/>
        <w:ind w:left="425" w:hanging="425"/>
        <w:jc w:val="both"/>
        <w:rPr>
          <w:rFonts w:cs="Arial"/>
          <w:iCs/>
          <w:sz w:val="20"/>
        </w:rPr>
      </w:pPr>
      <w:r w:rsidRPr="00F51E83">
        <w:rPr>
          <w:rFonts w:cs="Arial"/>
          <w:iCs/>
          <w:sz w:val="20"/>
        </w:rPr>
        <w:t>Obdarovaný</w:t>
      </w:r>
      <w:r w:rsidRPr="0097793B">
        <w:rPr>
          <w:rFonts w:cs="Arial"/>
          <w:iCs/>
          <w:sz w:val="20"/>
        </w:rPr>
        <w:t xml:space="preserve"> je</w:t>
      </w:r>
      <w:r w:rsidR="00A00806" w:rsidRPr="0097793B">
        <w:rPr>
          <w:rFonts w:cs="Arial"/>
          <w:iCs/>
          <w:sz w:val="20"/>
        </w:rPr>
        <w:t xml:space="preserve"> veřejnou vysokou školou, která se zabývá výzkumem a vzděláváním</w:t>
      </w:r>
      <w:r w:rsidR="00F51E83" w:rsidRPr="0097793B">
        <w:rPr>
          <w:rFonts w:cs="Arial"/>
          <w:iCs/>
          <w:sz w:val="20"/>
        </w:rPr>
        <w:t>.</w:t>
      </w:r>
    </w:p>
    <w:p w14:paraId="42C90406" w14:textId="77777777" w:rsidR="000D2E51" w:rsidRPr="00F51E83" w:rsidRDefault="000D2E51" w:rsidP="00353F9B">
      <w:pPr>
        <w:spacing w:after="120"/>
        <w:ind w:left="425"/>
        <w:jc w:val="both"/>
        <w:rPr>
          <w:rFonts w:cs="Arial"/>
          <w:sz w:val="20"/>
        </w:rPr>
      </w:pPr>
    </w:p>
    <w:p w14:paraId="34AC209D" w14:textId="77777777" w:rsidR="00593070" w:rsidRPr="00B1091A" w:rsidRDefault="00593070">
      <w:pPr>
        <w:keepNext/>
        <w:jc w:val="center"/>
        <w:rPr>
          <w:rFonts w:cs="Arial"/>
          <w:b/>
          <w:sz w:val="20"/>
        </w:rPr>
      </w:pPr>
      <w:r w:rsidRPr="00B1091A">
        <w:rPr>
          <w:rFonts w:cs="Arial"/>
          <w:b/>
          <w:sz w:val="20"/>
        </w:rPr>
        <w:t>II.</w:t>
      </w:r>
    </w:p>
    <w:p w14:paraId="4A6BF6FC" w14:textId="77777777" w:rsidR="00593070" w:rsidRPr="007D56FF" w:rsidRDefault="00593070">
      <w:pPr>
        <w:pStyle w:val="Nadpis4"/>
        <w:spacing w:before="0" w:after="120"/>
        <w:jc w:val="center"/>
        <w:rPr>
          <w:rFonts w:cs="Arial"/>
          <w:b/>
          <w:i w:val="0"/>
          <w:iCs/>
          <w:smallCaps/>
          <w:sz w:val="24"/>
          <w14:shadow w14:blurRad="50800" w14:dist="38100" w14:dir="2700000" w14:sx="100000" w14:sy="100000" w14:kx="0" w14:ky="0" w14:algn="tl">
            <w14:srgbClr w14:val="000000">
              <w14:alpha w14:val="60000"/>
            </w14:srgbClr>
          </w14:shadow>
        </w:rPr>
      </w:pPr>
      <w:r w:rsidRPr="007D56FF">
        <w:rPr>
          <w:rFonts w:cs="Arial"/>
          <w:b/>
          <w:i w:val="0"/>
          <w:iCs/>
          <w:smallCaps/>
          <w:sz w:val="24"/>
          <w14:shadow w14:blurRad="50800" w14:dist="38100" w14:dir="2700000" w14:sx="100000" w14:sy="100000" w14:kx="0" w14:ky="0" w14:algn="tl">
            <w14:srgbClr w14:val="000000">
              <w14:alpha w14:val="60000"/>
            </w14:srgbClr>
          </w14:shadow>
        </w:rPr>
        <w:t>Předmět a účel smlouvy</w:t>
      </w:r>
    </w:p>
    <w:p w14:paraId="2AEEF41F" w14:textId="77777777" w:rsidR="006637AB" w:rsidRPr="0097793B" w:rsidRDefault="00593070" w:rsidP="0097793B">
      <w:pPr>
        <w:numPr>
          <w:ilvl w:val="0"/>
          <w:numId w:val="8"/>
        </w:numPr>
        <w:tabs>
          <w:tab w:val="clear" w:pos="360"/>
        </w:tabs>
        <w:spacing w:after="120"/>
        <w:jc w:val="both"/>
        <w:rPr>
          <w:rFonts w:cs="Arial"/>
          <w:iCs/>
          <w:sz w:val="20"/>
        </w:rPr>
      </w:pPr>
      <w:r w:rsidRPr="00CC4CC4">
        <w:rPr>
          <w:rFonts w:cs="Arial"/>
          <w:iCs/>
          <w:sz w:val="20"/>
        </w:rPr>
        <w:t>Dárce</w:t>
      </w:r>
      <w:r w:rsidRPr="0097793B">
        <w:rPr>
          <w:rFonts w:cs="Arial"/>
          <w:iCs/>
          <w:sz w:val="20"/>
        </w:rPr>
        <w:t xml:space="preserve"> </w:t>
      </w:r>
      <w:r w:rsidR="00D039EF" w:rsidRPr="0097793B">
        <w:rPr>
          <w:rFonts w:cs="Arial"/>
          <w:iCs/>
          <w:sz w:val="20"/>
        </w:rPr>
        <w:t xml:space="preserve">se touto smlouvou zavazuje bezplatně převést na Obdarovaného vlastnické právo </w:t>
      </w:r>
      <w:proofErr w:type="gramStart"/>
      <w:r w:rsidR="00D039EF" w:rsidRPr="0097793B">
        <w:rPr>
          <w:rFonts w:cs="Arial"/>
          <w:iCs/>
          <w:sz w:val="20"/>
        </w:rPr>
        <w:t xml:space="preserve">k  </w:t>
      </w:r>
      <w:r w:rsidRPr="0097793B">
        <w:rPr>
          <w:rFonts w:cs="Arial"/>
          <w:iCs/>
          <w:sz w:val="20"/>
        </w:rPr>
        <w:t>dar</w:t>
      </w:r>
      <w:r w:rsidR="00D039EF" w:rsidRPr="0097793B">
        <w:rPr>
          <w:rFonts w:cs="Arial"/>
          <w:iCs/>
          <w:sz w:val="20"/>
        </w:rPr>
        <w:t>u</w:t>
      </w:r>
      <w:proofErr w:type="gramEnd"/>
      <w:r w:rsidRPr="0097793B">
        <w:rPr>
          <w:rFonts w:cs="Arial"/>
          <w:iCs/>
          <w:sz w:val="20"/>
        </w:rPr>
        <w:t xml:space="preserve"> </w:t>
      </w:r>
      <w:r w:rsidR="00D039EF" w:rsidRPr="0097793B">
        <w:rPr>
          <w:rFonts w:cs="Arial"/>
          <w:iCs/>
          <w:sz w:val="20"/>
        </w:rPr>
        <w:t>– finanční částce</w:t>
      </w:r>
      <w:r w:rsidR="002405D2" w:rsidRPr="0097793B">
        <w:rPr>
          <w:rFonts w:cs="Arial"/>
          <w:iCs/>
          <w:sz w:val="20"/>
        </w:rPr>
        <w:t xml:space="preserve"> ve výši </w:t>
      </w:r>
      <w:r w:rsidR="00997F4F" w:rsidRPr="009F2350">
        <w:rPr>
          <w:rFonts w:cs="Arial"/>
          <w:iCs/>
          <w:sz w:val="20"/>
        </w:rPr>
        <w:t>500 000</w:t>
      </w:r>
      <w:r w:rsidRPr="0097793B">
        <w:rPr>
          <w:rFonts w:cs="Arial"/>
          <w:iCs/>
          <w:sz w:val="20"/>
        </w:rPr>
        <w:t>,-</w:t>
      </w:r>
      <w:r w:rsidR="002405D2" w:rsidRPr="0097793B">
        <w:rPr>
          <w:rFonts w:cs="Arial"/>
          <w:iCs/>
          <w:sz w:val="20"/>
        </w:rPr>
        <w:t xml:space="preserve"> Kč</w:t>
      </w:r>
      <w:r w:rsidRPr="0097793B">
        <w:rPr>
          <w:rFonts w:cs="Arial"/>
          <w:iCs/>
          <w:sz w:val="20"/>
        </w:rPr>
        <w:t xml:space="preserve"> (slovy </w:t>
      </w:r>
      <w:proofErr w:type="spellStart"/>
      <w:r w:rsidR="00997F4F" w:rsidRPr="0097793B">
        <w:rPr>
          <w:rFonts w:cs="Arial"/>
          <w:iCs/>
          <w:sz w:val="20"/>
        </w:rPr>
        <w:t>pětset</w:t>
      </w:r>
      <w:proofErr w:type="spellEnd"/>
      <w:r w:rsidR="00997F4F" w:rsidRPr="0097793B">
        <w:rPr>
          <w:rFonts w:cs="Arial"/>
          <w:iCs/>
          <w:sz w:val="20"/>
        </w:rPr>
        <w:t xml:space="preserve"> tisíc</w:t>
      </w:r>
      <w:r w:rsidR="002405D2" w:rsidRPr="0097793B">
        <w:rPr>
          <w:rFonts w:cs="Arial"/>
          <w:iCs/>
          <w:sz w:val="20"/>
        </w:rPr>
        <w:t xml:space="preserve"> korun českých</w:t>
      </w:r>
      <w:r w:rsidRPr="0097793B">
        <w:rPr>
          <w:rFonts w:cs="Arial"/>
          <w:iCs/>
          <w:sz w:val="20"/>
        </w:rPr>
        <w:t>)</w:t>
      </w:r>
      <w:r w:rsidR="006637AB" w:rsidRPr="0097793B">
        <w:rPr>
          <w:rFonts w:cs="Arial"/>
          <w:iCs/>
          <w:sz w:val="20"/>
        </w:rPr>
        <w:t xml:space="preserve"> </w:t>
      </w:r>
      <w:r w:rsidR="008B62EC" w:rsidRPr="0097793B">
        <w:rPr>
          <w:rFonts w:cs="Arial"/>
          <w:iCs/>
          <w:sz w:val="20"/>
        </w:rPr>
        <w:t>(dále jen „</w:t>
      </w:r>
      <w:r w:rsidR="008B62EC" w:rsidRPr="00CC4CC4">
        <w:rPr>
          <w:rFonts w:cs="Arial"/>
          <w:iCs/>
          <w:sz w:val="20"/>
        </w:rPr>
        <w:t>Dar</w:t>
      </w:r>
      <w:r w:rsidR="008B62EC" w:rsidRPr="0097793B">
        <w:rPr>
          <w:rFonts w:cs="Arial"/>
          <w:iCs/>
          <w:sz w:val="20"/>
        </w:rPr>
        <w:t xml:space="preserve">“) </w:t>
      </w:r>
      <w:r w:rsidR="006637AB" w:rsidRPr="0097793B">
        <w:rPr>
          <w:rFonts w:cs="Arial"/>
          <w:iCs/>
          <w:sz w:val="20"/>
        </w:rPr>
        <w:t>a</w:t>
      </w:r>
      <w:r w:rsidRPr="0097793B">
        <w:rPr>
          <w:rFonts w:cs="Arial"/>
          <w:iCs/>
          <w:sz w:val="20"/>
        </w:rPr>
        <w:t xml:space="preserve"> </w:t>
      </w:r>
      <w:r w:rsidR="006637AB" w:rsidRPr="00CC4CC4">
        <w:rPr>
          <w:rFonts w:cs="Arial"/>
          <w:iCs/>
          <w:sz w:val="20"/>
        </w:rPr>
        <w:t>Obdarovaný</w:t>
      </w:r>
      <w:r w:rsidR="006637AB" w:rsidRPr="0097793B">
        <w:rPr>
          <w:rFonts w:cs="Arial"/>
          <w:iCs/>
          <w:sz w:val="20"/>
        </w:rPr>
        <w:t xml:space="preserve"> </w:t>
      </w:r>
      <w:r w:rsidR="006637AB" w:rsidRPr="00CC4CC4">
        <w:rPr>
          <w:rFonts w:cs="Arial"/>
          <w:iCs/>
          <w:sz w:val="20"/>
        </w:rPr>
        <w:t>Dar</w:t>
      </w:r>
      <w:r w:rsidR="006637AB" w:rsidRPr="0097793B">
        <w:rPr>
          <w:rFonts w:cs="Arial"/>
          <w:iCs/>
          <w:sz w:val="20"/>
        </w:rPr>
        <w:t xml:space="preserve"> přijímá.</w:t>
      </w:r>
    </w:p>
    <w:p w14:paraId="2C18032F" w14:textId="77777777" w:rsidR="00F070A3" w:rsidRPr="0097793B" w:rsidRDefault="008B62EC" w:rsidP="0097793B">
      <w:pPr>
        <w:numPr>
          <w:ilvl w:val="0"/>
          <w:numId w:val="8"/>
        </w:numPr>
        <w:tabs>
          <w:tab w:val="clear" w:pos="360"/>
        </w:tabs>
        <w:spacing w:after="120"/>
        <w:jc w:val="both"/>
        <w:rPr>
          <w:rFonts w:cs="Arial"/>
          <w:iCs/>
          <w:sz w:val="20"/>
        </w:rPr>
      </w:pPr>
      <w:r w:rsidRPr="0097793B">
        <w:rPr>
          <w:rFonts w:cs="Arial"/>
          <w:iCs/>
          <w:sz w:val="20"/>
        </w:rPr>
        <w:t xml:space="preserve">Obdarovaný se zavazuje použít Dar výhradně </w:t>
      </w:r>
      <w:r w:rsidR="00593070" w:rsidRPr="0097793B">
        <w:rPr>
          <w:rFonts w:cs="Arial"/>
          <w:iCs/>
          <w:sz w:val="20"/>
        </w:rPr>
        <w:t xml:space="preserve">na podporu a rozvoj činnosti </w:t>
      </w:r>
      <w:r w:rsidR="00593070" w:rsidRPr="00CC4CC4">
        <w:rPr>
          <w:rFonts w:cs="Arial"/>
          <w:iCs/>
          <w:sz w:val="20"/>
        </w:rPr>
        <w:t>Obdarovaného</w:t>
      </w:r>
      <w:r w:rsidR="00593070" w:rsidRPr="0097793B">
        <w:rPr>
          <w:rFonts w:cs="Arial"/>
          <w:iCs/>
          <w:sz w:val="20"/>
        </w:rPr>
        <w:t xml:space="preserve"> dle článku I. </w:t>
      </w:r>
      <w:r w:rsidR="00D72C45" w:rsidRPr="0097793B">
        <w:rPr>
          <w:rFonts w:cs="Arial"/>
          <w:iCs/>
          <w:sz w:val="20"/>
        </w:rPr>
        <w:t xml:space="preserve">odst. 2 </w:t>
      </w:r>
      <w:r w:rsidR="00593070" w:rsidRPr="0097793B">
        <w:rPr>
          <w:rFonts w:cs="Arial"/>
          <w:iCs/>
          <w:sz w:val="20"/>
        </w:rPr>
        <w:t>této smlouvy</w:t>
      </w:r>
      <w:r w:rsidRPr="0097793B">
        <w:rPr>
          <w:rFonts w:cs="Arial"/>
          <w:iCs/>
          <w:sz w:val="20"/>
        </w:rPr>
        <w:t xml:space="preserve">, konkrétně </w:t>
      </w:r>
      <w:r w:rsidR="00D72C45" w:rsidRPr="0097793B">
        <w:rPr>
          <w:rFonts w:cs="Arial"/>
          <w:iCs/>
          <w:sz w:val="20"/>
        </w:rPr>
        <w:t>na</w:t>
      </w:r>
      <w:r w:rsidR="009C662A" w:rsidRPr="0097793B">
        <w:rPr>
          <w:rFonts w:cs="Arial"/>
          <w:iCs/>
          <w:sz w:val="20"/>
        </w:rPr>
        <w:t xml:space="preserve"> </w:t>
      </w:r>
      <w:r w:rsidR="009C662A" w:rsidRPr="009F2350">
        <w:rPr>
          <w:rFonts w:cs="Arial"/>
          <w:iCs/>
          <w:sz w:val="20"/>
        </w:rPr>
        <w:t>výzkumný projekt Chytrá krajina II</w:t>
      </w:r>
      <w:r w:rsidR="00CC4CC4" w:rsidRPr="009F2350">
        <w:rPr>
          <w:rFonts w:cs="Arial"/>
          <w:iCs/>
          <w:sz w:val="20"/>
        </w:rPr>
        <w:t>.</w:t>
      </w:r>
    </w:p>
    <w:p w14:paraId="303EE536" w14:textId="77777777" w:rsidR="00593070" w:rsidRPr="0097793B" w:rsidRDefault="00D32FE9" w:rsidP="0097793B">
      <w:pPr>
        <w:numPr>
          <w:ilvl w:val="0"/>
          <w:numId w:val="8"/>
        </w:numPr>
        <w:tabs>
          <w:tab w:val="clear" w:pos="360"/>
        </w:tabs>
        <w:spacing w:after="120"/>
        <w:jc w:val="both"/>
        <w:rPr>
          <w:rFonts w:cs="Arial"/>
          <w:iCs/>
          <w:sz w:val="20"/>
        </w:rPr>
      </w:pPr>
      <w:r w:rsidRPr="0097793B">
        <w:rPr>
          <w:rFonts w:cs="Arial"/>
          <w:iCs/>
          <w:sz w:val="20"/>
        </w:rPr>
        <w:t xml:space="preserve">Obdarovaný </w:t>
      </w:r>
      <w:r w:rsidR="000F04C3" w:rsidRPr="0097793B">
        <w:rPr>
          <w:rFonts w:cs="Arial"/>
          <w:iCs/>
          <w:sz w:val="20"/>
        </w:rPr>
        <w:t xml:space="preserve">výslovně </w:t>
      </w:r>
      <w:r w:rsidRPr="0097793B">
        <w:rPr>
          <w:rFonts w:cs="Arial"/>
          <w:iCs/>
          <w:sz w:val="20"/>
        </w:rPr>
        <w:t xml:space="preserve">prohlašuje, že je konečným příjemcem </w:t>
      </w:r>
      <w:r w:rsidR="00D3432F" w:rsidRPr="0097793B">
        <w:rPr>
          <w:rFonts w:cs="Arial"/>
          <w:iCs/>
          <w:sz w:val="20"/>
        </w:rPr>
        <w:t>D</w:t>
      </w:r>
      <w:r w:rsidRPr="0097793B">
        <w:rPr>
          <w:rFonts w:cs="Arial"/>
          <w:iCs/>
          <w:sz w:val="20"/>
        </w:rPr>
        <w:t>aru.</w:t>
      </w:r>
    </w:p>
    <w:p w14:paraId="77EC18DD" w14:textId="77777777" w:rsidR="00593070" w:rsidRPr="0097793B" w:rsidRDefault="00593070" w:rsidP="0097793B">
      <w:pPr>
        <w:numPr>
          <w:ilvl w:val="0"/>
          <w:numId w:val="8"/>
        </w:numPr>
        <w:tabs>
          <w:tab w:val="clear" w:pos="360"/>
        </w:tabs>
        <w:spacing w:after="120"/>
        <w:jc w:val="both"/>
        <w:rPr>
          <w:rFonts w:cs="Arial"/>
          <w:iCs/>
          <w:sz w:val="20"/>
        </w:rPr>
      </w:pPr>
      <w:r w:rsidRPr="00CC4CC4">
        <w:rPr>
          <w:rFonts w:cs="Arial"/>
          <w:iCs/>
          <w:sz w:val="20"/>
        </w:rPr>
        <w:t>Dárce</w:t>
      </w:r>
      <w:r w:rsidRPr="0097793B">
        <w:rPr>
          <w:rFonts w:cs="Arial"/>
          <w:iCs/>
          <w:sz w:val="20"/>
        </w:rPr>
        <w:t xml:space="preserve"> se zavazuje převést </w:t>
      </w:r>
      <w:r w:rsidRPr="00CC4CC4">
        <w:rPr>
          <w:rFonts w:cs="Arial"/>
          <w:iCs/>
          <w:sz w:val="20"/>
        </w:rPr>
        <w:t>Dar</w:t>
      </w:r>
      <w:r w:rsidRPr="0097793B">
        <w:rPr>
          <w:rFonts w:cs="Arial"/>
          <w:iCs/>
          <w:sz w:val="20"/>
        </w:rPr>
        <w:t xml:space="preserve"> na bankovní účet </w:t>
      </w:r>
      <w:r w:rsidRPr="00CC4CC4">
        <w:rPr>
          <w:rFonts w:cs="Arial"/>
          <w:iCs/>
          <w:sz w:val="20"/>
        </w:rPr>
        <w:t>Obdarovaného</w:t>
      </w:r>
      <w:r w:rsidRPr="0097793B">
        <w:rPr>
          <w:rFonts w:cs="Arial"/>
          <w:iCs/>
          <w:sz w:val="20"/>
        </w:rPr>
        <w:t xml:space="preserve"> uvedený v záhlaví této smlouvy nejpozději do </w:t>
      </w:r>
      <w:r w:rsidR="009C662A" w:rsidRPr="009F2350">
        <w:rPr>
          <w:rFonts w:cs="Arial"/>
          <w:iCs/>
          <w:sz w:val="20"/>
        </w:rPr>
        <w:t>30</w:t>
      </w:r>
      <w:r w:rsidRPr="0097793B">
        <w:rPr>
          <w:rFonts w:cs="Arial"/>
          <w:iCs/>
          <w:sz w:val="20"/>
        </w:rPr>
        <w:t xml:space="preserve"> dnů ode dne uzavření této smlouvy.</w:t>
      </w:r>
    </w:p>
    <w:p w14:paraId="3782C4BB" w14:textId="77777777" w:rsidR="00593070" w:rsidRPr="0097793B" w:rsidRDefault="00593070" w:rsidP="0097793B">
      <w:pPr>
        <w:numPr>
          <w:ilvl w:val="0"/>
          <w:numId w:val="8"/>
        </w:numPr>
        <w:tabs>
          <w:tab w:val="clear" w:pos="360"/>
        </w:tabs>
        <w:spacing w:after="120"/>
        <w:jc w:val="both"/>
        <w:rPr>
          <w:rFonts w:cs="Arial"/>
          <w:iCs/>
          <w:sz w:val="20"/>
        </w:rPr>
      </w:pPr>
      <w:r w:rsidRPr="00B1091A">
        <w:rPr>
          <w:rFonts w:cs="Arial"/>
          <w:iCs/>
          <w:sz w:val="20"/>
        </w:rPr>
        <w:t>Obdarovaný</w:t>
      </w:r>
      <w:r w:rsidRPr="0097793B">
        <w:rPr>
          <w:rFonts w:cs="Arial"/>
          <w:iCs/>
          <w:sz w:val="20"/>
        </w:rPr>
        <w:t xml:space="preserve"> nabývá vlastnictví k </w:t>
      </w:r>
      <w:r w:rsidRPr="00B1091A">
        <w:rPr>
          <w:rFonts w:cs="Arial"/>
          <w:iCs/>
          <w:sz w:val="20"/>
        </w:rPr>
        <w:t xml:space="preserve">Daru </w:t>
      </w:r>
      <w:r w:rsidRPr="0097793B">
        <w:rPr>
          <w:rFonts w:cs="Arial"/>
          <w:iCs/>
          <w:sz w:val="20"/>
        </w:rPr>
        <w:t>dnem jeh</w:t>
      </w:r>
      <w:r w:rsidR="00C43D47" w:rsidRPr="0097793B">
        <w:rPr>
          <w:rFonts w:cs="Arial"/>
          <w:iCs/>
          <w:sz w:val="20"/>
        </w:rPr>
        <w:t xml:space="preserve">o předání, tj. </w:t>
      </w:r>
      <w:r w:rsidRPr="0097793B">
        <w:rPr>
          <w:rFonts w:cs="Arial"/>
          <w:iCs/>
          <w:sz w:val="20"/>
        </w:rPr>
        <w:t xml:space="preserve">dnem připsání </w:t>
      </w:r>
      <w:r w:rsidRPr="00B1091A">
        <w:rPr>
          <w:rFonts w:cs="Arial"/>
          <w:iCs/>
          <w:sz w:val="20"/>
        </w:rPr>
        <w:t>Daru</w:t>
      </w:r>
      <w:r w:rsidRPr="0097793B">
        <w:rPr>
          <w:rFonts w:cs="Arial"/>
          <w:iCs/>
          <w:sz w:val="20"/>
        </w:rPr>
        <w:t xml:space="preserve"> na bankovní účet </w:t>
      </w:r>
      <w:r w:rsidRPr="00B1091A">
        <w:rPr>
          <w:rFonts w:cs="Arial"/>
          <w:iCs/>
          <w:sz w:val="20"/>
        </w:rPr>
        <w:t>Obdarovaného</w:t>
      </w:r>
      <w:r w:rsidRPr="0097793B">
        <w:rPr>
          <w:rFonts w:cs="Arial"/>
          <w:iCs/>
          <w:sz w:val="20"/>
        </w:rPr>
        <w:t>.</w:t>
      </w:r>
    </w:p>
    <w:p w14:paraId="2EC209E2" w14:textId="77777777" w:rsidR="00C43D47" w:rsidRDefault="00C43D47" w:rsidP="00C43D47">
      <w:pPr>
        <w:jc w:val="both"/>
        <w:rPr>
          <w:rFonts w:cs="Arial"/>
          <w:sz w:val="20"/>
        </w:rPr>
      </w:pPr>
    </w:p>
    <w:p w14:paraId="6501F5AC" w14:textId="77777777" w:rsidR="00C43D47" w:rsidRPr="00B1091A" w:rsidRDefault="00C43D47" w:rsidP="00C43D47">
      <w:pPr>
        <w:jc w:val="both"/>
        <w:rPr>
          <w:rFonts w:cs="Arial"/>
          <w:sz w:val="20"/>
        </w:rPr>
      </w:pPr>
    </w:p>
    <w:p w14:paraId="173AA7C5" w14:textId="77777777" w:rsidR="00593070" w:rsidRPr="00B1091A" w:rsidRDefault="00593070">
      <w:pPr>
        <w:keepNext/>
        <w:jc w:val="center"/>
        <w:rPr>
          <w:rFonts w:cs="Arial"/>
          <w:b/>
          <w:sz w:val="20"/>
        </w:rPr>
      </w:pPr>
      <w:r w:rsidRPr="00B1091A">
        <w:rPr>
          <w:rFonts w:cs="Arial"/>
          <w:b/>
          <w:sz w:val="20"/>
        </w:rPr>
        <w:lastRenderedPageBreak/>
        <w:t>III.</w:t>
      </w:r>
    </w:p>
    <w:p w14:paraId="4042F3B4" w14:textId="77777777" w:rsidR="00593070" w:rsidRPr="007D56FF" w:rsidRDefault="00593070">
      <w:pPr>
        <w:pStyle w:val="Nadpis4"/>
        <w:spacing w:before="0" w:after="120"/>
        <w:jc w:val="center"/>
        <w:rPr>
          <w:rFonts w:cs="Arial"/>
          <w:b/>
          <w:i w:val="0"/>
          <w:iCs/>
          <w:smallCaps/>
          <w:sz w:val="24"/>
          <w14:shadow w14:blurRad="50800" w14:dist="38100" w14:dir="2700000" w14:sx="100000" w14:sy="100000" w14:kx="0" w14:ky="0" w14:algn="tl">
            <w14:srgbClr w14:val="000000">
              <w14:alpha w14:val="60000"/>
            </w14:srgbClr>
          </w14:shadow>
        </w:rPr>
      </w:pPr>
      <w:r w:rsidRPr="007D56FF">
        <w:rPr>
          <w:rFonts w:cs="Arial"/>
          <w:b/>
          <w:i w:val="0"/>
          <w:iCs/>
          <w:smallCaps/>
          <w:sz w:val="24"/>
          <w14:shadow w14:blurRad="50800" w14:dist="38100" w14:dir="2700000" w14:sx="100000" w14:sy="100000" w14:kx="0" w14:ky="0" w14:algn="tl">
            <w14:srgbClr w14:val="000000">
              <w14:alpha w14:val="60000"/>
            </w14:srgbClr>
          </w14:shadow>
        </w:rPr>
        <w:t>Práva a povinnosti smluvních stran</w:t>
      </w:r>
    </w:p>
    <w:p w14:paraId="638C10A3" w14:textId="77777777" w:rsidR="0099270F" w:rsidRPr="0099270F" w:rsidRDefault="0099270F">
      <w:pPr>
        <w:numPr>
          <w:ilvl w:val="0"/>
          <w:numId w:val="3"/>
        </w:numPr>
        <w:tabs>
          <w:tab w:val="clear" w:pos="360"/>
          <w:tab w:val="num" w:pos="426"/>
        </w:tabs>
        <w:spacing w:after="120"/>
        <w:ind w:left="425" w:hanging="425"/>
        <w:jc w:val="both"/>
        <w:rPr>
          <w:rFonts w:cs="Arial"/>
          <w:sz w:val="20"/>
        </w:rPr>
      </w:pPr>
      <w:r>
        <w:rPr>
          <w:rFonts w:cs="Arial"/>
          <w:iCs/>
          <w:sz w:val="20"/>
        </w:rPr>
        <w:t xml:space="preserve">Obdarovaný je povinen poskytnout Dárci </w:t>
      </w:r>
      <w:r w:rsidR="00D81527" w:rsidRPr="00767B02">
        <w:rPr>
          <w:rFonts w:cs="Arial"/>
          <w:iCs/>
          <w:sz w:val="20"/>
        </w:rPr>
        <w:t xml:space="preserve">do </w:t>
      </w:r>
      <w:r w:rsidR="00997F4F" w:rsidRPr="00353F9B">
        <w:rPr>
          <w:rFonts w:cs="Arial"/>
          <w:iCs/>
          <w:sz w:val="20"/>
        </w:rPr>
        <w:t>3</w:t>
      </w:r>
      <w:r w:rsidR="000A4832">
        <w:rPr>
          <w:rFonts w:cs="Arial"/>
          <w:iCs/>
          <w:sz w:val="20"/>
        </w:rPr>
        <w:t>0</w:t>
      </w:r>
      <w:r w:rsidR="00997F4F" w:rsidRPr="00353F9B">
        <w:rPr>
          <w:rFonts w:cs="Arial"/>
          <w:iCs/>
          <w:sz w:val="20"/>
        </w:rPr>
        <w:t>.</w:t>
      </w:r>
      <w:r w:rsidR="00CC4CC4" w:rsidRPr="00353F9B">
        <w:rPr>
          <w:rFonts w:cs="Arial"/>
          <w:iCs/>
          <w:sz w:val="20"/>
        </w:rPr>
        <w:t xml:space="preserve"> </w:t>
      </w:r>
      <w:r w:rsidR="00053B74">
        <w:rPr>
          <w:rFonts w:cs="Arial"/>
          <w:iCs/>
          <w:sz w:val="20"/>
        </w:rPr>
        <w:t>9</w:t>
      </w:r>
      <w:r w:rsidR="00997F4F" w:rsidRPr="00353F9B">
        <w:rPr>
          <w:rFonts w:cs="Arial"/>
          <w:iCs/>
          <w:sz w:val="20"/>
        </w:rPr>
        <w:t>.</w:t>
      </w:r>
      <w:r w:rsidR="00CC4CC4" w:rsidRPr="00353F9B">
        <w:rPr>
          <w:rFonts w:cs="Arial"/>
          <w:iCs/>
          <w:sz w:val="20"/>
        </w:rPr>
        <w:t xml:space="preserve"> </w:t>
      </w:r>
      <w:r w:rsidR="00997F4F" w:rsidRPr="00353F9B">
        <w:rPr>
          <w:rFonts w:cs="Arial"/>
          <w:iCs/>
          <w:sz w:val="20"/>
        </w:rPr>
        <w:t>202</w:t>
      </w:r>
      <w:r w:rsidR="00053B74">
        <w:rPr>
          <w:rFonts w:cs="Arial"/>
          <w:iCs/>
          <w:sz w:val="20"/>
        </w:rPr>
        <w:t>4</w:t>
      </w:r>
      <w:r w:rsidRPr="00767B02">
        <w:rPr>
          <w:rFonts w:cs="Arial"/>
          <w:iCs/>
          <w:sz w:val="20"/>
        </w:rPr>
        <w:t xml:space="preserve"> so</w:t>
      </w:r>
      <w:r>
        <w:rPr>
          <w:rFonts w:cs="Arial"/>
          <w:iCs/>
          <w:sz w:val="20"/>
        </w:rPr>
        <w:t>uhrn</w:t>
      </w:r>
      <w:r w:rsidR="00336965">
        <w:rPr>
          <w:rFonts w:cs="Arial"/>
          <w:iCs/>
          <w:sz w:val="20"/>
        </w:rPr>
        <w:t>n</w:t>
      </w:r>
      <w:r>
        <w:rPr>
          <w:rFonts w:cs="Arial"/>
          <w:iCs/>
          <w:sz w:val="20"/>
        </w:rPr>
        <w:t xml:space="preserve">ou zprávu obsahující informace o užití Daru. </w:t>
      </w:r>
    </w:p>
    <w:p w14:paraId="0F672BAA" w14:textId="77777777" w:rsidR="00AA49A8" w:rsidRPr="00AA49A8" w:rsidRDefault="00593070" w:rsidP="00AA49A8">
      <w:pPr>
        <w:numPr>
          <w:ilvl w:val="0"/>
          <w:numId w:val="3"/>
        </w:numPr>
        <w:tabs>
          <w:tab w:val="clear" w:pos="360"/>
          <w:tab w:val="num" w:pos="426"/>
        </w:tabs>
        <w:spacing w:after="120"/>
        <w:ind w:left="425" w:hanging="425"/>
        <w:jc w:val="both"/>
        <w:rPr>
          <w:rFonts w:cs="Arial"/>
          <w:iCs/>
          <w:sz w:val="20"/>
        </w:rPr>
      </w:pPr>
      <w:r w:rsidRPr="00B1091A">
        <w:rPr>
          <w:rFonts w:cs="Arial"/>
          <w:iCs/>
          <w:sz w:val="20"/>
        </w:rPr>
        <w:t>Dárce</w:t>
      </w:r>
      <w:r w:rsidRPr="00AA49A8">
        <w:rPr>
          <w:rFonts w:cs="Arial"/>
          <w:iCs/>
          <w:sz w:val="20"/>
        </w:rPr>
        <w:t xml:space="preserve"> je oprávněn kontrolovat způsob užití </w:t>
      </w:r>
      <w:r w:rsidRPr="00B1091A">
        <w:rPr>
          <w:rFonts w:cs="Arial"/>
          <w:iCs/>
          <w:sz w:val="20"/>
        </w:rPr>
        <w:t>Daru</w:t>
      </w:r>
      <w:r w:rsidRPr="00AA49A8">
        <w:rPr>
          <w:rFonts w:cs="Arial"/>
          <w:iCs/>
          <w:sz w:val="20"/>
        </w:rPr>
        <w:t xml:space="preserve"> dle této smlouvy a </w:t>
      </w:r>
      <w:r w:rsidRPr="00B1091A">
        <w:rPr>
          <w:rFonts w:cs="Arial"/>
          <w:iCs/>
          <w:sz w:val="20"/>
        </w:rPr>
        <w:t>Obdarovaný</w:t>
      </w:r>
      <w:r w:rsidRPr="00AA49A8">
        <w:rPr>
          <w:rFonts w:cs="Arial"/>
          <w:iCs/>
          <w:sz w:val="20"/>
        </w:rPr>
        <w:t xml:space="preserve"> se zavazuje poskytnout </w:t>
      </w:r>
      <w:r w:rsidRPr="00B1091A">
        <w:rPr>
          <w:rFonts w:cs="Arial"/>
          <w:iCs/>
          <w:sz w:val="20"/>
        </w:rPr>
        <w:t>Dárci</w:t>
      </w:r>
      <w:r w:rsidRPr="00AA49A8">
        <w:rPr>
          <w:rFonts w:cs="Arial"/>
          <w:iCs/>
          <w:sz w:val="20"/>
        </w:rPr>
        <w:t xml:space="preserve"> na jeho případnou výzvu</w:t>
      </w:r>
      <w:r w:rsidR="007E53DB" w:rsidRPr="00AA49A8">
        <w:rPr>
          <w:rFonts w:cs="Arial"/>
          <w:iCs/>
          <w:sz w:val="20"/>
        </w:rPr>
        <w:t xml:space="preserve"> </w:t>
      </w:r>
      <w:r w:rsidRPr="00AA49A8">
        <w:rPr>
          <w:rFonts w:cs="Arial"/>
          <w:iCs/>
          <w:sz w:val="20"/>
        </w:rPr>
        <w:t xml:space="preserve">potřebnou součinnost při této kontrole, zejména </w:t>
      </w:r>
      <w:r w:rsidR="00AA49A8" w:rsidRPr="00AA49A8">
        <w:rPr>
          <w:rFonts w:cs="Arial"/>
          <w:iCs/>
          <w:sz w:val="20"/>
        </w:rPr>
        <w:t>se Obdarovaný zavazuje předložit do 15 dnů po doručení výzvy Dárce dokumentaci, ze které prokazatelně vyplývá, že Dar byl užit v souladu s touto smlouvou.</w:t>
      </w:r>
      <w:r w:rsidR="00C43D47">
        <w:rPr>
          <w:rFonts w:cs="Arial"/>
          <w:iCs/>
          <w:sz w:val="20"/>
        </w:rPr>
        <w:t xml:space="preserve"> </w:t>
      </w:r>
      <w:r w:rsidR="00AA49A8" w:rsidRPr="00AA49A8">
        <w:rPr>
          <w:rFonts w:cs="Arial"/>
          <w:iCs/>
          <w:sz w:val="20"/>
        </w:rPr>
        <w:t xml:space="preserve">Dokumentace dle předchozí věty musí obsahovat alespoň (i) přesnou specifikaci data užití </w:t>
      </w:r>
      <w:r w:rsidR="00D3432F">
        <w:rPr>
          <w:rFonts w:cs="Arial"/>
          <w:iCs/>
          <w:sz w:val="20"/>
        </w:rPr>
        <w:t>D</w:t>
      </w:r>
      <w:r w:rsidR="00AA49A8" w:rsidRPr="00AA49A8">
        <w:rPr>
          <w:rFonts w:cs="Arial"/>
          <w:iCs/>
          <w:sz w:val="20"/>
        </w:rPr>
        <w:t>aru a specifikaci místa užit</w:t>
      </w:r>
      <w:r w:rsidR="00D3432F">
        <w:rPr>
          <w:rFonts w:cs="Arial"/>
          <w:iCs/>
          <w:sz w:val="20"/>
        </w:rPr>
        <w:t>í</w:t>
      </w:r>
      <w:r w:rsidR="00AA49A8" w:rsidRPr="00AA49A8">
        <w:rPr>
          <w:rFonts w:cs="Arial"/>
          <w:iCs/>
          <w:sz w:val="20"/>
        </w:rPr>
        <w:t xml:space="preserve"> </w:t>
      </w:r>
      <w:r w:rsidR="00D3432F">
        <w:rPr>
          <w:rFonts w:cs="Arial"/>
          <w:iCs/>
          <w:sz w:val="20"/>
        </w:rPr>
        <w:t>D</w:t>
      </w:r>
      <w:r w:rsidR="00AA49A8" w:rsidRPr="00AA49A8">
        <w:rPr>
          <w:rFonts w:cs="Arial"/>
          <w:iCs/>
          <w:sz w:val="20"/>
        </w:rPr>
        <w:t>aru, (</w:t>
      </w:r>
      <w:proofErr w:type="spellStart"/>
      <w:r w:rsidR="00AA49A8" w:rsidRPr="00AA49A8">
        <w:rPr>
          <w:rFonts w:cs="Arial"/>
          <w:iCs/>
          <w:sz w:val="20"/>
        </w:rPr>
        <w:t>ii</w:t>
      </w:r>
      <w:proofErr w:type="spellEnd"/>
      <w:r w:rsidR="00AA49A8" w:rsidRPr="00AA49A8">
        <w:rPr>
          <w:rFonts w:cs="Arial"/>
          <w:iCs/>
          <w:sz w:val="20"/>
        </w:rPr>
        <w:t xml:space="preserve">) slovní popis využití </w:t>
      </w:r>
      <w:r w:rsidR="00D3432F">
        <w:rPr>
          <w:rFonts w:cs="Arial"/>
          <w:iCs/>
          <w:sz w:val="20"/>
        </w:rPr>
        <w:t>D</w:t>
      </w:r>
      <w:r w:rsidR="00AA49A8" w:rsidRPr="00AA49A8">
        <w:rPr>
          <w:rFonts w:cs="Arial"/>
          <w:iCs/>
          <w:sz w:val="20"/>
        </w:rPr>
        <w:t>aru, (</w:t>
      </w:r>
      <w:proofErr w:type="spellStart"/>
      <w:r w:rsidR="00AA49A8" w:rsidRPr="00AA49A8">
        <w:rPr>
          <w:rFonts w:cs="Arial"/>
          <w:iCs/>
          <w:sz w:val="20"/>
        </w:rPr>
        <w:t>iii</w:t>
      </w:r>
      <w:proofErr w:type="spellEnd"/>
      <w:r w:rsidR="00AA49A8" w:rsidRPr="00AA49A8">
        <w:rPr>
          <w:rFonts w:cs="Arial"/>
          <w:iCs/>
          <w:sz w:val="20"/>
        </w:rPr>
        <w:t xml:space="preserve">) fotografickou nebo video dokumentaci užití </w:t>
      </w:r>
      <w:r w:rsidR="00D3432F">
        <w:rPr>
          <w:rFonts w:cs="Arial"/>
          <w:iCs/>
          <w:sz w:val="20"/>
        </w:rPr>
        <w:t>D</w:t>
      </w:r>
      <w:r w:rsidR="00AA49A8" w:rsidRPr="00AA49A8">
        <w:rPr>
          <w:rFonts w:cs="Arial"/>
          <w:iCs/>
          <w:sz w:val="20"/>
        </w:rPr>
        <w:t xml:space="preserve">aru v elektronické podobě, přičemž z fotografické či video dokumentace musí být zřejmé, kdy byla pořízena (například dle data zaznamenaného předmětným zařízením) a že byla pořízena v souvislosti s užitím </w:t>
      </w:r>
      <w:r w:rsidR="00D3432F">
        <w:rPr>
          <w:rFonts w:cs="Arial"/>
          <w:iCs/>
          <w:sz w:val="20"/>
        </w:rPr>
        <w:t>D</w:t>
      </w:r>
      <w:r w:rsidR="00AA49A8" w:rsidRPr="00AA49A8">
        <w:rPr>
          <w:rFonts w:cs="Arial"/>
          <w:iCs/>
          <w:sz w:val="20"/>
        </w:rPr>
        <w:t>aru a (</w:t>
      </w:r>
      <w:proofErr w:type="spellStart"/>
      <w:r w:rsidR="00883BDF">
        <w:rPr>
          <w:rFonts w:cs="Arial"/>
          <w:iCs/>
          <w:sz w:val="20"/>
        </w:rPr>
        <w:t>i</w:t>
      </w:r>
      <w:r w:rsidR="00AA49A8" w:rsidRPr="00AA49A8">
        <w:rPr>
          <w:rFonts w:cs="Arial"/>
          <w:iCs/>
          <w:sz w:val="20"/>
        </w:rPr>
        <w:t>v</w:t>
      </w:r>
      <w:proofErr w:type="spellEnd"/>
      <w:r w:rsidR="00AA49A8" w:rsidRPr="00AA49A8">
        <w:rPr>
          <w:rFonts w:cs="Arial"/>
          <w:iCs/>
          <w:sz w:val="20"/>
        </w:rPr>
        <w:t xml:space="preserve">) v případě, že byl </w:t>
      </w:r>
      <w:r w:rsidR="00D3432F">
        <w:rPr>
          <w:rFonts w:cs="Arial"/>
          <w:iCs/>
          <w:sz w:val="20"/>
        </w:rPr>
        <w:t>D</w:t>
      </w:r>
      <w:r w:rsidR="00AA49A8" w:rsidRPr="00AA49A8">
        <w:rPr>
          <w:rFonts w:cs="Arial"/>
          <w:iCs/>
          <w:sz w:val="20"/>
        </w:rPr>
        <w:t xml:space="preserve">ar použit za účelem nákupu zboží či služeb, je třeba doložit daňové či účetní doklady vystavené příslušnými poskytovateli zboží či služeb na něž byl </w:t>
      </w:r>
      <w:r w:rsidR="00D3432F">
        <w:rPr>
          <w:rFonts w:cs="Arial"/>
          <w:iCs/>
          <w:sz w:val="20"/>
        </w:rPr>
        <w:t>D</w:t>
      </w:r>
      <w:r w:rsidR="00AA49A8" w:rsidRPr="00AA49A8">
        <w:rPr>
          <w:rFonts w:cs="Arial"/>
          <w:iCs/>
          <w:sz w:val="20"/>
        </w:rPr>
        <w:t>ar použit a doklady o jejich uhrazení ze strany Obdarovaného. Byl-li Dar poskytnut po částech, týká se prokazování každé jeho jednotlivé části.</w:t>
      </w:r>
    </w:p>
    <w:p w14:paraId="0402C232" w14:textId="77777777" w:rsidR="00AA49A8" w:rsidRPr="00AA49A8" w:rsidRDefault="00AA49A8" w:rsidP="00027DB3">
      <w:pPr>
        <w:numPr>
          <w:ilvl w:val="0"/>
          <w:numId w:val="3"/>
        </w:numPr>
        <w:spacing w:after="120"/>
        <w:jc w:val="both"/>
        <w:rPr>
          <w:rFonts w:cs="Arial"/>
          <w:iCs/>
          <w:sz w:val="20"/>
        </w:rPr>
      </w:pPr>
      <w:r w:rsidRPr="00AA49A8">
        <w:rPr>
          <w:rFonts w:cs="Arial"/>
          <w:iCs/>
          <w:sz w:val="20"/>
        </w:rPr>
        <w:t xml:space="preserve">V případě pochybností je </w:t>
      </w:r>
      <w:r w:rsidR="00D3432F">
        <w:rPr>
          <w:rFonts w:cs="Arial"/>
          <w:iCs/>
          <w:sz w:val="20"/>
        </w:rPr>
        <w:t>Dárce</w:t>
      </w:r>
      <w:r w:rsidRPr="00AA49A8">
        <w:rPr>
          <w:rFonts w:cs="Arial"/>
          <w:iCs/>
          <w:sz w:val="20"/>
        </w:rPr>
        <w:t xml:space="preserve"> oprávněn vyžádat si od </w:t>
      </w:r>
      <w:r w:rsidR="00D3432F">
        <w:rPr>
          <w:rFonts w:cs="Arial"/>
          <w:iCs/>
          <w:sz w:val="20"/>
        </w:rPr>
        <w:t>Obdarovaného</w:t>
      </w:r>
      <w:r w:rsidRPr="00AA49A8">
        <w:rPr>
          <w:rFonts w:cs="Arial"/>
          <w:iCs/>
          <w:sz w:val="20"/>
        </w:rPr>
        <w:t xml:space="preserve"> předložení dalších podkladů a </w:t>
      </w:r>
      <w:r w:rsidR="00D3432F">
        <w:rPr>
          <w:rFonts w:cs="Arial"/>
          <w:iCs/>
          <w:sz w:val="20"/>
        </w:rPr>
        <w:t>Obdarovaný</w:t>
      </w:r>
      <w:r w:rsidRPr="00AA49A8">
        <w:rPr>
          <w:rFonts w:cs="Arial"/>
          <w:iCs/>
          <w:sz w:val="20"/>
        </w:rPr>
        <w:t xml:space="preserve"> se je zavazuje ve stanovené lhůtě, která nebude kratší </w:t>
      </w:r>
      <w:r w:rsidR="00FF5B08">
        <w:rPr>
          <w:rFonts w:cs="Arial"/>
          <w:iCs/>
          <w:sz w:val="20"/>
        </w:rPr>
        <w:t xml:space="preserve">než </w:t>
      </w:r>
      <w:r w:rsidRPr="00AA49A8">
        <w:rPr>
          <w:rFonts w:cs="Arial"/>
          <w:iCs/>
          <w:sz w:val="20"/>
        </w:rPr>
        <w:t xml:space="preserve">15 dnů, </w:t>
      </w:r>
      <w:r w:rsidR="00D3432F">
        <w:rPr>
          <w:rFonts w:cs="Arial"/>
          <w:iCs/>
          <w:sz w:val="20"/>
        </w:rPr>
        <w:t>Dárci</w:t>
      </w:r>
      <w:r w:rsidRPr="00AA49A8">
        <w:rPr>
          <w:rFonts w:cs="Arial"/>
          <w:iCs/>
          <w:sz w:val="20"/>
        </w:rPr>
        <w:t xml:space="preserve"> předložit. </w:t>
      </w:r>
    </w:p>
    <w:p w14:paraId="78E0BCCC" w14:textId="77777777" w:rsidR="00593070" w:rsidRPr="00B1091A" w:rsidRDefault="00593070">
      <w:pPr>
        <w:numPr>
          <w:ilvl w:val="0"/>
          <w:numId w:val="3"/>
        </w:numPr>
        <w:tabs>
          <w:tab w:val="clear" w:pos="360"/>
          <w:tab w:val="num" w:pos="426"/>
        </w:tabs>
        <w:spacing w:after="120"/>
        <w:ind w:left="425" w:hanging="425"/>
        <w:jc w:val="both"/>
        <w:rPr>
          <w:rFonts w:cs="Arial"/>
          <w:sz w:val="20"/>
        </w:rPr>
      </w:pPr>
      <w:r w:rsidRPr="00B1091A">
        <w:rPr>
          <w:rFonts w:cs="Arial"/>
          <w:iCs/>
          <w:sz w:val="20"/>
        </w:rPr>
        <w:t>Dárce</w:t>
      </w:r>
      <w:r w:rsidRPr="00B1091A">
        <w:rPr>
          <w:rFonts w:cs="Arial"/>
          <w:sz w:val="20"/>
        </w:rPr>
        <w:t xml:space="preserve"> je oprávněn odstoupit od smlouvy v případě, že by </w:t>
      </w:r>
      <w:r w:rsidRPr="00B1091A">
        <w:rPr>
          <w:rFonts w:cs="Arial"/>
          <w:iCs/>
          <w:sz w:val="20"/>
        </w:rPr>
        <w:t>Obdarovaný</w:t>
      </w:r>
      <w:r w:rsidRPr="00B1091A">
        <w:rPr>
          <w:rFonts w:cs="Arial"/>
          <w:sz w:val="20"/>
        </w:rPr>
        <w:t xml:space="preserve"> užil </w:t>
      </w:r>
      <w:r w:rsidRPr="00B1091A">
        <w:rPr>
          <w:rFonts w:cs="Arial"/>
          <w:iCs/>
          <w:sz w:val="20"/>
        </w:rPr>
        <w:t>Dar</w:t>
      </w:r>
      <w:r w:rsidRPr="00B1091A">
        <w:rPr>
          <w:rFonts w:cs="Arial"/>
          <w:sz w:val="20"/>
        </w:rPr>
        <w:t xml:space="preserve"> nebo jeho část </w:t>
      </w:r>
      <w:r w:rsidR="00AA0F49" w:rsidRPr="00B1091A">
        <w:rPr>
          <w:rFonts w:cs="Arial"/>
          <w:sz w:val="20"/>
        </w:rPr>
        <w:br w:type="textWrapping" w:clear="all"/>
      </w:r>
      <w:r w:rsidRPr="00B1091A">
        <w:rPr>
          <w:rFonts w:cs="Arial"/>
          <w:sz w:val="20"/>
        </w:rPr>
        <w:t>v</w:t>
      </w:r>
      <w:r w:rsidR="00AA0F49" w:rsidRPr="00B1091A">
        <w:rPr>
          <w:rFonts w:cs="Arial"/>
          <w:sz w:val="20"/>
        </w:rPr>
        <w:t xml:space="preserve"> </w:t>
      </w:r>
      <w:r w:rsidRPr="00B1091A">
        <w:rPr>
          <w:rFonts w:cs="Arial"/>
          <w:sz w:val="20"/>
        </w:rPr>
        <w:t>rozporu</w:t>
      </w:r>
      <w:r w:rsidR="00AA0F49" w:rsidRPr="00B1091A">
        <w:rPr>
          <w:rFonts w:cs="Arial"/>
          <w:sz w:val="20"/>
        </w:rPr>
        <w:t xml:space="preserve"> </w:t>
      </w:r>
      <w:r w:rsidRPr="00B1091A">
        <w:rPr>
          <w:rFonts w:cs="Arial"/>
          <w:sz w:val="20"/>
        </w:rPr>
        <w:t>s účelem stanoveným v této smlouvě</w:t>
      </w:r>
      <w:r w:rsidR="00AA49A8" w:rsidRPr="00AA49A8">
        <w:rPr>
          <w:rFonts w:cs="Arial"/>
          <w:sz w:val="20"/>
        </w:rPr>
        <w:t xml:space="preserve"> </w:t>
      </w:r>
      <w:r w:rsidR="00AA49A8">
        <w:rPr>
          <w:rFonts w:cs="Arial"/>
          <w:sz w:val="20"/>
        </w:rPr>
        <w:t xml:space="preserve">a rovněž v případě, že Obdarovaný řádně neprokáže způsob užití Daru postupem, který vyplývá z odst. 1. </w:t>
      </w:r>
      <w:r w:rsidR="00B05D17">
        <w:rPr>
          <w:rFonts w:cs="Arial"/>
          <w:sz w:val="20"/>
        </w:rPr>
        <w:t xml:space="preserve">a 2. </w:t>
      </w:r>
      <w:r w:rsidR="00AA49A8">
        <w:rPr>
          <w:rFonts w:cs="Arial"/>
          <w:sz w:val="20"/>
        </w:rPr>
        <w:t>tohoto článku smlouvy</w:t>
      </w:r>
      <w:r w:rsidRPr="00B1091A">
        <w:rPr>
          <w:rFonts w:cs="Arial"/>
          <w:sz w:val="20"/>
        </w:rPr>
        <w:t xml:space="preserve">. </w:t>
      </w:r>
      <w:r w:rsidR="00C72573">
        <w:rPr>
          <w:rFonts w:cs="Arial"/>
          <w:sz w:val="20"/>
        </w:rPr>
        <w:t>Taktéž je Dárce oprávněn od smlouvy odstoupit v případě,</w:t>
      </w:r>
      <w:r w:rsidR="007E50EA">
        <w:rPr>
          <w:rFonts w:cs="Arial"/>
          <w:sz w:val="20"/>
        </w:rPr>
        <w:t xml:space="preserve"> že Obdarovaný v tomto smluvním vztahu vůči </w:t>
      </w:r>
      <w:r w:rsidR="003C7E27">
        <w:rPr>
          <w:rFonts w:cs="Arial"/>
          <w:sz w:val="20"/>
        </w:rPr>
        <w:t>Dárci</w:t>
      </w:r>
      <w:r w:rsidR="007E50EA">
        <w:rPr>
          <w:rFonts w:cs="Arial"/>
          <w:sz w:val="20"/>
        </w:rPr>
        <w:t xml:space="preserve"> nesplnil smluvní</w:t>
      </w:r>
      <w:r w:rsidR="000A4832">
        <w:rPr>
          <w:rFonts w:cs="Arial"/>
          <w:sz w:val="20"/>
        </w:rPr>
        <w:t xml:space="preserve"> </w:t>
      </w:r>
      <w:r w:rsidR="007E50EA">
        <w:rPr>
          <w:rFonts w:cs="Arial"/>
          <w:sz w:val="20"/>
        </w:rPr>
        <w:t>povinnosti.</w:t>
      </w:r>
      <w:r w:rsidR="00C72573">
        <w:rPr>
          <w:rFonts w:cs="Arial"/>
          <w:sz w:val="20"/>
        </w:rPr>
        <w:t xml:space="preserve"> </w:t>
      </w:r>
      <w:r w:rsidRPr="00B1091A">
        <w:rPr>
          <w:rFonts w:cs="Arial"/>
          <w:sz w:val="20"/>
        </w:rPr>
        <w:t xml:space="preserve">Účinky odstoupení nastávají dnem doručení oznámení o odstoupení </w:t>
      </w:r>
      <w:r w:rsidRPr="00B1091A">
        <w:rPr>
          <w:rFonts w:cs="Arial"/>
          <w:iCs/>
          <w:sz w:val="20"/>
        </w:rPr>
        <w:t>Obdarovanému</w:t>
      </w:r>
      <w:r w:rsidRPr="00B1091A">
        <w:rPr>
          <w:rFonts w:cs="Arial"/>
          <w:sz w:val="20"/>
        </w:rPr>
        <w:t>.</w:t>
      </w:r>
      <w:r w:rsidR="000A4832">
        <w:rPr>
          <w:rFonts w:cs="Arial"/>
          <w:sz w:val="20"/>
        </w:rPr>
        <w:t xml:space="preserve"> </w:t>
      </w:r>
      <w:r w:rsidRPr="00B1091A">
        <w:rPr>
          <w:rFonts w:cs="Arial"/>
          <w:sz w:val="20"/>
        </w:rPr>
        <w:t xml:space="preserve">V pochybnostech se má za to, že oznámení o odstoupení bylo </w:t>
      </w:r>
      <w:r w:rsidRPr="00B1091A">
        <w:rPr>
          <w:rFonts w:cs="Arial"/>
          <w:iCs/>
          <w:sz w:val="20"/>
        </w:rPr>
        <w:t>Obdarovanému</w:t>
      </w:r>
      <w:r w:rsidRPr="00B1091A">
        <w:rPr>
          <w:rFonts w:cs="Arial"/>
          <w:sz w:val="20"/>
        </w:rPr>
        <w:t xml:space="preserve"> doručeno 3. den po jeho odeslání. </w:t>
      </w:r>
    </w:p>
    <w:p w14:paraId="60B7C6A2" w14:textId="77777777" w:rsidR="00CE3F03" w:rsidRPr="00941676" w:rsidRDefault="00593070" w:rsidP="00941676">
      <w:pPr>
        <w:numPr>
          <w:ilvl w:val="0"/>
          <w:numId w:val="3"/>
        </w:numPr>
        <w:tabs>
          <w:tab w:val="clear" w:pos="360"/>
          <w:tab w:val="num" w:pos="426"/>
        </w:tabs>
        <w:ind w:left="425" w:hanging="425"/>
        <w:jc w:val="both"/>
        <w:rPr>
          <w:rFonts w:cs="Arial"/>
          <w:sz w:val="20"/>
        </w:rPr>
      </w:pPr>
      <w:r w:rsidRPr="00B1091A">
        <w:rPr>
          <w:rFonts w:cs="Arial"/>
          <w:sz w:val="20"/>
        </w:rPr>
        <w:t xml:space="preserve">V případě odstoupení od smlouvy je </w:t>
      </w:r>
      <w:r w:rsidRPr="00B1091A">
        <w:rPr>
          <w:rFonts w:cs="Arial"/>
          <w:iCs/>
          <w:sz w:val="20"/>
        </w:rPr>
        <w:t>Obdarovaný</w:t>
      </w:r>
      <w:r w:rsidRPr="00B1091A">
        <w:rPr>
          <w:rFonts w:cs="Arial"/>
          <w:sz w:val="20"/>
        </w:rPr>
        <w:t xml:space="preserve"> povinen vrátit </w:t>
      </w:r>
      <w:r w:rsidRPr="00B1091A">
        <w:rPr>
          <w:rFonts w:cs="Arial"/>
          <w:iCs/>
          <w:sz w:val="20"/>
        </w:rPr>
        <w:t>Dar</w:t>
      </w:r>
      <w:r w:rsidRPr="00B1091A">
        <w:rPr>
          <w:rFonts w:cs="Arial"/>
          <w:sz w:val="20"/>
        </w:rPr>
        <w:t xml:space="preserve"> </w:t>
      </w:r>
      <w:r w:rsidRPr="00B1091A">
        <w:rPr>
          <w:rFonts w:cs="Arial"/>
          <w:iCs/>
          <w:sz w:val="20"/>
        </w:rPr>
        <w:t>Dárci</w:t>
      </w:r>
      <w:r w:rsidRPr="00B1091A">
        <w:rPr>
          <w:rFonts w:cs="Arial"/>
          <w:sz w:val="20"/>
        </w:rPr>
        <w:t xml:space="preserve"> v</w:t>
      </w:r>
      <w:r w:rsidR="00D22B02">
        <w:rPr>
          <w:rFonts w:cs="Arial"/>
          <w:sz w:val="20"/>
        </w:rPr>
        <w:t xml:space="preserve"> celé</w:t>
      </w:r>
      <w:r w:rsidRPr="00B1091A">
        <w:rPr>
          <w:rFonts w:cs="Arial"/>
          <w:sz w:val="20"/>
        </w:rPr>
        <w:t xml:space="preserve"> jeho původní výši</w:t>
      </w:r>
      <w:r w:rsidR="00263945">
        <w:rPr>
          <w:rFonts w:cs="Arial"/>
          <w:sz w:val="20"/>
        </w:rPr>
        <w:t xml:space="preserve"> na </w:t>
      </w:r>
      <w:r w:rsidR="00D22B02">
        <w:rPr>
          <w:rFonts w:cs="Arial"/>
          <w:sz w:val="20"/>
        </w:rPr>
        <w:t xml:space="preserve">bankovní </w:t>
      </w:r>
      <w:r w:rsidR="00B05D17">
        <w:rPr>
          <w:rFonts w:cs="Arial"/>
          <w:sz w:val="20"/>
        </w:rPr>
        <w:t>účet</w:t>
      </w:r>
      <w:r w:rsidR="00D22B02">
        <w:rPr>
          <w:rFonts w:cs="Arial"/>
          <w:sz w:val="20"/>
        </w:rPr>
        <w:t xml:space="preserve"> Dárce, jehož číslo je</w:t>
      </w:r>
      <w:r w:rsidR="00263945">
        <w:rPr>
          <w:rFonts w:cs="Arial"/>
          <w:sz w:val="20"/>
        </w:rPr>
        <w:t xml:space="preserve"> uvedené v záhlaví </w:t>
      </w:r>
      <w:r w:rsidR="00B05D17">
        <w:rPr>
          <w:rFonts w:cs="Arial"/>
          <w:sz w:val="20"/>
        </w:rPr>
        <w:t xml:space="preserve">této </w:t>
      </w:r>
      <w:r w:rsidR="00263945">
        <w:rPr>
          <w:rFonts w:cs="Arial"/>
          <w:sz w:val="20"/>
        </w:rPr>
        <w:t>smlouvy</w:t>
      </w:r>
      <w:r w:rsidR="00B05D17">
        <w:rPr>
          <w:rFonts w:cs="Arial"/>
          <w:sz w:val="20"/>
        </w:rPr>
        <w:t>, a to</w:t>
      </w:r>
      <w:r w:rsidR="00263945">
        <w:rPr>
          <w:rFonts w:cs="Arial"/>
          <w:sz w:val="20"/>
        </w:rPr>
        <w:t xml:space="preserve"> nejpozději do 5 pracovních dnů</w:t>
      </w:r>
      <w:r w:rsidRPr="00B1091A">
        <w:rPr>
          <w:rFonts w:cs="Arial"/>
          <w:sz w:val="20"/>
        </w:rPr>
        <w:t>, pokud se smluvní strany nedohodnou jinak.</w:t>
      </w:r>
      <w:r w:rsidR="00C72573">
        <w:rPr>
          <w:rFonts w:cs="Arial"/>
          <w:sz w:val="20"/>
        </w:rPr>
        <w:t xml:space="preserve"> </w:t>
      </w:r>
    </w:p>
    <w:p w14:paraId="054C1DAE" w14:textId="77777777" w:rsidR="005508E4" w:rsidRPr="00B1091A" w:rsidRDefault="005508E4">
      <w:pPr>
        <w:tabs>
          <w:tab w:val="num" w:pos="567"/>
        </w:tabs>
        <w:ind w:left="567" w:hanging="567"/>
        <w:jc w:val="both"/>
        <w:rPr>
          <w:rFonts w:cs="Arial"/>
          <w:sz w:val="20"/>
        </w:rPr>
      </w:pPr>
    </w:p>
    <w:p w14:paraId="541B541B" w14:textId="77777777" w:rsidR="00CE3F03" w:rsidRPr="00B1091A" w:rsidRDefault="00CE3F03" w:rsidP="00CE3F03">
      <w:pPr>
        <w:keepNext/>
        <w:jc w:val="center"/>
        <w:rPr>
          <w:rFonts w:cs="Arial"/>
          <w:b/>
          <w:color w:val="000000"/>
          <w:sz w:val="20"/>
          <w:szCs w:val="20"/>
        </w:rPr>
      </w:pPr>
      <w:r w:rsidRPr="00B1091A">
        <w:rPr>
          <w:rFonts w:cs="Arial"/>
          <w:b/>
          <w:color w:val="000000"/>
          <w:sz w:val="20"/>
          <w:szCs w:val="20"/>
        </w:rPr>
        <w:t>IV.</w:t>
      </w:r>
    </w:p>
    <w:p w14:paraId="37767CFB" w14:textId="77777777" w:rsidR="00CE3F03" w:rsidRPr="007D56FF" w:rsidRDefault="00CE3F03" w:rsidP="00CE3F03">
      <w:pPr>
        <w:pStyle w:val="Nadpis4"/>
        <w:spacing w:before="0" w:after="120"/>
        <w:jc w:val="center"/>
        <w:rPr>
          <w:rFonts w:cs="Arial"/>
          <w:b/>
          <w:i w:val="0"/>
          <w:iCs/>
          <w:smallCaps/>
          <w:sz w:val="24"/>
          <w14:shadow w14:blurRad="50800" w14:dist="38100" w14:dir="2700000" w14:sx="100000" w14:sy="100000" w14:kx="0" w14:ky="0" w14:algn="tl">
            <w14:srgbClr w14:val="000000">
              <w14:alpha w14:val="60000"/>
            </w14:srgbClr>
          </w14:shadow>
        </w:rPr>
      </w:pPr>
      <w:r w:rsidRPr="007D56FF">
        <w:rPr>
          <w:rFonts w:cs="Arial"/>
          <w:b/>
          <w:i w:val="0"/>
          <w:iCs/>
          <w:smallCaps/>
          <w:sz w:val="24"/>
          <w14:shadow w14:blurRad="50800" w14:dist="38100" w14:dir="2700000" w14:sx="100000" w14:sy="100000" w14:kx="0" w14:ky="0" w14:algn="tl">
            <w14:srgbClr w14:val="000000">
              <w14:alpha w14:val="60000"/>
            </w14:srgbClr>
          </w14:shadow>
        </w:rPr>
        <w:t>Ujednání k zamezení korupčního jednání</w:t>
      </w:r>
    </w:p>
    <w:p w14:paraId="57A5759C" w14:textId="77777777" w:rsidR="003366AE" w:rsidRPr="00127BDC" w:rsidRDefault="00127BDC" w:rsidP="00127BDC">
      <w:pPr>
        <w:pStyle w:val="Nadpis2"/>
        <w:keepNext w:val="0"/>
        <w:widowControl w:val="0"/>
        <w:numPr>
          <w:ilvl w:val="0"/>
          <w:numId w:val="7"/>
        </w:numPr>
        <w:spacing w:before="0" w:after="120"/>
        <w:ind w:left="426" w:hanging="426"/>
        <w:jc w:val="both"/>
        <w:rPr>
          <w:rFonts w:cs="Arial"/>
          <w:b w:val="0"/>
          <w:bCs/>
          <w:i w:val="0"/>
          <w:iCs/>
          <w:color w:val="000000"/>
          <w:sz w:val="20"/>
          <w:szCs w:val="20"/>
        </w:rPr>
      </w:pPr>
      <w:r w:rsidRPr="002047EC">
        <w:rPr>
          <w:rFonts w:cs="Arial"/>
          <w:b w:val="0"/>
          <w:bCs/>
          <w:i w:val="0"/>
          <w:iCs/>
          <w:color w:val="000000"/>
          <w:sz w:val="20"/>
          <w:szCs w:val="20"/>
        </w:rPr>
        <w:t xml:space="preserve">Obdarovaný prohlašuje, že při plnění této smlouvy neuskuteční jakékoliv korupční či podobné jednání, které by mělo, v rozporu s platnými právními předpisy, jakož i s </w:t>
      </w:r>
      <w:proofErr w:type="spellStart"/>
      <w:r w:rsidRPr="002047EC">
        <w:rPr>
          <w:rFonts w:cs="Arial"/>
          <w:b w:val="0"/>
          <w:bCs/>
          <w:i w:val="0"/>
          <w:iCs/>
          <w:color w:val="000000"/>
          <w:sz w:val="20"/>
          <w:szCs w:val="20"/>
        </w:rPr>
        <w:t>Foreign</w:t>
      </w:r>
      <w:proofErr w:type="spellEnd"/>
      <w:r w:rsidRPr="002047EC">
        <w:rPr>
          <w:rFonts w:cs="Arial"/>
          <w:b w:val="0"/>
          <w:bCs/>
          <w:i w:val="0"/>
          <w:iCs/>
          <w:color w:val="000000"/>
          <w:sz w:val="20"/>
          <w:szCs w:val="20"/>
        </w:rPr>
        <w:t xml:space="preserve"> </w:t>
      </w:r>
      <w:proofErr w:type="spellStart"/>
      <w:r w:rsidRPr="002047EC">
        <w:rPr>
          <w:rFonts w:cs="Arial"/>
          <w:b w:val="0"/>
          <w:bCs/>
          <w:i w:val="0"/>
          <w:iCs/>
          <w:color w:val="000000"/>
          <w:sz w:val="20"/>
          <w:szCs w:val="20"/>
        </w:rPr>
        <w:t>Corrupt</w:t>
      </w:r>
      <w:proofErr w:type="spellEnd"/>
      <w:r w:rsidRPr="002047EC">
        <w:rPr>
          <w:rFonts w:cs="Arial"/>
          <w:b w:val="0"/>
          <w:bCs/>
          <w:i w:val="0"/>
          <w:iCs/>
          <w:color w:val="000000"/>
          <w:sz w:val="20"/>
          <w:szCs w:val="20"/>
        </w:rPr>
        <w:t xml:space="preserve"> </w:t>
      </w:r>
      <w:proofErr w:type="spellStart"/>
      <w:r w:rsidRPr="002047EC">
        <w:rPr>
          <w:rFonts w:cs="Arial"/>
          <w:b w:val="0"/>
          <w:bCs/>
          <w:i w:val="0"/>
          <w:iCs/>
          <w:color w:val="000000"/>
          <w:sz w:val="20"/>
          <w:szCs w:val="20"/>
        </w:rPr>
        <w:t>Practices</w:t>
      </w:r>
      <w:proofErr w:type="spellEnd"/>
      <w:r w:rsidRPr="002047EC">
        <w:rPr>
          <w:rFonts w:cs="Arial"/>
          <w:b w:val="0"/>
          <w:bCs/>
          <w:i w:val="0"/>
          <w:iCs/>
          <w:color w:val="000000"/>
          <w:sz w:val="20"/>
          <w:szCs w:val="20"/>
        </w:rPr>
        <w:t xml:space="preserve"> </w:t>
      </w:r>
      <w:proofErr w:type="spellStart"/>
      <w:r w:rsidRPr="002047EC">
        <w:rPr>
          <w:rFonts w:cs="Arial"/>
          <w:b w:val="0"/>
          <w:bCs/>
          <w:i w:val="0"/>
          <w:iCs/>
          <w:color w:val="000000"/>
          <w:sz w:val="20"/>
          <w:szCs w:val="20"/>
        </w:rPr>
        <w:t>Act</w:t>
      </w:r>
      <w:proofErr w:type="spellEnd"/>
      <w:r w:rsidRPr="002047EC">
        <w:rPr>
          <w:rFonts w:cs="Arial"/>
          <w:b w:val="0"/>
          <w:bCs/>
          <w:i w:val="0"/>
          <w:iCs/>
          <w:color w:val="000000"/>
          <w:sz w:val="20"/>
          <w:szCs w:val="20"/>
        </w:rPr>
        <w:t xml:space="preserve"> či UK </w:t>
      </w:r>
      <w:proofErr w:type="spellStart"/>
      <w:r w:rsidRPr="002047EC">
        <w:rPr>
          <w:rFonts w:cs="Arial"/>
          <w:b w:val="0"/>
          <w:bCs/>
          <w:i w:val="0"/>
          <w:iCs/>
          <w:color w:val="000000"/>
          <w:sz w:val="20"/>
          <w:szCs w:val="20"/>
        </w:rPr>
        <w:t>Bribery</w:t>
      </w:r>
      <w:proofErr w:type="spellEnd"/>
      <w:r w:rsidRPr="002047EC">
        <w:rPr>
          <w:rFonts w:cs="Arial"/>
          <w:b w:val="0"/>
          <w:bCs/>
          <w:i w:val="0"/>
          <w:iCs/>
          <w:color w:val="000000"/>
          <w:sz w:val="20"/>
          <w:szCs w:val="20"/>
        </w:rPr>
        <w:t xml:space="preserve"> </w:t>
      </w:r>
      <w:proofErr w:type="spellStart"/>
      <w:r w:rsidRPr="002047EC">
        <w:rPr>
          <w:rFonts w:cs="Arial"/>
          <w:b w:val="0"/>
          <w:bCs/>
          <w:i w:val="0"/>
          <w:iCs/>
          <w:color w:val="000000"/>
          <w:sz w:val="20"/>
          <w:szCs w:val="20"/>
        </w:rPr>
        <w:t>Act</w:t>
      </w:r>
      <w:proofErr w:type="spellEnd"/>
      <w:r w:rsidRPr="002047EC">
        <w:rPr>
          <w:rFonts w:cs="Arial"/>
          <w:b w:val="0"/>
          <w:bCs/>
          <w:i w:val="0"/>
          <w:iCs/>
          <w:color w:val="000000"/>
          <w:sz w:val="20"/>
          <w:szCs w:val="20"/>
        </w:rPr>
        <w:t xml:space="preserve"> (jejichž znění </w:t>
      </w:r>
      <w:r>
        <w:rPr>
          <w:rFonts w:cs="Arial"/>
          <w:b w:val="0"/>
          <w:bCs/>
          <w:i w:val="0"/>
          <w:iCs/>
          <w:color w:val="000000"/>
          <w:sz w:val="20"/>
          <w:szCs w:val="20"/>
        </w:rPr>
        <w:t>Dárce</w:t>
      </w:r>
      <w:r w:rsidRPr="002047EC">
        <w:rPr>
          <w:rFonts w:cs="Arial"/>
          <w:b w:val="0"/>
          <w:bCs/>
          <w:i w:val="0"/>
          <w:iCs/>
          <w:color w:val="000000"/>
          <w:sz w:val="20"/>
          <w:szCs w:val="20"/>
        </w:rPr>
        <w:t xml:space="preserve"> Obdarovanému na vyžádání poskytne) či běžně uznávanými zásadami etického chování, vést k získání jakékoliv neoprávněné výhody pro Obdarovaného či jinou osobu.</w:t>
      </w:r>
      <w:r w:rsidRPr="002047EC">
        <w:rPr>
          <w:rFonts w:cs="Arial"/>
          <w:bCs/>
          <w:iCs/>
          <w:u w:val="single"/>
        </w:rPr>
        <w:t xml:space="preserve"> </w:t>
      </w:r>
    </w:p>
    <w:p w14:paraId="019DC601" w14:textId="77777777" w:rsidR="00127BDC" w:rsidRPr="002047EC" w:rsidRDefault="00127BDC" w:rsidP="00127BDC">
      <w:pPr>
        <w:numPr>
          <w:ilvl w:val="0"/>
          <w:numId w:val="7"/>
        </w:numPr>
        <w:spacing w:after="120"/>
        <w:ind w:left="426" w:hanging="426"/>
        <w:contextualSpacing/>
        <w:jc w:val="both"/>
        <w:rPr>
          <w:rFonts w:cs="Arial"/>
          <w:color w:val="000000"/>
          <w:sz w:val="20"/>
          <w:szCs w:val="20"/>
        </w:rPr>
      </w:pPr>
      <w:r w:rsidRPr="002047EC">
        <w:rPr>
          <w:rFonts w:cs="Arial"/>
          <w:color w:val="000000"/>
          <w:sz w:val="20"/>
          <w:szCs w:val="20"/>
        </w:rPr>
        <w:t>Obdarovaný prohlašuje, že on sám, nebo jeho statutární orgány či osoby s rozhodovací pravomocí nemají postavení veřejného činitele a že veřejné činitele pro účely této smlouvy nezaměstnává ani jinak nevyužívá.</w:t>
      </w:r>
      <w:r w:rsidRPr="002047EC">
        <w:rPr>
          <w:rFonts w:cs="Arial"/>
          <w:color w:val="0000FF"/>
          <w:sz w:val="20"/>
          <w:szCs w:val="20"/>
        </w:rPr>
        <w:t xml:space="preserve"> </w:t>
      </w:r>
      <w:r w:rsidRPr="002047EC">
        <w:rPr>
          <w:rFonts w:cs="Arial"/>
          <w:color w:val="000000"/>
          <w:sz w:val="20"/>
          <w:szCs w:val="20"/>
        </w:rPr>
        <w:t>Za veřejného činitele se přitom pro potřeby této smlouvy považuje každá osoba, kterou platná právní úprava označuje za „úřední osobu“ (včetně osob označovaných za úřední osoby pro potřeby trestných činů souvisejících s podplácením a úplatkářstvím) a rovněž funkcionáři nebo kandidáti politických stran (či politické strany jako takové), prokazatelně známí kandidáti na výkon funkce ve státní správě či samosprávě, zaměstnanci či jiné osoby, které oficiálně jednají jménem státních orgánů nebo státních podniků, jakož i poradci úředních osob a osoby blízké úředním osobám, pokud je takový vztah k úřední osobě prokazatelně veřejně znám.</w:t>
      </w:r>
    </w:p>
    <w:p w14:paraId="1CC1D029" w14:textId="77777777" w:rsidR="00127BDC" w:rsidRPr="002047EC" w:rsidRDefault="00127BDC" w:rsidP="00127BDC">
      <w:pPr>
        <w:widowControl w:val="0"/>
        <w:numPr>
          <w:ilvl w:val="0"/>
          <w:numId w:val="7"/>
        </w:numPr>
        <w:spacing w:after="60"/>
        <w:ind w:left="426" w:hanging="426"/>
        <w:jc w:val="both"/>
        <w:outlineLvl w:val="1"/>
        <w:rPr>
          <w:rFonts w:cs="Arial"/>
          <w:bCs/>
          <w:iCs/>
          <w:color w:val="000000"/>
          <w:sz w:val="20"/>
          <w:szCs w:val="20"/>
        </w:rPr>
      </w:pPr>
      <w:r w:rsidRPr="002047EC">
        <w:rPr>
          <w:rFonts w:cs="Arial"/>
          <w:bCs/>
          <w:iCs/>
          <w:color w:val="000000"/>
          <w:sz w:val="20"/>
          <w:szCs w:val="20"/>
        </w:rPr>
        <w:t>Obdarovaný se rovněž zavazuje zajistit, že jakékoliv třetí osoby, nebo jejich statutární orgány či osoby s rozhodovací pravomocí, které se budou na straně Obdarovaného podílet na poskytování plnění dle této smlouvy, nebudou mít postavení veřejného činitele, ani nebudou pro účely této smlouvy veřejné činitele zaměstnávat či jinak využívat. Ustanovení tohoto článku smlouvy se v plném rozsahu použijí i na takové třetí osoby.</w:t>
      </w:r>
    </w:p>
    <w:p w14:paraId="525B666C" w14:textId="77777777" w:rsidR="00127BDC" w:rsidRPr="002047EC" w:rsidRDefault="00127BDC" w:rsidP="00127BDC">
      <w:pPr>
        <w:widowControl w:val="0"/>
        <w:numPr>
          <w:ilvl w:val="0"/>
          <w:numId w:val="7"/>
        </w:numPr>
        <w:spacing w:after="120"/>
        <w:ind w:left="426" w:hanging="426"/>
        <w:jc w:val="both"/>
        <w:outlineLvl w:val="1"/>
        <w:rPr>
          <w:rFonts w:cs="Arial"/>
          <w:bCs/>
          <w:iCs/>
          <w:color w:val="000000"/>
          <w:sz w:val="20"/>
          <w:szCs w:val="20"/>
        </w:rPr>
      </w:pPr>
      <w:r w:rsidRPr="002047EC">
        <w:rPr>
          <w:rFonts w:cs="Arial"/>
          <w:bCs/>
          <w:iCs/>
          <w:color w:val="000000"/>
          <w:sz w:val="20"/>
          <w:szCs w:val="20"/>
        </w:rPr>
        <w:t xml:space="preserve">Získá-li Obdarovaný v souvislosti s touto smlouvou jakékoliv důvodné podezření, že dochází, či může prokazatelně dojít k porušení výše uvedených ustanovení, zavazuje se o této skutečnosti bez zbytečného odkladu informovat </w:t>
      </w:r>
      <w:r>
        <w:rPr>
          <w:rFonts w:cs="Arial"/>
          <w:bCs/>
          <w:iCs/>
          <w:color w:val="000000"/>
          <w:sz w:val="20"/>
          <w:szCs w:val="20"/>
        </w:rPr>
        <w:t>Dárce</w:t>
      </w:r>
      <w:r w:rsidRPr="002047EC">
        <w:rPr>
          <w:rFonts w:cs="Arial"/>
          <w:bCs/>
          <w:iCs/>
          <w:color w:val="000000"/>
          <w:sz w:val="20"/>
          <w:szCs w:val="20"/>
        </w:rPr>
        <w:t xml:space="preserve"> a následně (až do vyjádření </w:t>
      </w:r>
      <w:r>
        <w:rPr>
          <w:rFonts w:cs="Arial"/>
          <w:bCs/>
          <w:iCs/>
          <w:color w:val="000000"/>
          <w:sz w:val="20"/>
          <w:szCs w:val="20"/>
        </w:rPr>
        <w:t>Dárce</w:t>
      </w:r>
      <w:r w:rsidRPr="002047EC">
        <w:rPr>
          <w:rFonts w:cs="Arial"/>
          <w:bCs/>
          <w:iCs/>
          <w:color w:val="000000"/>
          <w:sz w:val="20"/>
          <w:szCs w:val="20"/>
        </w:rPr>
        <w:t xml:space="preserve">) činit při plnění povinností jen ty úkony, které nesnesou odkladu (tj. úkony jejichž neplnění by mohlo </w:t>
      </w:r>
      <w:r>
        <w:rPr>
          <w:rFonts w:cs="Arial"/>
          <w:bCs/>
          <w:iCs/>
          <w:color w:val="000000"/>
          <w:sz w:val="20"/>
          <w:szCs w:val="20"/>
        </w:rPr>
        <w:t>Dárci</w:t>
      </w:r>
      <w:r w:rsidRPr="002047EC">
        <w:rPr>
          <w:rFonts w:cs="Arial"/>
          <w:bCs/>
          <w:iCs/>
          <w:color w:val="000000"/>
          <w:sz w:val="20"/>
          <w:szCs w:val="20"/>
        </w:rPr>
        <w:t xml:space="preserve"> způsobit škodu) a neporušují pravidla specifikovaná v odst. 1., 2 a odst. 3. tohoto článku smlouvy. Získá-li </w:t>
      </w:r>
      <w:r>
        <w:rPr>
          <w:rFonts w:cs="Arial"/>
          <w:bCs/>
          <w:iCs/>
          <w:color w:val="000000"/>
          <w:sz w:val="20"/>
          <w:szCs w:val="20"/>
        </w:rPr>
        <w:t>Dárce</w:t>
      </w:r>
      <w:r w:rsidRPr="002047EC">
        <w:rPr>
          <w:rFonts w:cs="Arial"/>
          <w:bCs/>
          <w:iCs/>
          <w:color w:val="000000"/>
          <w:sz w:val="20"/>
          <w:szCs w:val="20"/>
        </w:rPr>
        <w:t xml:space="preserve"> v souvislosti s touto smlouvou důvodné podezření, že dochází, či může prokazatelně dojít k porušení výše uvedených ustanovení, zavazuje se Obdarovaný, že na výzvu </w:t>
      </w:r>
      <w:r>
        <w:rPr>
          <w:rFonts w:cs="Arial"/>
          <w:bCs/>
          <w:iCs/>
          <w:color w:val="000000"/>
          <w:sz w:val="20"/>
          <w:szCs w:val="20"/>
        </w:rPr>
        <w:t>Dárce</w:t>
      </w:r>
      <w:r w:rsidRPr="002047EC">
        <w:rPr>
          <w:rFonts w:cs="Arial"/>
          <w:bCs/>
          <w:iCs/>
          <w:color w:val="000000"/>
          <w:sz w:val="20"/>
          <w:szCs w:val="20"/>
        </w:rPr>
        <w:t xml:space="preserve"> </w:t>
      </w:r>
      <w:proofErr w:type="gramStart"/>
      <w:r w:rsidRPr="002047EC">
        <w:rPr>
          <w:rFonts w:cs="Arial"/>
          <w:bCs/>
          <w:iCs/>
          <w:color w:val="000000"/>
          <w:sz w:val="20"/>
          <w:szCs w:val="20"/>
        </w:rPr>
        <w:t>předloží</w:t>
      </w:r>
      <w:proofErr w:type="gramEnd"/>
      <w:r w:rsidRPr="002047EC">
        <w:rPr>
          <w:rFonts w:cs="Arial"/>
          <w:bCs/>
          <w:iCs/>
          <w:color w:val="000000"/>
          <w:sz w:val="20"/>
          <w:szCs w:val="20"/>
        </w:rPr>
        <w:t xml:space="preserve"> </w:t>
      </w:r>
      <w:r>
        <w:rPr>
          <w:rFonts w:cs="Arial"/>
          <w:bCs/>
          <w:iCs/>
          <w:color w:val="000000"/>
          <w:sz w:val="20"/>
          <w:szCs w:val="20"/>
        </w:rPr>
        <w:t>Dárci</w:t>
      </w:r>
      <w:r w:rsidRPr="002047EC">
        <w:rPr>
          <w:rFonts w:cs="Arial"/>
          <w:bCs/>
          <w:iCs/>
          <w:color w:val="000000"/>
          <w:sz w:val="20"/>
          <w:szCs w:val="20"/>
        </w:rPr>
        <w:t xml:space="preserve"> podklady, které podezření vyvracejí a/nebo umožní prověření důvodnosti takového podezření ze strany </w:t>
      </w:r>
      <w:r>
        <w:rPr>
          <w:rFonts w:cs="Arial"/>
          <w:bCs/>
          <w:iCs/>
          <w:color w:val="000000"/>
          <w:sz w:val="20"/>
          <w:szCs w:val="20"/>
        </w:rPr>
        <w:t>Dárce</w:t>
      </w:r>
      <w:r w:rsidRPr="002047EC">
        <w:rPr>
          <w:rFonts w:cs="Arial"/>
          <w:bCs/>
          <w:iCs/>
          <w:color w:val="000000"/>
          <w:sz w:val="20"/>
          <w:szCs w:val="20"/>
        </w:rPr>
        <w:t>.</w:t>
      </w:r>
    </w:p>
    <w:p w14:paraId="1775250D" w14:textId="77777777" w:rsidR="00CE3F03" w:rsidRPr="00941676" w:rsidRDefault="00127BDC" w:rsidP="00CE3F03">
      <w:pPr>
        <w:widowControl w:val="0"/>
        <w:numPr>
          <w:ilvl w:val="0"/>
          <w:numId w:val="7"/>
        </w:numPr>
        <w:spacing w:after="60"/>
        <w:ind w:left="426" w:hanging="426"/>
        <w:jc w:val="both"/>
        <w:outlineLvl w:val="1"/>
        <w:rPr>
          <w:rFonts w:cs="Arial"/>
          <w:bCs/>
          <w:iCs/>
          <w:color w:val="000000"/>
          <w:sz w:val="20"/>
          <w:szCs w:val="20"/>
        </w:rPr>
      </w:pPr>
      <w:r w:rsidRPr="002047EC">
        <w:rPr>
          <w:rFonts w:cs="Arial"/>
          <w:bCs/>
          <w:iCs/>
          <w:color w:val="000000"/>
          <w:sz w:val="20"/>
          <w:szCs w:val="20"/>
        </w:rPr>
        <w:t xml:space="preserve">Smluvní strany se výslovně dohodly, že </w:t>
      </w:r>
      <w:proofErr w:type="gramStart"/>
      <w:r w:rsidRPr="002047EC">
        <w:rPr>
          <w:rFonts w:cs="Arial"/>
          <w:bCs/>
          <w:iCs/>
          <w:color w:val="000000"/>
          <w:sz w:val="20"/>
          <w:szCs w:val="20"/>
        </w:rPr>
        <w:t>poruší</w:t>
      </w:r>
      <w:proofErr w:type="gramEnd"/>
      <w:r w:rsidRPr="002047EC">
        <w:rPr>
          <w:rFonts w:cs="Arial"/>
          <w:bCs/>
          <w:iCs/>
          <w:color w:val="000000"/>
          <w:sz w:val="20"/>
          <w:szCs w:val="20"/>
        </w:rPr>
        <w:t xml:space="preserve">-li Obdarovaný kteroukoliv povinnost dle tohoto článku smlouvy anebo ukáže-li se jakékoliv jeho prohlášení dle tohoto článku smlouvy nepravdivým, je </w:t>
      </w:r>
      <w:r>
        <w:rPr>
          <w:rFonts w:cs="Arial"/>
          <w:bCs/>
          <w:iCs/>
          <w:color w:val="000000"/>
          <w:sz w:val="20"/>
          <w:szCs w:val="20"/>
        </w:rPr>
        <w:t>Dárce</w:t>
      </w:r>
      <w:r w:rsidRPr="002047EC">
        <w:rPr>
          <w:rFonts w:cs="Arial"/>
          <w:bCs/>
          <w:iCs/>
          <w:color w:val="000000"/>
          <w:sz w:val="20"/>
          <w:szCs w:val="20"/>
        </w:rPr>
        <w:t xml:space="preserve"> oprávněn odstoupit od této smlouvy, a to k okamžiku doručení písemného oznámení o odstoupení Obdarovanému. </w:t>
      </w:r>
    </w:p>
    <w:p w14:paraId="041B1D6C" w14:textId="77777777" w:rsidR="003366AE" w:rsidRPr="003366AE" w:rsidRDefault="003366AE" w:rsidP="00CE3F03">
      <w:pPr>
        <w:rPr>
          <w:sz w:val="20"/>
          <w:szCs w:val="20"/>
        </w:rPr>
      </w:pPr>
    </w:p>
    <w:p w14:paraId="1F446678" w14:textId="77777777" w:rsidR="00593070" w:rsidRPr="00B1091A" w:rsidRDefault="00593070">
      <w:pPr>
        <w:keepNext/>
        <w:jc w:val="center"/>
        <w:rPr>
          <w:rFonts w:cs="Arial"/>
          <w:b/>
          <w:sz w:val="20"/>
        </w:rPr>
      </w:pPr>
      <w:r w:rsidRPr="00B1091A">
        <w:rPr>
          <w:rFonts w:cs="Arial"/>
          <w:b/>
          <w:sz w:val="20"/>
        </w:rPr>
        <w:lastRenderedPageBreak/>
        <w:t>V.</w:t>
      </w:r>
    </w:p>
    <w:p w14:paraId="1E1BBFD8" w14:textId="77777777" w:rsidR="00593070" w:rsidRPr="007D56FF" w:rsidRDefault="00593070">
      <w:pPr>
        <w:pStyle w:val="Nadpis4"/>
        <w:spacing w:before="0" w:after="120"/>
        <w:jc w:val="center"/>
        <w:rPr>
          <w:rFonts w:cs="Arial"/>
          <w:b/>
          <w:i w:val="0"/>
          <w:iCs/>
          <w:smallCaps/>
          <w:sz w:val="24"/>
          <w14:shadow w14:blurRad="50800" w14:dist="38100" w14:dir="2700000" w14:sx="100000" w14:sy="100000" w14:kx="0" w14:ky="0" w14:algn="tl">
            <w14:srgbClr w14:val="000000">
              <w14:alpha w14:val="60000"/>
            </w14:srgbClr>
          </w14:shadow>
        </w:rPr>
      </w:pPr>
      <w:r w:rsidRPr="007D56FF">
        <w:rPr>
          <w:rFonts w:cs="Arial"/>
          <w:b/>
          <w:i w:val="0"/>
          <w:iCs/>
          <w:smallCaps/>
          <w:sz w:val="24"/>
          <w14:shadow w14:blurRad="50800" w14:dist="38100" w14:dir="2700000" w14:sx="100000" w14:sy="100000" w14:kx="0" w14:ky="0" w14:algn="tl">
            <w14:srgbClr w14:val="000000">
              <w14:alpha w14:val="60000"/>
            </w14:srgbClr>
          </w14:shadow>
        </w:rPr>
        <w:t>Závěrečná ujednání</w:t>
      </w:r>
    </w:p>
    <w:p w14:paraId="299B886D" w14:textId="77777777" w:rsidR="00027DB3" w:rsidRPr="000A4832" w:rsidRDefault="00027DB3" w:rsidP="000A4832">
      <w:pPr>
        <w:numPr>
          <w:ilvl w:val="0"/>
          <w:numId w:val="1"/>
        </w:numPr>
        <w:spacing w:after="120"/>
        <w:jc w:val="both"/>
        <w:rPr>
          <w:rFonts w:cs="Arial"/>
          <w:iCs/>
          <w:sz w:val="20"/>
        </w:rPr>
      </w:pPr>
      <w:bookmarkStart w:id="0" w:name="OLE_LINK7"/>
      <w:bookmarkStart w:id="1" w:name="OLE_LINK8"/>
      <w:r w:rsidRPr="006D08D7">
        <w:rPr>
          <w:rFonts w:cs="Arial"/>
          <w:iCs/>
          <w:sz w:val="20"/>
        </w:rPr>
        <w:t>Tato smlouva nabývá platnosti a účinnosti dnem jejího podpisu smluvními stranami</w:t>
      </w:r>
      <w:r w:rsidRPr="006322D2">
        <w:rPr>
          <w:rFonts w:cs="Arial"/>
          <w:iCs/>
          <w:sz w:val="20"/>
        </w:rPr>
        <w:t xml:space="preserve">. </w:t>
      </w:r>
      <w:r w:rsidR="000A4832" w:rsidRPr="000A4832">
        <w:rPr>
          <w:rFonts w:cs="Arial"/>
          <w:iCs/>
          <w:sz w:val="20"/>
        </w:rPr>
        <w:t>V případě, že smlouva podléhá povinnosti uveřejnění v registru smluv dle zákona č. 340/2015 Sb., o zvláštních podmínkách účinnosti některých smluv, uveřejňování těchto smluv a o registru smluv (zákon o registru smluv), ve znění pozdějších předpisů, nabývá účinnosti až jejím uveřejněním v registru smluv. Smluvní strany se dohodly, že plnění poskytnutá vzájemně mezi smluvními stranami dle předmětu této smlouvy před její účinností se započítají na plnění dle této smlouvy.</w:t>
      </w:r>
    </w:p>
    <w:bookmarkEnd w:id="0"/>
    <w:bookmarkEnd w:id="1"/>
    <w:p w14:paraId="4ECD97F6" w14:textId="77777777" w:rsidR="006A2E30" w:rsidRDefault="006A2E30" w:rsidP="00FB468B">
      <w:pPr>
        <w:numPr>
          <w:ilvl w:val="0"/>
          <w:numId w:val="1"/>
        </w:numPr>
        <w:spacing w:after="120"/>
        <w:jc w:val="both"/>
        <w:rPr>
          <w:rFonts w:cs="Arial"/>
          <w:iCs/>
          <w:sz w:val="20"/>
        </w:rPr>
      </w:pPr>
      <w:r w:rsidRPr="006A2E30">
        <w:rPr>
          <w:rFonts w:cs="Arial"/>
          <w:iCs/>
          <w:sz w:val="20"/>
        </w:rPr>
        <w:t>Dárce bezvýhradně souhlasí se zveřejněním plného znění smlouvy tak, aby tato smlouva mohla být předmětem poskytnuté informace ve smyslu zákona č. 106/1999 Sb., o svobodném přístupu k informacím, ve znění pozdějších předpisů a s uveřejněním plného znění smlouvy dle zákona č. 340/2015 Sb., o zvláštních podmínkách účinnosti některých smluv, uveřejňování těchto smluv a o registru smluv (zákon o registru smluv), ve znění pozdějších předpisů</w:t>
      </w:r>
      <w:r w:rsidR="00FB468B">
        <w:rPr>
          <w:rFonts w:cs="Arial"/>
          <w:iCs/>
          <w:sz w:val="20"/>
        </w:rPr>
        <w:t>, s tím, že osobní údaje podepisujících osob budou anonymizovány (začerněny)</w:t>
      </w:r>
      <w:r w:rsidRPr="006A2E30">
        <w:rPr>
          <w:rFonts w:cs="Arial"/>
          <w:iCs/>
          <w:sz w:val="20"/>
        </w:rPr>
        <w:t>.</w:t>
      </w:r>
    </w:p>
    <w:p w14:paraId="404B9474" w14:textId="77777777" w:rsidR="00027DB3" w:rsidRPr="006A2E30" w:rsidRDefault="00027DB3" w:rsidP="00FB468B">
      <w:pPr>
        <w:numPr>
          <w:ilvl w:val="0"/>
          <w:numId w:val="1"/>
        </w:numPr>
        <w:spacing w:after="120"/>
        <w:jc w:val="both"/>
        <w:rPr>
          <w:rFonts w:cs="Arial"/>
          <w:iCs/>
          <w:sz w:val="20"/>
        </w:rPr>
      </w:pPr>
      <w:r w:rsidRPr="006A2E30">
        <w:rPr>
          <w:rFonts w:cs="Arial"/>
          <w:iCs/>
          <w:sz w:val="20"/>
        </w:rPr>
        <w:t xml:space="preserve">V otázkách touto smlouvou výslovně neupravených se práva a povinnosti smluvních stran řídí příslušnými ustanoveními obecně závazných právních předpisů platných na území České republiky, zejména </w:t>
      </w:r>
      <w:proofErr w:type="spellStart"/>
      <w:r w:rsidRPr="006A2E30">
        <w:rPr>
          <w:rFonts w:cs="Arial"/>
          <w:iCs/>
          <w:sz w:val="20"/>
        </w:rPr>
        <w:t>zák</w:t>
      </w:r>
      <w:r w:rsidR="000A4832" w:rsidRPr="006A2E30">
        <w:rPr>
          <w:rFonts w:cs="Arial"/>
          <w:iCs/>
          <w:sz w:val="20"/>
        </w:rPr>
        <w:t>em</w:t>
      </w:r>
      <w:proofErr w:type="spellEnd"/>
      <w:r w:rsidRPr="006A2E30">
        <w:rPr>
          <w:rFonts w:cs="Arial"/>
          <w:iCs/>
          <w:sz w:val="20"/>
        </w:rPr>
        <w:t xml:space="preserve"> č. 89/2012 Sb., občansk</w:t>
      </w:r>
      <w:r w:rsidR="000A4832" w:rsidRPr="006A2E30">
        <w:rPr>
          <w:rFonts w:cs="Arial"/>
          <w:iCs/>
          <w:sz w:val="20"/>
        </w:rPr>
        <w:t>ý</w:t>
      </w:r>
      <w:r w:rsidRPr="006A2E30">
        <w:rPr>
          <w:rFonts w:cs="Arial"/>
          <w:iCs/>
          <w:sz w:val="20"/>
        </w:rPr>
        <w:t xml:space="preserve"> zákoník, v</w:t>
      </w:r>
      <w:r w:rsidR="000A4832" w:rsidRPr="006A2E30">
        <w:rPr>
          <w:rFonts w:cs="Arial"/>
          <w:iCs/>
          <w:sz w:val="20"/>
        </w:rPr>
        <w:t>e</w:t>
      </w:r>
      <w:r w:rsidRPr="006A2E30">
        <w:rPr>
          <w:rFonts w:cs="Arial"/>
          <w:iCs/>
          <w:sz w:val="20"/>
        </w:rPr>
        <w:t xml:space="preserve"> znění</w:t>
      </w:r>
      <w:r w:rsidR="000A4832" w:rsidRPr="006A2E30">
        <w:rPr>
          <w:rFonts w:cs="Arial"/>
          <w:iCs/>
          <w:sz w:val="20"/>
        </w:rPr>
        <w:t xml:space="preserve"> pozdějších předpisů</w:t>
      </w:r>
      <w:r w:rsidRPr="006A2E30">
        <w:rPr>
          <w:rFonts w:cs="Arial"/>
          <w:iCs/>
          <w:sz w:val="20"/>
        </w:rPr>
        <w:t xml:space="preserve">. </w:t>
      </w:r>
    </w:p>
    <w:p w14:paraId="2E8B090C" w14:textId="77777777" w:rsidR="00027DB3" w:rsidRPr="006D08D7" w:rsidRDefault="00027DB3" w:rsidP="00027DB3">
      <w:pPr>
        <w:numPr>
          <w:ilvl w:val="0"/>
          <w:numId w:val="1"/>
        </w:numPr>
        <w:spacing w:after="120"/>
        <w:jc w:val="both"/>
        <w:rPr>
          <w:rFonts w:cs="Arial"/>
          <w:iCs/>
          <w:sz w:val="20"/>
        </w:rPr>
      </w:pPr>
      <w:r w:rsidRPr="00E77224">
        <w:rPr>
          <w:rFonts w:cs="Arial"/>
          <w:sz w:val="20"/>
        </w:rPr>
        <w:t>Práva a povinnosti vyplývající z této smlouvy nejsou smluvní strany oprávněny převádět na jiné třetí osoby bez předchozího písemného souhlasu druhé smluvní strany</w:t>
      </w:r>
      <w:r w:rsidRPr="00E77224">
        <w:rPr>
          <w:rFonts w:cs="Arial"/>
          <w:i/>
          <w:sz w:val="20"/>
        </w:rPr>
        <w:t>.</w:t>
      </w:r>
    </w:p>
    <w:p w14:paraId="26E6E235" w14:textId="77777777" w:rsidR="00027DB3" w:rsidRPr="00E77224" w:rsidRDefault="00027DB3" w:rsidP="00027DB3">
      <w:pPr>
        <w:numPr>
          <w:ilvl w:val="0"/>
          <w:numId w:val="1"/>
        </w:numPr>
        <w:tabs>
          <w:tab w:val="clear" w:pos="360"/>
        </w:tabs>
        <w:spacing w:after="120"/>
        <w:jc w:val="both"/>
        <w:rPr>
          <w:rFonts w:cs="Arial"/>
          <w:iCs/>
          <w:sz w:val="20"/>
        </w:rPr>
      </w:pPr>
      <w:r w:rsidRPr="00E77224">
        <w:rPr>
          <w:rFonts w:cs="Arial"/>
          <w:iCs/>
          <w:sz w:val="20"/>
        </w:rPr>
        <w:t xml:space="preserve">Veškeré spory, které se smluvním stranám </w:t>
      </w:r>
      <w:proofErr w:type="gramStart"/>
      <w:r w:rsidRPr="00E77224">
        <w:rPr>
          <w:rFonts w:cs="Arial"/>
          <w:iCs/>
          <w:sz w:val="20"/>
        </w:rPr>
        <w:t>nepodaří</w:t>
      </w:r>
      <w:proofErr w:type="gramEnd"/>
      <w:r w:rsidRPr="00E77224">
        <w:rPr>
          <w:rFonts w:cs="Arial"/>
          <w:iCs/>
          <w:sz w:val="20"/>
        </w:rPr>
        <w:t xml:space="preserve"> vyřešit smírnou cestou, budou řešeny věcně příslušným soudem České republiky. Nestanoví-li zákon výlučnou místní příslušnost soudu, dohodly se smluvní strany, že pro všechny spory vyplývající z této smlouvy a týkající se obchodních věcí bude místně příslušným obecný soud </w:t>
      </w:r>
      <w:r>
        <w:rPr>
          <w:rFonts w:cs="Arial"/>
          <w:iCs/>
          <w:sz w:val="20"/>
        </w:rPr>
        <w:t>Dárce</w:t>
      </w:r>
      <w:r w:rsidRPr="00E77224">
        <w:rPr>
          <w:rFonts w:cs="Arial"/>
          <w:iCs/>
          <w:sz w:val="20"/>
        </w:rPr>
        <w:t>.</w:t>
      </w:r>
    </w:p>
    <w:p w14:paraId="0280E4B9" w14:textId="77777777" w:rsidR="00027DB3" w:rsidRPr="00E77224" w:rsidRDefault="00027DB3" w:rsidP="00027DB3">
      <w:pPr>
        <w:numPr>
          <w:ilvl w:val="0"/>
          <w:numId w:val="1"/>
        </w:numPr>
        <w:tabs>
          <w:tab w:val="clear" w:pos="360"/>
        </w:tabs>
        <w:spacing w:after="120"/>
        <w:jc w:val="both"/>
        <w:rPr>
          <w:rFonts w:cs="Arial"/>
          <w:iCs/>
          <w:sz w:val="20"/>
        </w:rPr>
      </w:pPr>
      <w:r w:rsidRPr="00F20624">
        <w:rPr>
          <w:rFonts w:cs="Arial"/>
          <w:iCs/>
          <w:sz w:val="20"/>
        </w:rPr>
        <w:t xml:space="preserve">Smluvní strany se dohodly, že tato smlouva se uzavírá v písemné formě a bude podepsána prostřednictvím elektronického podpisu jednajících osob v souladu s nařízením Evropského parlamentu a Rady (EU) č. 910/2014 a příslušnými národními právními předpisy, a to v jednom nebo více stejnopisech, z nichž každý bude považován za originál. Změny této smlouvy lze provést pouze na základě písemné dohody smluvních stran, která bude podepsána stejně jako tato smlouva prostřednictvím elektronického podpisu jednajících osob, pokud se strany nedohodnou jinak. Od tohoto požadavku lze upustit pouze písemnou dohodou, která bude rovněž podepsána pomocí elektronického podpisu jednajících osob. K této smlouvě neexistují a nebudou ani v budoucnu uzavřeny žádné ústní doplňky. Jakékoli úkony týkající se skončení trvání této </w:t>
      </w:r>
      <w:r w:rsidR="006A2E30">
        <w:rPr>
          <w:rFonts w:cs="Arial"/>
          <w:iCs/>
          <w:sz w:val="20"/>
        </w:rPr>
        <w:t>s</w:t>
      </w:r>
      <w:r w:rsidRPr="00F20624">
        <w:rPr>
          <w:rFonts w:cs="Arial"/>
          <w:iCs/>
          <w:sz w:val="20"/>
        </w:rPr>
        <w:t>mlouvy (např. výpověď, odstoupení) lze uskutečnit pouze na základě písemného úkonu příslušné smluvní strany, který bude podepsán také prostřednictvím elektronického podpisu jednajících osob stejně jako tato smlouva, pokud se dotyčná strana nerozhodne jinak</w:t>
      </w:r>
      <w:r>
        <w:rPr>
          <w:rFonts w:cs="Arial"/>
          <w:iCs/>
          <w:sz w:val="20"/>
        </w:rPr>
        <w:t>.</w:t>
      </w:r>
    </w:p>
    <w:p w14:paraId="25D33C0A" w14:textId="77777777" w:rsidR="00027DB3" w:rsidRPr="006322D2" w:rsidRDefault="006A2E30" w:rsidP="00027DB3">
      <w:pPr>
        <w:numPr>
          <w:ilvl w:val="0"/>
          <w:numId w:val="1"/>
        </w:numPr>
        <w:spacing w:after="120"/>
        <w:jc w:val="both"/>
        <w:rPr>
          <w:rFonts w:cs="Arial"/>
          <w:iCs/>
          <w:sz w:val="20"/>
        </w:rPr>
      </w:pPr>
      <w:r>
        <w:rPr>
          <w:rFonts w:cs="Arial"/>
          <w:iCs/>
          <w:sz w:val="20"/>
        </w:rPr>
        <w:t>Smluvní</w:t>
      </w:r>
      <w:r w:rsidRPr="006322D2">
        <w:rPr>
          <w:rFonts w:cs="Arial"/>
          <w:iCs/>
          <w:sz w:val="20"/>
        </w:rPr>
        <w:t xml:space="preserve"> </w:t>
      </w:r>
      <w:r w:rsidR="00027DB3" w:rsidRPr="006322D2">
        <w:rPr>
          <w:rFonts w:cs="Arial"/>
          <w:iCs/>
          <w:sz w:val="20"/>
        </w:rPr>
        <w:t>strany prohlašují, že si smlouvu řádně přečetly, že jejímu obsahu porozuměly, že uzavření smlouvy tohoto znění je projevem jejich pravé, svobodné a vážné vůle a že smlouva není uzavírána v tísni za nápadně nevýhodných podmínek. Na důkaz toho připojují podpisy svých oprávněných zástupců.</w:t>
      </w:r>
    </w:p>
    <w:p w14:paraId="33B31345" w14:textId="77777777" w:rsidR="00593070" w:rsidRPr="0097793B" w:rsidRDefault="00593070" w:rsidP="0097793B">
      <w:pPr>
        <w:widowControl w:val="0"/>
        <w:tabs>
          <w:tab w:val="num" w:pos="567"/>
        </w:tabs>
        <w:ind w:left="567" w:hanging="567"/>
        <w:jc w:val="both"/>
        <w:rPr>
          <w:rFonts w:cs="Arial"/>
          <w:sz w:val="16"/>
          <w:u w:val="single"/>
        </w:rPr>
      </w:pPr>
    </w:p>
    <w:p w14:paraId="77F6FB0E" w14:textId="77777777" w:rsidR="00593070" w:rsidRPr="00B1091A" w:rsidRDefault="00593070" w:rsidP="0097793B">
      <w:pPr>
        <w:widowControl w:val="0"/>
        <w:tabs>
          <w:tab w:val="num" w:pos="567"/>
        </w:tabs>
        <w:ind w:left="567" w:hanging="567"/>
        <w:jc w:val="both"/>
        <w:rPr>
          <w:rFonts w:cs="Arial"/>
          <w:b/>
          <w:sz w:val="20"/>
        </w:rPr>
      </w:pPr>
    </w:p>
    <w:p w14:paraId="590A42BE" w14:textId="77777777" w:rsidR="00593070" w:rsidRPr="00B1091A" w:rsidRDefault="006A2E30" w:rsidP="0097793B">
      <w:pPr>
        <w:widowControl w:val="0"/>
        <w:tabs>
          <w:tab w:val="left" w:pos="5529"/>
        </w:tabs>
        <w:ind w:left="426"/>
        <w:jc w:val="both"/>
        <w:rPr>
          <w:rFonts w:cs="Arial"/>
          <w:sz w:val="20"/>
        </w:rPr>
      </w:pPr>
      <w:r>
        <w:rPr>
          <w:rFonts w:cs="Arial"/>
          <w:sz w:val="20"/>
        </w:rPr>
        <w:t>V</w:t>
      </w:r>
      <w:r w:rsidR="009C043A">
        <w:rPr>
          <w:rFonts w:cs="Arial"/>
          <w:sz w:val="20"/>
        </w:rPr>
        <w:t> </w:t>
      </w:r>
      <w:r w:rsidR="00767B02">
        <w:rPr>
          <w:rFonts w:cs="Arial"/>
          <w:sz w:val="20"/>
        </w:rPr>
        <w:t>Praze</w:t>
      </w:r>
      <w:r w:rsidR="00593070" w:rsidRPr="00770E57">
        <w:rPr>
          <w:rFonts w:cs="Arial"/>
          <w:sz w:val="20"/>
        </w:rPr>
        <w:tab/>
      </w:r>
      <w:r>
        <w:rPr>
          <w:rFonts w:cs="Arial"/>
          <w:sz w:val="20"/>
        </w:rPr>
        <w:t>V</w:t>
      </w:r>
      <w:r w:rsidR="00593070" w:rsidRPr="00770E57">
        <w:rPr>
          <w:rFonts w:cs="Arial"/>
          <w:sz w:val="20"/>
        </w:rPr>
        <w:t xml:space="preserve"> Praze </w:t>
      </w:r>
    </w:p>
    <w:p w14:paraId="79AF5A32" w14:textId="77777777" w:rsidR="00593070" w:rsidRPr="00B1091A" w:rsidRDefault="00593070" w:rsidP="0097793B">
      <w:pPr>
        <w:widowControl w:val="0"/>
        <w:tabs>
          <w:tab w:val="left" w:pos="5529"/>
        </w:tabs>
        <w:ind w:left="426"/>
        <w:jc w:val="both"/>
        <w:rPr>
          <w:rFonts w:cs="Arial"/>
          <w:sz w:val="20"/>
        </w:rPr>
      </w:pPr>
    </w:p>
    <w:p w14:paraId="572434F0" w14:textId="77777777" w:rsidR="00593070" w:rsidRPr="00B1091A" w:rsidRDefault="00593070" w:rsidP="0097793B">
      <w:pPr>
        <w:widowControl w:val="0"/>
        <w:tabs>
          <w:tab w:val="left" w:pos="5529"/>
        </w:tabs>
        <w:ind w:left="426"/>
        <w:jc w:val="both"/>
        <w:rPr>
          <w:rFonts w:cs="Arial"/>
          <w:sz w:val="20"/>
        </w:rPr>
      </w:pPr>
    </w:p>
    <w:p w14:paraId="230FAFEF" w14:textId="77777777" w:rsidR="00FD51CA" w:rsidRPr="00B1091A" w:rsidRDefault="00FD51CA" w:rsidP="0097793B">
      <w:pPr>
        <w:widowControl w:val="0"/>
        <w:tabs>
          <w:tab w:val="left" w:pos="5529"/>
        </w:tabs>
        <w:ind w:left="426"/>
        <w:jc w:val="both"/>
        <w:rPr>
          <w:rFonts w:cs="Arial"/>
          <w:sz w:val="20"/>
        </w:rPr>
      </w:pPr>
    </w:p>
    <w:p w14:paraId="2BDD2803" w14:textId="77777777" w:rsidR="00593070" w:rsidRPr="00B1091A" w:rsidRDefault="00593070" w:rsidP="0097793B">
      <w:pPr>
        <w:widowControl w:val="0"/>
        <w:tabs>
          <w:tab w:val="left" w:pos="5529"/>
        </w:tabs>
        <w:spacing w:line="360" w:lineRule="auto"/>
        <w:ind w:left="426"/>
        <w:jc w:val="both"/>
        <w:rPr>
          <w:rFonts w:cs="Arial"/>
          <w:sz w:val="20"/>
        </w:rPr>
      </w:pPr>
    </w:p>
    <w:p w14:paraId="5E54B9CE" w14:textId="77777777" w:rsidR="00593070" w:rsidRPr="00770E57" w:rsidRDefault="00593070" w:rsidP="0097793B">
      <w:pPr>
        <w:widowControl w:val="0"/>
        <w:tabs>
          <w:tab w:val="left" w:pos="5529"/>
        </w:tabs>
        <w:spacing w:line="360" w:lineRule="auto"/>
        <w:ind w:left="426"/>
        <w:jc w:val="both"/>
        <w:rPr>
          <w:rFonts w:cs="Arial"/>
          <w:sz w:val="20"/>
        </w:rPr>
      </w:pPr>
      <w:r w:rsidRPr="00770E57">
        <w:rPr>
          <w:rFonts w:cs="Arial"/>
          <w:sz w:val="20"/>
        </w:rPr>
        <w:t>……………………………………………</w:t>
      </w:r>
      <w:r w:rsidR="00B116A1" w:rsidRPr="00770E57">
        <w:rPr>
          <w:rFonts w:cs="Arial"/>
          <w:sz w:val="20"/>
        </w:rPr>
        <w:t>.</w:t>
      </w:r>
      <w:r w:rsidRPr="00770E57">
        <w:rPr>
          <w:rFonts w:cs="Arial"/>
          <w:sz w:val="20"/>
        </w:rPr>
        <w:tab/>
        <w:t>……………………………………………….</w:t>
      </w:r>
    </w:p>
    <w:p w14:paraId="7368EEF2" w14:textId="1B17370D" w:rsidR="00767B02" w:rsidRDefault="00767B02" w:rsidP="0097793B">
      <w:pPr>
        <w:widowControl w:val="0"/>
        <w:tabs>
          <w:tab w:val="left" w:pos="5529"/>
        </w:tabs>
        <w:spacing w:line="360" w:lineRule="auto"/>
        <w:ind w:left="5529" w:hanging="5103"/>
        <w:jc w:val="both"/>
        <w:rPr>
          <w:rFonts w:cs="Arial"/>
          <w:sz w:val="20"/>
        </w:rPr>
      </w:pPr>
      <w:r>
        <w:rPr>
          <w:rFonts w:cs="Arial"/>
          <w:sz w:val="20"/>
        </w:rPr>
        <w:t>Ing. Jakub Kleindienst</w:t>
      </w:r>
      <w:r w:rsidR="00336965" w:rsidRPr="00770E57">
        <w:rPr>
          <w:rFonts w:cs="Arial"/>
          <w:sz w:val="20"/>
        </w:rPr>
        <w:tab/>
      </w:r>
      <w:proofErr w:type="spellStart"/>
      <w:r w:rsidR="002D33BD">
        <w:rPr>
          <w:rFonts w:cs="Arial"/>
          <w:sz w:val="20"/>
        </w:rPr>
        <w:t>xxxxx</w:t>
      </w:r>
      <w:proofErr w:type="spellEnd"/>
      <w:r w:rsidRPr="00767B02">
        <w:rPr>
          <w:rFonts w:cs="Arial"/>
          <w:sz w:val="20"/>
        </w:rPr>
        <w:t xml:space="preserve"> </w:t>
      </w:r>
    </w:p>
    <w:p w14:paraId="1BA3B553" w14:textId="77777777" w:rsidR="00767B02" w:rsidRDefault="00767B02" w:rsidP="0097793B">
      <w:pPr>
        <w:widowControl w:val="0"/>
        <w:tabs>
          <w:tab w:val="left" w:pos="5529"/>
        </w:tabs>
        <w:spacing w:line="360" w:lineRule="auto"/>
        <w:ind w:left="5529" w:hanging="5103"/>
        <w:jc w:val="both"/>
        <w:rPr>
          <w:rFonts w:cs="Arial"/>
          <w:sz w:val="20"/>
        </w:rPr>
      </w:pPr>
      <w:r>
        <w:rPr>
          <w:rFonts w:cs="Arial"/>
          <w:sz w:val="20"/>
        </w:rPr>
        <w:t>kvestor</w:t>
      </w:r>
      <w:r>
        <w:rPr>
          <w:rFonts w:cs="Arial"/>
          <w:sz w:val="20"/>
        </w:rPr>
        <w:tab/>
      </w:r>
      <w:r w:rsidRPr="00767B02">
        <w:rPr>
          <w:rFonts w:cs="Arial"/>
          <w:sz w:val="20"/>
        </w:rPr>
        <w:t>manažer korporátních a vnějších záležitostí</w:t>
      </w:r>
    </w:p>
    <w:p w14:paraId="726FEAEB" w14:textId="77777777" w:rsidR="00593070" w:rsidRPr="0097793B" w:rsidRDefault="0097793B" w:rsidP="0097793B">
      <w:pPr>
        <w:widowControl w:val="0"/>
        <w:tabs>
          <w:tab w:val="left" w:pos="5529"/>
        </w:tabs>
        <w:spacing w:line="360" w:lineRule="auto"/>
        <w:ind w:left="5529" w:hanging="5103"/>
        <w:jc w:val="both"/>
        <w:rPr>
          <w:rFonts w:cs="Arial"/>
          <w:b/>
          <w:bCs/>
          <w:sz w:val="20"/>
        </w:rPr>
      </w:pPr>
      <w:r w:rsidRPr="0097793B">
        <w:rPr>
          <w:rFonts w:cs="Arial"/>
          <w:b/>
          <w:bCs/>
          <w:sz w:val="20"/>
        </w:rPr>
        <w:t xml:space="preserve">za </w:t>
      </w:r>
      <w:r w:rsidR="005B1893" w:rsidRPr="0097793B">
        <w:rPr>
          <w:rFonts w:cs="Arial"/>
          <w:b/>
          <w:bCs/>
          <w:sz w:val="20"/>
        </w:rPr>
        <w:t>Česk</w:t>
      </w:r>
      <w:r w:rsidRPr="0097793B">
        <w:rPr>
          <w:rFonts w:cs="Arial"/>
          <w:b/>
          <w:bCs/>
          <w:sz w:val="20"/>
        </w:rPr>
        <w:t>ou</w:t>
      </w:r>
      <w:r w:rsidR="005B1893" w:rsidRPr="0097793B">
        <w:rPr>
          <w:rFonts w:cs="Arial"/>
          <w:b/>
          <w:bCs/>
          <w:sz w:val="20"/>
        </w:rPr>
        <w:t xml:space="preserve"> zemědělsk</w:t>
      </w:r>
      <w:r w:rsidRPr="0097793B">
        <w:rPr>
          <w:rFonts w:cs="Arial"/>
          <w:b/>
          <w:bCs/>
          <w:sz w:val="20"/>
        </w:rPr>
        <w:t>ou</w:t>
      </w:r>
      <w:r w:rsidR="005B1893" w:rsidRPr="0097793B">
        <w:rPr>
          <w:rFonts w:cs="Arial"/>
          <w:b/>
          <w:bCs/>
          <w:sz w:val="20"/>
        </w:rPr>
        <w:t xml:space="preserve"> univerzit</w:t>
      </w:r>
      <w:r w:rsidRPr="0097793B">
        <w:rPr>
          <w:rFonts w:cs="Arial"/>
          <w:b/>
          <w:bCs/>
          <w:sz w:val="20"/>
        </w:rPr>
        <w:t>u</w:t>
      </w:r>
      <w:r w:rsidR="005B1893" w:rsidRPr="0097793B">
        <w:rPr>
          <w:rFonts w:cs="Arial"/>
          <w:b/>
          <w:bCs/>
          <w:sz w:val="20"/>
        </w:rPr>
        <w:t xml:space="preserve"> v Praze</w:t>
      </w:r>
      <w:r w:rsidR="005B1893" w:rsidRPr="0097793B">
        <w:rPr>
          <w:rFonts w:cs="Arial"/>
          <w:b/>
          <w:bCs/>
          <w:sz w:val="20"/>
        </w:rPr>
        <w:tab/>
      </w:r>
      <w:r w:rsidRPr="0097793B">
        <w:rPr>
          <w:rFonts w:cs="Arial"/>
          <w:b/>
          <w:bCs/>
          <w:sz w:val="20"/>
        </w:rPr>
        <w:t xml:space="preserve">za </w:t>
      </w:r>
      <w:r w:rsidR="00593070" w:rsidRPr="0097793B">
        <w:rPr>
          <w:rFonts w:cs="Arial"/>
          <w:b/>
          <w:bCs/>
          <w:sz w:val="20"/>
        </w:rPr>
        <w:t>T-Mobile Czech Republic a.s.</w:t>
      </w:r>
    </w:p>
    <w:p w14:paraId="4A943B4C" w14:textId="77777777" w:rsidR="00D22F30" w:rsidRPr="00B1091A" w:rsidRDefault="00D22F30" w:rsidP="0097793B">
      <w:pPr>
        <w:widowControl w:val="0"/>
        <w:tabs>
          <w:tab w:val="left" w:pos="5529"/>
        </w:tabs>
        <w:spacing w:line="360" w:lineRule="auto"/>
        <w:ind w:left="426"/>
        <w:jc w:val="both"/>
        <w:rPr>
          <w:rFonts w:cs="Arial"/>
          <w:sz w:val="20"/>
        </w:rPr>
      </w:pPr>
      <w:r>
        <w:rPr>
          <w:rFonts w:cs="Arial"/>
          <w:sz w:val="20"/>
        </w:rPr>
        <w:tab/>
      </w:r>
    </w:p>
    <w:sectPr w:rsidR="00D22F30" w:rsidRPr="00B1091A" w:rsidSect="00353F9B">
      <w:footerReference w:type="default" r:id="rId12"/>
      <w:headerReference w:type="first" r:id="rId13"/>
      <w:pgSz w:w="11909" w:h="16834" w:code="9"/>
      <w:pgMar w:top="993" w:right="852" w:bottom="1135" w:left="993" w:header="567"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DAE4" w14:textId="77777777" w:rsidR="004C6F6F" w:rsidRDefault="004C6F6F">
      <w:r>
        <w:separator/>
      </w:r>
    </w:p>
  </w:endnote>
  <w:endnote w:type="continuationSeparator" w:id="0">
    <w:p w14:paraId="0C429669" w14:textId="77777777" w:rsidR="004C6F6F" w:rsidRDefault="004C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094C" w14:textId="77777777" w:rsidR="00522516" w:rsidRDefault="00522516">
    <w:pPr>
      <w:pStyle w:val="Zpat"/>
      <w:spacing w:after="120"/>
      <w:jc w:val="center"/>
      <w:rPr>
        <w:rStyle w:val="slostrnky"/>
      </w:rPr>
    </w:pPr>
    <w:r>
      <w:rPr>
        <w:rStyle w:val="slostrnky"/>
      </w:rPr>
      <w:fldChar w:fldCharType="begin"/>
    </w:r>
    <w:r>
      <w:rPr>
        <w:rStyle w:val="slostrnky"/>
      </w:rPr>
      <w:instrText xml:space="preserve"> PAGE </w:instrText>
    </w:r>
    <w:r>
      <w:rPr>
        <w:rStyle w:val="slostrnky"/>
      </w:rPr>
      <w:fldChar w:fldCharType="separate"/>
    </w:r>
    <w:r w:rsidR="00A25654">
      <w:rPr>
        <w:rStyle w:val="slostrnky"/>
        <w:noProof/>
      </w:rPr>
      <w:t>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25654">
      <w:rPr>
        <w:rStyle w:val="slostrnky"/>
        <w:noProof/>
      </w:rPr>
      <w:t>3</w:t>
    </w:r>
    <w:r>
      <w:rPr>
        <w:rStyle w:val="slostrnky"/>
      </w:rPr>
      <w:fldChar w:fldCharType="end"/>
    </w:r>
  </w:p>
  <w:p w14:paraId="441B7EC7" w14:textId="77777777" w:rsidR="00522516" w:rsidRDefault="00522516">
    <w:pPr>
      <w:pStyle w:val="Zpat"/>
      <w:jc w:val="center"/>
      <w:rPr>
        <w:sz w:val="10"/>
      </w:rPr>
    </w:pPr>
    <w:r>
      <w:rPr>
        <w:rStyle w:val="slostrnky"/>
        <w:sz w:val="10"/>
      </w:rPr>
      <w:t>TS – darovací (PR)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7FA2" w14:textId="77777777" w:rsidR="004C6F6F" w:rsidRDefault="004C6F6F">
      <w:r>
        <w:separator/>
      </w:r>
    </w:p>
  </w:footnote>
  <w:footnote w:type="continuationSeparator" w:id="0">
    <w:p w14:paraId="05EB804E" w14:textId="77777777" w:rsidR="004C6F6F" w:rsidRDefault="004C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9B87" w14:textId="77777777" w:rsidR="00C72A2C" w:rsidRDefault="00C72A2C" w:rsidP="0097793B">
    <w:pPr>
      <w:pStyle w:val="Zhlav"/>
      <w:jc w:val="right"/>
    </w:pPr>
    <w:r>
      <w:t>PO</w:t>
    </w:r>
    <w:r w:rsidR="000A4832">
      <w:t>1722</w:t>
    </w:r>
    <w:r>
      <w:t>/202</w:t>
    </w:r>
    <w:r w:rsidR="000A483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599"/>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12132720"/>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6A74C1D"/>
    <w:multiLevelType w:val="hybridMultilevel"/>
    <w:tmpl w:val="8054A2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034418"/>
    <w:multiLevelType w:val="hybridMultilevel"/>
    <w:tmpl w:val="3A30AC9C"/>
    <w:lvl w:ilvl="0" w:tplc="70D2A4A4">
      <w:start w:val="1"/>
      <w:numFmt w:val="decimal"/>
      <w:lvlText w:val="%1."/>
      <w:lvlJc w:val="left"/>
      <w:pPr>
        <w:tabs>
          <w:tab w:val="num" w:pos="360"/>
        </w:tabs>
        <w:ind w:left="360" w:hanging="360"/>
      </w:pPr>
      <w:rPr>
        <w:rFonts w:hint="default"/>
        <w:i w:val="0"/>
        <w:i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51189F"/>
    <w:multiLevelType w:val="hybridMultilevel"/>
    <w:tmpl w:val="72B8A0F6"/>
    <w:lvl w:ilvl="0" w:tplc="F62EF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B27D13"/>
    <w:multiLevelType w:val="hybridMultilevel"/>
    <w:tmpl w:val="4FF27786"/>
    <w:lvl w:ilvl="0" w:tplc="68B8D6CA">
      <w:start w:val="1"/>
      <w:numFmt w:val="decimal"/>
      <w:lvlText w:val="%1."/>
      <w:lvlJc w:val="left"/>
      <w:pPr>
        <w:tabs>
          <w:tab w:val="num" w:pos="360"/>
        </w:tabs>
        <w:ind w:left="357" w:hanging="35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C9E7102"/>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749141C0"/>
    <w:multiLevelType w:val="hybridMultilevel"/>
    <w:tmpl w:val="36C8FD1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756F017C"/>
    <w:multiLevelType w:val="singleLevel"/>
    <w:tmpl w:val="0809000F"/>
    <w:lvl w:ilvl="0">
      <w:start w:val="1"/>
      <w:numFmt w:val="decimal"/>
      <w:lvlText w:val="%1."/>
      <w:lvlJc w:val="left"/>
      <w:pPr>
        <w:tabs>
          <w:tab w:val="num" w:pos="360"/>
        </w:tabs>
        <w:ind w:left="360" w:hanging="360"/>
      </w:pPr>
      <w:rPr>
        <w:rFonts w:hint="default"/>
      </w:rPr>
    </w:lvl>
  </w:abstractNum>
  <w:num w:numId="1" w16cid:durableId="1880820001">
    <w:abstractNumId w:val="8"/>
  </w:num>
  <w:num w:numId="2" w16cid:durableId="1533223157">
    <w:abstractNumId w:val="0"/>
  </w:num>
  <w:num w:numId="3" w16cid:durableId="296300166">
    <w:abstractNumId w:val="4"/>
  </w:num>
  <w:num w:numId="4" w16cid:durableId="2013292782">
    <w:abstractNumId w:val="3"/>
  </w:num>
  <w:num w:numId="5" w16cid:durableId="1004477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44726">
    <w:abstractNumId w:val="7"/>
  </w:num>
  <w:num w:numId="7" w16cid:durableId="443697772">
    <w:abstractNumId w:val="2"/>
  </w:num>
  <w:num w:numId="8" w16cid:durableId="1670670300">
    <w:abstractNumId w:val="6"/>
  </w:num>
  <w:num w:numId="9" w16cid:durableId="99406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87"/>
    <w:rsid w:val="0000097C"/>
    <w:rsid w:val="000220C7"/>
    <w:rsid w:val="00027DB3"/>
    <w:rsid w:val="00036C1A"/>
    <w:rsid w:val="00053B74"/>
    <w:rsid w:val="00075E07"/>
    <w:rsid w:val="0008371A"/>
    <w:rsid w:val="000A4832"/>
    <w:rsid w:val="000C4DED"/>
    <w:rsid w:val="000D2E51"/>
    <w:rsid w:val="000E7D04"/>
    <w:rsid w:val="000F04C3"/>
    <w:rsid w:val="000F27A7"/>
    <w:rsid w:val="00101392"/>
    <w:rsid w:val="001105DA"/>
    <w:rsid w:val="00110C85"/>
    <w:rsid w:val="00114BBF"/>
    <w:rsid w:val="00122011"/>
    <w:rsid w:val="00127BDC"/>
    <w:rsid w:val="001329FC"/>
    <w:rsid w:val="00145944"/>
    <w:rsid w:val="001659D4"/>
    <w:rsid w:val="00165E19"/>
    <w:rsid w:val="001834C9"/>
    <w:rsid w:val="00191BE9"/>
    <w:rsid w:val="001B663B"/>
    <w:rsid w:val="001D0D92"/>
    <w:rsid w:val="002216BC"/>
    <w:rsid w:val="00236CD2"/>
    <w:rsid w:val="002405D2"/>
    <w:rsid w:val="00263945"/>
    <w:rsid w:val="002724A5"/>
    <w:rsid w:val="00284EAD"/>
    <w:rsid w:val="002924E2"/>
    <w:rsid w:val="002D33BD"/>
    <w:rsid w:val="002E2448"/>
    <w:rsid w:val="002F7106"/>
    <w:rsid w:val="00305869"/>
    <w:rsid w:val="00311A57"/>
    <w:rsid w:val="00331330"/>
    <w:rsid w:val="003366AE"/>
    <w:rsid w:val="00336965"/>
    <w:rsid w:val="00337085"/>
    <w:rsid w:val="00353F9B"/>
    <w:rsid w:val="003600B6"/>
    <w:rsid w:val="00367A53"/>
    <w:rsid w:val="0037778A"/>
    <w:rsid w:val="003816E9"/>
    <w:rsid w:val="003B5B09"/>
    <w:rsid w:val="003C7E27"/>
    <w:rsid w:val="003F5312"/>
    <w:rsid w:val="00401A96"/>
    <w:rsid w:val="00402D11"/>
    <w:rsid w:val="00423EF2"/>
    <w:rsid w:val="0042405A"/>
    <w:rsid w:val="004426FC"/>
    <w:rsid w:val="004837B3"/>
    <w:rsid w:val="004A7A78"/>
    <w:rsid w:val="004B7C19"/>
    <w:rsid w:val="004C1472"/>
    <w:rsid w:val="004C6F6F"/>
    <w:rsid w:val="004D1333"/>
    <w:rsid w:val="004D2C14"/>
    <w:rsid w:val="00522516"/>
    <w:rsid w:val="005315D6"/>
    <w:rsid w:val="00542051"/>
    <w:rsid w:val="005508E4"/>
    <w:rsid w:val="00550F99"/>
    <w:rsid w:val="00551068"/>
    <w:rsid w:val="00554B09"/>
    <w:rsid w:val="0056328B"/>
    <w:rsid w:val="005906DE"/>
    <w:rsid w:val="00593070"/>
    <w:rsid w:val="005B1893"/>
    <w:rsid w:val="005C4CED"/>
    <w:rsid w:val="005D0FEC"/>
    <w:rsid w:val="005D5410"/>
    <w:rsid w:val="005E7BEF"/>
    <w:rsid w:val="00610D7D"/>
    <w:rsid w:val="00623079"/>
    <w:rsid w:val="0063609C"/>
    <w:rsid w:val="00646D3B"/>
    <w:rsid w:val="006562C9"/>
    <w:rsid w:val="006637AB"/>
    <w:rsid w:val="006676DD"/>
    <w:rsid w:val="00675E13"/>
    <w:rsid w:val="0068148D"/>
    <w:rsid w:val="00683DA5"/>
    <w:rsid w:val="0068651E"/>
    <w:rsid w:val="006A0275"/>
    <w:rsid w:val="006A2E30"/>
    <w:rsid w:val="006B7C47"/>
    <w:rsid w:val="006D5ABB"/>
    <w:rsid w:val="00712562"/>
    <w:rsid w:val="007128AC"/>
    <w:rsid w:val="007168AA"/>
    <w:rsid w:val="00720B42"/>
    <w:rsid w:val="00733413"/>
    <w:rsid w:val="00743722"/>
    <w:rsid w:val="00746C5E"/>
    <w:rsid w:val="00746D89"/>
    <w:rsid w:val="00767B02"/>
    <w:rsid w:val="00770E57"/>
    <w:rsid w:val="00783D8B"/>
    <w:rsid w:val="007C1287"/>
    <w:rsid w:val="007D21BD"/>
    <w:rsid w:val="007D56FF"/>
    <w:rsid w:val="007E072C"/>
    <w:rsid w:val="007E1F69"/>
    <w:rsid w:val="007E50EA"/>
    <w:rsid w:val="007E53DB"/>
    <w:rsid w:val="007F0130"/>
    <w:rsid w:val="007F792B"/>
    <w:rsid w:val="00836BF9"/>
    <w:rsid w:val="00853855"/>
    <w:rsid w:val="008616E4"/>
    <w:rsid w:val="008822A0"/>
    <w:rsid w:val="00883BDF"/>
    <w:rsid w:val="008A72FB"/>
    <w:rsid w:val="008B6104"/>
    <w:rsid w:val="008B62EC"/>
    <w:rsid w:val="008C14BD"/>
    <w:rsid w:val="008D3E2A"/>
    <w:rsid w:val="008D65AB"/>
    <w:rsid w:val="00914B84"/>
    <w:rsid w:val="00923A64"/>
    <w:rsid w:val="00941676"/>
    <w:rsid w:val="00956C80"/>
    <w:rsid w:val="00963AE0"/>
    <w:rsid w:val="00967DE1"/>
    <w:rsid w:val="00972AA2"/>
    <w:rsid w:val="0097793B"/>
    <w:rsid w:val="009854E2"/>
    <w:rsid w:val="0098627E"/>
    <w:rsid w:val="0099270F"/>
    <w:rsid w:val="00997F4F"/>
    <w:rsid w:val="009C043A"/>
    <w:rsid w:val="009C662A"/>
    <w:rsid w:val="009E1CF0"/>
    <w:rsid w:val="009F2350"/>
    <w:rsid w:val="00A00806"/>
    <w:rsid w:val="00A25113"/>
    <w:rsid w:val="00A25654"/>
    <w:rsid w:val="00A27F6C"/>
    <w:rsid w:val="00A511FF"/>
    <w:rsid w:val="00A52DC8"/>
    <w:rsid w:val="00A656FA"/>
    <w:rsid w:val="00A71DBD"/>
    <w:rsid w:val="00A80ADC"/>
    <w:rsid w:val="00A82370"/>
    <w:rsid w:val="00A93B7A"/>
    <w:rsid w:val="00AA0CBE"/>
    <w:rsid w:val="00AA0F49"/>
    <w:rsid w:val="00AA49A8"/>
    <w:rsid w:val="00AA6DEB"/>
    <w:rsid w:val="00AB768E"/>
    <w:rsid w:val="00AB79A3"/>
    <w:rsid w:val="00AB7A89"/>
    <w:rsid w:val="00AF067C"/>
    <w:rsid w:val="00B04F2D"/>
    <w:rsid w:val="00B05D17"/>
    <w:rsid w:val="00B1091A"/>
    <w:rsid w:val="00B116A1"/>
    <w:rsid w:val="00B23A80"/>
    <w:rsid w:val="00B51C32"/>
    <w:rsid w:val="00B657ED"/>
    <w:rsid w:val="00BA0957"/>
    <w:rsid w:val="00BD75D5"/>
    <w:rsid w:val="00BE2EFB"/>
    <w:rsid w:val="00C0282D"/>
    <w:rsid w:val="00C13487"/>
    <w:rsid w:val="00C41FD4"/>
    <w:rsid w:val="00C43D47"/>
    <w:rsid w:val="00C63553"/>
    <w:rsid w:val="00C72573"/>
    <w:rsid w:val="00C72A2C"/>
    <w:rsid w:val="00C846C3"/>
    <w:rsid w:val="00C97DA9"/>
    <w:rsid w:val="00CB0586"/>
    <w:rsid w:val="00CB3BB8"/>
    <w:rsid w:val="00CC4CC4"/>
    <w:rsid w:val="00CD2D56"/>
    <w:rsid w:val="00CD405F"/>
    <w:rsid w:val="00CD7DD1"/>
    <w:rsid w:val="00CE3F03"/>
    <w:rsid w:val="00D039EF"/>
    <w:rsid w:val="00D22B02"/>
    <w:rsid w:val="00D22F30"/>
    <w:rsid w:val="00D32FE9"/>
    <w:rsid w:val="00D3432F"/>
    <w:rsid w:val="00D45432"/>
    <w:rsid w:val="00D668E5"/>
    <w:rsid w:val="00D72C45"/>
    <w:rsid w:val="00D81527"/>
    <w:rsid w:val="00D87252"/>
    <w:rsid w:val="00D93F9C"/>
    <w:rsid w:val="00DA46DD"/>
    <w:rsid w:val="00DA7E01"/>
    <w:rsid w:val="00DE5325"/>
    <w:rsid w:val="00E20E26"/>
    <w:rsid w:val="00E21602"/>
    <w:rsid w:val="00E222ED"/>
    <w:rsid w:val="00E57AEB"/>
    <w:rsid w:val="00E8543F"/>
    <w:rsid w:val="00E93CE5"/>
    <w:rsid w:val="00E95841"/>
    <w:rsid w:val="00EA091C"/>
    <w:rsid w:val="00EB4746"/>
    <w:rsid w:val="00EF594A"/>
    <w:rsid w:val="00F039E5"/>
    <w:rsid w:val="00F05670"/>
    <w:rsid w:val="00F070A3"/>
    <w:rsid w:val="00F51E83"/>
    <w:rsid w:val="00F615A6"/>
    <w:rsid w:val="00F65D55"/>
    <w:rsid w:val="00FB468B"/>
    <w:rsid w:val="00FC62C9"/>
    <w:rsid w:val="00FD51CA"/>
    <w:rsid w:val="00FE7B4D"/>
    <w:rsid w:val="00FF5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C2DA7"/>
  <w15:chartTrackingRefBased/>
  <w15:docId w15:val="{6C2C722D-C189-4F13-8CF1-0424B0F4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 w:val="18"/>
      <w:szCs w:val="18"/>
      <w:lang w:eastAsia="en-US"/>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rPr>
  </w:style>
  <w:style w:type="paragraph" w:styleId="Nadpis3">
    <w:name w:val="heading 3"/>
    <w:basedOn w:val="Normln"/>
    <w:next w:val="Normln"/>
    <w:qFormat/>
    <w:pPr>
      <w:keepNext/>
      <w:spacing w:before="240" w:after="60"/>
      <w:outlineLvl w:val="2"/>
    </w:pPr>
    <w:rPr>
      <w:b/>
    </w:rPr>
  </w:style>
  <w:style w:type="paragraph" w:styleId="Nadpis4">
    <w:name w:val="heading 4"/>
    <w:basedOn w:val="Normln"/>
    <w:next w:val="Normln"/>
    <w:qFormat/>
    <w:pPr>
      <w:keepNext/>
      <w:spacing w:before="240" w:after="60"/>
      <w:outlineLvl w:val="3"/>
    </w:pPr>
    <w:rPr>
      <w:i/>
    </w:rPr>
  </w:style>
  <w:style w:type="paragraph" w:styleId="Nadpis5">
    <w:name w:val="heading 5"/>
    <w:basedOn w:val="Normln"/>
    <w:next w:val="Normln"/>
    <w:qFormat/>
    <w:pPr>
      <w:keepNext/>
      <w:jc w:val="center"/>
      <w:outlineLvl w:val="4"/>
    </w:pPr>
    <w:rPr>
      <w:rFonts w:ascii="Times New Roman" w:hAnsi="Times New Roman"/>
      <w:b/>
      <w:sz w:val="36"/>
      <w:szCs w:val="20"/>
    </w:rPr>
  </w:style>
  <w:style w:type="paragraph" w:styleId="Nadpis6">
    <w:name w:val="heading 6"/>
    <w:basedOn w:val="Normln"/>
    <w:next w:val="Normln"/>
    <w:qFormat/>
    <w:pPr>
      <w:keepNext/>
      <w:jc w:val="center"/>
      <w:outlineLvl w:val="5"/>
    </w:pPr>
    <w:rPr>
      <w:rFonts w:ascii="Times New Roman" w:hAnsi="Times New Roman"/>
      <w:b/>
      <w:sz w:val="24"/>
      <w:szCs w:val="20"/>
      <w:u w:val="single"/>
    </w:rPr>
  </w:style>
  <w:style w:type="paragraph" w:styleId="Nadpis7">
    <w:name w:val="heading 7"/>
    <w:basedOn w:val="Normln"/>
    <w:next w:val="Normln"/>
    <w:qFormat/>
    <w:pPr>
      <w:keepNext/>
      <w:outlineLvl w:val="6"/>
    </w:pPr>
    <w:rPr>
      <w:rFonts w:ascii="Times New Roman" w:hAnsi="Times New Roman"/>
      <w:b/>
      <w:sz w:val="24"/>
      <w:szCs w:val="20"/>
      <w14:shadow w14:blurRad="50800" w14:dist="38100" w14:dir="2700000" w14:sx="100000" w14:sy="100000" w14:kx="0" w14:ky="0" w14:algn="tl">
        <w14:srgbClr w14:val="000000">
          <w14:alpha w14:val="60000"/>
        </w14:srgbClr>
      </w14:shadow>
    </w:rPr>
  </w:style>
  <w:style w:type="paragraph" w:styleId="Nadpis8">
    <w:name w:val="heading 8"/>
    <w:basedOn w:val="Normln"/>
    <w:next w:val="Normln"/>
    <w:qFormat/>
    <w:pPr>
      <w:keepNext/>
      <w:ind w:left="2127" w:hanging="2127"/>
      <w:outlineLvl w:val="7"/>
    </w:pPr>
    <w:rPr>
      <w:rFonts w:ascii="Times New Roman" w:hAnsi="Times New Roman"/>
      <w:sz w:val="24"/>
      <w:szCs w:val="20"/>
      <w:lang w:val="en-GB"/>
    </w:rPr>
  </w:style>
  <w:style w:type="paragraph" w:styleId="Nadpis9">
    <w:name w:val="heading 9"/>
    <w:basedOn w:val="Normln"/>
    <w:next w:val="Normln"/>
    <w:qFormat/>
    <w:pPr>
      <w:keepNext/>
      <w:outlineLvl w:val="8"/>
    </w:pPr>
    <w:rPr>
      <w:rFonts w:ascii="Garamond" w:hAnsi="Garamond"/>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sz w:val="16"/>
    </w:rPr>
  </w:style>
  <w:style w:type="paragraph" w:styleId="Zkladntext">
    <w:name w:val="Body Text"/>
    <w:basedOn w:val="Normln"/>
    <w:rPr>
      <w:rFonts w:ascii="Times New Roman" w:hAnsi="Times New Roman"/>
      <w:sz w:val="24"/>
      <w:szCs w:val="20"/>
    </w:rPr>
  </w:style>
  <w:style w:type="paragraph" w:styleId="Zkladntextodsazen">
    <w:name w:val="Body Text Indent"/>
    <w:basedOn w:val="Normln"/>
    <w:pPr>
      <w:ind w:left="360" w:hanging="360"/>
    </w:pPr>
    <w:rPr>
      <w:rFonts w:ascii="Times New Roman" w:hAnsi="Times New Roman"/>
      <w:sz w:val="24"/>
      <w:szCs w:val="24"/>
      <w:lang w:val="en-US"/>
    </w:rPr>
  </w:style>
  <w:style w:type="paragraph" w:styleId="Zkladntextodsazen2">
    <w:name w:val="Body Text Indent 2"/>
    <w:basedOn w:val="Normln"/>
    <w:pPr>
      <w:ind w:left="720"/>
      <w:jc w:val="both"/>
    </w:pPr>
    <w:rPr>
      <w:rFonts w:ascii="Garamond" w:hAnsi="Garamond"/>
      <w:snapToGrid w:val="0"/>
      <w:color w:val="000000"/>
      <w:sz w:val="24"/>
      <w:lang w:val="en-AU"/>
    </w:rPr>
  </w:style>
  <w:style w:type="paragraph" w:styleId="Zkladntextodsazen3">
    <w:name w:val="Body Text Indent 3"/>
    <w:basedOn w:val="Normln"/>
    <w:pPr>
      <w:ind w:left="284" w:hanging="284"/>
      <w:jc w:val="both"/>
    </w:pPr>
    <w:rPr>
      <w:rFonts w:ascii="Garamond" w:hAnsi="Garamond"/>
      <w:sz w:val="24"/>
    </w:rPr>
  </w:style>
  <w:style w:type="paragraph" w:styleId="Textbubliny">
    <w:name w:val="Balloon Text"/>
    <w:basedOn w:val="Normln"/>
    <w:semiHidden/>
    <w:rsid w:val="00AA0F49"/>
    <w:rPr>
      <w:rFonts w:ascii="Tahoma" w:hAnsi="Tahoma" w:cs="Tahoma"/>
      <w:sz w:val="16"/>
      <w:szCs w:val="16"/>
    </w:rPr>
  </w:style>
  <w:style w:type="character" w:styleId="Odkaznakoment">
    <w:name w:val="annotation reference"/>
    <w:rsid w:val="00D72C45"/>
    <w:rPr>
      <w:sz w:val="16"/>
      <w:szCs w:val="16"/>
    </w:rPr>
  </w:style>
  <w:style w:type="paragraph" w:styleId="Textkomente">
    <w:name w:val="annotation text"/>
    <w:basedOn w:val="Normln"/>
    <w:link w:val="TextkomenteChar"/>
    <w:rsid w:val="00D72C45"/>
    <w:rPr>
      <w:sz w:val="20"/>
      <w:szCs w:val="20"/>
    </w:rPr>
  </w:style>
  <w:style w:type="character" w:customStyle="1" w:styleId="TextkomenteChar">
    <w:name w:val="Text komentáře Char"/>
    <w:link w:val="Textkomente"/>
    <w:rsid w:val="00D72C45"/>
    <w:rPr>
      <w:rFonts w:ascii="Arial" w:hAnsi="Arial"/>
      <w:lang w:eastAsia="en-US"/>
    </w:rPr>
  </w:style>
  <w:style w:type="paragraph" w:styleId="Pedmtkomente">
    <w:name w:val="annotation subject"/>
    <w:basedOn w:val="Textkomente"/>
    <w:next w:val="Textkomente"/>
    <w:link w:val="PedmtkomenteChar"/>
    <w:rsid w:val="00D72C45"/>
    <w:rPr>
      <w:b/>
      <w:bCs/>
    </w:rPr>
  </w:style>
  <w:style w:type="character" w:customStyle="1" w:styleId="PedmtkomenteChar">
    <w:name w:val="Předmět komentáře Char"/>
    <w:link w:val="Pedmtkomente"/>
    <w:rsid w:val="00D72C45"/>
    <w:rPr>
      <w:rFonts w:ascii="Arial" w:hAnsi="Arial"/>
      <w:b/>
      <w:bCs/>
      <w:lang w:eastAsia="en-US"/>
    </w:rPr>
  </w:style>
  <w:style w:type="paragraph" w:styleId="Revize">
    <w:name w:val="Revision"/>
    <w:hidden/>
    <w:uiPriority w:val="99"/>
    <w:semiHidden/>
    <w:rsid w:val="00963AE0"/>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7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B3449D0B-1710-4DF6-813E-658639B9DB75}">
  <ds:schemaRefs>
    <ds:schemaRef ds:uri="http://schemas.microsoft.com/office/2006/metadata/longProperties"/>
  </ds:schemaRefs>
</ds:datastoreItem>
</file>

<file path=customXml/itemProps2.xml><?xml version="1.0" encoding="utf-8"?>
<ds:datastoreItem xmlns:ds="http://schemas.openxmlformats.org/officeDocument/2006/customXml" ds:itemID="{8CDE4F31-B6F3-419C-A374-ED1A2F671CB3}">
  <ds:schemaRefs>
    <ds:schemaRef ds:uri="http://schemas.microsoft.com/sharepoint/v3/contenttype/forms"/>
  </ds:schemaRefs>
</ds:datastoreItem>
</file>

<file path=customXml/itemProps3.xml><?xml version="1.0" encoding="utf-8"?>
<ds:datastoreItem xmlns:ds="http://schemas.openxmlformats.org/officeDocument/2006/customXml" ds:itemID="{1489BBC2-5B44-4231-AE48-8173DD50BFD6}">
  <ds:schemaRefs>
    <ds:schemaRef ds:uri="http://schemas.openxmlformats.org/officeDocument/2006/bibliography"/>
  </ds:schemaRefs>
</ds:datastoreItem>
</file>

<file path=customXml/itemProps4.xml><?xml version="1.0" encoding="utf-8"?>
<ds:datastoreItem xmlns:ds="http://schemas.openxmlformats.org/officeDocument/2006/customXml" ds:itemID="{144695E4-494C-4175-AF82-92FB4A1C7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FE6E2-AC93-47F0-BDC8-91DB31001EDD}">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1494</Words>
  <Characters>8816</Characters>
  <Application>Microsoft Office Word</Application>
  <DocSecurity>0</DocSecurity>
  <Lines>73</Lines>
  <Paragraphs>20</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TYPOVÁ SMLOUVA</vt:lpstr>
      <vt:lpstr>TYPOVÁ SMLOUVA</vt:lpstr>
      <vt:lpstr>TYPOVÁ SMLOUVA</vt:lpstr>
    </vt:vector>
  </TitlesOfParts>
  <Company>T-Mobile Czech Republic a.s.</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TYPOVÁ SMLOUVA</dc:title>
  <dc:subject/>
  <dc:creator>TMCZ</dc:creator>
  <cp:keywords/>
  <cp:lastModifiedBy>Horáčková Alena</cp:lastModifiedBy>
  <cp:revision>6</cp:revision>
  <cp:lastPrinted>2011-09-07T08:43:00Z</cp:lastPrinted>
  <dcterms:created xsi:type="dcterms:W3CDTF">2023-12-04T11:39:00Z</dcterms:created>
  <dcterms:modified xsi:type="dcterms:W3CDTF">2023-12-04T11:41:00Z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dat_nepovinneho_pripomienkovatela">
    <vt:lpwstr/>
  </property>
  <property fmtid="{D5CDD505-2E9C-101B-9397-08002B2CF9AE}" pid="3" name="WorkflowChangePath">
    <vt:lpwstr>2e073570-5611-4c68-bb81-a744e7781ecf,3;2e073570-5611-4c68-bb81-a744e7781ecf,4;</vt:lpwstr>
  </property>
  <property fmtid="{D5CDD505-2E9C-101B-9397-08002B2CF9AE}" pid="4" name="predlzit_existujuce_pripomienkovanie">
    <vt:lpwstr>0</vt:lpwstr>
  </property>
  <property fmtid="{D5CDD505-2E9C-101B-9397-08002B2CF9AE}" pid="5" name="MSIP_Label_e3e41b38-373c-4b3a-9137-5c0b023d0bef_Enabled">
    <vt:lpwstr>true</vt:lpwstr>
  </property>
  <property fmtid="{D5CDD505-2E9C-101B-9397-08002B2CF9AE}" pid="6" name="MSIP_Label_e3e41b38-373c-4b3a-9137-5c0b023d0bef_SetDate">
    <vt:lpwstr>2022-03-09T07:46:58Z</vt:lpwstr>
  </property>
  <property fmtid="{D5CDD505-2E9C-101B-9397-08002B2CF9AE}" pid="7" name="MSIP_Label_e3e41b38-373c-4b3a-9137-5c0b023d0bef_Method">
    <vt:lpwstr>Standard</vt:lpwstr>
  </property>
  <property fmtid="{D5CDD505-2E9C-101B-9397-08002B2CF9AE}" pid="8" name="MSIP_Label_e3e41b38-373c-4b3a-9137-5c0b023d0bef_Name">
    <vt:lpwstr>C2-Internal</vt:lpwstr>
  </property>
  <property fmtid="{D5CDD505-2E9C-101B-9397-08002B2CF9AE}" pid="9" name="MSIP_Label_e3e41b38-373c-4b3a-9137-5c0b023d0bef_SiteId">
    <vt:lpwstr>b213b057-1008-4204-8c53-8147bc602a29</vt:lpwstr>
  </property>
  <property fmtid="{D5CDD505-2E9C-101B-9397-08002B2CF9AE}" pid="10" name="MSIP_Label_e3e41b38-373c-4b3a-9137-5c0b023d0bef_ActionId">
    <vt:lpwstr>fcc36500-3e6e-4808-9eaf-d2d59c6a7de5</vt:lpwstr>
  </property>
  <property fmtid="{D5CDD505-2E9C-101B-9397-08002B2CF9AE}" pid="11" name="MSIP_Label_e3e41b38-373c-4b3a-9137-5c0b023d0bef_ContentBits">
    <vt:lpwstr>0</vt:lpwstr>
  </property>
</Properties>
</file>