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D7E9" w14:textId="77777777" w:rsidR="00CC17B1" w:rsidRDefault="00CC17B1" w:rsidP="00CC17B1">
      <w:pPr>
        <w:pStyle w:val="Zhlav"/>
        <w:tabs>
          <w:tab w:val="clear" w:pos="4536"/>
          <w:tab w:val="clear" w:pos="9072"/>
        </w:tabs>
        <w:spacing w:line="280" w:lineRule="exact"/>
        <w:jc w:val="center"/>
        <w:rPr>
          <w:sz w:val="20"/>
        </w:rPr>
      </w:pPr>
      <w:r>
        <w:rPr>
          <w:b/>
          <w:sz w:val="28"/>
        </w:rPr>
        <w:t>SMLOUVA O PROVEDENÍ UMĚLECKÉHO VÝKONU</w:t>
      </w:r>
    </w:p>
    <w:p w14:paraId="0B7BEE3F" w14:textId="77777777" w:rsidR="00CC17B1" w:rsidRDefault="00CC17B1" w:rsidP="00CC17B1">
      <w:pPr>
        <w:pStyle w:val="Zhlav"/>
        <w:tabs>
          <w:tab w:val="clear" w:pos="4536"/>
          <w:tab w:val="clear" w:pos="9072"/>
        </w:tabs>
        <w:spacing w:line="280" w:lineRule="exact"/>
        <w:jc w:val="both"/>
        <w:rPr>
          <w:sz w:val="20"/>
        </w:rPr>
      </w:pPr>
    </w:p>
    <w:p w14:paraId="2C6FB03E" w14:textId="77777777" w:rsidR="00CC17B1" w:rsidRDefault="00CC17B1" w:rsidP="00CC17B1">
      <w:pPr>
        <w:pStyle w:val="Zhlav"/>
        <w:tabs>
          <w:tab w:val="clear" w:pos="4536"/>
          <w:tab w:val="clear" w:pos="9072"/>
        </w:tabs>
        <w:spacing w:line="280" w:lineRule="exact"/>
        <w:jc w:val="both"/>
        <w:rPr>
          <w:sz w:val="20"/>
        </w:rPr>
      </w:pPr>
    </w:p>
    <w:p w14:paraId="53C90DB1" w14:textId="77777777" w:rsidR="00CC17B1" w:rsidRDefault="00CC17B1" w:rsidP="00CC17B1">
      <w:pPr>
        <w:pStyle w:val="Zhlav"/>
        <w:tabs>
          <w:tab w:val="left" w:pos="708"/>
        </w:tabs>
        <w:spacing w:line="280" w:lineRule="exact"/>
        <w:jc w:val="both"/>
        <w:rPr>
          <w:b/>
        </w:rPr>
      </w:pPr>
      <w:r>
        <w:t>Jiří Kolbaba, fyzická osoba podnikající pod názvem Jiří Kolbaba – THE WORLD</w:t>
      </w:r>
    </w:p>
    <w:p w14:paraId="631F30F7" w14:textId="77777777" w:rsidR="00CC17B1" w:rsidRDefault="00CC17B1" w:rsidP="00CC17B1">
      <w:pPr>
        <w:pStyle w:val="Zhlav"/>
        <w:tabs>
          <w:tab w:val="left" w:pos="708"/>
        </w:tabs>
        <w:spacing w:line="280" w:lineRule="exact"/>
        <w:jc w:val="both"/>
        <w:rPr>
          <w:b/>
        </w:rPr>
      </w:pPr>
    </w:p>
    <w:p w14:paraId="3EA662A0" w14:textId="77777777" w:rsidR="00CC17B1" w:rsidRDefault="00CC17B1" w:rsidP="00CC17B1">
      <w:pPr>
        <w:pStyle w:val="Zhlav"/>
        <w:tabs>
          <w:tab w:val="left" w:pos="708"/>
        </w:tabs>
        <w:spacing w:line="280" w:lineRule="exact"/>
        <w:jc w:val="both"/>
      </w:pPr>
      <w:r>
        <w:t>se sídlem: Boženy Němcové 41, Brno, PSČ  612 00</w:t>
      </w:r>
    </w:p>
    <w:p w14:paraId="10226760" w14:textId="77777777" w:rsidR="00CC17B1" w:rsidRDefault="00CC17B1" w:rsidP="00CC17B1">
      <w:pPr>
        <w:pStyle w:val="Zhlav"/>
        <w:tabs>
          <w:tab w:val="left" w:pos="708"/>
        </w:tabs>
        <w:spacing w:line="280" w:lineRule="exact"/>
        <w:jc w:val="both"/>
      </w:pPr>
      <w:r>
        <w:t>IČ: 10 54 96 41, DIČ CZ5704151816</w:t>
      </w:r>
    </w:p>
    <w:p w14:paraId="12E479C9" w14:textId="77777777" w:rsidR="00CC17B1" w:rsidRDefault="00CC17B1" w:rsidP="00CC17B1">
      <w:pPr>
        <w:pStyle w:val="Zhlav"/>
        <w:tabs>
          <w:tab w:val="left" w:pos="708"/>
        </w:tabs>
        <w:spacing w:line="280" w:lineRule="exact"/>
        <w:jc w:val="both"/>
      </w:pPr>
      <w:r>
        <w:t>Zapsaný u KS v Brně, oddíl A, vložka 30</w:t>
      </w:r>
    </w:p>
    <w:p w14:paraId="6220D86D" w14:textId="528B4B30" w:rsidR="00CC17B1" w:rsidRDefault="00CC17B1" w:rsidP="00CC17B1">
      <w:pPr>
        <w:pStyle w:val="Zhlav"/>
        <w:tabs>
          <w:tab w:val="left" w:pos="708"/>
        </w:tabs>
        <w:spacing w:line="280" w:lineRule="exact"/>
        <w:jc w:val="both"/>
      </w:pPr>
      <w:r>
        <w:t xml:space="preserve">Smluvní jednající: </w:t>
      </w:r>
      <w:proofErr w:type="spellStart"/>
      <w:r w:rsidR="00782E8A">
        <w:t>xxx</w:t>
      </w:r>
      <w:proofErr w:type="spellEnd"/>
      <w:r>
        <w:t xml:space="preserve">, Tel: </w:t>
      </w:r>
      <w:proofErr w:type="spellStart"/>
      <w:r w:rsidR="00782E8A">
        <w:t>xxx</w:t>
      </w:r>
      <w:proofErr w:type="spellEnd"/>
      <w:r>
        <w:t xml:space="preserve">, E-mail: </w:t>
      </w:r>
      <w:hyperlink r:id="rId5" w:history="1">
        <w:proofErr w:type="spellStart"/>
        <w:r w:rsidR="00782E8A">
          <w:rPr>
            <w:rStyle w:val="Hypertextovodkaz"/>
          </w:rPr>
          <w:t>xxx</w:t>
        </w:r>
        <w:proofErr w:type="spellEnd"/>
      </w:hyperlink>
      <w:r>
        <w:t xml:space="preserve"> – na základě plné moci</w:t>
      </w:r>
    </w:p>
    <w:p w14:paraId="211BC795" w14:textId="3DBE1FC3" w:rsidR="00CC17B1" w:rsidRDefault="00CC17B1" w:rsidP="00CC17B1">
      <w:pPr>
        <w:pStyle w:val="Zhlav"/>
        <w:tabs>
          <w:tab w:val="left" w:pos="708"/>
        </w:tabs>
        <w:spacing w:line="280" w:lineRule="exact"/>
        <w:jc w:val="both"/>
      </w:pPr>
      <w:r>
        <w:t xml:space="preserve">Smlouvu vyřizuje: </w:t>
      </w:r>
      <w:proofErr w:type="spellStart"/>
      <w:r w:rsidR="00782E8A">
        <w:t>xxx</w:t>
      </w:r>
      <w:proofErr w:type="spellEnd"/>
      <w:r>
        <w:t xml:space="preserve">, E-mail: </w:t>
      </w:r>
      <w:hyperlink r:id="rId6" w:history="1">
        <w:proofErr w:type="spellStart"/>
        <w:r w:rsidR="00782E8A">
          <w:rPr>
            <w:rStyle w:val="Hypertextovodkaz"/>
          </w:rPr>
          <w:t>xxx</w:t>
        </w:r>
        <w:proofErr w:type="spellEnd"/>
      </w:hyperlink>
      <w:r>
        <w:t xml:space="preserve">, tel: </w:t>
      </w:r>
      <w:proofErr w:type="spellStart"/>
      <w:r w:rsidR="00782E8A">
        <w:t>xxx</w:t>
      </w:r>
      <w:proofErr w:type="spellEnd"/>
    </w:p>
    <w:p w14:paraId="41C46DE1" w14:textId="77777777" w:rsidR="00CC17B1" w:rsidRDefault="00CC17B1" w:rsidP="00CC17B1">
      <w:pPr>
        <w:pStyle w:val="Zhlav"/>
        <w:tabs>
          <w:tab w:val="left" w:pos="708"/>
        </w:tabs>
        <w:spacing w:line="280" w:lineRule="exact"/>
        <w:jc w:val="both"/>
      </w:pPr>
    </w:p>
    <w:p w14:paraId="27B826E8" w14:textId="77777777" w:rsidR="00CC17B1" w:rsidRDefault="00CC17B1" w:rsidP="00CC17B1">
      <w:pPr>
        <w:pStyle w:val="Zhlav"/>
        <w:tabs>
          <w:tab w:val="left" w:pos="708"/>
        </w:tabs>
        <w:spacing w:line="280" w:lineRule="exact"/>
        <w:jc w:val="both"/>
      </w:pPr>
      <w:r>
        <w:rPr>
          <w:b/>
          <w:sz w:val="26"/>
          <w:szCs w:val="26"/>
          <w:u w:val="single"/>
        </w:rPr>
        <w:t>Korespondenční adresa: GLOBART s.r.o., Smetanova 9 - recepce, 602 00, Brno</w:t>
      </w:r>
    </w:p>
    <w:p w14:paraId="5EB967C6" w14:textId="77777777" w:rsidR="00CC17B1" w:rsidRDefault="00CC17B1" w:rsidP="00CC17B1">
      <w:pPr>
        <w:pStyle w:val="Zhlav"/>
        <w:tabs>
          <w:tab w:val="clear" w:pos="4536"/>
          <w:tab w:val="clear" w:pos="9072"/>
        </w:tabs>
        <w:spacing w:line="280" w:lineRule="exact"/>
        <w:jc w:val="both"/>
      </w:pPr>
    </w:p>
    <w:p w14:paraId="09CEFA70" w14:textId="77777777" w:rsidR="00CC17B1" w:rsidRDefault="00CC17B1" w:rsidP="00CC17B1">
      <w:pPr>
        <w:pStyle w:val="Zhlav"/>
        <w:tabs>
          <w:tab w:val="clear" w:pos="4536"/>
          <w:tab w:val="clear" w:pos="9072"/>
        </w:tabs>
        <w:spacing w:line="280" w:lineRule="exact"/>
        <w:jc w:val="both"/>
      </w:pPr>
      <w:r>
        <w:t>Dále jen: Umělec</w:t>
      </w:r>
    </w:p>
    <w:p w14:paraId="646A568E" w14:textId="77777777" w:rsidR="00CC17B1" w:rsidRDefault="00CC17B1" w:rsidP="00CC17B1">
      <w:pPr>
        <w:pStyle w:val="Zhlav"/>
        <w:tabs>
          <w:tab w:val="clear" w:pos="4536"/>
          <w:tab w:val="clear" w:pos="9072"/>
        </w:tabs>
        <w:spacing w:line="280" w:lineRule="exact"/>
        <w:jc w:val="both"/>
      </w:pPr>
    </w:p>
    <w:p w14:paraId="5E876472" w14:textId="77777777" w:rsidR="00CC17B1" w:rsidRDefault="00CC17B1" w:rsidP="00CC17B1">
      <w:pPr>
        <w:jc w:val="both"/>
        <w:rPr>
          <w:b/>
        </w:rPr>
      </w:pPr>
      <w:r>
        <w:rPr>
          <w:color w:val="000000"/>
        </w:rPr>
        <w:t>a</w:t>
      </w:r>
    </w:p>
    <w:p w14:paraId="0B25419C" w14:textId="77777777" w:rsidR="00CC17B1" w:rsidRDefault="00CC17B1" w:rsidP="00CC17B1">
      <w:pPr>
        <w:widowControl w:val="0"/>
        <w:rPr>
          <w:b/>
        </w:rPr>
      </w:pPr>
    </w:p>
    <w:p w14:paraId="2F52A922" w14:textId="77777777" w:rsidR="00CC17B1" w:rsidRPr="00390326" w:rsidRDefault="00CC17B1" w:rsidP="00CC17B1">
      <w:pPr>
        <w:pStyle w:val="Zhlav"/>
        <w:tabs>
          <w:tab w:val="left" w:pos="708"/>
        </w:tabs>
        <w:spacing w:line="280" w:lineRule="exact"/>
        <w:jc w:val="both"/>
      </w:pPr>
      <w:proofErr w:type="spellStart"/>
      <w:r w:rsidRPr="00390326">
        <w:t>SPORTaS</w:t>
      </w:r>
      <w:proofErr w:type="spellEnd"/>
      <w:r w:rsidRPr="00390326">
        <w:t xml:space="preserve"> s.r.o.,   IČ: 25005430 </w:t>
      </w:r>
    </w:p>
    <w:p w14:paraId="112F3E51" w14:textId="77777777" w:rsidR="00CC17B1" w:rsidRDefault="00CC17B1" w:rsidP="00CC17B1">
      <w:pPr>
        <w:pStyle w:val="Zhlav"/>
        <w:tabs>
          <w:tab w:val="left" w:pos="708"/>
        </w:tabs>
        <w:spacing w:line="280" w:lineRule="exact"/>
        <w:jc w:val="both"/>
      </w:pPr>
      <w:r>
        <w:t xml:space="preserve">se sídlem: </w:t>
      </w:r>
      <w:r w:rsidRPr="00390326">
        <w:t>Jiráskova 413, 436 01 Litvínov</w:t>
      </w:r>
    </w:p>
    <w:p w14:paraId="5C766F68" w14:textId="77777777" w:rsidR="00CC17B1" w:rsidRDefault="00CC17B1" w:rsidP="00CC17B1">
      <w:pPr>
        <w:pStyle w:val="Zhlav"/>
        <w:tabs>
          <w:tab w:val="left" w:pos="708"/>
        </w:tabs>
        <w:spacing w:line="280" w:lineRule="exact"/>
        <w:jc w:val="both"/>
      </w:pPr>
      <w:r>
        <w:t xml:space="preserve">IČO: </w:t>
      </w:r>
      <w:r w:rsidRPr="00390326">
        <w:t>25005430, DIČ: CZ 25005430</w:t>
      </w:r>
    </w:p>
    <w:p w14:paraId="469CDBA5" w14:textId="77777777" w:rsidR="00CC17B1" w:rsidRDefault="00CC17B1" w:rsidP="00CC17B1">
      <w:pPr>
        <w:pStyle w:val="Zhlav"/>
        <w:tabs>
          <w:tab w:val="left" w:pos="708"/>
        </w:tabs>
        <w:spacing w:line="280" w:lineRule="exact"/>
        <w:jc w:val="both"/>
      </w:pPr>
      <w:r>
        <w:t xml:space="preserve">Kontaktní osoba: </w:t>
      </w:r>
      <w:r w:rsidRPr="00390326">
        <w:t>Lenka Pecová, tel.: 778 471 748, 476 111</w:t>
      </w:r>
      <w:r>
        <w:t> </w:t>
      </w:r>
      <w:r w:rsidRPr="00390326">
        <w:t>487</w:t>
      </w:r>
      <w:r>
        <w:t xml:space="preserve">, </w:t>
      </w:r>
      <w:r w:rsidRPr="00390326">
        <w:t xml:space="preserve">email: </w:t>
      </w:r>
      <w:hyperlink r:id="rId7" w:tgtFrame="_blank" w:history="1">
        <w:r w:rsidRPr="00390326">
          <w:t>propagace@citadela-litvinov.cz</w:t>
        </w:r>
      </w:hyperlink>
    </w:p>
    <w:p w14:paraId="0AA3343E" w14:textId="0F462F86" w:rsidR="00CC17B1" w:rsidRPr="00390326" w:rsidRDefault="00CC17B1" w:rsidP="00CC17B1">
      <w:pPr>
        <w:pStyle w:val="Zhlav"/>
        <w:tabs>
          <w:tab w:val="left" w:pos="708"/>
        </w:tabs>
        <w:spacing w:line="280" w:lineRule="exact"/>
        <w:jc w:val="both"/>
      </w:pPr>
      <w:r>
        <w:t xml:space="preserve">Zastoupený </w:t>
      </w:r>
      <w:r w:rsidRPr="00390326">
        <w:t xml:space="preserve">Ing. Miroslavem Otcovským, tel. </w:t>
      </w:r>
      <w:proofErr w:type="spellStart"/>
      <w:r w:rsidR="00782E8A">
        <w:t>xxx</w:t>
      </w:r>
      <w:proofErr w:type="spellEnd"/>
    </w:p>
    <w:p w14:paraId="3217E632" w14:textId="77777777" w:rsidR="00CC17B1" w:rsidRPr="00390326" w:rsidRDefault="00CC17B1" w:rsidP="00CC17B1">
      <w:pPr>
        <w:pStyle w:val="Zhlav"/>
        <w:tabs>
          <w:tab w:val="left" w:pos="708"/>
        </w:tabs>
        <w:spacing w:line="280" w:lineRule="exact"/>
        <w:jc w:val="both"/>
      </w:pPr>
      <w:r>
        <w:t>Dále jen: Pořadatel</w:t>
      </w:r>
    </w:p>
    <w:p w14:paraId="59E6E46E" w14:textId="77777777" w:rsidR="00CC17B1" w:rsidRDefault="00CC17B1" w:rsidP="00CC17B1">
      <w:pPr>
        <w:jc w:val="both"/>
        <w:rPr>
          <w:color w:val="000000"/>
        </w:rPr>
      </w:pPr>
    </w:p>
    <w:p w14:paraId="09D628C1" w14:textId="77777777" w:rsidR="00CC17B1" w:rsidRDefault="00CC17B1" w:rsidP="00CC17B1">
      <w:pPr>
        <w:jc w:val="center"/>
        <w:rPr>
          <w:b/>
          <w:color w:val="000000"/>
        </w:rPr>
      </w:pPr>
      <w:r>
        <w:rPr>
          <w:b/>
          <w:color w:val="000000"/>
        </w:rPr>
        <w:t>I.</w:t>
      </w:r>
    </w:p>
    <w:p w14:paraId="77E630F4" w14:textId="77777777" w:rsidR="00CC17B1" w:rsidRDefault="00CC17B1" w:rsidP="00CC17B1">
      <w:pPr>
        <w:jc w:val="center"/>
        <w:rPr>
          <w:color w:val="000000"/>
        </w:rPr>
      </w:pPr>
      <w:r>
        <w:rPr>
          <w:b/>
          <w:color w:val="000000"/>
        </w:rPr>
        <w:t>Předmět smlouvy, smluvní strany</w:t>
      </w:r>
    </w:p>
    <w:p w14:paraId="54F0ED5C" w14:textId="77777777" w:rsidR="00CC17B1" w:rsidRDefault="00CC17B1" w:rsidP="00CC17B1">
      <w:pPr>
        <w:jc w:val="center"/>
        <w:rPr>
          <w:color w:val="000000"/>
        </w:rPr>
      </w:pPr>
    </w:p>
    <w:p w14:paraId="39CED1D7" w14:textId="77777777" w:rsidR="00CC17B1" w:rsidRDefault="00CC17B1" w:rsidP="00CC17B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80" w:lineRule="exact"/>
        <w:jc w:val="both"/>
        <w:rPr>
          <w:color w:val="000000"/>
          <w:u w:val="single"/>
        </w:rPr>
      </w:pPr>
      <w:r>
        <w:rPr>
          <w:u w:val="single"/>
        </w:rPr>
        <w:t>Obě strany</w:t>
      </w:r>
      <w:r>
        <w:t xml:space="preserve"> prohlašují, že disponují nezbytnými možnostmi, předpoklady a pravomocemi k tomu, aby uzavřely tuto smlouvu tak, aby vytvořila právoplatný a vynutitelný smluvní vztah, jsou zastoupeny zástupcem, jehož podpisové oprávnění není ničím a nikým omezeno.</w:t>
      </w:r>
    </w:p>
    <w:p w14:paraId="4E5502C4" w14:textId="77777777" w:rsidR="00CC17B1" w:rsidRDefault="00CC17B1" w:rsidP="00CC17B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80" w:lineRule="exact"/>
        <w:jc w:val="both"/>
      </w:pPr>
      <w:r>
        <w:rPr>
          <w:color w:val="000000"/>
          <w:u w:val="single"/>
        </w:rPr>
        <w:t>Předmětem</w:t>
      </w:r>
      <w:r>
        <w:rPr>
          <w:color w:val="000000"/>
        </w:rPr>
        <w:t xml:space="preserve"> smlouvy je poskytnutí </w:t>
      </w:r>
      <w:r>
        <w:rPr>
          <w:color w:val="000000"/>
          <w:u w:val="single"/>
        </w:rPr>
        <w:t>vystoupení</w:t>
      </w:r>
      <w:r w:rsidRPr="00CA7425">
        <w:rPr>
          <w:color w:val="000000"/>
        </w:rPr>
        <w:t xml:space="preserve"> </w:t>
      </w:r>
      <w:r>
        <w:rPr>
          <w:color w:val="000000"/>
        </w:rPr>
        <w:t xml:space="preserve">(umělecký výkon) a udělení licence </w:t>
      </w:r>
      <w:r>
        <w:t>dle ustanovení § 71 odst. 2 písm. b) – e)  a  g) autorského zákona</w:t>
      </w:r>
    </w:p>
    <w:p w14:paraId="2E57F4FE" w14:textId="77777777" w:rsidR="00CC17B1" w:rsidRDefault="00CC17B1" w:rsidP="00CC17B1">
      <w:pPr>
        <w:pStyle w:val="Zhlav"/>
        <w:tabs>
          <w:tab w:val="clear" w:pos="4536"/>
          <w:tab w:val="clear" w:pos="9072"/>
        </w:tabs>
        <w:spacing w:line="280" w:lineRule="exact"/>
        <w:jc w:val="both"/>
      </w:pPr>
    </w:p>
    <w:p w14:paraId="7F5E7B4D" w14:textId="77777777" w:rsidR="00CC17B1" w:rsidRPr="00A81DF6" w:rsidRDefault="00CC17B1" w:rsidP="00CC17B1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pacing w:line="280" w:lineRule="exact"/>
        <w:rPr>
          <w:color w:val="000000"/>
        </w:rPr>
      </w:pPr>
      <w:r w:rsidRPr="00390326">
        <w:rPr>
          <w:color w:val="000000"/>
        </w:rPr>
        <w:t>místo konání:</w:t>
      </w:r>
      <w:r w:rsidRPr="00390326">
        <w:rPr>
          <w:color w:val="000000"/>
        </w:rPr>
        <w:tab/>
        <w:t xml:space="preserve"> </w:t>
      </w:r>
      <w:r>
        <w:rPr>
          <w:color w:val="000000"/>
        </w:rPr>
        <w:t xml:space="preserve">KD </w:t>
      </w:r>
      <w:r w:rsidRPr="00A81DF6">
        <w:rPr>
          <w:color w:val="000000"/>
        </w:rPr>
        <w:t xml:space="preserve">CITADELA, Podkrušnohorská 1720, 436 01 Litvínov </w:t>
      </w:r>
    </w:p>
    <w:p w14:paraId="66AD40AA" w14:textId="5A68514B" w:rsidR="00CC17B1" w:rsidRPr="00A81DF6" w:rsidRDefault="00CC17B1" w:rsidP="00CC17B1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pacing w:line="280" w:lineRule="exact"/>
        <w:rPr>
          <w:bCs/>
        </w:rPr>
      </w:pPr>
      <w:r>
        <w:t>datum a čas:</w:t>
      </w:r>
      <w:r>
        <w:tab/>
      </w:r>
      <w:r w:rsidRPr="00A81DF6">
        <w:rPr>
          <w:bCs/>
        </w:rPr>
        <w:t xml:space="preserve"> </w:t>
      </w:r>
      <w:r w:rsidR="00A3564A">
        <w:rPr>
          <w:bCs/>
        </w:rPr>
        <w:t>2</w:t>
      </w:r>
      <w:r w:rsidRPr="00A81DF6">
        <w:rPr>
          <w:bCs/>
        </w:rPr>
        <w:t>. 1</w:t>
      </w:r>
      <w:r w:rsidR="00A3564A">
        <w:rPr>
          <w:bCs/>
        </w:rPr>
        <w:t>2</w:t>
      </w:r>
      <w:r w:rsidRPr="00A81DF6">
        <w:rPr>
          <w:bCs/>
        </w:rPr>
        <w:t>. 202</w:t>
      </w:r>
      <w:r w:rsidR="00A3564A">
        <w:rPr>
          <w:bCs/>
        </w:rPr>
        <w:t>4</w:t>
      </w:r>
      <w:r w:rsidRPr="00A81DF6">
        <w:rPr>
          <w:bCs/>
        </w:rPr>
        <w:t xml:space="preserve"> v 19:00 hodin</w:t>
      </w:r>
    </w:p>
    <w:p w14:paraId="1F96B82A" w14:textId="731232A3" w:rsidR="00CC17B1" w:rsidRDefault="00CC17B1" w:rsidP="00CC17B1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pacing w:line="280" w:lineRule="exact"/>
        <w:jc w:val="both"/>
      </w:pPr>
      <w:r>
        <w:t>program:</w:t>
      </w:r>
      <w:r>
        <w:tab/>
      </w:r>
      <w:r>
        <w:tab/>
        <w:t xml:space="preserve"> </w:t>
      </w:r>
      <w:proofErr w:type="spellStart"/>
      <w:r w:rsidRPr="00A81DF6">
        <w:rPr>
          <w:bCs/>
        </w:rPr>
        <w:t>Diashow</w:t>
      </w:r>
      <w:proofErr w:type="spellEnd"/>
      <w:r w:rsidRPr="00A81DF6">
        <w:rPr>
          <w:bCs/>
        </w:rPr>
        <w:t xml:space="preserve"> Jiřího Kolba</w:t>
      </w:r>
      <w:r w:rsidR="00787426">
        <w:rPr>
          <w:bCs/>
        </w:rPr>
        <w:t>b</w:t>
      </w:r>
      <w:r w:rsidRPr="00A81DF6">
        <w:rPr>
          <w:bCs/>
        </w:rPr>
        <w:t xml:space="preserve">y, </w:t>
      </w:r>
      <w:r>
        <w:rPr>
          <w:bCs/>
        </w:rPr>
        <w:t xml:space="preserve">téma: </w:t>
      </w:r>
      <w:r w:rsidR="00722F67">
        <w:rPr>
          <w:bCs/>
        </w:rPr>
        <w:t>bude upřesněno</w:t>
      </w:r>
    </w:p>
    <w:p w14:paraId="7423E724" w14:textId="02A79BD7" w:rsidR="00CC17B1" w:rsidRDefault="00CC17B1" w:rsidP="00CC17B1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pacing w:line="280" w:lineRule="exact"/>
        <w:jc w:val="both"/>
      </w:pPr>
      <w:r>
        <w:t>kapacita sálu:</w:t>
      </w:r>
      <w:r>
        <w:tab/>
        <w:t xml:space="preserve"> </w:t>
      </w:r>
      <w:r w:rsidRPr="00A81DF6">
        <w:rPr>
          <w:bCs/>
        </w:rPr>
        <w:t>4</w:t>
      </w:r>
      <w:r w:rsidR="00787426">
        <w:rPr>
          <w:bCs/>
        </w:rPr>
        <w:t>40</w:t>
      </w:r>
      <w:r w:rsidRPr="00A81DF6">
        <w:rPr>
          <w:bCs/>
        </w:rPr>
        <w:t xml:space="preserve"> osob</w:t>
      </w:r>
    </w:p>
    <w:p w14:paraId="20673FA6" w14:textId="77777777" w:rsidR="00CC17B1" w:rsidRDefault="00CC17B1" w:rsidP="00CC17B1">
      <w:pPr>
        <w:pStyle w:val="Zhlav"/>
        <w:tabs>
          <w:tab w:val="clear" w:pos="4536"/>
          <w:tab w:val="clear" w:pos="9072"/>
        </w:tabs>
        <w:spacing w:line="280" w:lineRule="exact"/>
        <w:jc w:val="both"/>
        <w:rPr>
          <w:b/>
          <w:color w:val="000000"/>
        </w:rPr>
      </w:pPr>
      <w:r>
        <w:t xml:space="preserve">      </w:t>
      </w:r>
    </w:p>
    <w:p w14:paraId="3401889D" w14:textId="77777777" w:rsidR="00CC17B1" w:rsidRDefault="00CC17B1" w:rsidP="00CC17B1">
      <w:pPr>
        <w:tabs>
          <w:tab w:val="left" w:pos="895"/>
        </w:tabs>
        <w:rPr>
          <w:b/>
          <w:color w:val="000000"/>
        </w:rPr>
      </w:pPr>
    </w:p>
    <w:p w14:paraId="39E2C98D" w14:textId="77777777" w:rsidR="00CC17B1" w:rsidRDefault="00CC17B1" w:rsidP="00CC17B1">
      <w:pPr>
        <w:tabs>
          <w:tab w:val="left" w:pos="895"/>
        </w:tabs>
        <w:jc w:val="center"/>
        <w:rPr>
          <w:b/>
          <w:color w:val="000000"/>
        </w:rPr>
      </w:pPr>
      <w:r>
        <w:rPr>
          <w:b/>
          <w:color w:val="000000"/>
        </w:rPr>
        <w:t>II.</w:t>
      </w:r>
    </w:p>
    <w:p w14:paraId="4C5AE9E2" w14:textId="77777777" w:rsidR="00CC17B1" w:rsidRDefault="00CC17B1" w:rsidP="00CC17B1">
      <w:pPr>
        <w:tabs>
          <w:tab w:val="left" w:pos="895"/>
        </w:tabs>
        <w:jc w:val="center"/>
        <w:rPr>
          <w:color w:val="000000"/>
        </w:rPr>
      </w:pPr>
      <w:r>
        <w:rPr>
          <w:b/>
          <w:color w:val="000000"/>
        </w:rPr>
        <w:t>Cena, platební a finanční podmínky</w:t>
      </w:r>
    </w:p>
    <w:p w14:paraId="56CB5DC4" w14:textId="77777777" w:rsidR="00CC17B1" w:rsidRDefault="00CC17B1" w:rsidP="00CC17B1">
      <w:pPr>
        <w:tabs>
          <w:tab w:val="left" w:pos="895"/>
        </w:tabs>
        <w:jc w:val="both"/>
        <w:rPr>
          <w:color w:val="000000"/>
        </w:rPr>
      </w:pPr>
    </w:p>
    <w:p w14:paraId="52D8F9CD" w14:textId="77777777" w:rsidR="00CC17B1" w:rsidRDefault="00CC17B1" w:rsidP="00CC17B1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Smluvní strany sjednaly následující cenové ujednání:</w:t>
      </w:r>
    </w:p>
    <w:p w14:paraId="68F3FFE4" w14:textId="01168A24" w:rsidR="00CC17B1" w:rsidRDefault="00CC17B1" w:rsidP="00CC17B1">
      <w:pPr>
        <w:numPr>
          <w:ilvl w:val="0"/>
          <w:numId w:val="2"/>
        </w:numPr>
        <w:tabs>
          <w:tab w:val="left" w:pos="930"/>
        </w:tabs>
        <w:jc w:val="both"/>
      </w:pPr>
      <w:r>
        <w:rPr>
          <w:color w:val="000000"/>
        </w:rPr>
        <w:t xml:space="preserve">cena (odměna): </w:t>
      </w:r>
      <w:proofErr w:type="spellStart"/>
      <w:r w:rsidR="00782E8A">
        <w:rPr>
          <w:b/>
          <w:color w:val="000000"/>
        </w:rPr>
        <w:t>xxx</w:t>
      </w:r>
      <w:proofErr w:type="spellEnd"/>
      <w:r>
        <w:rPr>
          <w:b/>
          <w:color w:val="000000"/>
        </w:rPr>
        <w:t xml:space="preserve">,- Kč bez DPH </w:t>
      </w:r>
      <w:proofErr w:type="spellStart"/>
      <w:r w:rsidR="00782E8A">
        <w:rPr>
          <w:b/>
          <w:color w:val="000000"/>
        </w:rPr>
        <w:t>xx</w:t>
      </w:r>
      <w:proofErr w:type="spellEnd"/>
      <w:r>
        <w:rPr>
          <w:b/>
          <w:color w:val="000000"/>
        </w:rPr>
        <w:t xml:space="preserve">% plus </w:t>
      </w:r>
      <w:proofErr w:type="spellStart"/>
      <w:r w:rsidR="00782E8A">
        <w:rPr>
          <w:b/>
          <w:color w:val="000000"/>
        </w:rPr>
        <w:t>xxx</w:t>
      </w:r>
      <w:proofErr w:type="spellEnd"/>
      <w:r>
        <w:rPr>
          <w:b/>
          <w:color w:val="000000"/>
        </w:rPr>
        <w:t xml:space="preserve">% z tržby od </w:t>
      </w:r>
      <w:proofErr w:type="spellStart"/>
      <w:r w:rsidR="00782E8A">
        <w:rPr>
          <w:b/>
          <w:color w:val="000000"/>
        </w:rPr>
        <w:t>xxx</w:t>
      </w:r>
      <w:proofErr w:type="spellEnd"/>
      <w:r>
        <w:rPr>
          <w:b/>
          <w:color w:val="000000"/>
        </w:rPr>
        <w:t xml:space="preserve"> vstupenky</w:t>
      </w:r>
    </w:p>
    <w:p w14:paraId="73ACC689" w14:textId="77777777" w:rsidR="00CC17B1" w:rsidRDefault="00CC17B1" w:rsidP="00CC17B1">
      <w:pPr>
        <w:numPr>
          <w:ilvl w:val="0"/>
          <w:numId w:val="2"/>
        </w:numPr>
        <w:tabs>
          <w:tab w:val="left" w:pos="930"/>
        </w:tabs>
        <w:jc w:val="both"/>
      </w:pPr>
      <w:r>
        <w:t xml:space="preserve">hotové výdaje a cestovní náhrady jsou zahrnuty v ceně </w:t>
      </w:r>
    </w:p>
    <w:p w14:paraId="46496783" w14:textId="77777777" w:rsidR="00CC17B1" w:rsidRDefault="00CC17B1" w:rsidP="00CC17B1">
      <w:pPr>
        <w:numPr>
          <w:ilvl w:val="0"/>
          <w:numId w:val="2"/>
        </w:numPr>
        <w:ind w:left="567" w:hanging="567"/>
        <w:jc w:val="both"/>
      </w:pPr>
      <w:r>
        <w:t>cena je splatná do 14 dnů od data konání na základě faktury vystavené umělcem</w:t>
      </w:r>
    </w:p>
    <w:p w14:paraId="0914DC3E" w14:textId="1BDF2D86" w:rsidR="00CC17B1" w:rsidRPr="003E331D" w:rsidRDefault="00CC17B1" w:rsidP="00CC17B1">
      <w:pPr>
        <w:numPr>
          <w:ilvl w:val="0"/>
          <w:numId w:val="2"/>
        </w:numPr>
        <w:ind w:left="567" w:hanging="567"/>
        <w:jc w:val="both"/>
      </w:pPr>
      <w:r w:rsidRPr="00CA7425">
        <w:rPr>
          <w:b/>
          <w:bCs/>
        </w:rPr>
        <w:t>v</w:t>
      </w:r>
      <w:r w:rsidRPr="00CA7425">
        <w:rPr>
          <w:b/>
        </w:rPr>
        <w:t xml:space="preserve">yúčtování pošle Pořadatel Umělci nejpozději do 3 (tří) pracovních dnů od konání pořadu na </w:t>
      </w:r>
      <w:r>
        <w:rPr>
          <w:b/>
        </w:rPr>
        <w:t>e</w:t>
      </w:r>
      <w:r w:rsidRPr="00CA7425">
        <w:rPr>
          <w:b/>
        </w:rPr>
        <w:t xml:space="preserve">-mail: </w:t>
      </w:r>
      <w:hyperlink r:id="rId8" w:history="1">
        <w:proofErr w:type="spellStart"/>
        <w:r w:rsidR="00782E8A">
          <w:rPr>
            <w:rStyle w:val="Hypertextovodkaz"/>
            <w:b/>
          </w:rPr>
          <w:t>xxx</w:t>
        </w:r>
        <w:proofErr w:type="spellEnd"/>
      </w:hyperlink>
      <w:r w:rsidRPr="00CA7425">
        <w:rPr>
          <w:b/>
        </w:rPr>
        <w:t xml:space="preserve">  /netřeba při kapacitě sálu do </w:t>
      </w:r>
      <w:r w:rsidR="00782E8A">
        <w:rPr>
          <w:b/>
        </w:rPr>
        <w:t>xxx</w:t>
      </w:r>
      <w:r w:rsidRPr="00CA7425">
        <w:rPr>
          <w:b/>
        </w:rPr>
        <w:t xml:space="preserve"> osob/</w:t>
      </w:r>
    </w:p>
    <w:p w14:paraId="0051ED3A" w14:textId="77777777" w:rsidR="00CC17B1" w:rsidRDefault="00CC17B1" w:rsidP="00CC17B1">
      <w:pPr>
        <w:jc w:val="both"/>
        <w:rPr>
          <w:b/>
        </w:rPr>
      </w:pPr>
    </w:p>
    <w:p w14:paraId="62066E1C" w14:textId="77777777" w:rsidR="00CC17B1" w:rsidRDefault="00CC17B1" w:rsidP="00CC17B1">
      <w:pPr>
        <w:jc w:val="both"/>
        <w:sectPr w:rsidR="00CC17B1">
          <w:pgSz w:w="11906" w:h="16838"/>
          <w:pgMar w:top="1077" w:right="1418" w:bottom="964" w:left="1418" w:header="708" w:footer="708" w:gutter="0"/>
          <w:cols w:space="708"/>
          <w:docGrid w:linePitch="600" w:charSpace="32768"/>
        </w:sectPr>
      </w:pPr>
    </w:p>
    <w:p w14:paraId="2BBB102D" w14:textId="77777777" w:rsidR="00CC17B1" w:rsidRDefault="00CC17B1" w:rsidP="00CC17B1">
      <w:pPr>
        <w:pStyle w:val="Zkladntext31"/>
        <w:jc w:val="center"/>
        <w:rPr>
          <w:b/>
          <w:sz w:val="22"/>
        </w:rPr>
      </w:pPr>
      <w:r>
        <w:rPr>
          <w:b/>
          <w:sz w:val="22"/>
        </w:rPr>
        <w:lastRenderedPageBreak/>
        <w:t>III.</w:t>
      </w:r>
    </w:p>
    <w:p w14:paraId="426854B5" w14:textId="77777777" w:rsidR="00CC17B1" w:rsidRDefault="00CC17B1" w:rsidP="00CC17B1">
      <w:pPr>
        <w:tabs>
          <w:tab w:val="left" w:pos="895"/>
        </w:tabs>
        <w:jc w:val="center"/>
        <w:rPr>
          <w:color w:val="000000"/>
          <w:sz w:val="22"/>
        </w:rPr>
      </w:pPr>
      <w:r>
        <w:rPr>
          <w:b/>
          <w:color w:val="000000"/>
          <w:sz w:val="22"/>
        </w:rPr>
        <w:t>Další podmínky</w:t>
      </w:r>
    </w:p>
    <w:p w14:paraId="37866CBC" w14:textId="77777777" w:rsidR="00CC17B1" w:rsidRDefault="00CC17B1" w:rsidP="00CC17B1">
      <w:pPr>
        <w:tabs>
          <w:tab w:val="left" w:pos="895"/>
        </w:tabs>
        <w:jc w:val="center"/>
        <w:rPr>
          <w:color w:val="000000"/>
          <w:sz w:val="22"/>
        </w:rPr>
      </w:pPr>
    </w:p>
    <w:p w14:paraId="3B063EFD" w14:textId="77777777" w:rsidR="00CC17B1" w:rsidRPr="003E331D" w:rsidRDefault="00CC17B1" w:rsidP="00CC17B1">
      <w:pPr>
        <w:numPr>
          <w:ilvl w:val="0"/>
          <w:numId w:val="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Pořadatel je povinen zajistit odpovídající podmínky pro podání uměleckého výkonu: parkování </w:t>
      </w:r>
      <w:r w:rsidRPr="003E331D">
        <w:rPr>
          <w:color w:val="000000"/>
          <w:sz w:val="22"/>
        </w:rPr>
        <w:t>pro osobní automobil v bezprostřední blízkosti místa vystoupení, 1x přenosný mikrofon pro mluvené slovo, promítací plátno – velikosti min. 4x3m, stoleček pod dataprojektor a k němu 2x zásuvka 220 V, zatemněný sál.</w:t>
      </w:r>
    </w:p>
    <w:p w14:paraId="79AB4FD1" w14:textId="77777777" w:rsidR="00CC17B1" w:rsidRPr="003E331D" w:rsidRDefault="00CC17B1" w:rsidP="00CC17B1">
      <w:pPr>
        <w:numPr>
          <w:ilvl w:val="0"/>
          <w:numId w:val="4"/>
        </w:numPr>
        <w:jc w:val="both"/>
        <w:rPr>
          <w:sz w:val="22"/>
        </w:rPr>
      </w:pPr>
      <w:r w:rsidRPr="003E331D">
        <w:rPr>
          <w:color w:val="000000"/>
          <w:sz w:val="22"/>
        </w:rPr>
        <w:t xml:space="preserve">Pořadatel odpovídá za technické, společenské a bezpečnostní zabezpečení vystoupení na svůj náklad. </w:t>
      </w:r>
    </w:p>
    <w:p w14:paraId="3C21F1F2" w14:textId="77777777" w:rsidR="00CC17B1" w:rsidRPr="003E331D" w:rsidRDefault="00CC17B1" w:rsidP="00CC17B1">
      <w:pPr>
        <w:numPr>
          <w:ilvl w:val="0"/>
          <w:numId w:val="4"/>
        </w:numPr>
        <w:jc w:val="both"/>
        <w:rPr>
          <w:color w:val="000000"/>
          <w:sz w:val="22"/>
        </w:rPr>
      </w:pPr>
      <w:r w:rsidRPr="003E331D">
        <w:rPr>
          <w:sz w:val="22"/>
        </w:rPr>
        <w:t xml:space="preserve">Neuskuteční-li se smluvní vystoupení zaviněním Umělce, zavazuje se Umělec uhradit Pořadateli </w:t>
      </w:r>
    </w:p>
    <w:p w14:paraId="7D4BB5D7" w14:textId="77777777" w:rsidR="00CC17B1" w:rsidRPr="003E331D" w:rsidRDefault="00CC17B1" w:rsidP="00CC17B1">
      <w:pPr>
        <w:ind w:left="360"/>
        <w:jc w:val="both"/>
        <w:rPr>
          <w:sz w:val="22"/>
        </w:rPr>
      </w:pPr>
      <w:r w:rsidRPr="003E331D">
        <w:rPr>
          <w:color w:val="000000"/>
          <w:sz w:val="22"/>
        </w:rPr>
        <w:t>pokutu ve výši 50 % ze základní ceny plnění.</w:t>
      </w:r>
    </w:p>
    <w:p w14:paraId="5C8BECA5" w14:textId="77777777" w:rsidR="00CC17B1" w:rsidRPr="003E331D" w:rsidRDefault="00CC17B1" w:rsidP="00CC17B1">
      <w:pPr>
        <w:ind w:left="360"/>
        <w:jc w:val="both"/>
        <w:rPr>
          <w:sz w:val="22"/>
        </w:rPr>
      </w:pPr>
      <w:r w:rsidRPr="003E331D">
        <w:rPr>
          <w:sz w:val="22"/>
        </w:rPr>
        <w:t>To se netýká případů tzv. vyšší moci /válečný stav,</w:t>
      </w:r>
      <w:r w:rsidRPr="003E331D">
        <w:rPr>
          <w:rFonts w:ascii="Arial" w:hAnsi="Arial" w:cs="Arial"/>
          <w:color w:val="222222"/>
          <w:sz w:val="27"/>
          <w:szCs w:val="27"/>
          <w:shd w:val="clear" w:color="auto" w:fill="FFFFFF"/>
        </w:rPr>
        <w:t> </w:t>
      </w:r>
      <w:hyperlink r:id="rId9" w:history="1">
        <w:r w:rsidRPr="003E331D">
          <w:rPr>
            <w:sz w:val="22"/>
          </w:rPr>
          <w:t>epidemie</w:t>
        </w:r>
      </w:hyperlink>
      <w:r w:rsidRPr="003E331D">
        <w:rPr>
          <w:sz w:val="22"/>
        </w:rPr>
        <w:t>, apod./ nebo např. kdy je Umělec indisponován ze zdravotních důvodů a svoji indispozici Pořadateli neprodleně ohlásil.</w:t>
      </w:r>
    </w:p>
    <w:p w14:paraId="7F025360" w14:textId="77777777" w:rsidR="00CC17B1" w:rsidRPr="003E331D" w:rsidRDefault="00CC17B1" w:rsidP="00CC17B1">
      <w:pPr>
        <w:numPr>
          <w:ilvl w:val="0"/>
          <w:numId w:val="4"/>
        </w:numPr>
        <w:jc w:val="both"/>
        <w:rPr>
          <w:sz w:val="22"/>
        </w:rPr>
      </w:pPr>
      <w:r w:rsidRPr="003E331D">
        <w:rPr>
          <w:sz w:val="22"/>
        </w:rPr>
        <w:t>Pořadatel se zavazuje, pro případ, že se vystoupení Umělce neuskuteční z jiného důvodu než zaviněním Umělce, indispozicí Umělce anebo vyšší mocí, nahradit sjednanou základní cenu vystoupení.</w:t>
      </w:r>
    </w:p>
    <w:p w14:paraId="17457720" w14:textId="77777777" w:rsidR="00CC17B1" w:rsidRPr="003E331D" w:rsidRDefault="00CC17B1" w:rsidP="00CC17B1">
      <w:pPr>
        <w:numPr>
          <w:ilvl w:val="0"/>
          <w:numId w:val="4"/>
        </w:numPr>
        <w:jc w:val="both"/>
        <w:rPr>
          <w:sz w:val="22"/>
        </w:rPr>
      </w:pPr>
      <w:r w:rsidRPr="003E331D">
        <w:rPr>
          <w:sz w:val="22"/>
        </w:rPr>
        <w:t>Umělec se zavazuje poskytnout Pořadateli součinnost k propagaci (fota, profil, nahrávka) a výslovně souhlasí s jejich časově neomezeným uveřejněním na internetových stránkách.</w:t>
      </w:r>
      <w:r w:rsidRPr="003E331D">
        <w:rPr>
          <w:color w:val="000000"/>
          <w:sz w:val="22"/>
        </w:rPr>
        <w:t xml:space="preserve"> Veškeré grafické výstupy ze strany Pořadatele podléhají schválení Umělcem. Pořadatel smí používat fotografie, profil, nahrávky atd. pouze takové, které mu Umělec nabídne k propagaci, pokud o ně Pořadatel projeví zájem. </w:t>
      </w:r>
      <w:r w:rsidRPr="00FA6CEA">
        <w:rPr>
          <w:color w:val="000000"/>
          <w:sz w:val="22"/>
        </w:rPr>
        <w:t>J</w:t>
      </w:r>
      <w:r w:rsidRPr="003E331D">
        <w:rPr>
          <w:color w:val="000000"/>
          <w:sz w:val="22"/>
        </w:rPr>
        <w:t>iné</w:t>
      </w:r>
      <w:r w:rsidRPr="00FA6CEA">
        <w:rPr>
          <w:color w:val="000000"/>
          <w:sz w:val="22"/>
        </w:rPr>
        <w:t xml:space="preserve"> fotografie, profil atd. než ty, které Umělec poskytne Pořadateli, mohou být v kolizi s marketingovými partnery Umělce a pořadatel je </w:t>
      </w:r>
      <w:r w:rsidRPr="003E331D">
        <w:rPr>
          <w:color w:val="000000"/>
          <w:sz w:val="22"/>
        </w:rPr>
        <w:t>nesmí</w:t>
      </w:r>
      <w:r w:rsidRPr="00FA6CEA">
        <w:rPr>
          <w:color w:val="000000"/>
          <w:sz w:val="22"/>
        </w:rPr>
        <w:t xml:space="preserve"> použít. Toto může mít za následek vysoké finanční pokuty pro Umělce ze strany jeho marketingových partnerů vyplývající ze smluv, které Umělec bude vymáhat po Pořadateli za nesprávné a neschválené užití fotografií, profilu atd. v propagaci.</w:t>
      </w:r>
      <w:r w:rsidRPr="00FA6CEA">
        <w:rPr>
          <w:rFonts w:ascii="Verdana" w:hAnsi="Verdana"/>
          <w:color w:val="000000"/>
          <w:sz w:val="17"/>
          <w:szCs w:val="17"/>
          <w:lang w:eastAsia="cs-CZ"/>
        </w:rPr>
        <w:t xml:space="preserve">  </w:t>
      </w:r>
      <w:r w:rsidRPr="003E331D">
        <w:rPr>
          <w:color w:val="000000"/>
          <w:sz w:val="22"/>
        </w:rPr>
        <w:t>Umělec v žádném případě nenese odpovědnost za Pořadatele, který pracuje s výše uvedeným bez vědomí Umělce.</w:t>
      </w:r>
    </w:p>
    <w:p w14:paraId="5EF7B3CE" w14:textId="77777777" w:rsidR="00CC17B1" w:rsidRPr="003E331D" w:rsidRDefault="00CC17B1" w:rsidP="00CC17B1">
      <w:pPr>
        <w:numPr>
          <w:ilvl w:val="0"/>
          <w:numId w:val="4"/>
        </w:numPr>
        <w:jc w:val="both"/>
        <w:rPr>
          <w:sz w:val="22"/>
        </w:rPr>
      </w:pPr>
      <w:r w:rsidRPr="00FA6CEA">
        <w:rPr>
          <w:sz w:val="22"/>
        </w:rPr>
        <w:t>Pořadatel zajistí minimálně tři měsíce před akcí předprodej vstupenek. Po jeho zveřejnění uvědomí neprodleně Pořadatel o této skutečnosti Umělce</w:t>
      </w:r>
    </w:p>
    <w:p w14:paraId="5FB9D3FB" w14:textId="77777777" w:rsidR="00CC17B1" w:rsidRPr="003E331D" w:rsidRDefault="00CC17B1" w:rsidP="00CC17B1">
      <w:pPr>
        <w:numPr>
          <w:ilvl w:val="0"/>
          <w:numId w:val="4"/>
        </w:numPr>
        <w:jc w:val="both"/>
        <w:rPr>
          <w:color w:val="000000"/>
          <w:sz w:val="22"/>
        </w:rPr>
      </w:pPr>
      <w:r w:rsidRPr="003E331D">
        <w:rPr>
          <w:sz w:val="22"/>
        </w:rPr>
        <w:t>Pořadatel bere na vědomí, že může Umělec požádat o maximálně 4 volné vstupenky na smluvený pořad pro své účely.</w:t>
      </w:r>
    </w:p>
    <w:p w14:paraId="77061E78" w14:textId="77777777" w:rsidR="00CC17B1" w:rsidRDefault="00CC17B1" w:rsidP="00CC17B1">
      <w:pPr>
        <w:ind w:left="360"/>
        <w:jc w:val="both"/>
        <w:rPr>
          <w:b/>
          <w:color w:val="000000"/>
          <w:sz w:val="22"/>
        </w:rPr>
      </w:pPr>
    </w:p>
    <w:p w14:paraId="40CBDD13" w14:textId="77777777" w:rsidR="00CC17B1" w:rsidRDefault="00CC17B1" w:rsidP="00CC17B1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IV.</w:t>
      </w:r>
    </w:p>
    <w:p w14:paraId="67ED08ED" w14:textId="77777777" w:rsidR="00CC17B1" w:rsidRDefault="00CC17B1" w:rsidP="00CC17B1">
      <w:pPr>
        <w:jc w:val="center"/>
        <w:rPr>
          <w:sz w:val="22"/>
        </w:rPr>
      </w:pPr>
      <w:r>
        <w:rPr>
          <w:b/>
          <w:color w:val="000000"/>
          <w:sz w:val="22"/>
        </w:rPr>
        <w:t>Společná a závěrečná ujednání</w:t>
      </w:r>
    </w:p>
    <w:p w14:paraId="0B7C62F0" w14:textId="77777777" w:rsidR="00CC17B1" w:rsidRDefault="00CC17B1" w:rsidP="00CC17B1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2"/>
          <w:lang w:val="cs-CZ"/>
        </w:rPr>
      </w:pPr>
    </w:p>
    <w:p w14:paraId="3DEC47D0" w14:textId="77777777" w:rsidR="00CC17B1" w:rsidRDefault="00CC17B1" w:rsidP="00CC17B1">
      <w:pPr>
        <w:pStyle w:val="Zkladntext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Všechna oznámení a jiná sdělení budou písemná a řádně podaná, budou-li doručena osobně, kurýrem nebo doporučeně nebo elektronickou poštou (účinné okamžikem písemného potvrzení adresáta o bezvadném přenosu).</w:t>
      </w:r>
    </w:p>
    <w:p w14:paraId="2C8BBA00" w14:textId="77777777" w:rsidR="00CC17B1" w:rsidRDefault="00CC17B1" w:rsidP="00CC17B1">
      <w:pPr>
        <w:pStyle w:val="Zkladntext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Tato smlouva smí být modifikována, doplňována či pozměňována pouze písemně formou číslovaných dodatků.</w:t>
      </w:r>
    </w:p>
    <w:p w14:paraId="076B57C3" w14:textId="77777777" w:rsidR="00CC17B1" w:rsidRDefault="00CC17B1" w:rsidP="00CC17B1">
      <w:pPr>
        <w:pStyle w:val="Zkladntext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Strany označují informace, které si poskytly při jednání o uzavření této smlouvy, jakož i obsah této smlouvy, za důvěrné a žádná z nich je nesmí prozradit třetím osobám.</w:t>
      </w:r>
    </w:p>
    <w:p w14:paraId="67A5BFE6" w14:textId="15E6FB4F" w:rsidR="00E9303C" w:rsidRPr="00E9303C" w:rsidRDefault="00E9303C" w:rsidP="00E9303C">
      <w:pPr>
        <w:pStyle w:val="Zkladntext"/>
        <w:numPr>
          <w:ilvl w:val="0"/>
          <w:numId w:val="3"/>
        </w:numPr>
        <w:jc w:val="both"/>
        <w:rPr>
          <w:sz w:val="22"/>
        </w:rPr>
      </w:pPr>
      <w:r w:rsidRPr="00E9303C">
        <w:rPr>
          <w:sz w:val="22"/>
        </w:rPr>
        <w:t>Smluvní strany berou na vědomí, že tato smlouva bude zveřejněna v registru smluv v souladu se zákonem č.</w:t>
      </w:r>
    </w:p>
    <w:p w14:paraId="5CBFD5F6" w14:textId="77777777" w:rsidR="00E9303C" w:rsidRPr="00E9303C" w:rsidRDefault="00E9303C" w:rsidP="00E9303C">
      <w:pPr>
        <w:pStyle w:val="Zkladntext"/>
        <w:ind w:left="360"/>
        <w:jc w:val="both"/>
        <w:rPr>
          <w:sz w:val="22"/>
        </w:rPr>
      </w:pPr>
      <w:r w:rsidRPr="00E9303C">
        <w:rPr>
          <w:sz w:val="22"/>
        </w:rPr>
        <w:t>340/2015 Sb., o zvláštních podmínkách účinnosti některých smluv, uveřejňování těchto smluv a o registru</w:t>
      </w:r>
    </w:p>
    <w:p w14:paraId="46801E6D" w14:textId="2511FFBD" w:rsidR="00E9303C" w:rsidRPr="00E9303C" w:rsidRDefault="00E9303C" w:rsidP="00E9303C">
      <w:pPr>
        <w:pStyle w:val="Zkladntext"/>
        <w:ind w:left="360"/>
        <w:jc w:val="both"/>
        <w:rPr>
          <w:sz w:val="22"/>
        </w:rPr>
      </w:pPr>
      <w:r w:rsidRPr="00E9303C">
        <w:rPr>
          <w:sz w:val="22"/>
        </w:rPr>
        <w:t xml:space="preserve">smluv. Smluvní odměna </w:t>
      </w:r>
      <w:r>
        <w:rPr>
          <w:sz w:val="22"/>
        </w:rPr>
        <w:t xml:space="preserve">uvedená </w:t>
      </w:r>
      <w:r w:rsidRPr="00E9303C">
        <w:rPr>
          <w:sz w:val="22"/>
        </w:rPr>
        <w:t>ve smlouvě podléhá dle § 504 občanského zákoníku obchodnímu tajemství.</w:t>
      </w:r>
    </w:p>
    <w:p w14:paraId="3C1C1031" w14:textId="02D8A0DF" w:rsidR="00E9303C" w:rsidRPr="00E9303C" w:rsidRDefault="00E9303C" w:rsidP="00E9303C">
      <w:pPr>
        <w:pStyle w:val="Zkladntext"/>
        <w:numPr>
          <w:ilvl w:val="0"/>
          <w:numId w:val="3"/>
        </w:numPr>
        <w:jc w:val="both"/>
        <w:rPr>
          <w:sz w:val="22"/>
        </w:rPr>
      </w:pPr>
      <w:r w:rsidRPr="00E9303C">
        <w:rPr>
          <w:sz w:val="22"/>
        </w:rPr>
        <w:t>Smlouva může být měněna pouze formou písemných a vzestupně číslovaných dodatků, které musí být</w:t>
      </w:r>
    </w:p>
    <w:p w14:paraId="1754492F" w14:textId="1BA6046A" w:rsidR="00E9303C" w:rsidRDefault="00E9303C" w:rsidP="00E9303C">
      <w:pPr>
        <w:pStyle w:val="Zkladntext"/>
        <w:numPr>
          <w:ilvl w:val="0"/>
          <w:numId w:val="3"/>
        </w:numPr>
        <w:jc w:val="both"/>
        <w:rPr>
          <w:sz w:val="22"/>
        </w:rPr>
      </w:pPr>
      <w:r w:rsidRPr="00E9303C">
        <w:rPr>
          <w:sz w:val="22"/>
        </w:rPr>
        <w:t>podepsány oběma stranami.</w:t>
      </w:r>
    </w:p>
    <w:p w14:paraId="3C128B70" w14:textId="77777777" w:rsidR="00CC17B1" w:rsidRDefault="00CC17B1" w:rsidP="00CC17B1">
      <w:pPr>
        <w:pStyle w:val="Zkladntext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Platnosti i účinků nabývá smlouva podpisy stran. Závazky jí založené budou přetrvávat do jejich nesporného naplnění. Smlouva je vyhotovena ve třech stejnopisech, z nichž každý je považován za originál. Při podpisu přebírá dva stejnopisy Umělec a jeden Pořadatel.</w:t>
      </w:r>
    </w:p>
    <w:p w14:paraId="2E7C18FC" w14:textId="77777777" w:rsidR="00CC17B1" w:rsidRDefault="00CC17B1" w:rsidP="00CC17B1">
      <w:pPr>
        <w:pStyle w:val="Zkladntext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Strany výslovně tímto prohlašují, že se s obsahem smlouvy seznámily, že všechna ujednání v ní obsažená odpovídají jejich svobodné a pravé vůli a že tato listina nebyla sjednána v tísni nebo pro některou stranu za nápadně nevýhodných podmínek.</w:t>
      </w:r>
    </w:p>
    <w:p w14:paraId="69D75875" w14:textId="77777777" w:rsidR="00CC17B1" w:rsidRDefault="00CC17B1" w:rsidP="00CC17B1">
      <w:pPr>
        <w:pStyle w:val="Zkladntext"/>
        <w:jc w:val="both"/>
        <w:rPr>
          <w:sz w:val="22"/>
        </w:rPr>
      </w:pPr>
    </w:p>
    <w:p w14:paraId="05696357" w14:textId="6FD5938D" w:rsidR="00CC17B1" w:rsidRPr="00787426" w:rsidRDefault="00CC17B1" w:rsidP="00CC17B1">
      <w:pPr>
        <w:pStyle w:val="Zkladntext"/>
        <w:jc w:val="both"/>
      </w:pPr>
      <w:r>
        <w:rPr>
          <w:sz w:val="22"/>
        </w:rPr>
        <w:t xml:space="preserve">Souhlasíte-li s uvedenými podmínkami, zašlete prosím potvrzenou /případně doplněnou/ smlouvu na výše uvedenou adresu nejpozději do: </w:t>
      </w:r>
      <w:r w:rsidR="00787426">
        <w:t>31.12.2023</w:t>
      </w:r>
    </w:p>
    <w:p w14:paraId="3714A41F" w14:textId="77777777" w:rsidR="00CC17B1" w:rsidRDefault="00CC17B1" w:rsidP="00CC17B1">
      <w:pPr>
        <w:pStyle w:val="Zkladntext"/>
        <w:jc w:val="both"/>
        <w:rPr>
          <w:sz w:val="22"/>
        </w:rPr>
      </w:pPr>
      <w:r>
        <w:rPr>
          <w:sz w:val="22"/>
        </w:rPr>
        <w:t>Pokud smlouvu neobdržíme ve stanovené lhůtě, považujeme, že nemáte o vystoupení zájem a smlouva se stává neplatnou.</w:t>
      </w:r>
    </w:p>
    <w:p w14:paraId="2DE916D9" w14:textId="77777777" w:rsidR="00CC17B1" w:rsidRDefault="00CC17B1" w:rsidP="00CC17B1">
      <w:pPr>
        <w:pStyle w:val="Zkladntext"/>
        <w:jc w:val="both"/>
        <w:rPr>
          <w:sz w:val="22"/>
        </w:rPr>
      </w:pPr>
    </w:p>
    <w:p w14:paraId="621E57A6" w14:textId="77777777" w:rsidR="00CC17B1" w:rsidRPr="00782E8A" w:rsidRDefault="00CC17B1" w:rsidP="00CC17B1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6"/>
          <w:lang w:val="cs-CZ"/>
        </w:rPr>
      </w:pPr>
      <w:r>
        <w:rPr>
          <w:rFonts w:ascii="Times New Roman" w:hAnsi="Times New Roman" w:cs="Times New Roman"/>
          <w:lang w:val="cs-CZ"/>
        </w:rPr>
        <w:t>K osvědčení souhlasu a na důkaz vzájemné výhodnosti byla</w:t>
      </w:r>
      <w:r>
        <w:rPr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tato smlouva</w:t>
      </w:r>
      <w:r>
        <w:rPr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podepsána.</w:t>
      </w:r>
    </w:p>
    <w:p w14:paraId="41156CD2" w14:textId="77777777" w:rsidR="00CC17B1" w:rsidRDefault="00CC17B1" w:rsidP="00CC17B1">
      <w:r>
        <w:rPr>
          <w:sz w:val="26"/>
        </w:rPr>
        <w:t xml:space="preserve">          </w:t>
      </w:r>
      <w:r>
        <w:rPr>
          <w:sz w:val="26"/>
        </w:rPr>
        <w:tab/>
      </w:r>
      <w:r>
        <w:rPr>
          <w:sz w:val="26"/>
        </w:rPr>
        <w:tab/>
      </w:r>
    </w:p>
    <w:p w14:paraId="6DFC953E" w14:textId="67CD1623" w:rsidR="00CC17B1" w:rsidRDefault="00CC17B1" w:rsidP="00CC17B1">
      <w:pPr>
        <w:rPr>
          <w:sz w:val="26"/>
        </w:rPr>
      </w:pPr>
      <w:r>
        <w:t>V Brně dne 2</w:t>
      </w:r>
      <w:r w:rsidR="00A3564A">
        <w:t>.11.2023</w:t>
      </w:r>
      <w:r>
        <w:t xml:space="preserve">                                                               V</w:t>
      </w:r>
      <w:r w:rsidR="00787426">
        <w:t> Litvínově dne 7.11.2023</w:t>
      </w:r>
    </w:p>
    <w:p w14:paraId="0DF66D61" w14:textId="77777777" w:rsidR="00CC17B1" w:rsidRDefault="00CC17B1" w:rsidP="00CC17B1">
      <w:pPr>
        <w:pStyle w:val="Zhlav"/>
        <w:tabs>
          <w:tab w:val="clear" w:pos="4536"/>
          <w:tab w:val="clear" w:pos="9072"/>
        </w:tabs>
        <w:spacing w:line="280" w:lineRule="atLeast"/>
        <w:jc w:val="both"/>
        <w:rPr>
          <w:sz w:val="26"/>
        </w:rPr>
      </w:pPr>
    </w:p>
    <w:p w14:paraId="41CECD79" w14:textId="77777777" w:rsidR="00CC17B1" w:rsidRDefault="00CC17B1" w:rsidP="00CC17B1">
      <w:pPr>
        <w:pStyle w:val="Zhlav"/>
        <w:tabs>
          <w:tab w:val="clear" w:pos="4536"/>
          <w:tab w:val="clear" w:pos="9072"/>
        </w:tabs>
        <w:spacing w:line="280" w:lineRule="atLeast"/>
        <w:jc w:val="both"/>
        <w:rPr>
          <w:sz w:val="26"/>
        </w:rPr>
      </w:pPr>
    </w:p>
    <w:p w14:paraId="0538E9E0" w14:textId="77777777" w:rsidR="00CC17B1" w:rsidRDefault="00CC17B1" w:rsidP="00CC17B1">
      <w:pPr>
        <w:pStyle w:val="Zhlav"/>
        <w:tabs>
          <w:tab w:val="clear" w:pos="4536"/>
          <w:tab w:val="clear" w:pos="9072"/>
        </w:tabs>
        <w:spacing w:line="280" w:lineRule="atLeast"/>
        <w:jc w:val="both"/>
        <w:rPr>
          <w:sz w:val="26"/>
        </w:rPr>
      </w:pPr>
    </w:p>
    <w:p w14:paraId="7370DF82" w14:textId="0CFDB5B2" w:rsidR="00CC17B1" w:rsidRDefault="00787426" w:rsidP="00CC17B1">
      <w:pPr>
        <w:pStyle w:val="Zhlav"/>
        <w:tabs>
          <w:tab w:val="clear" w:pos="4536"/>
          <w:tab w:val="clear" w:pos="9072"/>
        </w:tabs>
        <w:spacing w:line="280" w:lineRule="atLeast"/>
        <w:jc w:val="both"/>
      </w:pPr>
      <w:r>
        <w:rPr>
          <w:sz w:val="26"/>
        </w:rPr>
        <w:t xml:space="preserve">      </w:t>
      </w:r>
      <w:r w:rsidR="00CC17B1">
        <w:rPr>
          <w:sz w:val="26"/>
        </w:rPr>
        <w:t>………………………………………..</w:t>
      </w:r>
      <w:r w:rsidR="00CC17B1">
        <w:rPr>
          <w:sz w:val="26"/>
        </w:rPr>
        <w:tab/>
        <w:t xml:space="preserve">           ………………………………………...</w:t>
      </w:r>
    </w:p>
    <w:p w14:paraId="4C3B73B7" w14:textId="51E4CE8C" w:rsidR="00CC17B1" w:rsidRDefault="00CC17B1" w:rsidP="00CC17B1">
      <w:pPr>
        <w:pStyle w:val="Zhlav"/>
        <w:tabs>
          <w:tab w:val="clear" w:pos="4536"/>
          <w:tab w:val="clear" w:pos="9072"/>
        </w:tabs>
        <w:spacing w:line="280" w:lineRule="atLeast"/>
        <w:ind w:firstLine="708"/>
        <w:jc w:val="both"/>
      </w:pPr>
      <w:r>
        <w:t xml:space="preserve">           </w:t>
      </w:r>
      <w:r w:rsidR="00787426">
        <w:t xml:space="preserve">      </w:t>
      </w:r>
      <w:r>
        <w:t>Umělec</w:t>
      </w:r>
      <w:r>
        <w:tab/>
      </w:r>
      <w:r>
        <w:tab/>
      </w:r>
      <w:r>
        <w:rPr>
          <w:sz w:val="22"/>
        </w:rPr>
        <w:tab/>
      </w:r>
      <w:r>
        <w:rPr>
          <w:sz w:val="22"/>
        </w:rPr>
        <w:tab/>
      </w:r>
      <w:r>
        <w:tab/>
      </w:r>
      <w:r>
        <w:tab/>
      </w:r>
      <w:r>
        <w:tab/>
        <w:t>Pořadatel</w:t>
      </w:r>
    </w:p>
    <w:sectPr w:rsidR="00CC17B1" w:rsidSect="00E9303C">
      <w:pgSz w:w="11906" w:h="16838"/>
      <w:pgMar w:top="426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2"/>
        <w:szCs w:val="22"/>
      </w:rPr>
    </w:lvl>
  </w:abstractNum>
  <w:num w:numId="1" w16cid:durableId="1527332752">
    <w:abstractNumId w:val="0"/>
  </w:num>
  <w:num w:numId="2" w16cid:durableId="972517479">
    <w:abstractNumId w:val="1"/>
  </w:num>
  <w:num w:numId="3" w16cid:durableId="1662810767">
    <w:abstractNumId w:val="2"/>
  </w:num>
  <w:num w:numId="4" w16cid:durableId="369306942">
    <w:abstractNumId w:val="3"/>
  </w:num>
  <w:num w:numId="5" w16cid:durableId="1460300915">
    <w:abstractNumId w:val="4"/>
  </w:num>
  <w:num w:numId="6" w16cid:durableId="872687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B1"/>
    <w:rsid w:val="00262A71"/>
    <w:rsid w:val="006161C8"/>
    <w:rsid w:val="006D53C1"/>
    <w:rsid w:val="00722F67"/>
    <w:rsid w:val="00782E8A"/>
    <w:rsid w:val="00787426"/>
    <w:rsid w:val="00A3564A"/>
    <w:rsid w:val="00CC17B1"/>
    <w:rsid w:val="00E9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1BC0"/>
  <w15:chartTrackingRefBased/>
  <w15:docId w15:val="{FA84D90E-AAFC-412B-8074-BD2AC949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7B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C17B1"/>
    <w:rPr>
      <w:color w:val="0000FF"/>
      <w:u w:val="single"/>
    </w:rPr>
  </w:style>
  <w:style w:type="paragraph" w:styleId="Zkladntext">
    <w:name w:val="Body Text"/>
    <w:basedOn w:val="Normln"/>
    <w:link w:val="ZkladntextChar"/>
    <w:rsid w:val="00CC17B1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CC17B1"/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styleId="Zhlav">
    <w:name w:val="header"/>
    <w:basedOn w:val="Normln"/>
    <w:link w:val="ZhlavChar"/>
    <w:rsid w:val="00CC17B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CC17B1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Zkladntext31">
    <w:name w:val="Základní text 31"/>
    <w:basedOn w:val="Normln"/>
    <w:rsid w:val="00CC17B1"/>
    <w:pPr>
      <w:jc w:val="both"/>
    </w:pPr>
    <w:rPr>
      <w:color w:val="000000"/>
      <w:szCs w:val="20"/>
    </w:rPr>
  </w:style>
  <w:style w:type="paragraph" w:customStyle="1" w:styleId="Zkladntext1">
    <w:name w:val="Základní text1"/>
    <w:rsid w:val="00CC17B1"/>
    <w:pPr>
      <w:suppressAutoHyphens/>
      <w:spacing w:after="0" w:line="240" w:lineRule="auto"/>
    </w:pPr>
    <w:rPr>
      <w:rFonts w:ascii="Tms Rmn" w:eastAsia="Times New Roman" w:hAnsi="Tms Rmn" w:cs="Tms Rmn"/>
      <w:color w:val="000000"/>
      <w:kern w:val="0"/>
      <w:sz w:val="24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jahoda@globar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pagace@citadela-litvi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dukce@globar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iri.jahoda@globart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epidemie&amp;spell=1&amp;sa=X&amp;ved=2ahUKEwjkrZud84fnAhWvzYUKHe0bAqcQBSgAegQICxA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901</Words>
  <Characters>5316</Characters>
  <Application>Microsoft Office Word</Application>
  <DocSecurity>4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Jahoda</dc:creator>
  <cp:keywords/>
  <dc:description/>
  <cp:lastModifiedBy>Lenka Büttnerová</cp:lastModifiedBy>
  <cp:revision>2</cp:revision>
  <cp:lastPrinted>2023-11-03T13:04:00Z</cp:lastPrinted>
  <dcterms:created xsi:type="dcterms:W3CDTF">2023-12-04T10:20:00Z</dcterms:created>
  <dcterms:modified xsi:type="dcterms:W3CDTF">2023-12-04T10:20:00Z</dcterms:modified>
</cp:coreProperties>
</file>