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B38A" w14:textId="373AB18C" w:rsidR="001807D4" w:rsidRPr="001807D4" w:rsidRDefault="001807D4" w:rsidP="00D02076">
      <w:pPr>
        <w:pStyle w:val="Nzev"/>
        <w:spacing w:after="120"/>
        <w:rPr>
          <w:rFonts w:ascii="Tahoma" w:hAnsi="Tahoma" w:cs="Tahoma"/>
          <w:b w:val="0"/>
          <w:bCs w:val="0"/>
          <w:i/>
          <w:iCs/>
          <w:color w:val="FF0000"/>
          <w:sz w:val="20"/>
          <w:szCs w:val="20"/>
        </w:rPr>
      </w:pPr>
    </w:p>
    <w:p w14:paraId="4362DC3C" w14:textId="7EDB84A5" w:rsidR="00B76E24" w:rsidRDefault="00066D69" w:rsidP="00D02076">
      <w:pPr>
        <w:pStyle w:val="Nzev"/>
        <w:spacing w:after="120"/>
        <w:rPr>
          <w:rFonts w:ascii="Tahoma" w:hAnsi="Tahoma" w:cs="Tahoma"/>
          <w:szCs w:val="28"/>
        </w:rPr>
      </w:pPr>
      <w:r w:rsidRPr="00343967">
        <w:rPr>
          <w:rFonts w:ascii="Tahoma" w:hAnsi="Tahoma" w:cs="Tahoma"/>
          <w:szCs w:val="28"/>
        </w:rPr>
        <w:t>Kupní smlouva</w:t>
      </w:r>
    </w:p>
    <w:p w14:paraId="58442190" w14:textId="5DC083BD" w:rsidR="00D02076" w:rsidRPr="00D02076" w:rsidRDefault="00D02076" w:rsidP="00D02076">
      <w:pPr>
        <w:pStyle w:val="Nzev"/>
        <w:spacing w:after="120"/>
        <w:rPr>
          <w:rFonts w:ascii="Tahoma" w:hAnsi="Tahoma" w:cs="Tahoma"/>
          <w:szCs w:val="28"/>
        </w:rPr>
      </w:pPr>
      <w:r w:rsidRPr="00282A78">
        <w:rPr>
          <w:sz w:val="24"/>
        </w:rPr>
        <w:t>„</w:t>
      </w:r>
      <w:r w:rsidR="00877397">
        <w:rPr>
          <w:sz w:val="24"/>
        </w:rPr>
        <w:t>Dodávka vybavení ubytovací části v ŠVP a ŠJ Jánské lázně</w:t>
      </w:r>
      <w:r w:rsidRPr="00282A78">
        <w:rPr>
          <w:sz w:val="24"/>
        </w:rPr>
        <w:t>“</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563DBF1D" w:rsidR="00066D69" w:rsidRPr="00D02076" w:rsidRDefault="00D02076"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D02076">
        <w:rPr>
          <w:rFonts w:ascii="Tahoma" w:hAnsi="Tahoma" w:cs="Tahoma"/>
          <w:b/>
          <w:bCs/>
          <w:sz w:val="22"/>
          <w:szCs w:val="22"/>
        </w:rPr>
        <w:t>D</w:t>
      </w:r>
      <w:r w:rsidR="00877397">
        <w:rPr>
          <w:rFonts w:ascii="Tahoma" w:hAnsi="Tahoma" w:cs="Tahoma"/>
          <w:b/>
          <w:bCs/>
          <w:sz w:val="22"/>
          <w:szCs w:val="22"/>
        </w:rPr>
        <w:t>ům dětí a mládeže hlavního města Prahy</w:t>
      </w:r>
    </w:p>
    <w:p w14:paraId="28EAD3D6" w14:textId="2C59C51C" w:rsidR="00066D69" w:rsidRPr="00D02076" w:rsidRDefault="00066D69" w:rsidP="008561BD">
      <w:pPr>
        <w:numPr>
          <w:ilvl w:val="12"/>
          <w:numId w:val="0"/>
        </w:numPr>
        <w:tabs>
          <w:tab w:val="left" w:pos="3119"/>
        </w:tabs>
        <w:ind w:left="357"/>
        <w:jc w:val="both"/>
        <w:rPr>
          <w:rFonts w:ascii="Tahoma" w:hAnsi="Tahoma" w:cs="Tahoma"/>
          <w:sz w:val="22"/>
          <w:szCs w:val="22"/>
        </w:rPr>
      </w:pPr>
      <w:r w:rsidRPr="00D02076">
        <w:rPr>
          <w:rFonts w:ascii="Tahoma" w:hAnsi="Tahoma" w:cs="Tahoma"/>
          <w:sz w:val="22"/>
          <w:szCs w:val="22"/>
        </w:rPr>
        <w:t>se sídlem:</w:t>
      </w:r>
      <w:r w:rsidR="00D02076" w:rsidRPr="00D02076">
        <w:rPr>
          <w:rFonts w:ascii="Tahoma" w:hAnsi="Tahoma" w:cs="Tahoma"/>
          <w:sz w:val="22"/>
          <w:szCs w:val="22"/>
        </w:rPr>
        <w:t xml:space="preserve"> </w:t>
      </w:r>
      <w:r w:rsidR="00877397">
        <w:rPr>
          <w:rFonts w:ascii="Tahoma" w:hAnsi="Tahoma" w:cs="Tahoma"/>
          <w:sz w:val="22"/>
          <w:szCs w:val="22"/>
        </w:rPr>
        <w:t>Karlínské náměstí 7, 186 00 Praha 8</w:t>
      </w:r>
      <w:r w:rsidRPr="00D02076">
        <w:rPr>
          <w:rFonts w:ascii="Tahoma" w:hAnsi="Tahoma" w:cs="Tahoma"/>
          <w:sz w:val="22"/>
          <w:szCs w:val="22"/>
        </w:rPr>
        <w:tab/>
      </w:r>
    </w:p>
    <w:p w14:paraId="53CD7A01" w14:textId="2CE03161" w:rsidR="00343967" w:rsidRPr="00D02076" w:rsidRDefault="00066D69" w:rsidP="008561BD">
      <w:pPr>
        <w:numPr>
          <w:ilvl w:val="12"/>
          <w:numId w:val="0"/>
        </w:numPr>
        <w:tabs>
          <w:tab w:val="left" w:pos="3119"/>
        </w:tabs>
        <w:ind w:left="357"/>
        <w:jc w:val="both"/>
        <w:rPr>
          <w:rFonts w:ascii="Tahoma" w:hAnsi="Tahoma" w:cs="Tahoma"/>
          <w:sz w:val="22"/>
          <w:szCs w:val="22"/>
        </w:rPr>
      </w:pPr>
      <w:r w:rsidRPr="00D02076">
        <w:rPr>
          <w:rFonts w:ascii="Tahoma" w:hAnsi="Tahoma" w:cs="Tahoma"/>
          <w:sz w:val="22"/>
          <w:szCs w:val="22"/>
        </w:rPr>
        <w:t>zastoupen</w:t>
      </w:r>
      <w:r w:rsidR="00B76E24" w:rsidRPr="00D02076">
        <w:rPr>
          <w:rFonts w:ascii="Tahoma" w:hAnsi="Tahoma" w:cs="Tahoma"/>
          <w:sz w:val="22"/>
          <w:szCs w:val="22"/>
        </w:rPr>
        <w:t>a</w:t>
      </w:r>
      <w:r w:rsidRPr="00D02076">
        <w:rPr>
          <w:rFonts w:ascii="Tahoma" w:hAnsi="Tahoma" w:cs="Tahoma"/>
          <w:sz w:val="22"/>
          <w:szCs w:val="22"/>
        </w:rPr>
        <w:t>:</w:t>
      </w:r>
      <w:r w:rsidR="00D02076" w:rsidRPr="00D02076">
        <w:rPr>
          <w:rFonts w:ascii="Tahoma" w:hAnsi="Tahoma" w:cs="Tahoma"/>
          <w:sz w:val="22"/>
          <w:szCs w:val="22"/>
        </w:rPr>
        <w:t xml:space="preserve"> </w:t>
      </w:r>
      <w:r w:rsidR="00877397">
        <w:rPr>
          <w:rFonts w:ascii="Tahoma" w:hAnsi="Tahoma" w:cs="Tahoma"/>
          <w:sz w:val="22"/>
          <w:szCs w:val="22"/>
        </w:rPr>
        <w:t xml:space="preserve">Ing. Mgr. Liborem </w:t>
      </w:r>
      <w:proofErr w:type="gramStart"/>
      <w:r w:rsidR="00877397">
        <w:rPr>
          <w:rFonts w:ascii="Tahoma" w:hAnsi="Tahoma" w:cs="Tahoma"/>
          <w:sz w:val="22"/>
          <w:szCs w:val="22"/>
        </w:rPr>
        <w:t>Bezděkem - ředitelem</w:t>
      </w:r>
      <w:proofErr w:type="gramEnd"/>
    </w:p>
    <w:p w14:paraId="206278F4" w14:textId="7572AB7F" w:rsidR="00877397" w:rsidRDefault="00877397" w:rsidP="00877397">
      <w:pPr>
        <w:numPr>
          <w:ilvl w:val="12"/>
          <w:numId w:val="0"/>
        </w:numPr>
        <w:tabs>
          <w:tab w:val="left" w:pos="3119"/>
        </w:tabs>
        <w:jc w:val="both"/>
        <w:rPr>
          <w:rFonts w:ascii="Tahoma" w:hAnsi="Tahoma" w:cs="Tahoma"/>
          <w:sz w:val="22"/>
          <w:szCs w:val="22"/>
        </w:rPr>
      </w:pPr>
      <w:r>
        <w:rPr>
          <w:rFonts w:ascii="Tahoma" w:hAnsi="Tahoma" w:cs="Tahoma"/>
          <w:sz w:val="22"/>
          <w:szCs w:val="22"/>
        </w:rPr>
        <w:t xml:space="preserve">     </w:t>
      </w:r>
      <w:r w:rsidR="00066D69" w:rsidRPr="00D02076">
        <w:rPr>
          <w:rFonts w:ascii="Tahoma" w:hAnsi="Tahoma" w:cs="Tahoma"/>
          <w:sz w:val="22"/>
          <w:szCs w:val="22"/>
        </w:rPr>
        <w:t>IČ</w:t>
      </w:r>
      <w:r w:rsidR="00BD5FB9" w:rsidRPr="00D02076">
        <w:rPr>
          <w:rFonts w:ascii="Tahoma" w:hAnsi="Tahoma" w:cs="Tahoma"/>
          <w:sz w:val="22"/>
          <w:szCs w:val="22"/>
        </w:rPr>
        <w:t>O</w:t>
      </w:r>
      <w:r w:rsidR="00066D69" w:rsidRPr="00D02076">
        <w:rPr>
          <w:rFonts w:ascii="Tahoma" w:hAnsi="Tahoma" w:cs="Tahoma"/>
          <w:sz w:val="22"/>
          <w:szCs w:val="22"/>
        </w:rPr>
        <w:t>:</w:t>
      </w:r>
      <w:r w:rsidR="00D02076" w:rsidRPr="00D02076">
        <w:rPr>
          <w:rFonts w:ascii="Tahoma" w:hAnsi="Tahoma" w:cs="Tahoma"/>
          <w:sz w:val="22"/>
          <w:szCs w:val="22"/>
        </w:rPr>
        <w:t xml:space="preserve"> </w:t>
      </w:r>
      <w:r>
        <w:rPr>
          <w:rFonts w:ascii="Tahoma" w:hAnsi="Tahoma" w:cs="Tahoma"/>
          <w:sz w:val="22"/>
          <w:szCs w:val="22"/>
        </w:rPr>
        <w:t>00064289</w:t>
      </w:r>
    </w:p>
    <w:p w14:paraId="4B2A2025" w14:textId="71907855" w:rsidR="00877397" w:rsidRPr="00D02076" w:rsidRDefault="00877397" w:rsidP="00877397">
      <w:pPr>
        <w:numPr>
          <w:ilvl w:val="12"/>
          <w:numId w:val="0"/>
        </w:numPr>
        <w:tabs>
          <w:tab w:val="left" w:pos="3119"/>
        </w:tabs>
        <w:jc w:val="both"/>
        <w:rPr>
          <w:rFonts w:ascii="Tahoma" w:hAnsi="Tahoma" w:cs="Tahoma"/>
          <w:sz w:val="22"/>
          <w:szCs w:val="22"/>
        </w:rPr>
      </w:pPr>
      <w:r>
        <w:rPr>
          <w:rFonts w:ascii="Tahoma" w:hAnsi="Tahoma" w:cs="Tahoma"/>
          <w:sz w:val="22"/>
          <w:szCs w:val="22"/>
        </w:rPr>
        <w:t xml:space="preserve">     DIČ: CZ00064289</w:t>
      </w:r>
    </w:p>
    <w:p w14:paraId="582EFC50" w14:textId="3BD9C5BA" w:rsidR="00066D69" w:rsidRPr="00D02076" w:rsidRDefault="00343967" w:rsidP="00877397">
      <w:pPr>
        <w:numPr>
          <w:ilvl w:val="12"/>
          <w:numId w:val="0"/>
        </w:numPr>
        <w:tabs>
          <w:tab w:val="left" w:pos="3119"/>
        </w:tabs>
        <w:ind w:left="357"/>
        <w:jc w:val="both"/>
        <w:rPr>
          <w:rFonts w:ascii="Tahoma" w:hAnsi="Tahoma" w:cs="Tahoma"/>
          <w:sz w:val="22"/>
          <w:szCs w:val="22"/>
        </w:rPr>
      </w:pPr>
      <w:r w:rsidRPr="00D02076">
        <w:rPr>
          <w:rFonts w:ascii="Tahoma" w:hAnsi="Tahoma" w:cs="Tahoma"/>
          <w:sz w:val="22"/>
          <w:szCs w:val="22"/>
        </w:rPr>
        <w:t>b</w:t>
      </w:r>
      <w:r w:rsidR="00066D69" w:rsidRPr="00D02076">
        <w:rPr>
          <w:rFonts w:ascii="Tahoma" w:hAnsi="Tahoma" w:cs="Tahoma"/>
          <w:sz w:val="22"/>
          <w:szCs w:val="22"/>
        </w:rPr>
        <w:t>ankovn</w:t>
      </w:r>
      <w:r w:rsidRPr="00D02076">
        <w:rPr>
          <w:rFonts w:ascii="Tahoma" w:hAnsi="Tahoma" w:cs="Tahoma"/>
          <w:sz w:val="22"/>
          <w:szCs w:val="22"/>
        </w:rPr>
        <w:t>í spojení:</w:t>
      </w:r>
      <w:r w:rsidR="00D02076" w:rsidRPr="00D02076">
        <w:rPr>
          <w:rFonts w:ascii="Tahoma" w:hAnsi="Tahoma" w:cs="Tahoma"/>
          <w:sz w:val="22"/>
          <w:szCs w:val="22"/>
        </w:rPr>
        <w:t xml:space="preserve"> </w:t>
      </w:r>
      <w:r w:rsidR="00877397">
        <w:rPr>
          <w:rFonts w:ascii="Tahoma" w:hAnsi="Tahoma" w:cs="Tahoma"/>
          <w:sz w:val="22"/>
          <w:szCs w:val="22"/>
        </w:rPr>
        <w:t>PPF banka, a. s.</w:t>
      </w:r>
      <w:r w:rsidRPr="00D02076">
        <w:rPr>
          <w:rFonts w:ascii="Tahoma" w:hAnsi="Tahoma" w:cs="Tahoma"/>
          <w:sz w:val="22"/>
          <w:szCs w:val="22"/>
        </w:rPr>
        <w:tab/>
      </w:r>
    </w:p>
    <w:p w14:paraId="1D925BA3" w14:textId="27BD9CC4" w:rsidR="00066D69" w:rsidRPr="00343967" w:rsidRDefault="00343967" w:rsidP="008561BD">
      <w:pPr>
        <w:numPr>
          <w:ilvl w:val="12"/>
          <w:numId w:val="0"/>
        </w:numPr>
        <w:tabs>
          <w:tab w:val="left" w:pos="3119"/>
        </w:tabs>
        <w:ind w:left="357"/>
        <w:jc w:val="both"/>
        <w:rPr>
          <w:rFonts w:ascii="Tahoma" w:hAnsi="Tahoma" w:cs="Tahoma"/>
          <w:sz w:val="22"/>
          <w:szCs w:val="22"/>
        </w:rPr>
      </w:pPr>
      <w:r w:rsidRPr="00D02076">
        <w:rPr>
          <w:rFonts w:ascii="Tahoma" w:hAnsi="Tahoma" w:cs="Tahoma"/>
          <w:sz w:val="22"/>
          <w:szCs w:val="22"/>
        </w:rPr>
        <w:t>č</w:t>
      </w:r>
      <w:r w:rsidR="00066D69" w:rsidRPr="00D02076">
        <w:rPr>
          <w:rFonts w:ascii="Tahoma" w:hAnsi="Tahoma" w:cs="Tahoma"/>
          <w:sz w:val="22"/>
          <w:szCs w:val="22"/>
        </w:rPr>
        <w:t>íslo účtu:</w:t>
      </w:r>
      <w:r w:rsidR="00D02076" w:rsidRPr="00D02076">
        <w:rPr>
          <w:rFonts w:ascii="Tahoma" w:hAnsi="Tahoma" w:cs="Tahoma"/>
          <w:sz w:val="22"/>
          <w:szCs w:val="22"/>
        </w:rPr>
        <w:t xml:space="preserve"> </w:t>
      </w:r>
      <w:r w:rsidR="00877397">
        <w:rPr>
          <w:rFonts w:ascii="Tahoma" w:hAnsi="Tahoma" w:cs="Tahoma"/>
          <w:sz w:val="22"/>
          <w:szCs w:val="22"/>
        </w:rPr>
        <w:t>2000150008/0600</w:t>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47CFB0E2" w:rsidR="006C58FF" w:rsidRPr="00343967" w:rsidRDefault="00544E56"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LB BOHEMIA, s. r. o.</w:t>
      </w:r>
    </w:p>
    <w:p w14:paraId="52A091D2" w14:textId="161B2815"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544E56">
        <w:rPr>
          <w:rFonts w:ascii="Tahoma" w:hAnsi="Tahoma" w:cs="Tahoma"/>
          <w:sz w:val="22"/>
          <w:szCs w:val="22"/>
        </w:rPr>
        <w:t xml:space="preserve"> </w:t>
      </w:r>
      <w:proofErr w:type="spellStart"/>
      <w:r w:rsidR="00544E56">
        <w:rPr>
          <w:rFonts w:ascii="Tahoma" w:hAnsi="Tahoma" w:cs="Tahoma"/>
          <w:sz w:val="22"/>
          <w:szCs w:val="22"/>
        </w:rPr>
        <w:t>Sovadinova</w:t>
      </w:r>
      <w:proofErr w:type="spellEnd"/>
      <w:r w:rsidR="00544E56">
        <w:rPr>
          <w:rFonts w:ascii="Tahoma" w:hAnsi="Tahoma" w:cs="Tahoma"/>
          <w:sz w:val="22"/>
          <w:szCs w:val="22"/>
        </w:rPr>
        <w:t xml:space="preserve"> 3431, 690 02 Břeclav</w:t>
      </w:r>
      <w:r w:rsidR="008561BD">
        <w:rPr>
          <w:rFonts w:ascii="Tahoma" w:hAnsi="Tahoma" w:cs="Tahoma"/>
          <w:sz w:val="22"/>
          <w:szCs w:val="22"/>
        </w:rPr>
        <w:tab/>
      </w:r>
    </w:p>
    <w:p w14:paraId="75070DD0" w14:textId="05E812CD"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544E56">
        <w:rPr>
          <w:rFonts w:ascii="Tahoma" w:hAnsi="Tahoma" w:cs="Tahoma"/>
          <w:sz w:val="22"/>
          <w:szCs w:val="22"/>
        </w:rPr>
        <w:t xml:space="preserve"> Davidem </w:t>
      </w:r>
      <w:proofErr w:type="spellStart"/>
      <w:r w:rsidR="00544E56">
        <w:rPr>
          <w:rFonts w:ascii="Tahoma" w:hAnsi="Tahoma" w:cs="Tahoma"/>
          <w:sz w:val="22"/>
          <w:szCs w:val="22"/>
        </w:rPr>
        <w:t>Bednárem</w:t>
      </w:r>
      <w:proofErr w:type="spellEnd"/>
      <w:r w:rsidR="00544E56">
        <w:rPr>
          <w:rFonts w:ascii="Tahoma" w:hAnsi="Tahoma" w:cs="Tahoma"/>
          <w:sz w:val="22"/>
          <w:szCs w:val="22"/>
        </w:rPr>
        <w:t>, jednatelem společnosti</w:t>
      </w:r>
      <w:r w:rsidR="008561BD">
        <w:rPr>
          <w:rFonts w:ascii="Tahoma" w:hAnsi="Tahoma" w:cs="Tahoma"/>
          <w:sz w:val="22"/>
          <w:szCs w:val="22"/>
        </w:rPr>
        <w:tab/>
      </w:r>
    </w:p>
    <w:p w14:paraId="2AA9CD50" w14:textId="49BC6664"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544E56">
        <w:rPr>
          <w:rFonts w:ascii="Tahoma" w:hAnsi="Tahoma" w:cs="Tahoma"/>
          <w:sz w:val="22"/>
          <w:szCs w:val="22"/>
        </w:rPr>
        <w:t xml:space="preserve"> 26224461</w:t>
      </w:r>
      <w:r w:rsidR="008561BD">
        <w:rPr>
          <w:rFonts w:ascii="Tahoma" w:hAnsi="Tahoma" w:cs="Tahoma"/>
          <w:sz w:val="22"/>
          <w:szCs w:val="22"/>
        </w:rPr>
        <w:tab/>
      </w:r>
    </w:p>
    <w:p w14:paraId="4F364D81" w14:textId="4CE8E3F6"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544E56">
        <w:rPr>
          <w:rFonts w:ascii="Tahoma" w:hAnsi="Tahoma" w:cs="Tahoma"/>
          <w:sz w:val="22"/>
          <w:szCs w:val="22"/>
        </w:rPr>
        <w:t xml:space="preserve"> CZ26224461</w:t>
      </w:r>
      <w:r w:rsidR="008561BD">
        <w:rPr>
          <w:rFonts w:ascii="Tahoma" w:hAnsi="Tahoma" w:cs="Tahoma"/>
          <w:sz w:val="22"/>
          <w:szCs w:val="22"/>
        </w:rPr>
        <w:tab/>
      </w:r>
    </w:p>
    <w:p w14:paraId="714826BA" w14:textId="12A0C95F"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b</w:t>
      </w:r>
      <w:r w:rsidR="006C58FF" w:rsidRPr="00343967">
        <w:rPr>
          <w:rFonts w:ascii="Tahoma" w:hAnsi="Tahoma" w:cs="Tahoma"/>
          <w:sz w:val="22"/>
          <w:szCs w:val="22"/>
        </w:rPr>
        <w:t>ankovní spojení:</w:t>
      </w:r>
      <w:r w:rsidR="00544E56">
        <w:rPr>
          <w:rFonts w:ascii="Tahoma" w:hAnsi="Tahoma" w:cs="Tahoma"/>
          <w:sz w:val="22"/>
          <w:szCs w:val="22"/>
        </w:rPr>
        <w:t xml:space="preserve"> Komerční banka, a. s.</w:t>
      </w:r>
      <w:r w:rsidR="008561BD">
        <w:rPr>
          <w:rFonts w:ascii="Tahoma" w:hAnsi="Tahoma" w:cs="Tahoma"/>
          <w:sz w:val="22"/>
          <w:szCs w:val="22"/>
        </w:rPr>
        <w:tab/>
      </w:r>
    </w:p>
    <w:p w14:paraId="780297BE" w14:textId="2DE86DE4"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č</w:t>
      </w:r>
      <w:r w:rsidR="006C58FF" w:rsidRPr="00343967">
        <w:rPr>
          <w:rFonts w:ascii="Tahoma" w:hAnsi="Tahoma" w:cs="Tahoma"/>
          <w:sz w:val="22"/>
          <w:szCs w:val="22"/>
        </w:rPr>
        <w:t>íslo účtu:</w:t>
      </w:r>
      <w:r w:rsidR="00544E56">
        <w:rPr>
          <w:rFonts w:ascii="Tahoma" w:hAnsi="Tahoma" w:cs="Tahoma"/>
          <w:sz w:val="22"/>
          <w:szCs w:val="22"/>
        </w:rPr>
        <w:t xml:space="preserve"> 19-2030400207/0100</w:t>
      </w:r>
      <w:r w:rsidR="008561BD">
        <w:rPr>
          <w:rFonts w:ascii="Tahoma" w:hAnsi="Tahoma" w:cs="Tahoma"/>
          <w:sz w:val="22"/>
          <w:szCs w:val="22"/>
        </w:rPr>
        <w:tab/>
      </w:r>
    </w:p>
    <w:p w14:paraId="16843CB3" w14:textId="6CA57CDB" w:rsidR="006C58FF" w:rsidRPr="00343967" w:rsidRDefault="006C58FF" w:rsidP="00343967">
      <w:pPr>
        <w:pStyle w:val="Zkladntext"/>
        <w:widowControl/>
        <w:numPr>
          <w:ilvl w:val="12"/>
          <w:numId w:val="0"/>
        </w:numPr>
        <w:tabs>
          <w:tab w:val="clear" w:pos="1418"/>
        </w:tabs>
        <w:autoSpaceDE/>
        <w:autoSpaceDN/>
        <w:ind w:left="357"/>
        <w:rPr>
          <w:rFonts w:ascii="Tahoma" w:hAnsi="Tahoma" w:cs="Tahoma"/>
          <w:iCs/>
          <w:sz w:val="22"/>
          <w:szCs w:val="22"/>
        </w:rPr>
      </w:pPr>
      <w:r w:rsidRPr="00343967">
        <w:rPr>
          <w:rFonts w:ascii="Tahoma" w:hAnsi="Tahoma" w:cs="Tahoma"/>
          <w:iCs/>
          <w:sz w:val="22"/>
          <w:szCs w:val="22"/>
        </w:rPr>
        <w:t>Zapsána v</w:t>
      </w:r>
      <w:r w:rsidR="00B76E24">
        <w:rPr>
          <w:rFonts w:ascii="Tahoma" w:hAnsi="Tahoma" w:cs="Tahoma"/>
          <w:iCs/>
          <w:sz w:val="22"/>
          <w:szCs w:val="22"/>
        </w:rPr>
        <w:t> </w:t>
      </w:r>
      <w:r w:rsidRPr="00343967">
        <w:rPr>
          <w:rFonts w:ascii="Tahoma" w:hAnsi="Tahoma" w:cs="Tahoma"/>
          <w:iCs/>
          <w:sz w:val="22"/>
          <w:szCs w:val="22"/>
        </w:rPr>
        <w:t>obchodním rejstříku vedeném</w:t>
      </w:r>
      <w:r w:rsidR="00544E56">
        <w:rPr>
          <w:rFonts w:ascii="Tahoma" w:hAnsi="Tahoma" w:cs="Tahoma"/>
          <w:iCs/>
          <w:sz w:val="22"/>
          <w:szCs w:val="22"/>
        </w:rPr>
        <w:t xml:space="preserve"> Krajským</w:t>
      </w:r>
      <w:r w:rsidR="00343967">
        <w:rPr>
          <w:rFonts w:ascii="Tahoma" w:hAnsi="Tahoma" w:cs="Tahoma"/>
          <w:iCs/>
          <w:sz w:val="22"/>
          <w:szCs w:val="22"/>
        </w:rPr>
        <w:t xml:space="preserve"> </w:t>
      </w:r>
      <w:r w:rsidRPr="00343967">
        <w:rPr>
          <w:rFonts w:ascii="Tahoma" w:hAnsi="Tahoma" w:cs="Tahoma"/>
          <w:iCs/>
          <w:sz w:val="22"/>
          <w:szCs w:val="22"/>
        </w:rPr>
        <w:t>soudem v</w:t>
      </w:r>
      <w:r w:rsidR="00544E56">
        <w:rPr>
          <w:rFonts w:ascii="Tahoma" w:hAnsi="Tahoma" w:cs="Tahoma"/>
          <w:iCs/>
          <w:sz w:val="22"/>
          <w:szCs w:val="22"/>
        </w:rPr>
        <w:t xml:space="preserve"> Brně</w:t>
      </w:r>
      <w:r w:rsidRPr="00343967">
        <w:rPr>
          <w:rFonts w:ascii="Tahoma" w:hAnsi="Tahoma" w:cs="Tahoma"/>
          <w:iCs/>
          <w:sz w:val="22"/>
          <w:szCs w:val="22"/>
        </w:rPr>
        <w:t>, oddíl</w:t>
      </w:r>
      <w:r w:rsidR="00544E56">
        <w:rPr>
          <w:rFonts w:ascii="Tahoma" w:hAnsi="Tahoma" w:cs="Tahoma"/>
          <w:iCs/>
          <w:sz w:val="22"/>
          <w:szCs w:val="22"/>
        </w:rPr>
        <w:t xml:space="preserve"> C</w:t>
      </w:r>
      <w:r w:rsidRPr="00343967">
        <w:rPr>
          <w:rFonts w:ascii="Tahoma" w:hAnsi="Tahoma" w:cs="Tahoma"/>
          <w:iCs/>
          <w:sz w:val="22"/>
          <w:szCs w:val="22"/>
        </w:rPr>
        <w:t>, vložka</w:t>
      </w:r>
      <w:r w:rsidR="00343967">
        <w:rPr>
          <w:rFonts w:ascii="Tahoma" w:hAnsi="Tahoma" w:cs="Tahoma"/>
          <w:iCs/>
          <w:sz w:val="22"/>
          <w:szCs w:val="22"/>
        </w:rPr>
        <w:t> </w:t>
      </w:r>
      <w:r w:rsidR="00544E56">
        <w:rPr>
          <w:rFonts w:ascii="Tahoma" w:hAnsi="Tahoma" w:cs="Tahoma"/>
          <w:iCs/>
          <w:sz w:val="22"/>
          <w:szCs w:val="22"/>
        </w:rPr>
        <w:t>38076</w:t>
      </w:r>
    </w:p>
    <w:p w14:paraId="6A196F6C" w14:textId="77777777" w:rsidR="006C58FF" w:rsidRPr="00343967"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047035C9" w14:textId="2B5DCC89" w:rsidR="006C58FF" w:rsidRPr="00343967" w:rsidRDefault="006C58FF" w:rsidP="006C58FF">
      <w:pPr>
        <w:pStyle w:val="Zkladntext"/>
        <w:widowControl/>
        <w:numPr>
          <w:ilvl w:val="12"/>
          <w:numId w:val="0"/>
        </w:numPr>
        <w:tabs>
          <w:tab w:val="clear" w:pos="1418"/>
        </w:tabs>
        <w:autoSpaceDE/>
        <w:autoSpaceDN/>
        <w:ind w:left="357"/>
        <w:rPr>
          <w:rFonts w:ascii="Tahoma" w:hAnsi="Tahoma" w:cs="Tahoma"/>
          <w:iCs/>
          <w:sz w:val="22"/>
          <w:szCs w:val="22"/>
        </w:rPr>
      </w:pP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E210416" w14:textId="77777777" w:rsidR="00C72894" w:rsidRPr="00343967"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Je-li prodávající plátcem DPH, </w:t>
      </w:r>
      <w:r w:rsidR="008B43A1" w:rsidRPr="00343967">
        <w:rPr>
          <w:rFonts w:ascii="Tahoma" w:hAnsi="Tahoma" w:cs="Tahoma"/>
          <w:sz w:val="22"/>
          <w:szCs w:val="22"/>
        </w:rPr>
        <w:t xml:space="preserve">prohlašuje, že bankovní účet uvedený v čl. I </w:t>
      </w:r>
      <w:r w:rsidR="00301A6B" w:rsidRPr="00343967">
        <w:rPr>
          <w:rFonts w:ascii="Tahoma" w:hAnsi="Tahoma" w:cs="Tahoma"/>
          <w:sz w:val="22"/>
          <w:szCs w:val="22"/>
        </w:rPr>
        <w:t xml:space="preserve">odst. 2 </w:t>
      </w:r>
      <w:r w:rsidR="008B43A1" w:rsidRPr="00343967">
        <w:rPr>
          <w:rFonts w:ascii="Tahoma" w:hAnsi="Tahoma" w:cs="Tahoma"/>
          <w:sz w:val="22"/>
          <w:szCs w:val="22"/>
        </w:rPr>
        <w:t>této smlouvy je bankovním účtem zveřejněným ve s</w:t>
      </w:r>
      <w:r w:rsidR="00BD5FB9">
        <w:rPr>
          <w:rFonts w:ascii="Tahoma" w:hAnsi="Tahoma" w:cs="Tahoma"/>
          <w:sz w:val="22"/>
          <w:szCs w:val="22"/>
        </w:rPr>
        <w:t>myslu zákona č. 235/2004 </w:t>
      </w:r>
      <w:r w:rsidR="008561BD">
        <w:rPr>
          <w:rFonts w:ascii="Tahoma" w:hAnsi="Tahoma" w:cs="Tahoma"/>
          <w:sz w:val="22"/>
          <w:szCs w:val="22"/>
        </w:rPr>
        <w:t>Sb., o </w:t>
      </w:r>
      <w:r w:rsidR="008B43A1" w:rsidRPr="00343967">
        <w:rPr>
          <w:rFonts w:ascii="Tahoma" w:hAnsi="Tahoma" w:cs="Tahoma"/>
          <w:sz w:val="22"/>
          <w:szCs w:val="22"/>
        </w:rPr>
        <w:t>dani z přidané hodnoty, ve znění pozdějších předpisů</w:t>
      </w:r>
      <w:r w:rsidR="00CE4D87" w:rsidRPr="00343967">
        <w:rPr>
          <w:rFonts w:ascii="Tahoma" w:hAnsi="Tahoma" w:cs="Tahoma"/>
          <w:sz w:val="22"/>
          <w:szCs w:val="22"/>
        </w:rPr>
        <w:t xml:space="preserve"> (dále jen „zákon o DPH“)</w:t>
      </w:r>
      <w:r w:rsidR="008B43A1" w:rsidRPr="00343967">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343967">
        <w:rPr>
          <w:rFonts w:ascii="Tahoma" w:hAnsi="Tahoma" w:cs="Tahoma"/>
          <w:sz w:val="22"/>
          <w:szCs w:val="22"/>
        </w:rPr>
        <w:t xml:space="preserve">je-li prodávající plátcem DPH, musí být </w:t>
      </w:r>
      <w:r w:rsidR="008B43A1" w:rsidRPr="00343967">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lastRenderedPageBreak/>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2F022C"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iCs/>
          <w:sz w:val="22"/>
          <w:szCs w:val="22"/>
        </w:rPr>
      </w:pPr>
      <w:r w:rsidRPr="002F022C">
        <w:rPr>
          <w:rFonts w:ascii="Tahoma" w:hAnsi="Tahoma" w:cs="Tahoma"/>
          <w:iCs/>
          <w:sz w:val="22"/>
          <w:szCs w:val="22"/>
        </w:rPr>
        <w:t>Prodávající</w:t>
      </w:r>
      <w:r w:rsidR="00EC015B" w:rsidRPr="002F022C">
        <w:rPr>
          <w:rFonts w:ascii="Tahoma" w:hAnsi="Tahoma" w:cs="Tahoma"/>
          <w:iCs/>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2F022C">
        <w:rPr>
          <w:rFonts w:ascii="Tahoma" w:hAnsi="Tahoma" w:cs="Tahoma"/>
          <w:iCs/>
          <w:sz w:val="22"/>
          <w:szCs w:val="22"/>
        </w:rPr>
        <w:t>Prodávající</w:t>
      </w:r>
      <w:r w:rsidR="00EC015B" w:rsidRPr="002F022C">
        <w:rPr>
          <w:rFonts w:ascii="Tahoma" w:hAnsi="Tahoma" w:cs="Tahoma"/>
          <w:iCs/>
          <w:sz w:val="22"/>
          <w:szCs w:val="22"/>
        </w:rPr>
        <w:t xml:space="preserve"> bere na vědomí, že pokud je uvedené prohlášení nepravdivé, bude smlouva považována za neplatnou.</w:t>
      </w:r>
    </w:p>
    <w:p w14:paraId="10D79C57"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4A20BE57" w:rsidR="00066D69" w:rsidRPr="002F022C"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2F022C">
        <w:rPr>
          <w:rFonts w:ascii="Tahoma" w:hAnsi="Tahoma" w:cs="Tahoma"/>
          <w:sz w:val="22"/>
          <w:szCs w:val="22"/>
        </w:rPr>
        <w:t xml:space="preserve">zboží </w:t>
      </w:r>
      <w:r w:rsidRPr="00343967">
        <w:rPr>
          <w:rFonts w:ascii="Tahoma" w:hAnsi="Tahoma" w:cs="Tahoma"/>
          <w:sz w:val="22"/>
          <w:szCs w:val="22"/>
        </w:rPr>
        <w:t>podle odst. 2 tohoto článku smlouvy, a to včetně návodů k použití v českém jazyce (dále jen „zboží“)</w:t>
      </w:r>
      <w:r w:rsidR="00987C14" w:rsidRPr="00343967">
        <w:rPr>
          <w:rFonts w:ascii="Tahoma" w:hAnsi="Tahoma" w:cs="Tahoma"/>
          <w:sz w:val="22"/>
          <w:szCs w:val="22"/>
        </w:rPr>
        <w:t xml:space="preserve">. Prodávající se dále zavazuje </w:t>
      </w:r>
      <w:r w:rsidR="00987C14" w:rsidRPr="002F022C">
        <w:rPr>
          <w:rFonts w:ascii="Tahoma" w:hAnsi="Tahoma" w:cs="Tahoma"/>
          <w:sz w:val="22"/>
          <w:szCs w:val="22"/>
        </w:rPr>
        <w:t>umožnit kupujícímu</w:t>
      </w:r>
      <w:r w:rsidR="00BD5FB9" w:rsidRPr="002F022C">
        <w:rPr>
          <w:rFonts w:ascii="Tahoma" w:hAnsi="Tahoma" w:cs="Tahoma"/>
          <w:sz w:val="22"/>
          <w:szCs w:val="22"/>
        </w:rPr>
        <w:t>, resp. zřizovateli kupujícího,</w:t>
      </w:r>
      <w:r w:rsidR="00987C14" w:rsidRPr="002F022C">
        <w:rPr>
          <w:rFonts w:ascii="Tahoma" w:hAnsi="Tahoma" w:cs="Tahoma"/>
          <w:sz w:val="22"/>
          <w:szCs w:val="22"/>
        </w:rPr>
        <w:t xml:space="preserve"> nabýt vlastnické právo ke zboží</w:t>
      </w:r>
      <w:r w:rsidRPr="002F022C">
        <w:rPr>
          <w:rFonts w:ascii="Tahoma" w:hAnsi="Tahoma" w:cs="Tahoma"/>
          <w:sz w:val="22"/>
          <w:szCs w:val="22"/>
        </w:rPr>
        <w:t xml:space="preserve">. Kupující se zavazuje </w:t>
      </w:r>
      <w:r w:rsidR="00FD61D4" w:rsidRPr="002F022C">
        <w:rPr>
          <w:rFonts w:ascii="Tahoma" w:hAnsi="Tahoma" w:cs="Tahoma"/>
          <w:sz w:val="22"/>
          <w:szCs w:val="22"/>
        </w:rPr>
        <w:t>zboží převzít a</w:t>
      </w:r>
      <w:r w:rsidR="008561BD" w:rsidRPr="002F022C">
        <w:rPr>
          <w:rFonts w:ascii="Tahoma" w:hAnsi="Tahoma" w:cs="Tahoma"/>
          <w:sz w:val="22"/>
          <w:szCs w:val="22"/>
        </w:rPr>
        <w:t> </w:t>
      </w:r>
      <w:r w:rsidRPr="002F022C">
        <w:rPr>
          <w:rFonts w:ascii="Tahoma" w:hAnsi="Tahoma" w:cs="Tahoma"/>
          <w:sz w:val="22"/>
          <w:szCs w:val="22"/>
        </w:rPr>
        <w:t xml:space="preserve">zaplatit </w:t>
      </w:r>
      <w:r w:rsidR="00FD61D4" w:rsidRPr="002F022C">
        <w:rPr>
          <w:rFonts w:ascii="Tahoma" w:hAnsi="Tahoma" w:cs="Tahoma"/>
          <w:sz w:val="22"/>
          <w:szCs w:val="22"/>
        </w:rPr>
        <w:t xml:space="preserve">za ně </w:t>
      </w:r>
      <w:r w:rsidRPr="002F022C">
        <w:rPr>
          <w:rFonts w:ascii="Tahoma" w:hAnsi="Tahoma" w:cs="Tahoma"/>
          <w:sz w:val="22"/>
          <w:szCs w:val="22"/>
        </w:rPr>
        <w:t>prodávajícímu kupní cenu dle čl. I</w:t>
      </w:r>
      <w:r w:rsidR="00816D90" w:rsidRPr="002F022C">
        <w:rPr>
          <w:rFonts w:ascii="Tahoma" w:hAnsi="Tahoma" w:cs="Tahoma"/>
          <w:sz w:val="22"/>
          <w:szCs w:val="22"/>
        </w:rPr>
        <w:t>V</w:t>
      </w:r>
      <w:r w:rsidRPr="002F022C">
        <w:rPr>
          <w:rFonts w:ascii="Tahoma" w:hAnsi="Tahoma" w:cs="Tahoma"/>
          <w:sz w:val="22"/>
          <w:szCs w:val="22"/>
        </w:rPr>
        <w:t xml:space="preserve"> této smlouvy.</w:t>
      </w:r>
    </w:p>
    <w:p w14:paraId="0F1B7141" w14:textId="3C390483" w:rsidR="00066D69" w:rsidRPr="00BC7DC2" w:rsidRDefault="00066D69" w:rsidP="00BC7DC2">
      <w:pPr>
        <w:pStyle w:val="Odstavecseseznamem"/>
        <w:numPr>
          <w:ilvl w:val="0"/>
          <w:numId w:val="38"/>
        </w:numPr>
        <w:spacing w:before="120"/>
        <w:ind w:left="426" w:hanging="426"/>
        <w:jc w:val="both"/>
        <w:rPr>
          <w:rFonts w:ascii="Tahoma" w:hAnsi="Tahoma" w:cs="Tahoma"/>
        </w:rPr>
      </w:pPr>
      <w:r w:rsidRPr="00BC7DC2">
        <w:rPr>
          <w:rFonts w:ascii="Tahoma" w:hAnsi="Tahoma" w:cs="Tahoma"/>
        </w:rPr>
        <w:t xml:space="preserve">Zbožím podle odst. 1 tohoto článku smlouvy se </w:t>
      </w:r>
      <w:proofErr w:type="gramStart"/>
      <w:r w:rsidRPr="00BC7DC2">
        <w:rPr>
          <w:rFonts w:ascii="Tahoma" w:hAnsi="Tahoma" w:cs="Tahoma"/>
        </w:rPr>
        <w:t xml:space="preserve">rozumí </w:t>
      </w:r>
      <w:r w:rsidR="00877397">
        <w:rPr>
          <w:rFonts w:ascii="Tahoma" w:hAnsi="Tahoma" w:cs="Tahoma"/>
        </w:rPr>
        <w:t xml:space="preserve"> kompletní</w:t>
      </w:r>
      <w:proofErr w:type="gramEnd"/>
      <w:r w:rsidR="00877397">
        <w:rPr>
          <w:rFonts w:ascii="Tahoma" w:hAnsi="Tahoma" w:cs="Tahoma"/>
        </w:rPr>
        <w:t xml:space="preserve"> </w:t>
      </w:r>
      <w:r w:rsidR="002F022C" w:rsidRPr="00BC7DC2">
        <w:rPr>
          <w:rFonts w:ascii="Tahoma" w:hAnsi="Tahoma" w:cs="Tahoma"/>
        </w:rPr>
        <w:t>dodávka</w:t>
      </w:r>
      <w:r w:rsidR="00877397">
        <w:rPr>
          <w:rFonts w:ascii="Tahoma" w:hAnsi="Tahoma" w:cs="Tahoma"/>
        </w:rPr>
        <w:t xml:space="preserve"> vybavení ubytovací části v </w:t>
      </w:r>
      <w:proofErr w:type="spellStart"/>
      <w:r w:rsidR="00877397">
        <w:rPr>
          <w:rFonts w:ascii="Tahoma" w:hAnsi="Tahoma" w:cs="Tahoma"/>
        </w:rPr>
        <w:t>ŠvP</w:t>
      </w:r>
      <w:proofErr w:type="spellEnd"/>
      <w:r w:rsidR="00877397">
        <w:rPr>
          <w:rFonts w:ascii="Tahoma" w:hAnsi="Tahoma" w:cs="Tahoma"/>
        </w:rPr>
        <w:t xml:space="preserve"> a ŠJ Jánské Lázně</w:t>
      </w:r>
      <w:r w:rsidR="002F022C" w:rsidRPr="00BC7DC2">
        <w:rPr>
          <w:rFonts w:ascii="Tahoma" w:hAnsi="Tahoma" w:cs="Tahoma"/>
        </w:rPr>
        <w:t xml:space="preserve">. </w:t>
      </w:r>
      <w:r w:rsidR="00BE537E" w:rsidRPr="00BC7DC2">
        <w:rPr>
          <w:rFonts w:ascii="Tahoma" w:hAnsi="Tahoma" w:cs="Tahoma"/>
        </w:rPr>
        <w:t>Bližší specifikace zboží je přílohou č.</w:t>
      </w:r>
      <w:r w:rsidR="008561BD" w:rsidRPr="00BC7DC2">
        <w:rPr>
          <w:rFonts w:ascii="Tahoma" w:hAnsi="Tahoma" w:cs="Tahoma"/>
        </w:rPr>
        <w:t> </w:t>
      </w:r>
      <w:proofErr w:type="gramStart"/>
      <w:r w:rsidR="002F022C" w:rsidRPr="00BC7DC2">
        <w:rPr>
          <w:rFonts w:ascii="Tahoma" w:hAnsi="Tahoma" w:cs="Tahoma"/>
        </w:rPr>
        <w:t xml:space="preserve">1 </w:t>
      </w:r>
      <w:r w:rsidR="000940F4" w:rsidRPr="00BC7DC2">
        <w:rPr>
          <w:rFonts w:ascii="Tahoma" w:hAnsi="Tahoma" w:cs="Tahoma"/>
        </w:rPr>
        <w:t xml:space="preserve"> a</w:t>
      </w:r>
      <w:proofErr w:type="gramEnd"/>
      <w:r w:rsidR="000940F4" w:rsidRPr="00BC7DC2">
        <w:rPr>
          <w:rFonts w:ascii="Tahoma" w:hAnsi="Tahoma" w:cs="Tahoma"/>
        </w:rPr>
        <w:t xml:space="preserve"> 2 </w:t>
      </w:r>
      <w:r w:rsidR="00BE537E" w:rsidRPr="00BC7DC2">
        <w:rPr>
          <w:rFonts w:ascii="Tahoma" w:hAnsi="Tahoma" w:cs="Tahoma"/>
        </w:rPr>
        <w:t>této smlouvy.</w:t>
      </w:r>
      <w:r w:rsidR="008B293F" w:rsidRPr="00BC7DC2">
        <w:rPr>
          <w:rFonts w:ascii="Tahoma" w:hAnsi="Tahoma" w:cs="Tahoma"/>
        </w:rPr>
        <w:t xml:space="preserve"> </w:t>
      </w:r>
      <w:r w:rsidRPr="00BC7DC2">
        <w:rPr>
          <w:rFonts w:ascii="Tahoma" w:hAnsi="Tahoma" w:cs="Tahoma"/>
        </w:rPr>
        <w:t>Dodávané zboží musí být nové a</w:t>
      </w:r>
      <w:r w:rsidR="008561BD" w:rsidRPr="00BC7DC2">
        <w:rPr>
          <w:rFonts w:ascii="Tahoma" w:hAnsi="Tahoma" w:cs="Tahoma"/>
        </w:rPr>
        <w:t> </w:t>
      </w:r>
      <w:r w:rsidRPr="00BC7DC2">
        <w:rPr>
          <w:rFonts w:ascii="Tahoma" w:hAnsi="Tahoma" w:cs="Tahoma"/>
        </w:rPr>
        <w:t>nepoužívané.</w:t>
      </w:r>
    </w:p>
    <w:p w14:paraId="2AD48D14" w14:textId="77777777" w:rsidR="00466780" w:rsidRPr="002F022C" w:rsidRDefault="005540F9" w:rsidP="00BC7DC2">
      <w:pPr>
        <w:pStyle w:val="Zkladntext"/>
        <w:numPr>
          <w:ilvl w:val="0"/>
          <w:numId w:val="38"/>
        </w:numPr>
        <w:tabs>
          <w:tab w:val="clear" w:pos="1418"/>
        </w:tabs>
        <w:ind w:left="426" w:hanging="426"/>
        <w:rPr>
          <w:rFonts w:ascii="Tahoma" w:hAnsi="Tahoma" w:cs="Tahoma"/>
          <w:iCs/>
          <w:sz w:val="22"/>
          <w:szCs w:val="22"/>
        </w:rPr>
      </w:pPr>
      <w:r w:rsidRPr="002F022C">
        <w:rPr>
          <w:rFonts w:ascii="Tahoma" w:hAnsi="Tahoma" w:cs="Tahoma"/>
          <w:iCs/>
          <w:sz w:val="22"/>
          <w:szCs w:val="22"/>
        </w:rPr>
        <w:t xml:space="preserve">Prodávající je povinen v rámci plnění svého závazku z této smlouvy provést </w:t>
      </w:r>
      <w:r w:rsidR="00C252C1" w:rsidRPr="002F022C">
        <w:rPr>
          <w:rFonts w:ascii="Tahoma" w:hAnsi="Tahoma" w:cs="Tahoma"/>
          <w:iCs/>
          <w:sz w:val="22"/>
          <w:szCs w:val="22"/>
        </w:rPr>
        <w:t xml:space="preserve">také </w:t>
      </w:r>
      <w:r w:rsidRPr="002F022C">
        <w:rPr>
          <w:rFonts w:ascii="Tahoma" w:hAnsi="Tahoma" w:cs="Tahoma"/>
          <w:iCs/>
          <w:sz w:val="22"/>
          <w:szCs w:val="22"/>
        </w:rPr>
        <w:t xml:space="preserve">instalaci/montáž zboží a </w:t>
      </w:r>
      <w:r w:rsidR="00AC58F7" w:rsidRPr="002F022C">
        <w:rPr>
          <w:rFonts w:ascii="Tahoma" w:hAnsi="Tahoma" w:cs="Tahoma"/>
          <w:iCs/>
          <w:sz w:val="22"/>
          <w:szCs w:val="22"/>
        </w:rPr>
        <w:t xml:space="preserve">seznámení zaměstnanců kupujícího/uživatele </w:t>
      </w:r>
      <w:r w:rsidR="00731933" w:rsidRPr="002F022C">
        <w:rPr>
          <w:rFonts w:ascii="Tahoma" w:hAnsi="Tahoma" w:cs="Tahoma"/>
          <w:iCs/>
          <w:sz w:val="22"/>
          <w:szCs w:val="22"/>
        </w:rPr>
        <w:t xml:space="preserve">s </w:t>
      </w:r>
      <w:r w:rsidRPr="002F022C">
        <w:rPr>
          <w:rFonts w:ascii="Tahoma" w:hAnsi="Tahoma" w:cs="Tahoma"/>
          <w:iCs/>
          <w:sz w:val="22"/>
          <w:szCs w:val="22"/>
        </w:rPr>
        <w:t>obsluh</w:t>
      </w:r>
      <w:r w:rsidR="00AC58F7" w:rsidRPr="002F022C">
        <w:rPr>
          <w:rFonts w:ascii="Tahoma" w:hAnsi="Tahoma" w:cs="Tahoma"/>
          <w:iCs/>
          <w:sz w:val="22"/>
          <w:szCs w:val="22"/>
        </w:rPr>
        <w:t>ou zboží</w:t>
      </w:r>
      <w:r w:rsidR="008561BD" w:rsidRPr="002F022C">
        <w:rPr>
          <w:rFonts w:ascii="Tahoma" w:hAnsi="Tahoma" w:cs="Tahoma"/>
          <w:iCs/>
          <w:sz w:val="22"/>
          <w:szCs w:val="22"/>
        </w:rPr>
        <w:t>.</w:t>
      </w:r>
    </w:p>
    <w:p w14:paraId="3734F02A" w14:textId="140C179B" w:rsidR="00066D69" w:rsidRDefault="00066D69" w:rsidP="00BC7DC2">
      <w:pPr>
        <w:pStyle w:val="Zkladntext"/>
        <w:numPr>
          <w:ilvl w:val="0"/>
          <w:numId w:val="38"/>
        </w:numPr>
        <w:tabs>
          <w:tab w:val="clear" w:pos="1418"/>
        </w:tabs>
        <w:ind w:left="426" w:hanging="426"/>
        <w:rPr>
          <w:rFonts w:ascii="Tahoma" w:hAnsi="Tahoma" w:cs="Tahoma"/>
          <w:sz w:val="22"/>
          <w:szCs w:val="22"/>
        </w:rPr>
      </w:pPr>
      <w:r w:rsidRPr="00343967">
        <w:rPr>
          <w:rFonts w:ascii="Tahoma" w:hAnsi="Tahoma" w:cs="Tahoma"/>
          <w:sz w:val="22"/>
          <w:szCs w:val="22"/>
        </w:rPr>
        <w:t>Účelem této smlouvy</w:t>
      </w:r>
      <w:r w:rsidR="008561BD">
        <w:rPr>
          <w:rFonts w:ascii="Tahoma" w:hAnsi="Tahoma" w:cs="Tahoma"/>
          <w:sz w:val="22"/>
          <w:szCs w:val="22"/>
        </w:rPr>
        <w:t xml:space="preserve"> je </w:t>
      </w:r>
      <w:r w:rsidR="002F022C">
        <w:rPr>
          <w:rFonts w:ascii="Tahoma" w:hAnsi="Tahoma" w:cs="Tahoma"/>
          <w:sz w:val="22"/>
          <w:szCs w:val="22"/>
        </w:rPr>
        <w:t xml:space="preserve">dodávka </w:t>
      </w:r>
      <w:r w:rsidR="00877397">
        <w:rPr>
          <w:rFonts w:ascii="Tahoma" w:hAnsi="Tahoma" w:cs="Tahoma"/>
          <w:sz w:val="22"/>
          <w:szCs w:val="22"/>
        </w:rPr>
        <w:t>a instalace souboru nábytkového vybavení</w:t>
      </w:r>
      <w:r w:rsidR="002F022C">
        <w:rPr>
          <w:rFonts w:ascii="Tahoma" w:hAnsi="Tahoma" w:cs="Tahoma"/>
          <w:sz w:val="22"/>
          <w:szCs w:val="22"/>
        </w:rPr>
        <w:t>.</w:t>
      </w:r>
    </w:p>
    <w:p w14:paraId="04EE4212" w14:textId="7FA2BFBC" w:rsidR="001E7435" w:rsidRPr="001E7435" w:rsidRDefault="001E7435" w:rsidP="007B27DC">
      <w:pPr>
        <w:pStyle w:val="OdstavecSmlouvy"/>
        <w:keepLines w:val="0"/>
        <w:tabs>
          <w:tab w:val="clear" w:pos="426"/>
          <w:tab w:val="clear" w:pos="1701"/>
        </w:tabs>
        <w:spacing w:before="120" w:after="0"/>
        <w:ind w:left="1276" w:hanging="919"/>
        <w:rPr>
          <w:rFonts w:ascii="Tahoma" w:hAnsi="Tahoma" w:cs="Tahoma"/>
          <w:sz w:val="22"/>
          <w:szCs w:val="22"/>
        </w:rPr>
      </w:pPr>
    </w:p>
    <w:p w14:paraId="4369529A"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3A92C246" w14:textId="5F92FF90" w:rsidR="00931340" w:rsidRPr="00343967" w:rsidRDefault="00931340" w:rsidP="001E7435">
      <w:pPr>
        <w:pStyle w:val="Zkladntext"/>
        <w:tabs>
          <w:tab w:val="clear" w:pos="1418"/>
        </w:tabs>
        <w:rPr>
          <w:rFonts w:ascii="Tahoma" w:hAnsi="Tahoma" w:cs="Tahoma"/>
          <w:sz w:val="22"/>
          <w:szCs w:val="22"/>
        </w:rPr>
      </w:pP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59AA1D65" w:rsidR="001E7435" w:rsidRDefault="001E7435" w:rsidP="001E743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877397">
        <w:rPr>
          <w:rFonts w:ascii="Tahoma" w:hAnsi="Tahoma" w:cs="Tahoma"/>
          <w:sz w:val="22"/>
          <w:szCs w:val="22"/>
        </w:rPr>
        <w:t>1.272.007</w:t>
      </w:r>
      <w:r w:rsidR="00544E56">
        <w:rPr>
          <w:rFonts w:ascii="Tahoma" w:hAnsi="Tahoma" w:cs="Tahoma"/>
          <w:sz w:val="22"/>
          <w:szCs w:val="22"/>
        </w:rPr>
        <w:t>,-</w:t>
      </w:r>
      <w:r>
        <w:rPr>
          <w:rFonts w:ascii="Tahoma" w:hAnsi="Tahoma" w:cs="Tahoma"/>
          <w:sz w:val="22"/>
          <w:szCs w:val="22"/>
        </w:rPr>
        <w:t> Kč</w:t>
      </w:r>
    </w:p>
    <w:p w14:paraId="4F06B6EA" w14:textId="0F377DC8"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 xml:space="preserve">DPH </w:t>
      </w:r>
      <w:proofErr w:type="gramStart"/>
      <w:r w:rsidR="00544E56">
        <w:rPr>
          <w:rFonts w:ascii="Tahoma" w:hAnsi="Tahoma" w:cs="Tahoma"/>
          <w:sz w:val="22"/>
          <w:szCs w:val="22"/>
        </w:rPr>
        <w:t>15</w:t>
      </w:r>
      <w:r>
        <w:rPr>
          <w:rFonts w:ascii="Tahoma" w:hAnsi="Tahoma" w:cs="Tahoma"/>
          <w:sz w:val="22"/>
          <w:szCs w:val="22"/>
        </w:rPr>
        <w:t>%</w:t>
      </w:r>
      <w:proofErr w:type="gramEnd"/>
      <w:r>
        <w:rPr>
          <w:rFonts w:ascii="Tahoma" w:hAnsi="Tahoma" w:cs="Tahoma"/>
          <w:sz w:val="22"/>
          <w:szCs w:val="22"/>
        </w:rPr>
        <w:tab/>
      </w:r>
      <w:r w:rsidR="00877397">
        <w:rPr>
          <w:rFonts w:ascii="Tahoma" w:hAnsi="Tahoma" w:cs="Tahoma"/>
          <w:sz w:val="22"/>
          <w:szCs w:val="22"/>
        </w:rPr>
        <w:t>267.121</w:t>
      </w:r>
      <w:r w:rsidR="00544E56">
        <w:rPr>
          <w:rFonts w:ascii="Tahoma" w:hAnsi="Tahoma" w:cs="Tahoma"/>
          <w:sz w:val="22"/>
          <w:szCs w:val="22"/>
        </w:rPr>
        <w:t>,-</w:t>
      </w:r>
      <w:r>
        <w:rPr>
          <w:rFonts w:ascii="Tahoma" w:hAnsi="Tahoma" w:cs="Tahoma"/>
          <w:sz w:val="22"/>
          <w:szCs w:val="22"/>
        </w:rPr>
        <w:t> Kč</w:t>
      </w:r>
    </w:p>
    <w:p w14:paraId="4FA40074" w14:textId="20CE99F7" w:rsidR="001E7435" w:rsidRDefault="001E7435" w:rsidP="001E7435">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00877397">
        <w:rPr>
          <w:rFonts w:ascii="Tahoma" w:hAnsi="Tahoma" w:cs="Tahoma"/>
          <w:sz w:val="22"/>
          <w:szCs w:val="22"/>
        </w:rPr>
        <w:t>1.539.128</w:t>
      </w:r>
      <w:r w:rsidR="00544E56">
        <w:rPr>
          <w:rFonts w:ascii="Tahoma" w:hAnsi="Tahoma" w:cs="Tahoma"/>
          <w:sz w:val="22"/>
          <w:szCs w:val="22"/>
        </w:rPr>
        <w:t>,-</w:t>
      </w:r>
      <w:r>
        <w:rPr>
          <w:rFonts w:ascii="Tahoma" w:hAnsi="Tahoma" w:cs="Tahoma"/>
          <w:sz w:val="22"/>
          <w:szCs w:val="22"/>
        </w:rPr>
        <w:t> </w:t>
      </w:r>
      <w:r>
        <w:rPr>
          <w:rFonts w:ascii="Tahoma" w:hAnsi="Tahoma" w:cs="Tahoma"/>
          <w:b/>
          <w:sz w:val="22"/>
          <w:szCs w:val="22"/>
        </w:rPr>
        <w:t>Kč </w:t>
      </w:r>
    </w:p>
    <w:p w14:paraId="61B24CFD" w14:textId="5F547C96" w:rsidR="00931340" w:rsidRPr="002F022C" w:rsidRDefault="00931340" w:rsidP="00BA7EAD">
      <w:pPr>
        <w:spacing w:before="120"/>
        <w:ind w:left="357"/>
        <w:jc w:val="both"/>
        <w:rPr>
          <w:rFonts w:ascii="Tahoma" w:hAnsi="Tahoma" w:cs="Tahoma"/>
          <w:iCs/>
          <w:sz w:val="22"/>
          <w:szCs w:val="22"/>
        </w:rPr>
      </w:pPr>
      <w:r w:rsidRPr="002F022C">
        <w:rPr>
          <w:rFonts w:ascii="Tahoma" w:hAnsi="Tahoma" w:cs="Tahoma"/>
          <w:iCs/>
          <w:sz w:val="22"/>
          <w:szCs w:val="22"/>
        </w:rPr>
        <w:t xml:space="preserve">Podrobný rozpis </w:t>
      </w:r>
      <w:r w:rsidR="00827B5F" w:rsidRPr="002F022C">
        <w:rPr>
          <w:rFonts w:ascii="Tahoma" w:hAnsi="Tahoma" w:cs="Tahoma"/>
          <w:iCs/>
          <w:sz w:val="22"/>
          <w:szCs w:val="22"/>
        </w:rPr>
        <w:t xml:space="preserve">kupní </w:t>
      </w:r>
      <w:r w:rsidRPr="002F022C">
        <w:rPr>
          <w:rFonts w:ascii="Tahoma" w:hAnsi="Tahoma" w:cs="Tahoma"/>
          <w:iCs/>
          <w:sz w:val="22"/>
          <w:szCs w:val="22"/>
        </w:rPr>
        <w:t>ceny je uveden v</w:t>
      </w:r>
      <w:r w:rsidR="00BA7EAD" w:rsidRPr="002F022C">
        <w:rPr>
          <w:rFonts w:ascii="Tahoma" w:hAnsi="Tahoma" w:cs="Tahoma"/>
          <w:iCs/>
          <w:sz w:val="22"/>
          <w:szCs w:val="22"/>
        </w:rPr>
        <w:t> </w:t>
      </w:r>
      <w:r w:rsidRPr="002F022C">
        <w:rPr>
          <w:rFonts w:ascii="Tahoma" w:hAnsi="Tahoma" w:cs="Tahoma"/>
          <w:iCs/>
          <w:sz w:val="22"/>
          <w:szCs w:val="22"/>
        </w:rPr>
        <w:t>příloze</w:t>
      </w:r>
      <w:r w:rsidR="00BA7EAD" w:rsidRPr="002F022C">
        <w:rPr>
          <w:rFonts w:ascii="Tahoma" w:hAnsi="Tahoma" w:cs="Tahoma"/>
          <w:iCs/>
          <w:sz w:val="22"/>
          <w:szCs w:val="22"/>
        </w:rPr>
        <w:t xml:space="preserve"> </w:t>
      </w:r>
      <w:r w:rsidRPr="002F022C">
        <w:rPr>
          <w:rFonts w:ascii="Tahoma" w:hAnsi="Tahoma" w:cs="Tahoma"/>
          <w:iCs/>
          <w:sz w:val="22"/>
          <w:szCs w:val="22"/>
        </w:rPr>
        <w:t>č.</w:t>
      </w:r>
      <w:r w:rsidR="00BA7EAD" w:rsidRPr="002F022C">
        <w:rPr>
          <w:rFonts w:ascii="Tahoma" w:hAnsi="Tahoma" w:cs="Tahoma"/>
          <w:iCs/>
          <w:sz w:val="22"/>
          <w:szCs w:val="22"/>
        </w:rPr>
        <w:t> </w:t>
      </w:r>
      <w:r w:rsidR="002F022C" w:rsidRPr="002F022C">
        <w:rPr>
          <w:rFonts w:ascii="Tahoma" w:hAnsi="Tahoma" w:cs="Tahoma"/>
          <w:iCs/>
          <w:sz w:val="22"/>
          <w:szCs w:val="22"/>
        </w:rPr>
        <w:t>1</w:t>
      </w:r>
      <w:r w:rsidR="000940F4">
        <w:rPr>
          <w:rFonts w:ascii="Tahoma" w:hAnsi="Tahoma" w:cs="Tahoma"/>
          <w:iCs/>
          <w:sz w:val="22"/>
          <w:szCs w:val="22"/>
        </w:rPr>
        <w:t xml:space="preserve"> a 2</w:t>
      </w:r>
      <w:r w:rsidRPr="002F022C">
        <w:rPr>
          <w:rFonts w:ascii="Tahoma" w:hAnsi="Tahoma" w:cs="Tahoma"/>
          <w:iCs/>
          <w:sz w:val="22"/>
          <w:szCs w:val="22"/>
        </w:rPr>
        <w:t xml:space="preserve"> této smlouvy.</w:t>
      </w:r>
    </w:p>
    <w:p w14:paraId="57C436E5" w14:textId="77777777"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103E8A" w:rsidRPr="002F022C">
        <w:rPr>
          <w:rFonts w:ascii="Tahoma" w:hAnsi="Tahoma" w:cs="Tahoma"/>
          <w:iCs/>
          <w:sz w:val="22"/>
          <w:szCs w:val="22"/>
        </w:rPr>
        <w:t xml:space="preserve">instalace/montáže zboží, </w:t>
      </w:r>
      <w:r w:rsidR="00731933" w:rsidRPr="002F022C">
        <w:rPr>
          <w:rFonts w:ascii="Tahoma" w:hAnsi="Tahoma" w:cs="Tahoma"/>
          <w:iCs/>
          <w:sz w:val="22"/>
          <w:szCs w:val="22"/>
        </w:rPr>
        <w:t>seznámení s obsluhou zboží</w:t>
      </w:r>
      <w:r w:rsidRPr="002F022C">
        <w:rPr>
          <w:rFonts w:ascii="Tahoma" w:hAnsi="Tahoma" w:cs="Tahoma"/>
          <w:sz w:val="22"/>
          <w:szCs w:val="22"/>
        </w:rPr>
        <w:t xml:space="preserve"> </w:t>
      </w:r>
      <w:r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lastRenderedPageBreak/>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3EC37845" w:rsidR="00066D69" w:rsidRPr="00343967"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w:t>
      </w:r>
      <w:r w:rsidR="00877397">
        <w:rPr>
          <w:rFonts w:ascii="Tahoma" w:hAnsi="Tahoma" w:cs="Tahoma"/>
          <w:sz w:val="22"/>
          <w:szCs w:val="22"/>
        </w:rPr>
        <w:t xml:space="preserve">: Areál ubytovacího zařízení </w:t>
      </w:r>
      <w:proofErr w:type="spellStart"/>
      <w:r w:rsidR="00877397">
        <w:rPr>
          <w:rFonts w:ascii="Tahoma" w:hAnsi="Tahoma" w:cs="Tahoma"/>
          <w:sz w:val="22"/>
          <w:szCs w:val="22"/>
        </w:rPr>
        <w:t>ŠvP</w:t>
      </w:r>
      <w:proofErr w:type="spellEnd"/>
      <w:r w:rsidR="00877397">
        <w:rPr>
          <w:rFonts w:ascii="Tahoma" w:hAnsi="Tahoma" w:cs="Tahoma"/>
          <w:sz w:val="22"/>
          <w:szCs w:val="22"/>
        </w:rPr>
        <w:t xml:space="preserve"> a ŠJ v Jánských Lázních, Lesní ulice 210, okres Trutnov</w:t>
      </w:r>
      <w:r w:rsidR="00BC7DC2">
        <w:rPr>
          <w:rFonts w:ascii="Tahoma" w:hAnsi="Tahoma" w:cs="Tahoma"/>
          <w:sz w:val="22"/>
          <w:szCs w:val="22"/>
        </w:rPr>
        <w:t>.</w:t>
      </w:r>
    </w:p>
    <w:p w14:paraId="70DDE98C" w14:textId="5F7AC81C" w:rsidR="00587A33" w:rsidRPr="00BC7DC2" w:rsidRDefault="00587A33" w:rsidP="0082354A">
      <w:pPr>
        <w:pStyle w:val="Zkladntext"/>
        <w:numPr>
          <w:ilvl w:val="0"/>
          <w:numId w:val="17"/>
        </w:numPr>
        <w:tabs>
          <w:tab w:val="clear" w:pos="1418"/>
          <w:tab w:val="left" w:pos="0"/>
        </w:tabs>
        <w:rPr>
          <w:rFonts w:ascii="Tahoma" w:hAnsi="Tahoma" w:cs="Tahoma"/>
          <w:sz w:val="22"/>
          <w:szCs w:val="22"/>
        </w:rPr>
      </w:pPr>
      <w:r w:rsidRPr="00BC7DC2">
        <w:rPr>
          <w:rFonts w:ascii="Tahoma" w:hAnsi="Tahoma" w:cs="Tahoma"/>
          <w:sz w:val="22"/>
          <w:szCs w:val="22"/>
        </w:rPr>
        <w:t xml:space="preserve">Prodávající se zavazuje </w:t>
      </w:r>
      <w:r w:rsidR="00BB55ED" w:rsidRPr="00BC7DC2">
        <w:rPr>
          <w:rFonts w:ascii="Tahoma" w:hAnsi="Tahoma" w:cs="Tahoma"/>
          <w:sz w:val="22"/>
          <w:szCs w:val="22"/>
        </w:rPr>
        <w:t xml:space="preserve">odevzdat kupujícímu </w:t>
      </w:r>
      <w:r w:rsidRPr="00BC7DC2">
        <w:rPr>
          <w:rFonts w:ascii="Tahoma" w:hAnsi="Tahoma" w:cs="Tahoma"/>
          <w:sz w:val="22"/>
          <w:szCs w:val="22"/>
        </w:rPr>
        <w:t>zboží nejpozději</w:t>
      </w:r>
      <w:r w:rsidR="00877397">
        <w:rPr>
          <w:rFonts w:ascii="Tahoma" w:hAnsi="Tahoma" w:cs="Tahoma"/>
          <w:sz w:val="22"/>
          <w:szCs w:val="22"/>
        </w:rPr>
        <w:t xml:space="preserve"> do 30.11.2023</w:t>
      </w:r>
    </w:p>
    <w:p w14:paraId="49273760" w14:textId="77777777" w:rsidR="00066D69" w:rsidRPr="00343967" w:rsidRDefault="00066D69" w:rsidP="00343967">
      <w:pPr>
        <w:pStyle w:val="slolnkuSmlouvy"/>
        <w:spacing w:before="360"/>
        <w:rPr>
          <w:rFonts w:ascii="Tahoma" w:hAnsi="Tahoma" w:cs="Tahoma"/>
          <w:sz w:val="22"/>
          <w:szCs w:val="22"/>
        </w:rPr>
      </w:pPr>
      <w:r w:rsidRPr="00BC7DC2">
        <w:rPr>
          <w:rFonts w:ascii="Tahoma" w:hAnsi="Tahoma" w:cs="Tahoma"/>
          <w:sz w:val="22"/>
          <w:szCs w:val="22"/>
        </w:rPr>
        <w:t>V</w:t>
      </w:r>
      <w:r w:rsidR="00587A33" w:rsidRPr="00BC7DC2">
        <w:rPr>
          <w:rFonts w:ascii="Tahoma" w:hAnsi="Tahoma" w:cs="Tahoma"/>
          <w:sz w:val="22"/>
          <w:szCs w:val="22"/>
        </w:rPr>
        <w:t>I</w:t>
      </w:r>
      <w:r w:rsidRPr="00BC7DC2">
        <w:rPr>
          <w:rFonts w:ascii="Tahoma" w:hAnsi="Tahoma" w:cs="Tahoma"/>
          <w:sz w:val="22"/>
          <w:szCs w:val="22"/>
        </w:rPr>
        <w:t>.</w:t>
      </w:r>
      <w:r w:rsidR="00343967" w:rsidRPr="00BC7DC2">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lastRenderedPageBreak/>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BC7DC2" w:rsidRDefault="00066D69" w:rsidP="0040045B">
      <w:pPr>
        <w:numPr>
          <w:ilvl w:val="0"/>
          <w:numId w:val="11"/>
        </w:numPr>
        <w:tabs>
          <w:tab w:val="clear" w:pos="1146"/>
          <w:tab w:val="left" w:pos="851"/>
        </w:tabs>
        <w:spacing w:before="60"/>
        <w:ind w:left="850" w:hanging="425"/>
        <w:rPr>
          <w:rFonts w:ascii="Tahoma" w:hAnsi="Tahoma" w:cs="Tahoma"/>
          <w:iCs/>
          <w:sz w:val="22"/>
          <w:szCs w:val="22"/>
        </w:rPr>
      </w:pPr>
      <w:r w:rsidRPr="00BC7DC2">
        <w:rPr>
          <w:rFonts w:ascii="Tahoma" w:hAnsi="Tahoma" w:cs="Tahoma"/>
          <w:iCs/>
          <w:sz w:val="22"/>
          <w:szCs w:val="22"/>
        </w:rPr>
        <w:t>neporušenosti obalů zboží,</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42481287"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r w:rsidRPr="00BC7DC2">
        <w:rPr>
          <w:rFonts w:ascii="Tahoma" w:hAnsi="Tahoma" w:cs="Tahoma"/>
          <w:iCs/>
          <w:sz w:val="22"/>
          <w:szCs w:val="22"/>
        </w:rPr>
        <w:t>číslo veřejné zakázky (tj.</w:t>
      </w:r>
      <w:r w:rsidR="00BC7DC2" w:rsidRPr="00BC7DC2">
        <w:rPr>
          <w:rFonts w:ascii="Tahoma" w:hAnsi="Tahoma" w:cs="Tahoma"/>
          <w:iCs/>
          <w:sz w:val="22"/>
          <w:szCs w:val="22"/>
        </w:rPr>
        <w:t>1/2023</w:t>
      </w:r>
      <w:r w:rsidRPr="00BC7DC2">
        <w:rPr>
          <w:rFonts w:ascii="Tahoma" w:hAnsi="Tahoma" w:cs="Tahoma"/>
          <w:iCs/>
          <w:sz w:val="22"/>
          <w:szCs w:val="22"/>
        </w:rPr>
        <w:t>),</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22D8B6E0" w14:textId="15F45C60" w:rsidR="00BC7DC2" w:rsidRPr="00BC7DC2" w:rsidRDefault="00066D69" w:rsidP="00BC7DC2">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tj. text</w:t>
      </w:r>
      <w:r w:rsidR="006D4A0B" w:rsidRPr="00BC7DC2">
        <w:rPr>
          <w:rFonts w:ascii="Tahoma" w:hAnsi="Tahoma" w:cs="Tahoma"/>
          <w:sz w:val="22"/>
          <w:szCs w:val="22"/>
        </w:rPr>
        <w:t>: „</w:t>
      </w:r>
      <w:r w:rsidR="00BC7DC2" w:rsidRPr="00BC7DC2">
        <w:rPr>
          <w:rFonts w:ascii="Tahoma" w:hAnsi="Tahoma" w:cs="Tahoma"/>
          <w:sz w:val="22"/>
          <w:szCs w:val="22"/>
        </w:rPr>
        <w:t>dodávka sprchové židle a multifunkčního zvedáku s vanou pro službu domov pro seniory</w:t>
      </w:r>
      <w:r w:rsidR="006D4A0B" w:rsidRPr="00BC7DC2">
        <w:rPr>
          <w:rFonts w:ascii="Tahoma" w:hAnsi="Tahoma" w:cs="Tahoma"/>
          <w:sz w:val="22"/>
          <w:szCs w:val="22"/>
        </w:rPr>
        <w:t>“</w:t>
      </w:r>
      <w:r w:rsidRPr="00BC7DC2">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1E0AE57E" w:rsidR="00E86115"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BC7DC2">
        <w:rPr>
          <w:rFonts w:ascii="Tahoma" w:hAnsi="Tahoma" w:cs="Tahoma"/>
          <w:b/>
          <w:bCs/>
          <w:sz w:val="22"/>
          <w:szCs w:val="22"/>
        </w:rPr>
        <w:t xml:space="preserve">Lhůta splatnosti faktury činí </w:t>
      </w:r>
      <w:r w:rsidR="00B23026" w:rsidRPr="00BC7DC2">
        <w:rPr>
          <w:rFonts w:ascii="Tahoma" w:hAnsi="Tahoma" w:cs="Tahoma"/>
          <w:b/>
          <w:bCs/>
          <w:sz w:val="22"/>
          <w:szCs w:val="22"/>
        </w:rPr>
        <w:t xml:space="preserve">30 </w:t>
      </w:r>
      <w:r w:rsidRPr="00BC7DC2">
        <w:rPr>
          <w:rFonts w:ascii="Tahoma" w:hAnsi="Tahoma" w:cs="Tahoma"/>
          <w:b/>
          <w:bCs/>
          <w:sz w:val="22"/>
          <w:szCs w:val="22"/>
        </w:rPr>
        <w:t>kalendářních dnů</w:t>
      </w:r>
      <w:r w:rsidRPr="00E86115">
        <w:rPr>
          <w:rFonts w:ascii="Tahoma" w:hAnsi="Tahoma" w:cs="Tahoma"/>
          <w:sz w:val="22"/>
          <w:szCs w:val="22"/>
        </w:rPr>
        <w:t xml:space="preserve"> ode dne jejího doručení</w:t>
      </w:r>
      <w:r w:rsidR="00717161" w:rsidRPr="00E86115">
        <w:rPr>
          <w:rFonts w:ascii="Tahoma" w:hAnsi="Tahoma" w:cs="Tahoma"/>
          <w:sz w:val="22"/>
          <w:szCs w:val="22"/>
        </w:rPr>
        <w:t xml:space="preserve"> </w:t>
      </w:r>
      <w:r w:rsidR="00717161" w:rsidRPr="0024681B">
        <w:rPr>
          <w:rFonts w:ascii="Tahoma" w:hAnsi="Tahoma" w:cs="Tahoma"/>
          <w:sz w:val="22"/>
          <w:szCs w:val="22"/>
        </w:rPr>
        <w:t>kupujícímu</w:t>
      </w:r>
      <w:r w:rsidRPr="0024681B">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w:t>
      </w:r>
      <w:r w:rsidRPr="0024681B">
        <w:rPr>
          <w:rFonts w:ascii="Tahoma" w:hAnsi="Tahoma" w:cs="Tahoma"/>
          <w:sz w:val="22"/>
          <w:szCs w:val="22"/>
        </w:rPr>
        <w:lastRenderedPageBreak/>
        <w:t>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w:t>
      </w:r>
      <w:proofErr w:type="gramStart"/>
      <w:r w:rsidRPr="0024681B">
        <w:rPr>
          <w:rFonts w:ascii="Tahoma" w:hAnsi="Tahoma" w:cs="Tahoma"/>
          <w:sz w:val="22"/>
          <w:szCs w:val="22"/>
        </w:rPr>
        <w:t>běží</w:t>
      </w:r>
      <w:proofErr w:type="gramEnd"/>
      <w:r w:rsidRPr="0024681B">
        <w:rPr>
          <w:rFonts w:ascii="Tahoma" w:hAnsi="Tahoma" w:cs="Tahoma"/>
          <w:sz w:val="22"/>
          <w:szCs w:val="22"/>
        </w:rPr>
        <w:t xml:space="preserve">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24681B"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 xml:space="preserve">Je-li prodávající plátcem DPH, </w:t>
      </w:r>
      <w:r w:rsidR="00206335" w:rsidRPr="0024681B">
        <w:rPr>
          <w:rFonts w:ascii="Tahoma" w:hAnsi="Tahoma" w:cs="Tahoma"/>
          <w:sz w:val="22"/>
          <w:szCs w:val="22"/>
        </w:rPr>
        <w:t xml:space="preserve">uplatní </w:t>
      </w:r>
      <w:r w:rsidR="00B76E24" w:rsidRPr="0024681B">
        <w:rPr>
          <w:rFonts w:ascii="Tahoma" w:hAnsi="Tahoma" w:cs="Tahoma"/>
          <w:sz w:val="22"/>
          <w:szCs w:val="22"/>
        </w:rPr>
        <w:t xml:space="preserve">kupující </w:t>
      </w:r>
      <w:r w:rsidR="00206335" w:rsidRPr="0024681B">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24681B">
          <w:rPr>
            <w:rFonts w:ascii="Tahoma" w:hAnsi="Tahoma" w:cs="Tahoma"/>
            <w:sz w:val="22"/>
            <w:szCs w:val="22"/>
          </w:rPr>
          <w:t>ry</w:t>
        </w:r>
      </w:smartTag>
      <w:r w:rsidR="00206335" w:rsidRPr="0024681B">
        <w:rPr>
          <w:rFonts w:ascii="Tahoma" w:hAnsi="Tahoma" w:cs="Tahoma"/>
          <w:sz w:val="22"/>
          <w:szCs w:val="22"/>
        </w:rPr>
        <w:t xml:space="preserve"> stanoveném dle smlouvy přímo na osobní depozitní účet prodávajícího vedený u místně příslušn</w:t>
      </w:r>
      <w:r w:rsidR="00BD5FB9">
        <w:rPr>
          <w:rFonts w:ascii="Tahoma" w:hAnsi="Tahoma" w:cs="Tahoma"/>
          <w:sz w:val="22"/>
          <w:szCs w:val="22"/>
        </w:rPr>
        <w:t>ého správce daně v případě, že:</w:t>
      </w:r>
    </w:p>
    <w:p w14:paraId="6952C5D8" w14:textId="77777777" w:rsidR="00206335" w:rsidRPr="0024681B"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24681B">
        <w:rPr>
          <w:rFonts w:ascii="Tahoma" w:hAnsi="Tahoma" w:cs="Tahoma"/>
          <w:sz w:val="22"/>
          <w:szCs w:val="22"/>
        </w:rPr>
        <w:t xml:space="preserve">prodávající bude ke dni </w:t>
      </w:r>
      <w:r w:rsidR="00BD5FB9">
        <w:rPr>
          <w:rFonts w:ascii="Tahoma" w:hAnsi="Tahoma" w:cs="Tahoma"/>
          <w:sz w:val="22"/>
          <w:szCs w:val="22"/>
        </w:rPr>
        <w:t xml:space="preserve">poskytnutí úplaty nebo ke dni </w:t>
      </w:r>
      <w:r w:rsidRPr="0024681B">
        <w:rPr>
          <w:rFonts w:ascii="Tahoma" w:hAnsi="Tahoma" w:cs="Tahoma"/>
          <w:sz w:val="22"/>
          <w:szCs w:val="22"/>
        </w:rPr>
        <w:t>uskutečnění zdanitelného plnění zveřejněn v aplikaci „Registr DPH“ jako nespolehlivý plátce, nebo</w:t>
      </w:r>
    </w:p>
    <w:p w14:paraId="277CDD8A" w14:textId="77777777" w:rsidR="002E23FB" w:rsidRPr="00BC7DC2"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BC7DC2">
        <w:rPr>
          <w:rFonts w:ascii="Tahoma" w:hAnsi="Tahoma" w:cs="Tahoma"/>
          <w:sz w:val="22"/>
          <w:szCs w:val="22"/>
        </w:rPr>
        <w:t xml:space="preserve">prodávající bude ke dni </w:t>
      </w:r>
      <w:r w:rsidR="00BD5FB9" w:rsidRPr="00BC7DC2">
        <w:rPr>
          <w:rFonts w:ascii="Tahoma" w:hAnsi="Tahoma" w:cs="Tahoma"/>
          <w:sz w:val="22"/>
          <w:szCs w:val="22"/>
        </w:rPr>
        <w:t xml:space="preserve">poskytnutí úplaty nebo ke dni </w:t>
      </w:r>
      <w:r w:rsidRPr="00BC7DC2">
        <w:rPr>
          <w:rFonts w:ascii="Tahoma" w:hAnsi="Tahoma" w:cs="Tahoma"/>
          <w:sz w:val="22"/>
          <w:szCs w:val="22"/>
        </w:rPr>
        <w:t>uskutečnění zdanitelného plnění v insolvenčním řízení</w:t>
      </w:r>
      <w:r w:rsidR="002E23FB" w:rsidRPr="00BC7DC2">
        <w:rPr>
          <w:rFonts w:ascii="Tahoma" w:hAnsi="Tahoma" w:cs="Tahoma"/>
          <w:sz w:val="22"/>
          <w:szCs w:val="22"/>
        </w:rPr>
        <w:t>, nebo</w:t>
      </w:r>
    </w:p>
    <w:p w14:paraId="7C4BCA73" w14:textId="77777777" w:rsidR="00206335" w:rsidRPr="00BC7DC2" w:rsidRDefault="002E23FB" w:rsidP="0082354A">
      <w:pPr>
        <w:numPr>
          <w:ilvl w:val="0"/>
          <w:numId w:val="25"/>
        </w:numPr>
        <w:tabs>
          <w:tab w:val="clear" w:pos="360"/>
          <w:tab w:val="num" w:pos="720"/>
        </w:tabs>
        <w:spacing w:after="60"/>
        <w:ind w:left="720"/>
        <w:jc w:val="both"/>
        <w:rPr>
          <w:rFonts w:ascii="Tahoma" w:hAnsi="Tahoma" w:cs="Tahoma"/>
          <w:sz w:val="22"/>
          <w:szCs w:val="22"/>
        </w:rPr>
      </w:pPr>
      <w:r w:rsidRPr="00BC7DC2">
        <w:rPr>
          <w:rFonts w:ascii="Tahoma" w:hAnsi="Tahoma" w:cs="Tahoma"/>
          <w:sz w:val="22"/>
          <w:szCs w:val="22"/>
        </w:rPr>
        <w:t>bankovní účet prodá</w:t>
      </w:r>
      <w:r w:rsidR="00D425CA" w:rsidRPr="00BC7DC2">
        <w:rPr>
          <w:rFonts w:ascii="Tahoma" w:hAnsi="Tahoma" w:cs="Tahoma"/>
          <w:sz w:val="22"/>
          <w:szCs w:val="22"/>
        </w:rPr>
        <w:t>vajícího určený k úhradě plnění uvedený na faktuře</w:t>
      </w:r>
      <w:r w:rsidRPr="00BC7DC2">
        <w:rPr>
          <w:rFonts w:ascii="Tahoma" w:hAnsi="Tahoma" w:cs="Tahoma"/>
          <w:sz w:val="22"/>
          <w:szCs w:val="22"/>
        </w:rPr>
        <w:t xml:space="preserve"> nebude správcem daně zveřejněn v aplikaci „Registr DPH“</w:t>
      </w:r>
      <w:r w:rsidR="00BD5FB9" w:rsidRPr="00BC7DC2">
        <w:rPr>
          <w:rFonts w:ascii="Tahoma" w:hAnsi="Tahoma" w:cs="Tahoma"/>
          <w:sz w:val="22"/>
          <w:szCs w:val="22"/>
        </w:rPr>
        <w:t>.</w:t>
      </w:r>
    </w:p>
    <w:p w14:paraId="337C78F7" w14:textId="77777777" w:rsidR="00206335" w:rsidRPr="0024681B" w:rsidRDefault="00BD5FB9" w:rsidP="00A50351">
      <w:pPr>
        <w:spacing w:before="120"/>
        <w:ind w:left="357"/>
        <w:jc w:val="both"/>
        <w:rPr>
          <w:rFonts w:ascii="Tahoma" w:hAnsi="Tahoma" w:cs="Tahoma"/>
          <w:sz w:val="22"/>
          <w:szCs w:val="22"/>
        </w:rPr>
      </w:pPr>
      <w:r w:rsidRPr="00BD5FB9">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24681B">
        <w:rPr>
          <w:rFonts w:ascii="Tahoma" w:hAnsi="Tahoma" w:cs="Tahoma"/>
          <w:sz w:val="22"/>
          <w:szCs w:val="22"/>
        </w:rPr>
        <w:t>Kupující nenese odpovědnost za případné penále a jiné postihy vyměřené či stanovené správcem daně prodávajícímu v</w:t>
      </w:r>
      <w:r>
        <w:rPr>
          <w:rFonts w:ascii="Tahoma" w:hAnsi="Tahoma" w:cs="Tahoma"/>
          <w:sz w:val="22"/>
          <w:szCs w:val="22"/>
        </w:rPr>
        <w:t> </w:t>
      </w:r>
      <w:r w:rsidR="00206335" w:rsidRPr="0024681B">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6E42A8E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kupujícímu na zboží poskytuje </w:t>
      </w:r>
      <w:r w:rsidRPr="00BC7DC2">
        <w:rPr>
          <w:rFonts w:ascii="Tahoma" w:hAnsi="Tahoma" w:cs="Tahoma"/>
          <w:b/>
          <w:bCs/>
          <w:sz w:val="22"/>
          <w:szCs w:val="22"/>
        </w:rPr>
        <w:t>záruku za jakost</w:t>
      </w:r>
      <w:r w:rsidRPr="00343967">
        <w:rPr>
          <w:rFonts w:ascii="Tahoma" w:hAnsi="Tahoma" w:cs="Tahoma"/>
          <w:sz w:val="22"/>
          <w:szCs w:val="22"/>
        </w:rPr>
        <w:t xml:space="preserve"> </w:t>
      </w:r>
      <w:r w:rsidR="004B505D" w:rsidRPr="00343967">
        <w:rPr>
          <w:rFonts w:ascii="Tahoma" w:hAnsi="Tahoma" w:cs="Tahoma"/>
          <w:sz w:val="22"/>
          <w:szCs w:val="22"/>
        </w:rPr>
        <w:t xml:space="preserve">(dále jen „záruka“) </w:t>
      </w:r>
      <w:r w:rsidRPr="00343967">
        <w:rPr>
          <w:rFonts w:ascii="Tahoma" w:hAnsi="Tahoma" w:cs="Tahoma"/>
          <w:sz w:val="22"/>
          <w:szCs w:val="22"/>
        </w:rPr>
        <w:t>ve</w:t>
      </w:r>
      <w:r w:rsidR="002056DB">
        <w:rPr>
          <w:rFonts w:ascii="Tahoma" w:hAnsi="Tahoma" w:cs="Tahoma"/>
          <w:sz w:val="22"/>
          <w:szCs w:val="22"/>
        </w:rPr>
        <w:t> </w:t>
      </w:r>
      <w:r w:rsidRPr="00343967">
        <w:rPr>
          <w:rFonts w:ascii="Tahoma" w:hAnsi="Tahoma" w:cs="Tahoma"/>
          <w:sz w:val="22"/>
          <w:szCs w:val="22"/>
        </w:rPr>
        <w:t>smyslu §</w:t>
      </w:r>
      <w:r w:rsidR="002056DB">
        <w:rPr>
          <w:rFonts w:ascii="Tahoma" w:hAnsi="Tahoma" w:cs="Tahoma"/>
          <w:sz w:val="22"/>
          <w:szCs w:val="22"/>
        </w:rPr>
        <w:t> </w:t>
      </w:r>
      <w:r w:rsidR="001E5ADC" w:rsidRPr="00343967">
        <w:rPr>
          <w:rFonts w:ascii="Tahoma" w:hAnsi="Tahoma" w:cs="Tahoma"/>
          <w:sz w:val="22"/>
          <w:szCs w:val="22"/>
        </w:rPr>
        <w:t xml:space="preserve">2113 </w:t>
      </w:r>
      <w:r w:rsidRPr="00343967">
        <w:rPr>
          <w:rFonts w:ascii="Tahoma" w:hAnsi="Tahoma" w:cs="Tahoma"/>
          <w:sz w:val="22"/>
          <w:szCs w:val="22"/>
        </w:rPr>
        <w:t>a</w:t>
      </w:r>
      <w:r w:rsidR="002056DB">
        <w:rPr>
          <w:rFonts w:ascii="Tahoma" w:hAnsi="Tahoma" w:cs="Tahoma"/>
          <w:sz w:val="22"/>
          <w:szCs w:val="22"/>
        </w:rPr>
        <w:t> </w:t>
      </w:r>
      <w:r w:rsidRPr="00343967">
        <w:rPr>
          <w:rFonts w:ascii="Tahoma" w:hAnsi="Tahoma" w:cs="Tahoma"/>
          <w:sz w:val="22"/>
          <w:szCs w:val="22"/>
        </w:rPr>
        <w:t xml:space="preserve">násl. </w:t>
      </w:r>
      <w:r w:rsidR="001E5ADC" w:rsidRPr="00343967">
        <w:rPr>
          <w:rFonts w:ascii="Tahoma" w:hAnsi="Tahoma" w:cs="Tahoma"/>
          <w:sz w:val="22"/>
          <w:szCs w:val="22"/>
        </w:rPr>
        <w:t xml:space="preserve">občanského </w:t>
      </w:r>
      <w:r w:rsidR="00160D28" w:rsidRPr="00343967">
        <w:rPr>
          <w:rFonts w:ascii="Tahoma" w:hAnsi="Tahoma" w:cs="Tahoma"/>
          <w:sz w:val="22"/>
          <w:szCs w:val="22"/>
        </w:rPr>
        <w:t>zákoníku</w:t>
      </w:r>
      <w:r w:rsidRPr="00343967">
        <w:rPr>
          <w:rFonts w:ascii="Tahoma" w:hAnsi="Tahoma" w:cs="Tahoma"/>
          <w:sz w:val="22"/>
          <w:szCs w:val="22"/>
        </w:rPr>
        <w:t xml:space="preserve">, </w:t>
      </w:r>
      <w:r w:rsidRPr="00BC7DC2">
        <w:rPr>
          <w:rFonts w:ascii="Tahoma" w:hAnsi="Tahoma" w:cs="Tahoma"/>
          <w:b/>
          <w:bCs/>
          <w:sz w:val="22"/>
          <w:szCs w:val="22"/>
        </w:rPr>
        <w:t xml:space="preserve">a to v délce </w:t>
      </w:r>
      <w:r w:rsidR="00BC7DC2" w:rsidRPr="00BC7DC2">
        <w:rPr>
          <w:rFonts w:ascii="Tahoma" w:hAnsi="Tahoma" w:cs="Tahoma"/>
          <w:b/>
          <w:bCs/>
          <w:sz w:val="22"/>
          <w:szCs w:val="22"/>
        </w:rPr>
        <w:t xml:space="preserve">24 </w:t>
      </w:r>
      <w:r w:rsidR="0023024F" w:rsidRPr="00BC7DC2">
        <w:rPr>
          <w:rFonts w:ascii="Tahoma" w:hAnsi="Tahoma" w:cs="Tahoma"/>
          <w:b/>
          <w:bCs/>
          <w:sz w:val="22"/>
          <w:szCs w:val="22"/>
        </w:rPr>
        <w:t>m</w:t>
      </w:r>
      <w:r w:rsidRPr="00BC7DC2">
        <w:rPr>
          <w:rFonts w:ascii="Tahoma" w:hAnsi="Tahoma" w:cs="Tahoma"/>
          <w:b/>
          <w:bCs/>
          <w:sz w:val="22"/>
          <w:szCs w:val="22"/>
        </w:rPr>
        <w:t>ěsíců</w:t>
      </w:r>
      <w:r w:rsidR="006976FB" w:rsidRPr="00343967">
        <w:rPr>
          <w:rFonts w:ascii="Tahoma" w:hAnsi="Tahoma" w:cs="Tahoma"/>
          <w:sz w:val="22"/>
          <w:szCs w:val="22"/>
        </w:rPr>
        <w:t xml:space="preserve"> (dále též „záruční doba“)</w:t>
      </w:r>
      <w:r w:rsidR="007E0F26">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3EEB7412"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Veškeré vady zboží je kupující povinen uplatnit u prodávajícího bez zbytečného odkladu poté, kdy vadu zjistil, a to formou písemného oznámení (popř.</w:t>
      </w:r>
      <w:r w:rsidR="00BC7DC2">
        <w:rPr>
          <w:rFonts w:ascii="Tahoma" w:hAnsi="Tahoma" w:cs="Tahoma"/>
          <w:sz w:val="22"/>
          <w:szCs w:val="22"/>
        </w:rPr>
        <w:t xml:space="preserve"> </w:t>
      </w:r>
      <w:r w:rsidRPr="00343967">
        <w:rPr>
          <w:rFonts w:ascii="Tahoma" w:hAnsi="Tahoma" w:cs="Tahoma"/>
          <w:sz w:val="22"/>
          <w:szCs w:val="22"/>
        </w:rPr>
        <w:t>e-mailem), obsahujícím co nejpodrobnější specifikaci zjištěné vady. Kupující bude vady zboží oznamovat na:</w:t>
      </w:r>
    </w:p>
    <w:p w14:paraId="26DB283F" w14:textId="52B36D84" w:rsidR="00066D69" w:rsidRPr="00544E56"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color w:val="000000" w:themeColor="text1"/>
          <w:sz w:val="22"/>
          <w:szCs w:val="22"/>
        </w:rPr>
      </w:pPr>
      <w:r w:rsidRPr="00544E56">
        <w:rPr>
          <w:rFonts w:ascii="Tahoma" w:hAnsi="Tahoma" w:cs="Tahoma"/>
          <w:color w:val="000000" w:themeColor="text1"/>
          <w:sz w:val="22"/>
          <w:szCs w:val="22"/>
        </w:rPr>
        <w:t>e-mail:</w:t>
      </w:r>
      <w:r w:rsidR="008F4E65" w:rsidRPr="00544E56">
        <w:rPr>
          <w:rFonts w:ascii="Tahoma" w:hAnsi="Tahoma" w:cs="Tahoma"/>
          <w:color w:val="000000" w:themeColor="text1"/>
          <w:sz w:val="22"/>
          <w:szCs w:val="22"/>
        </w:rPr>
        <w:tab/>
      </w:r>
      <w:r w:rsidR="00544E56" w:rsidRPr="00544E56">
        <w:rPr>
          <w:rFonts w:ascii="Tahoma" w:hAnsi="Tahoma" w:cs="Tahoma"/>
          <w:color w:val="000000" w:themeColor="text1"/>
          <w:sz w:val="22"/>
          <w:szCs w:val="22"/>
        </w:rPr>
        <w:t>bednar</w:t>
      </w:r>
      <w:r w:rsidR="00544E56" w:rsidRPr="00544E56">
        <w:rPr>
          <w:color w:val="000000" w:themeColor="text1"/>
        </w:rPr>
        <w:t>@LBBOHEMIA.cz</w:t>
      </w:r>
    </w:p>
    <w:p w14:paraId="40A3BA99" w14:textId="51C10471" w:rsidR="00066D69" w:rsidRPr="00544E56"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color w:val="000000" w:themeColor="text1"/>
          <w:sz w:val="22"/>
          <w:szCs w:val="22"/>
        </w:rPr>
      </w:pPr>
      <w:r w:rsidRPr="00544E56">
        <w:rPr>
          <w:rFonts w:ascii="Tahoma" w:hAnsi="Tahoma" w:cs="Tahoma"/>
          <w:color w:val="000000" w:themeColor="text1"/>
          <w:sz w:val="22"/>
          <w:szCs w:val="22"/>
        </w:rPr>
        <w:t>adresu:</w:t>
      </w:r>
      <w:r w:rsidR="008F4E65" w:rsidRPr="00544E56">
        <w:rPr>
          <w:rFonts w:ascii="Tahoma" w:hAnsi="Tahoma" w:cs="Tahoma"/>
          <w:color w:val="000000" w:themeColor="text1"/>
          <w:sz w:val="22"/>
          <w:szCs w:val="22"/>
        </w:rPr>
        <w:tab/>
      </w:r>
      <w:proofErr w:type="spellStart"/>
      <w:r w:rsidR="00544E56" w:rsidRPr="00544E56">
        <w:rPr>
          <w:rFonts w:ascii="Tahoma" w:hAnsi="Tahoma" w:cs="Tahoma"/>
          <w:color w:val="000000" w:themeColor="text1"/>
          <w:sz w:val="22"/>
          <w:szCs w:val="22"/>
        </w:rPr>
        <w:t>Sovadinova</w:t>
      </w:r>
      <w:proofErr w:type="spellEnd"/>
      <w:r w:rsidR="00544E56" w:rsidRPr="00544E56">
        <w:rPr>
          <w:rFonts w:ascii="Tahoma" w:hAnsi="Tahoma" w:cs="Tahoma"/>
          <w:color w:val="000000" w:themeColor="text1"/>
          <w:sz w:val="22"/>
          <w:szCs w:val="22"/>
        </w:rPr>
        <w:t xml:space="preserve"> 3431, 690 02 Břeclav</w:t>
      </w:r>
    </w:p>
    <w:p w14:paraId="643A64E2" w14:textId="10617BD5" w:rsidR="0073772C" w:rsidRPr="00544E56" w:rsidRDefault="0073772C" w:rsidP="008F4E65">
      <w:pPr>
        <w:pStyle w:val="Zkladntextodsazen2"/>
        <w:numPr>
          <w:ilvl w:val="1"/>
          <w:numId w:val="6"/>
        </w:numPr>
        <w:tabs>
          <w:tab w:val="clear" w:pos="1477"/>
          <w:tab w:val="left" w:pos="1247"/>
          <w:tab w:val="left" w:pos="3969"/>
        </w:tabs>
        <w:spacing w:before="120" w:after="60"/>
        <w:ind w:left="1248"/>
        <w:rPr>
          <w:rFonts w:ascii="Tahoma" w:hAnsi="Tahoma" w:cs="Tahoma"/>
          <w:color w:val="000000" w:themeColor="text1"/>
          <w:sz w:val="22"/>
          <w:szCs w:val="22"/>
        </w:rPr>
      </w:pPr>
      <w:r w:rsidRPr="00544E56">
        <w:rPr>
          <w:rFonts w:ascii="Tahoma" w:hAnsi="Tahoma" w:cs="Tahoma"/>
          <w:color w:val="000000" w:themeColor="text1"/>
          <w:sz w:val="22"/>
          <w:szCs w:val="22"/>
        </w:rPr>
        <w:t>do datové schránky:</w:t>
      </w:r>
      <w:r w:rsidR="008F4E65" w:rsidRPr="00544E56">
        <w:rPr>
          <w:rFonts w:ascii="Tahoma" w:hAnsi="Tahoma" w:cs="Tahoma"/>
          <w:color w:val="000000" w:themeColor="text1"/>
          <w:sz w:val="22"/>
          <w:szCs w:val="22"/>
        </w:rPr>
        <w:tab/>
      </w:r>
      <w:proofErr w:type="spellStart"/>
      <w:r w:rsidR="00544E56" w:rsidRPr="00544E56">
        <w:rPr>
          <w:rFonts w:ascii="Tahoma" w:hAnsi="Tahoma" w:cs="Tahoma"/>
          <w:color w:val="000000" w:themeColor="text1"/>
          <w:sz w:val="22"/>
          <w:szCs w:val="22"/>
        </w:rPr>
        <w:t>whdhwkf</w:t>
      </w:r>
      <w:proofErr w:type="spellEnd"/>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lastRenderedPageBreak/>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343967"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 xml:space="preserve">V případě výměny nebo opravy v servisním středisku prodávajícího nebo autorizovaném servisním středisku výrobce </w:t>
      </w:r>
      <w:proofErr w:type="gramStart"/>
      <w:r w:rsidRPr="00343967">
        <w:rPr>
          <w:rFonts w:ascii="Tahoma" w:hAnsi="Tahoma" w:cs="Tahoma"/>
          <w:sz w:val="22"/>
          <w:szCs w:val="22"/>
        </w:rPr>
        <w:t>zabezpečí</w:t>
      </w:r>
      <w:proofErr w:type="gramEnd"/>
      <w:r w:rsidRPr="00343967">
        <w:rPr>
          <w:rFonts w:ascii="Tahoma" w:hAnsi="Tahoma" w:cs="Tahoma"/>
          <w:sz w:val="22"/>
          <w:szCs w:val="22"/>
        </w:rPr>
        <w:t xml:space="preserve">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1B0B5E82" w:rsidR="00066D69" w:rsidRPr="00343967"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343967">
        <w:rPr>
          <w:rFonts w:ascii="Tahoma" w:hAnsi="Tahoma" w:cs="Tahoma"/>
          <w:sz w:val="22"/>
          <w:szCs w:val="22"/>
        </w:rPr>
        <w:t xml:space="preserve">Odstranění vady musí být provedeno do </w:t>
      </w:r>
      <w:r w:rsidR="001807D4">
        <w:rPr>
          <w:rFonts w:ascii="Tahoma" w:hAnsi="Tahoma" w:cs="Tahoma"/>
          <w:sz w:val="22"/>
          <w:szCs w:val="22"/>
        </w:rPr>
        <w:t>14</w:t>
      </w:r>
      <w:r w:rsidR="001D1DEB" w:rsidRPr="001807D4">
        <w:rPr>
          <w:rFonts w:ascii="Tahoma" w:hAnsi="Tahoma" w:cs="Tahoma"/>
          <w:iCs/>
          <w:sz w:val="22"/>
          <w:szCs w:val="22"/>
        </w:rPr>
        <w:t>dnů</w:t>
      </w:r>
      <w:r w:rsidR="008F4E65">
        <w:rPr>
          <w:rFonts w:ascii="Tahoma" w:hAnsi="Tahoma" w:cs="Tahoma"/>
          <w:sz w:val="22"/>
          <w:szCs w:val="22"/>
        </w:rPr>
        <w:t xml:space="preserve"> od </w:t>
      </w:r>
      <w:r w:rsidRPr="00343967">
        <w:rPr>
          <w:rFonts w:ascii="Tahoma" w:hAnsi="Tahoma" w:cs="Tahoma"/>
          <w:sz w:val="22"/>
          <w:szCs w:val="22"/>
        </w:rPr>
        <w:t xml:space="preserve">oznámení této vady prodávajícímu, pokud se smluvní strany v konkrétním případě nedohodnou písemně jinak. </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742CBC55"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proofErr w:type="gramStart"/>
      <w:r w:rsidR="001807D4">
        <w:rPr>
          <w:rFonts w:ascii="Tahoma" w:hAnsi="Tahoma" w:cs="Tahoma"/>
          <w:sz w:val="22"/>
          <w:szCs w:val="22"/>
        </w:rPr>
        <w:t>0,02</w:t>
      </w:r>
      <w:r w:rsidR="00066D69" w:rsidRPr="008F4E65">
        <w:rPr>
          <w:rFonts w:ascii="Tahoma" w:hAnsi="Tahoma" w:cs="Tahoma"/>
          <w:iCs/>
          <w:sz w:val="22"/>
          <w:szCs w:val="22"/>
        </w:rPr>
        <w:t>%</w:t>
      </w:r>
      <w:proofErr w:type="gramEnd"/>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08E3180C" w:rsidR="00066D69" w:rsidRPr="001807D4"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1807D4">
        <w:rPr>
          <w:rFonts w:ascii="Tahoma" w:hAnsi="Tahoma" w:cs="Tahoma"/>
          <w:sz w:val="22"/>
          <w:szCs w:val="22"/>
        </w:rPr>
        <w:t>Pokud prodávající neodstraní vadu zboží ve</w:t>
      </w:r>
      <w:r w:rsidR="008F4E65" w:rsidRPr="001807D4">
        <w:rPr>
          <w:rFonts w:ascii="Tahoma" w:hAnsi="Tahoma" w:cs="Tahoma"/>
          <w:sz w:val="22"/>
          <w:szCs w:val="22"/>
        </w:rPr>
        <w:t> </w:t>
      </w:r>
      <w:r w:rsidRPr="001807D4">
        <w:rPr>
          <w:rFonts w:ascii="Tahoma" w:hAnsi="Tahoma" w:cs="Tahoma"/>
          <w:sz w:val="22"/>
          <w:szCs w:val="22"/>
        </w:rPr>
        <w:t>lhůtě uvedené v čl.</w:t>
      </w:r>
      <w:r w:rsidR="008F4E65" w:rsidRPr="001807D4">
        <w:rPr>
          <w:rFonts w:ascii="Tahoma" w:hAnsi="Tahoma" w:cs="Tahoma"/>
          <w:sz w:val="22"/>
          <w:szCs w:val="22"/>
        </w:rPr>
        <w:t> </w:t>
      </w:r>
      <w:r w:rsidRPr="001807D4">
        <w:rPr>
          <w:rFonts w:ascii="Tahoma" w:hAnsi="Tahoma" w:cs="Tahoma"/>
          <w:sz w:val="22"/>
          <w:szCs w:val="22"/>
        </w:rPr>
        <w:t>X odst.</w:t>
      </w:r>
      <w:r w:rsidR="008F4E65" w:rsidRPr="001807D4">
        <w:rPr>
          <w:rFonts w:ascii="Tahoma" w:hAnsi="Tahoma" w:cs="Tahoma"/>
          <w:sz w:val="22"/>
          <w:szCs w:val="22"/>
        </w:rPr>
        <w:t> </w:t>
      </w:r>
      <w:r w:rsidR="009B309C" w:rsidRPr="001807D4">
        <w:rPr>
          <w:rFonts w:ascii="Tahoma" w:hAnsi="Tahoma" w:cs="Tahoma"/>
          <w:sz w:val="22"/>
          <w:szCs w:val="22"/>
        </w:rPr>
        <w:t>10</w:t>
      </w:r>
      <w:r w:rsidRPr="001807D4">
        <w:rPr>
          <w:rFonts w:ascii="Tahoma" w:hAnsi="Tahoma" w:cs="Tahoma"/>
          <w:sz w:val="22"/>
          <w:szCs w:val="22"/>
        </w:rPr>
        <w:t xml:space="preserve"> </w:t>
      </w:r>
      <w:r w:rsidR="00913C5D" w:rsidRPr="001807D4">
        <w:rPr>
          <w:rFonts w:ascii="Tahoma" w:hAnsi="Tahoma" w:cs="Tahoma"/>
          <w:sz w:val="22"/>
          <w:szCs w:val="22"/>
        </w:rPr>
        <w:t xml:space="preserve">této </w:t>
      </w:r>
      <w:r w:rsidRPr="001807D4">
        <w:rPr>
          <w:rFonts w:ascii="Tahoma" w:hAnsi="Tahoma" w:cs="Tahoma"/>
          <w:sz w:val="22"/>
          <w:szCs w:val="22"/>
        </w:rPr>
        <w:t>smlouvy a</w:t>
      </w:r>
      <w:r w:rsidR="008F4E65" w:rsidRPr="001807D4">
        <w:rPr>
          <w:rFonts w:ascii="Tahoma" w:hAnsi="Tahoma" w:cs="Tahoma"/>
          <w:sz w:val="22"/>
          <w:szCs w:val="22"/>
        </w:rPr>
        <w:t> </w:t>
      </w:r>
      <w:r w:rsidRPr="001807D4">
        <w:rPr>
          <w:rFonts w:ascii="Tahoma" w:hAnsi="Tahoma" w:cs="Tahoma"/>
          <w:sz w:val="22"/>
          <w:szCs w:val="22"/>
        </w:rPr>
        <w:t>zár</w:t>
      </w:r>
      <w:r w:rsidR="008F4E65" w:rsidRPr="001807D4">
        <w:rPr>
          <w:rFonts w:ascii="Tahoma" w:hAnsi="Tahoma" w:cs="Tahoma"/>
          <w:sz w:val="22"/>
          <w:szCs w:val="22"/>
        </w:rPr>
        <w:t>oveň v této lhůtě kupujícímu za </w:t>
      </w:r>
      <w:r w:rsidRPr="001807D4">
        <w:rPr>
          <w:rFonts w:ascii="Tahoma" w:hAnsi="Tahoma" w:cs="Tahoma"/>
          <w:sz w:val="22"/>
          <w:szCs w:val="22"/>
        </w:rPr>
        <w:t>vadné zboží neposkytne zdarma náhradní zboží</w:t>
      </w:r>
      <w:r w:rsidR="008F4E65" w:rsidRPr="001807D4">
        <w:rPr>
          <w:rFonts w:ascii="Tahoma" w:hAnsi="Tahoma" w:cs="Tahoma"/>
          <w:sz w:val="22"/>
          <w:szCs w:val="22"/>
        </w:rPr>
        <w:t xml:space="preserve"> </w:t>
      </w:r>
      <w:r w:rsidRPr="001807D4">
        <w:rPr>
          <w:rFonts w:ascii="Tahoma" w:hAnsi="Tahoma" w:cs="Tahoma"/>
          <w:sz w:val="22"/>
          <w:szCs w:val="22"/>
        </w:rPr>
        <w:t>o</w:t>
      </w:r>
      <w:r w:rsidR="008F4E65" w:rsidRPr="001807D4">
        <w:rPr>
          <w:rFonts w:ascii="Tahoma" w:hAnsi="Tahoma" w:cs="Tahoma"/>
          <w:sz w:val="22"/>
          <w:szCs w:val="22"/>
        </w:rPr>
        <w:t> </w:t>
      </w:r>
      <w:r w:rsidRPr="001807D4">
        <w:rPr>
          <w:rFonts w:ascii="Tahoma" w:hAnsi="Tahoma" w:cs="Tahoma"/>
          <w:sz w:val="22"/>
          <w:szCs w:val="22"/>
        </w:rPr>
        <w:t>stejných nebo vyšších technických parametrech</w:t>
      </w:r>
      <w:r w:rsidR="008F4E65" w:rsidRPr="001807D4">
        <w:rPr>
          <w:rFonts w:ascii="Tahoma" w:hAnsi="Tahoma" w:cs="Tahoma"/>
          <w:sz w:val="22"/>
          <w:szCs w:val="22"/>
        </w:rPr>
        <w:t xml:space="preserve">, </w:t>
      </w:r>
      <w:r w:rsidRPr="001807D4">
        <w:rPr>
          <w:rFonts w:ascii="Tahoma" w:hAnsi="Tahoma" w:cs="Tahoma"/>
          <w:sz w:val="22"/>
          <w:szCs w:val="22"/>
        </w:rPr>
        <w:t xml:space="preserve">je povinen zaplatit kupujícímu smluvní pokutu ve výši </w:t>
      </w:r>
      <w:r w:rsidR="001807D4" w:rsidRPr="001807D4">
        <w:rPr>
          <w:rFonts w:ascii="Tahoma" w:hAnsi="Tahoma" w:cs="Tahoma"/>
          <w:sz w:val="22"/>
          <w:szCs w:val="22"/>
        </w:rPr>
        <w:t xml:space="preserve">0,05 </w:t>
      </w:r>
      <w:r w:rsidRPr="001807D4">
        <w:rPr>
          <w:rFonts w:ascii="Tahoma" w:hAnsi="Tahoma" w:cs="Tahoma"/>
          <w:sz w:val="22"/>
          <w:szCs w:val="22"/>
        </w:rPr>
        <w:t>% z</w:t>
      </w:r>
      <w:r w:rsidR="008F4E65" w:rsidRPr="001807D4">
        <w:rPr>
          <w:rFonts w:ascii="Tahoma" w:hAnsi="Tahoma" w:cs="Tahoma"/>
          <w:sz w:val="22"/>
          <w:szCs w:val="22"/>
        </w:rPr>
        <w:t> </w:t>
      </w:r>
      <w:r w:rsidRPr="001807D4">
        <w:rPr>
          <w:rFonts w:ascii="Tahoma" w:hAnsi="Tahoma" w:cs="Tahoma"/>
          <w:sz w:val="22"/>
          <w:szCs w:val="22"/>
        </w:rPr>
        <w:t xml:space="preserve">kupní ceny </w:t>
      </w:r>
      <w:r w:rsidR="002B0CD7" w:rsidRPr="001807D4">
        <w:rPr>
          <w:rFonts w:ascii="Tahoma" w:hAnsi="Tahoma" w:cs="Tahoma"/>
          <w:sz w:val="22"/>
          <w:szCs w:val="22"/>
        </w:rPr>
        <w:t xml:space="preserve">bez DPH </w:t>
      </w:r>
      <w:r w:rsidRPr="001807D4">
        <w:rPr>
          <w:rFonts w:ascii="Tahoma" w:hAnsi="Tahoma" w:cs="Tahoma"/>
          <w:sz w:val="22"/>
          <w:szCs w:val="22"/>
        </w:rPr>
        <w:t>podle čl.</w:t>
      </w:r>
      <w:r w:rsidR="008F4E65" w:rsidRPr="001807D4">
        <w:rPr>
          <w:rFonts w:ascii="Tahoma" w:hAnsi="Tahoma" w:cs="Tahoma"/>
          <w:sz w:val="22"/>
          <w:szCs w:val="22"/>
        </w:rPr>
        <w:t> </w:t>
      </w:r>
      <w:r w:rsidR="003337D2" w:rsidRPr="001807D4">
        <w:rPr>
          <w:rFonts w:ascii="Tahoma" w:hAnsi="Tahoma" w:cs="Tahoma"/>
          <w:sz w:val="22"/>
          <w:szCs w:val="22"/>
        </w:rPr>
        <w:t>IV</w:t>
      </w:r>
      <w:r w:rsidR="008F4E65" w:rsidRPr="001807D4">
        <w:rPr>
          <w:rFonts w:ascii="Tahoma" w:hAnsi="Tahoma" w:cs="Tahoma"/>
          <w:sz w:val="22"/>
          <w:szCs w:val="22"/>
        </w:rPr>
        <w:t xml:space="preserve"> odst. 1 této smlouvy, a </w:t>
      </w:r>
      <w:r w:rsidRPr="001807D4">
        <w:rPr>
          <w:rFonts w:ascii="Tahoma" w:hAnsi="Tahoma" w:cs="Tahoma"/>
          <w:sz w:val="22"/>
          <w:szCs w:val="22"/>
        </w:rPr>
        <w:t>to za</w:t>
      </w:r>
      <w:r w:rsidR="008F4E65" w:rsidRPr="001807D4">
        <w:rPr>
          <w:rFonts w:ascii="Tahoma" w:hAnsi="Tahoma" w:cs="Tahoma"/>
          <w:sz w:val="22"/>
          <w:szCs w:val="22"/>
        </w:rPr>
        <w:t> </w:t>
      </w:r>
      <w:r w:rsidRPr="001807D4">
        <w:rPr>
          <w:rFonts w:ascii="Tahoma" w:hAnsi="Tahoma" w:cs="Tahoma"/>
          <w:sz w:val="22"/>
          <w:szCs w:val="22"/>
        </w:rPr>
        <w:t>každý započatý den prodlení až do</w:t>
      </w:r>
      <w:r w:rsidR="008F4E65" w:rsidRPr="001807D4">
        <w:rPr>
          <w:rFonts w:ascii="Tahoma" w:hAnsi="Tahoma" w:cs="Tahoma"/>
          <w:sz w:val="22"/>
          <w:szCs w:val="22"/>
        </w:rPr>
        <w:t> </w:t>
      </w:r>
      <w:r w:rsidRPr="001807D4">
        <w:rPr>
          <w:rFonts w:ascii="Tahoma" w:hAnsi="Tahoma" w:cs="Tahoma"/>
          <w:sz w:val="22"/>
          <w:szCs w:val="22"/>
        </w:rPr>
        <w:t>odstranění vady</w:t>
      </w:r>
      <w:r w:rsidR="002A7324" w:rsidRPr="001807D4">
        <w:rPr>
          <w:rFonts w:ascii="Tahoma" w:hAnsi="Tahoma" w:cs="Tahoma"/>
          <w:sz w:val="22"/>
          <w:szCs w:val="22"/>
        </w:rPr>
        <w:t>,</w:t>
      </w:r>
      <w:r w:rsidRPr="001807D4">
        <w:rPr>
          <w:rFonts w:ascii="Tahoma" w:hAnsi="Tahoma" w:cs="Tahoma"/>
          <w:sz w:val="22"/>
          <w:szCs w:val="22"/>
        </w:rPr>
        <w:t xml:space="preserve"> nebo </w:t>
      </w:r>
      <w:r w:rsidR="00323E78" w:rsidRPr="001807D4">
        <w:rPr>
          <w:rFonts w:ascii="Tahoma" w:hAnsi="Tahoma" w:cs="Tahoma"/>
          <w:sz w:val="22"/>
          <w:szCs w:val="22"/>
        </w:rPr>
        <w:t>do</w:t>
      </w:r>
      <w:r w:rsidR="008F4E65" w:rsidRPr="001807D4">
        <w:rPr>
          <w:rFonts w:ascii="Tahoma" w:hAnsi="Tahoma" w:cs="Tahoma"/>
          <w:sz w:val="22"/>
          <w:szCs w:val="22"/>
        </w:rPr>
        <w:t> </w:t>
      </w:r>
      <w:r w:rsidRPr="001807D4">
        <w:rPr>
          <w:rFonts w:ascii="Tahoma" w:hAnsi="Tahoma" w:cs="Tahoma"/>
          <w:sz w:val="22"/>
          <w:szCs w:val="22"/>
        </w:rPr>
        <w:t>poskytnutí náhradního zboží o stejných nebo vyšších technických parametrech.</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 bude-li kterékoliv z</w:t>
      </w:r>
      <w:r>
        <w:rPr>
          <w:rFonts w:ascii="Tahoma" w:hAnsi="Tahoma" w:cs="Tahoma"/>
          <w:sz w:val="22"/>
          <w:szCs w:val="22"/>
        </w:rPr>
        <w:t> </w:t>
      </w:r>
      <w:r w:rsidRPr="00202CD1">
        <w:rPr>
          <w:rFonts w:ascii="Tahoma" w:hAnsi="Tahoma" w:cs="Tahoma"/>
          <w:sz w:val="22"/>
          <w:szCs w:val="22"/>
        </w:rPr>
        <w:t>nařízení v budoucnu nahrazeno jinou legislativou obdobného významu, uvedená povinnost se uplatní obdobně.</w:t>
      </w:r>
    </w:p>
    <w:p w14:paraId="5528886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0F064A90"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lastRenderedPageBreak/>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5B4C4EBC" w14:textId="77777777" w:rsidR="001807D4"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w:t>
      </w:r>
    </w:p>
    <w:p w14:paraId="203898C0" w14:textId="77777777" w:rsidR="001807D4" w:rsidRDefault="001807D4" w:rsidP="001807D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1071" w:firstLine="0"/>
        <w:jc w:val="both"/>
        <w:rPr>
          <w:rFonts w:ascii="Tahoma" w:hAnsi="Tahoma" w:cs="Tahoma"/>
          <w:sz w:val="22"/>
          <w:szCs w:val="22"/>
        </w:rPr>
      </w:pPr>
    </w:p>
    <w:p w14:paraId="22419C04" w14:textId="77777777" w:rsidR="001807D4" w:rsidRDefault="001807D4" w:rsidP="001807D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1071" w:firstLine="0"/>
        <w:jc w:val="both"/>
        <w:rPr>
          <w:rFonts w:ascii="Tahoma" w:hAnsi="Tahoma" w:cs="Tahoma"/>
          <w:sz w:val="22"/>
          <w:szCs w:val="22"/>
        </w:rPr>
      </w:pPr>
    </w:p>
    <w:p w14:paraId="221952D7" w14:textId="77777777" w:rsidR="001807D4" w:rsidRDefault="001807D4" w:rsidP="001807D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1071" w:firstLine="0"/>
        <w:jc w:val="both"/>
        <w:rPr>
          <w:rFonts w:ascii="Tahoma" w:hAnsi="Tahoma" w:cs="Tahoma"/>
          <w:sz w:val="22"/>
          <w:szCs w:val="22"/>
        </w:rPr>
      </w:pPr>
    </w:p>
    <w:p w14:paraId="7803F5DB" w14:textId="4A0AF9AE" w:rsidR="00066D69" w:rsidRPr="00343967" w:rsidRDefault="00066D69" w:rsidP="001807D4">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1071" w:firstLine="0"/>
        <w:jc w:val="both"/>
        <w:rPr>
          <w:rFonts w:ascii="Tahoma" w:hAnsi="Tahoma" w:cs="Tahoma"/>
          <w:sz w:val="22"/>
          <w:szCs w:val="22"/>
        </w:rPr>
      </w:pPr>
      <w:r w:rsidRPr="00343967">
        <w:rPr>
          <w:rFonts w:ascii="Tahoma" w:hAnsi="Tahoma" w:cs="Tahoma"/>
          <w:sz w:val="22"/>
          <w:szCs w:val="22"/>
        </w:rPr>
        <w:t xml:space="preserve">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li zákon č. 340/2015 Sb., o zvláštních podmínkách účinnosti 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3BFDB8BF"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1807D4">
        <w:rPr>
          <w:rFonts w:ascii="Tahoma" w:hAnsi="Tahoma" w:cs="Tahoma"/>
          <w:sz w:val="22"/>
          <w:szCs w:val="22"/>
        </w:rPr>
        <w:t xml:space="preserve">třech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w:t>
      </w:r>
      <w:proofErr w:type="gramStart"/>
      <w:r w:rsidR="00066D69" w:rsidRPr="00343967">
        <w:rPr>
          <w:rFonts w:ascii="Tahoma" w:hAnsi="Tahoma" w:cs="Tahoma"/>
          <w:sz w:val="22"/>
          <w:szCs w:val="22"/>
        </w:rPr>
        <w:t>obdrží</w:t>
      </w:r>
      <w:proofErr w:type="gramEnd"/>
      <w:r w:rsidR="001807D4">
        <w:rPr>
          <w:rFonts w:ascii="Tahoma" w:hAnsi="Tahoma" w:cs="Tahoma"/>
          <w:sz w:val="22"/>
          <w:szCs w:val="22"/>
        </w:rPr>
        <w:t xml:space="preserve"> 2</w:t>
      </w:r>
      <w:r w:rsidR="00437729" w:rsidRPr="00343967">
        <w:rPr>
          <w:rFonts w:ascii="Tahoma" w:hAnsi="Tahoma" w:cs="Tahoma"/>
          <w:sz w:val="22"/>
          <w:szCs w:val="22"/>
        </w:rPr>
        <w:t xml:space="preserve"> </w:t>
      </w:r>
      <w:r w:rsidR="00066D69" w:rsidRPr="00343967">
        <w:rPr>
          <w:rFonts w:ascii="Tahoma" w:hAnsi="Tahoma" w:cs="Tahoma"/>
          <w:sz w:val="22"/>
          <w:szCs w:val="22"/>
        </w:rPr>
        <w:t>a prodávající</w:t>
      </w:r>
      <w:r w:rsidR="001807D4">
        <w:rPr>
          <w:rFonts w:ascii="Tahoma" w:hAnsi="Tahoma" w:cs="Tahoma"/>
          <w:sz w:val="22"/>
          <w:szCs w:val="22"/>
        </w:rPr>
        <w:t xml:space="preserve"> 1.</w:t>
      </w:r>
    </w:p>
    <w:p w14:paraId="388C535D" w14:textId="330AD4FF" w:rsidR="001807D4" w:rsidRPr="001807D4" w:rsidRDefault="00F55EDB" w:rsidP="001807D4">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4AFE1FF2" w:rsidR="00726A43"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sidRPr="001807D4">
        <w:rPr>
          <w:rFonts w:ascii="Tahoma" w:hAnsi="Tahoma" w:cs="Tahoma"/>
          <w:sz w:val="22"/>
          <w:szCs w:val="22"/>
        </w:rPr>
        <w:t>kupujícího</w:t>
      </w:r>
      <w:r w:rsidR="00877397">
        <w:rPr>
          <w:rFonts w:ascii="Tahoma" w:hAnsi="Tahoma" w:cs="Tahoma"/>
          <w:sz w:val="22"/>
          <w:szCs w:val="22"/>
        </w:rPr>
        <w:t>.</w:t>
      </w:r>
    </w:p>
    <w:p w14:paraId="5001D321" w14:textId="77777777" w:rsidR="001807D4" w:rsidRDefault="001807D4" w:rsidP="001807D4">
      <w:pPr>
        <w:spacing w:before="120"/>
        <w:jc w:val="both"/>
        <w:rPr>
          <w:rFonts w:ascii="Tahoma" w:hAnsi="Tahoma" w:cs="Tahoma"/>
          <w:sz w:val="22"/>
          <w:szCs w:val="22"/>
        </w:rPr>
      </w:pPr>
    </w:p>
    <w:p w14:paraId="2BC74304" w14:textId="77777777" w:rsidR="001807D4" w:rsidRDefault="001807D4" w:rsidP="001807D4">
      <w:pPr>
        <w:spacing w:before="120"/>
        <w:jc w:val="both"/>
        <w:rPr>
          <w:rFonts w:ascii="Tahoma" w:hAnsi="Tahoma" w:cs="Tahoma"/>
          <w:sz w:val="22"/>
          <w:szCs w:val="22"/>
        </w:rPr>
      </w:pPr>
    </w:p>
    <w:p w14:paraId="1FA481C8" w14:textId="77777777" w:rsidR="00986D0E" w:rsidRPr="00544E56" w:rsidRDefault="00066D69" w:rsidP="00986D0E">
      <w:pPr>
        <w:numPr>
          <w:ilvl w:val="0"/>
          <w:numId w:val="12"/>
        </w:numPr>
        <w:tabs>
          <w:tab w:val="clear" w:pos="720"/>
        </w:tabs>
        <w:spacing w:before="120"/>
        <w:ind w:left="357" w:hanging="357"/>
        <w:jc w:val="both"/>
        <w:rPr>
          <w:rFonts w:ascii="Tahoma" w:hAnsi="Tahoma" w:cs="Tahoma"/>
          <w:iCs/>
          <w:color w:val="000000" w:themeColor="text1"/>
          <w:sz w:val="22"/>
          <w:szCs w:val="22"/>
        </w:rPr>
      </w:pPr>
      <w:r w:rsidRPr="00544E56">
        <w:rPr>
          <w:rFonts w:ascii="Tahoma" w:hAnsi="Tahoma" w:cs="Tahoma"/>
          <w:iCs/>
          <w:color w:val="000000" w:themeColor="text1"/>
          <w:sz w:val="22"/>
          <w:szCs w:val="22"/>
        </w:rPr>
        <w:t>Nedílnou součástí této smlouvy jsou následující přílohy:</w:t>
      </w:r>
    </w:p>
    <w:p w14:paraId="0513883D" w14:textId="70E8ABCD" w:rsidR="00066D69" w:rsidRPr="00544E56" w:rsidRDefault="00066D69" w:rsidP="00986D0E">
      <w:pPr>
        <w:spacing w:before="120"/>
        <w:ind w:left="357"/>
        <w:jc w:val="both"/>
        <w:rPr>
          <w:rFonts w:ascii="Tahoma" w:hAnsi="Tahoma" w:cs="Tahoma"/>
          <w:iCs/>
          <w:color w:val="000000" w:themeColor="text1"/>
          <w:sz w:val="22"/>
          <w:szCs w:val="22"/>
        </w:rPr>
      </w:pPr>
      <w:r w:rsidRPr="00544E56">
        <w:rPr>
          <w:rFonts w:ascii="Tahoma" w:hAnsi="Tahoma" w:cs="Tahoma"/>
          <w:iCs/>
          <w:color w:val="000000" w:themeColor="text1"/>
          <w:sz w:val="22"/>
          <w:szCs w:val="22"/>
        </w:rPr>
        <w:t>Příloha č. 1:</w:t>
      </w:r>
      <w:r w:rsidR="00A96FF1" w:rsidRPr="00544E56">
        <w:rPr>
          <w:rFonts w:ascii="Tahoma" w:hAnsi="Tahoma" w:cs="Tahoma"/>
          <w:iCs/>
          <w:color w:val="000000" w:themeColor="text1"/>
          <w:sz w:val="22"/>
          <w:szCs w:val="22"/>
        </w:rPr>
        <w:t xml:space="preserve"> </w:t>
      </w:r>
      <w:r w:rsidR="00877397">
        <w:rPr>
          <w:rFonts w:ascii="Tahoma" w:hAnsi="Tahoma" w:cs="Tahoma"/>
          <w:iCs/>
          <w:color w:val="000000" w:themeColor="text1"/>
          <w:sz w:val="22"/>
          <w:szCs w:val="22"/>
        </w:rPr>
        <w:t xml:space="preserve">Oceněný </w:t>
      </w:r>
      <w:proofErr w:type="spellStart"/>
      <w:r w:rsidR="00877397">
        <w:rPr>
          <w:rFonts w:ascii="Tahoma" w:hAnsi="Tahoma" w:cs="Tahoma"/>
          <w:iCs/>
          <w:color w:val="000000" w:themeColor="text1"/>
          <w:sz w:val="22"/>
          <w:szCs w:val="22"/>
        </w:rPr>
        <w:t>soubour</w:t>
      </w:r>
      <w:proofErr w:type="spellEnd"/>
      <w:r w:rsidR="00877397">
        <w:rPr>
          <w:rFonts w:ascii="Tahoma" w:hAnsi="Tahoma" w:cs="Tahoma"/>
          <w:iCs/>
          <w:color w:val="000000" w:themeColor="text1"/>
          <w:sz w:val="22"/>
          <w:szCs w:val="22"/>
        </w:rPr>
        <w:t xml:space="preserve"> nábytku včetně specifikací</w:t>
      </w:r>
    </w:p>
    <w:p w14:paraId="595E3093" w14:textId="7B3DF0E1" w:rsidR="00066D69" w:rsidRPr="001807D4" w:rsidRDefault="00066D69" w:rsidP="00986D0E">
      <w:pPr>
        <w:spacing w:before="120"/>
        <w:ind w:left="357"/>
        <w:jc w:val="both"/>
        <w:rPr>
          <w:rFonts w:ascii="Tahoma" w:hAnsi="Tahoma" w:cs="Tahoma"/>
          <w:iCs/>
          <w:color w:val="FF0000"/>
          <w:sz w:val="22"/>
          <w:szCs w:val="22"/>
        </w:rPr>
      </w:pPr>
    </w:p>
    <w:tbl>
      <w:tblPr>
        <w:tblW w:w="0" w:type="auto"/>
        <w:tblInd w:w="430" w:type="dxa"/>
        <w:tblCellMar>
          <w:left w:w="70" w:type="dxa"/>
          <w:right w:w="70" w:type="dxa"/>
        </w:tblCellMar>
        <w:tblLook w:val="0000" w:firstRow="0" w:lastRow="0" w:firstColumn="0" w:lastColumn="0" w:noHBand="0" w:noVBand="0"/>
      </w:tblPr>
      <w:tblGrid>
        <w:gridCol w:w="3408"/>
        <w:gridCol w:w="1723"/>
        <w:gridCol w:w="3509"/>
      </w:tblGrid>
      <w:tr w:rsidR="00F11DAD" w:rsidRPr="00343967" w14:paraId="5B77BE9A" w14:textId="77777777">
        <w:tc>
          <w:tcPr>
            <w:tcW w:w="3420" w:type="dxa"/>
          </w:tcPr>
          <w:p w14:paraId="0D7A5BE2" w14:textId="29BCB129"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877397">
              <w:rPr>
                <w:rFonts w:ascii="Tahoma" w:hAnsi="Tahoma" w:cs="Tahoma"/>
                <w:sz w:val="22"/>
                <w:szCs w:val="22"/>
              </w:rPr>
              <w:t> Praze dne</w:t>
            </w:r>
            <w:r w:rsidR="00986D0E">
              <w:rPr>
                <w:rFonts w:ascii="Tahoma" w:hAnsi="Tahoma" w:cs="Tahoma"/>
                <w:sz w:val="22"/>
                <w:szCs w:val="22"/>
              </w:rPr>
              <w:t> ……</w:t>
            </w:r>
            <w:r w:rsidR="007139EB">
              <w:rPr>
                <w:rFonts w:ascii="Tahoma" w:hAnsi="Tahoma" w:cs="Tahoma"/>
                <w:sz w:val="22"/>
                <w:szCs w:val="22"/>
              </w:rPr>
              <w:t>4.10.2023</w:t>
            </w:r>
            <w:r w:rsidR="00986D0E">
              <w:rPr>
                <w:rFonts w:ascii="Tahoma" w:hAnsi="Tahoma" w:cs="Tahoma"/>
                <w:sz w:val="22"/>
                <w:szCs w:val="22"/>
              </w:rPr>
              <w:t>…………</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7FDB3CAF"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544E56">
              <w:rPr>
                <w:rFonts w:ascii="Tahoma" w:hAnsi="Tahoma" w:cs="Tahoma"/>
                <w:sz w:val="22"/>
                <w:szCs w:val="22"/>
              </w:rPr>
              <w:t xml:space="preserve">Břeclavi </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1BD80AB7" w14:textId="2BA628EA" w:rsidR="00F11DAD" w:rsidRPr="00343967" w:rsidRDefault="007139EB" w:rsidP="000770A3">
            <w:pPr>
              <w:rPr>
                <w:rFonts w:ascii="Tahoma" w:hAnsi="Tahoma" w:cs="Tahoma"/>
                <w:sz w:val="22"/>
                <w:szCs w:val="22"/>
              </w:rPr>
            </w:pPr>
            <w:r>
              <w:rPr>
                <w:rFonts w:ascii="Tahoma" w:hAnsi="Tahoma" w:cs="Tahoma"/>
                <w:sz w:val="22"/>
                <w:szCs w:val="22"/>
              </w:rPr>
              <w:t>Bezděk</w:t>
            </w:r>
          </w:p>
        </w:tc>
        <w:tc>
          <w:tcPr>
            <w:tcW w:w="1749" w:type="dxa"/>
            <w:vAlign w:val="center"/>
          </w:tcPr>
          <w:p w14:paraId="4A1FD01E" w14:textId="77F01D42" w:rsidR="00F11DAD" w:rsidRPr="00343967" w:rsidRDefault="007139EB" w:rsidP="000770A3">
            <w:pPr>
              <w:jc w:val="center"/>
              <w:rPr>
                <w:rFonts w:ascii="Tahoma" w:hAnsi="Tahoma" w:cs="Tahoma"/>
                <w:sz w:val="22"/>
                <w:szCs w:val="22"/>
              </w:rPr>
            </w:pPr>
            <w:r>
              <w:rPr>
                <w:rFonts w:ascii="Tahoma" w:hAnsi="Tahoma" w:cs="Tahoma"/>
                <w:sz w:val="22"/>
                <w:szCs w:val="22"/>
              </w:rPr>
              <w:t xml:space="preserve">                </w:t>
            </w:r>
          </w:p>
        </w:tc>
        <w:tc>
          <w:tcPr>
            <w:tcW w:w="3543" w:type="dxa"/>
            <w:tcBorders>
              <w:bottom w:val="single" w:sz="4" w:space="0" w:color="auto"/>
            </w:tcBorders>
            <w:vAlign w:val="center"/>
          </w:tcPr>
          <w:p w14:paraId="417FED3C" w14:textId="48F5D729" w:rsidR="00F11DAD" w:rsidRPr="00343967" w:rsidRDefault="007139EB" w:rsidP="000770A3">
            <w:pPr>
              <w:jc w:val="center"/>
              <w:rPr>
                <w:rFonts w:ascii="Tahoma" w:hAnsi="Tahoma" w:cs="Tahoma"/>
                <w:sz w:val="22"/>
                <w:szCs w:val="22"/>
              </w:rPr>
            </w:pPr>
            <w:r>
              <w:rPr>
                <w:rFonts w:ascii="Tahoma" w:hAnsi="Tahoma" w:cs="Tahoma"/>
                <w:sz w:val="22"/>
                <w:szCs w:val="22"/>
              </w:rPr>
              <w:t>Bednár</w:t>
            </w:r>
          </w:p>
        </w:tc>
      </w:tr>
      <w:tr w:rsidR="00AA1DFB" w:rsidRPr="00AA1DFB" w14:paraId="6F24EB82" w14:textId="77777777">
        <w:trPr>
          <w:trHeight w:val="70"/>
        </w:trPr>
        <w:tc>
          <w:tcPr>
            <w:tcW w:w="3420" w:type="dxa"/>
            <w:tcBorders>
              <w:top w:val="single" w:sz="4" w:space="0" w:color="auto"/>
            </w:tcBorders>
          </w:tcPr>
          <w:p w14:paraId="6099A3B5" w14:textId="671FDD02" w:rsidR="00F11DAD" w:rsidRPr="00AA1DFB" w:rsidRDefault="00F11DAD" w:rsidP="000770A3">
            <w:pPr>
              <w:jc w:val="center"/>
              <w:rPr>
                <w:rFonts w:ascii="Tahoma" w:hAnsi="Tahoma" w:cs="Tahoma"/>
                <w:color w:val="000000" w:themeColor="text1"/>
                <w:sz w:val="22"/>
                <w:szCs w:val="22"/>
              </w:rPr>
            </w:pPr>
            <w:r w:rsidRPr="00AA1DFB">
              <w:rPr>
                <w:rFonts w:ascii="Tahoma" w:hAnsi="Tahoma" w:cs="Tahoma"/>
                <w:color w:val="000000" w:themeColor="text1"/>
                <w:sz w:val="22"/>
                <w:szCs w:val="22"/>
              </w:rPr>
              <w:t xml:space="preserve">za </w:t>
            </w:r>
            <w:r w:rsidR="00847C6C" w:rsidRPr="00AA1DFB">
              <w:rPr>
                <w:rFonts w:ascii="Tahoma" w:hAnsi="Tahoma" w:cs="Tahoma"/>
                <w:color w:val="000000" w:themeColor="text1"/>
                <w:sz w:val="22"/>
                <w:szCs w:val="22"/>
              </w:rPr>
              <w:t>kupujícího</w:t>
            </w:r>
          </w:p>
          <w:p w14:paraId="4C6E79C1" w14:textId="646B161B" w:rsidR="003670F8" w:rsidRPr="00AA1DFB" w:rsidRDefault="00A96FF1" w:rsidP="003670F8">
            <w:pPr>
              <w:ind w:left="844" w:hanging="844"/>
              <w:jc w:val="both"/>
              <w:rPr>
                <w:rFonts w:ascii="Tahoma" w:hAnsi="Tahoma" w:cs="Tahoma"/>
                <w:color w:val="000000" w:themeColor="text1"/>
                <w:sz w:val="22"/>
                <w:szCs w:val="22"/>
              </w:rPr>
            </w:pPr>
            <w:r w:rsidRPr="00AA1DFB">
              <w:rPr>
                <w:rStyle w:val="normaltextrun"/>
                <w:rFonts w:ascii="Tahoma" w:hAnsi="Tahoma" w:cs="Tahoma"/>
                <w:i/>
                <w:iCs/>
                <w:color w:val="000000" w:themeColor="text1"/>
                <w:sz w:val="22"/>
                <w:szCs w:val="22"/>
                <w:shd w:val="clear" w:color="auto" w:fill="FFFFFF"/>
              </w:rPr>
              <w:t xml:space="preserve">   </w:t>
            </w:r>
            <w:r w:rsidR="00877397">
              <w:rPr>
                <w:rStyle w:val="normaltextrun"/>
                <w:rFonts w:ascii="Tahoma" w:hAnsi="Tahoma" w:cs="Tahoma"/>
                <w:i/>
                <w:iCs/>
                <w:color w:val="000000" w:themeColor="text1"/>
                <w:sz w:val="22"/>
                <w:szCs w:val="22"/>
                <w:shd w:val="clear" w:color="auto" w:fill="FFFFFF"/>
              </w:rPr>
              <w:t>Ing. Mgr. Libor Bezděk</w:t>
            </w:r>
            <w:r w:rsidRPr="00AA1DFB">
              <w:rPr>
                <w:rStyle w:val="normaltextrun"/>
                <w:rFonts w:ascii="Tahoma" w:hAnsi="Tahoma" w:cs="Tahoma"/>
                <w:color w:val="000000" w:themeColor="text1"/>
                <w:sz w:val="22"/>
                <w:szCs w:val="22"/>
                <w:shd w:val="clear" w:color="auto" w:fill="FFFFFF"/>
              </w:rPr>
              <w:t>, ředitel</w:t>
            </w:r>
          </w:p>
          <w:p w14:paraId="012A3B76" w14:textId="77777777" w:rsidR="00F11DAD" w:rsidRPr="00AA1DFB" w:rsidRDefault="00F11DAD" w:rsidP="00986D0E">
            <w:pPr>
              <w:rPr>
                <w:rFonts w:ascii="Tahoma" w:hAnsi="Tahoma" w:cs="Tahoma"/>
                <w:i/>
                <w:color w:val="000000" w:themeColor="text1"/>
                <w:sz w:val="22"/>
                <w:szCs w:val="22"/>
              </w:rPr>
            </w:pPr>
          </w:p>
        </w:tc>
        <w:tc>
          <w:tcPr>
            <w:tcW w:w="1749" w:type="dxa"/>
            <w:vAlign w:val="center"/>
          </w:tcPr>
          <w:p w14:paraId="4C37D623" w14:textId="77777777" w:rsidR="00F11DAD" w:rsidRPr="00AA1DFB" w:rsidRDefault="00F11DAD" w:rsidP="000770A3">
            <w:pPr>
              <w:jc w:val="center"/>
              <w:rPr>
                <w:rFonts w:ascii="Tahoma" w:hAnsi="Tahoma" w:cs="Tahoma"/>
                <w:color w:val="000000" w:themeColor="text1"/>
                <w:sz w:val="22"/>
                <w:szCs w:val="22"/>
              </w:rPr>
            </w:pPr>
          </w:p>
        </w:tc>
        <w:tc>
          <w:tcPr>
            <w:tcW w:w="3543" w:type="dxa"/>
            <w:tcBorders>
              <w:top w:val="single" w:sz="4" w:space="0" w:color="auto"/>
            </w:tcBorders>
          </w:tcPr>
          <w:p w14:paraId="151EE65E" w14:textId="77777777" w:rsidR="00F11DAD" w:rsidRPr="00AA1DFB" w:rsidRDefault="00F11DAD" w:rsidP="000770A3">
            <w:pPr>
              <w:jc w:val="center"/>
              <w:rPr>
                <w:rFonts w:ascii="Tahoma" w:hAnsi="Tahoma" w:cs="Tahoma"/>
                <w:color w:val="000000" w:themeColor="text1"/>
                <w:sz w:val="22"/>
                <w:szCs w:val="22"/>
              </w:rPr>
            </w:pPr>
            <w:r w:rsidRPr="00AA1DFB">
              <w:rPr>
                <w:rFonts w:ascii="Tahoma" w:hAnsi="Tahoma" w:cs="Tahoma"/>
                <w:color w:val="000000" w:themeColor="text1"/>
                <w:sz w:val="22"/>
                <w:szCs w:val="22"/>
              </w:rPr>
              <w:t xml:space="preserve">za </w:t>
            </w:r>
            <w:r w:rsidR="00847C6C" w:rsidRPr="00AA1DFB">
              <w:rPr>
                <w:rFonts w:ascii="Tahoma" w:hAnsi="Tahoma" w:cs="Tahoma"/>
                <w:color w:val="000000" w:themeColor="text1"/>
                <w:sz w:val="22"/>
                <w:szCs w:val="22"/>
              </w:rPr>
              <w:t>prodávajícího</w:t>
            </w:r>
          </w:p>
          <w:p w14:paraId="5D78676F" w14:textId="11CA0C5F" w:rsidR="00F11DAD" w:rsidRPr="00AA1DFB" w:rsidRDefault="00AA1DFB" w:rsidP="00125CED">
            <w:pPr>
              <w:jc w:val="center"/>
              <w:rPr>
                <w:rFonts w:ascii="Tahoma" w:hAnsi="Tahoma" w:cs="Tahoma"/>
                <w:i/>
                <w:color w:val="000000" w:themeColor="text1"/>
                <w:sz w:val="22"/>
                <w:szCs w:val="22"/>
              </w:rPr>
            </w:pPr>
            <w:r w:rsidRPr="00AA1DFB">
              <w:rPr>
                <w:rFonts w:ascii="Tahoma" w:hAnsi="Tahoma" w:cs="Tahoma"/>
                <w:i/>
                <w:color w:val="000000" w:themeColor="text1"/>
                <w:sz w:val="22"/>
                <w:szCs w:val="22"/>
              </w:rPr>
              <w:t>David Bednár – jednatel společnosti</w:t>
            </w:r>
          </w:p>
        </w:tc>
      </w:tr>
    </w:tbl>
    <w:p w14:paraId="766BC06D" w14:textId="0F49623F" w:rsidR="00066D69" w:rsidRPr="00AA1DFB" w:rsidRDefault="00066D69" w:rsidP="00AA1DFB">
      <w:pPr>
        <w:pStyle w:val="Zkladntext"/>
        <w:tabs>
          <w:tab w:val="clear" w:pos="1418"/>
        </w:tabs>
        <w:spacing w:after="240"/>
        <w:ind w:left="1349" w:hanging="992"/>
        <w:rPr>
          <w:rFonts w:ascii="Tahoma" w:hAnsi="Tahoma" w:cs="Tahoma"/>
          <w:i/>
          <w:iCs/>
          <w:color w:val="000000" w:themeColor="text1"/>
          <w:sz w:val="22"/>
          <w:szCs w:val="22"/>
        </w:rPr>
      </w:pPr>
    </w:p>
    <w:sectPr w:rsidR="00066D69" w:rsidRPr="00AA1DFB" w:rsidSect="00003F42">
      <w:footerReference w:type="even" r:id="rId8"/>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B728" w14:textId="77777777" w:rsidR="00987612" w:rsidRDefault="00987612">
      <w:r>
        <w:separator/>
      </w:r>
    </w:p>
  </w:endnote>
  <w:endnote w:type="continuationSeparator" w:id="0">
    <w:p w14:paraId="03A067E2" w14:textId="77777777" w:rsidR="00987612" w:rsidRDefault="0098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911D" w14:textId="778C01AD"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02BAD">
      <w:rPr>
        <w:rStyle w:val="slostrnky"/>
        <w:noProof/>
      </w:rPr>
      <w:t>2</w: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2FE7" w14:textId="5FBDF9F4" w:rsidR="00103E8A" w:rsidRDefault="00C22A8A">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43BDB462">
              <wp:simplePos x="0" y="0"/>
              <wp:positionH relativeFrom="page">
                <wp:posOffset>0</wp:posOffset>
              </wp:positionH>
              <wp:positionV relativeFrom="page">
                <wp:posOffset>10227945</wp:posOffset>
              </wp:positionV>
              <wp:extent cx="7560310" cy="273685"/>
              <wp:effectExtent l="0" t="0" r="2540" b="4445"/>
              <wp:wrapNone/>
              <wp:docPr id="78625046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BD5FB9">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3F0" w14:textId="31181D51" w:rsidR="00726A43" w:rsidRDefault="00C22A8A">
    <w:pPr>
      <w:pStyle w:val="Zpat"/>
    </w:pPr>
    <w:r>
      <w:rPr>
        <w:noProof/>
      </w:rPr>
      <mc:AlternateContent>
        <mc:Choice Requires="wps">
          <w:drawing>
            <wp:anchor distT="0" distB="0" distL="114300" distR="114300" simplePos="0" relativeHeight="251658240" behindDoc="0" locked="0" layoutInCell="0" allowOverlap="1" wp14:anchorId="218B6763" wp14:editId="340B5066">
              <wp:simplePos x="0" y="0"/>
              <wp:positionH relativeFrom="page">
                <wp:posOffset>0</wp:posOffset>
              </wp:positionH>
              <wp:positionV relativeFrom="page">
                <wp:posOffset>10227945</wp:posOffset>
              </wp:positionV>
              <wp:extent cx="7560310" cy="273685"/>
              <wp:effectExtent l="0" t="0" r="2540" b="4445"/>
              <wp:wrapNone/>
              <wp:docPr id="844013170"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2C11" w14:textId="77777777" w:rsidR="00987612" w:rsidRDefault="00987612">
      <w:r>
        <w:separator/>
      </w:r>
    </w:p>
  </w:footnote>
  <w:footnote w:type="continuationSeparator" w:id="0">
    <w:p w14:paraId="29096592" w14:textId="77777777" w:rsidR="00987612" w:rsidRDefault="0098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B44A" w14:textId="6516AF6C" w:rsidR="00902BAD" w:rsidRPr="00902BAD" w:rsidRDefault="00902BAD">
    <w:pPr>
      <w:pStyle w:val="Zhlav"/>
      <w:rPr>
        <w:sz w:val="20"/>
        <w:szCs w:val="20"/>
      </w:rPr>
    </w:pPr>
    <w:r>
      <w:rPr>
        <w:sz w:val="20"/>
        <w:szCs w:val="20"/>
      </w:rPr>
      <w:t>Příloha č.1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446A12"/>
    <w:multiLevelType w:val="hybridMultilevel"/>
    <w:tmpl w:val="FC724AFE"/>
    <w:lvl w:ilvl="0" w:tplc="5536884C">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9"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6"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1"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4"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D882585"/>
    <w:multiLevelType w:val="hybridMultilevel"/>
    <w:tmpl w:val="758AB324"/>
    <w:lvl w:ilvl="0" w:tplc="F45638C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1" w15:restartNumberingAfterBreak="0">
    <w:nsid w:val="69145FDD"/>
    <w:multiLevelType w:val="hybridMultilevel"/>
    <w:tmpl w:val="DF0EC0C8"/>
    <w:lvl w:ilvl="0" w:tplc="93B29716">
      <w:start w:val="3"/>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440759">
    <w:abstractNumId w:val="34"/>
  </w:num>
  <w:num w:numId="2" w16cid:durableId="305554144">
    <w:abstractNumId w:val="18"/>
  </w:num>
  <w:num w:numId="3" w16cid:durableId="661012243">
    <w:abstractNumId w:val="8"/>
  </w:num>
  <w:num w:numId="4" w16cid:durableId="348063008">
    <w:abstractNumId w:val="30"/>
  </w:num>
  <w:num w:numId="5" w16cid:durableId="465201777">
    <w:abstractNumId w:val="1"/>
  </w:num>
  <w:num w:numId="6" w16cid:durableId="603080297">
    <w:abstractNumId w:val="10"/>
  </w:num>
  <w:num w:numId="7" w16cid:durableId="602493427">
    <w:abstractNumId w:val="22"/>
  </w:num>
  <w:num w:numId="8" w16cid:durableId="1177499972">
    <w:abstractNumId w:val="7"/>
  </w:num>
  <w:num w:numId="9" w16cid:durableId="2023697359">
    <w:abstractNumId w:val="24"/>
  </w:num>
  <w:num w:numId="10" w16cid:durableId="3560641">
    <w:abstractNumId w:val="2"/>
  </w:num>
  <w:num w:numId="11" w16cid:durableId="925386812">
    <w:abstractNumId w:val="15"/>
  </w:num>
  <w:num w:numId="12" w16cid:durableId="664165663">
    <w:abstractNumId w:val="20"/>
  </w:num>
  <w:num w:numId="13" w16cid:durableId="42750899">
    <w:abstractNumId w:val="5"/>
  </w:num>
  <w:num w:numId="14" w16cid:durableId="2039617094">
    <w:abstractNumId w:val="27"/>
  </w:num>
  <w:num w:numId="15" w16cid:durableId="1698195401">
    <w:abstractNumId w:val="35"/>
  </w:num>
  <w:num w:numId="16" w16cid:durableId="1881163562">
    <w:abstractNumId w:val="12"/>
  </w:num>
  <w:num w:numId="17" w16cid:durableId="596712163">
    <w:abstractNumId w:val="29"/>
  </w:num>
  <w:num w:numId="18" w16cid:durableId="590741988">
    <w:abstractNumId w:val="33"/>
  </w:num>
  <w:num w:numId="19" w16cid:durableId="101844370">
    <w:abstractNumId w:val="28"/>
  </w:num>
  <w:num w:numId="20" w16cid:durableId="1599169922">
    <w:abstractNumId w:val="3"/>
  </w:num>
  <w:num w:numId="21" w16cid:durableId="1823086520">
    <w:abstractNumId w:val="32"/>
  </w:num>
  <w:num w:numId="22" w16cid:durableId="1296761031">
    <w:abstractNumId w:val="9"/>
  </w:num>
  <w:num w:numId="23" w16cid:durableId="516695388">
    <w:abstractNumId w:val="21"/>
  </w:num>
  <w:num w:numId="24" w16cid:durableId="1670059661">
    <w:abstractNumId w:val="11"/>
  </w:num>
  <w:num w:numId="25" w16cid:durableId="1509176678">
    <w:abstractNumId w:val="13"/>
  </w:num>
  <w:num w:numId="26" w16cid:durableId="2124954392">
    <w:abstractNumId w:val="26"/>
  </w:num>
  <w:num w:numId="27" w16cid:durableId="621497060">
    <w:abstractNumId w:val="19"/>
  </w:num>
  <w:num w:numId="28" w16cid:durableId="5733931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5935752">
    <w:abstractNumId w:val="14"/>
  </w:num>
  <w:num w:numId="30" w16cid:durableId="10452167">
    <w:abstractNumId w:val="6"/>
  </w:num>
  <w:num w:numId="31" w16cid:durableId="834341417">
    <w:abstractNumId w:val="20"/>
    <w:lvlOverride w:ilvl="0">
      <w:startOverride w:val="1"/>
    </w:lvlOverride>
  </w:num>
  <w:num w:numId="32" w16cid:durableId="692069948">
    <w:abstractNumId w:val="0"/>
  </w:num>
  <w:num w:numId="33" w16cid:durableId="1677491518">
    <w:abstractNumId w:val="16"/>
  </w:num>
  <w:num w:numId="34" w16cid:durableId="1759476885">
    <w:abstractNumId w:val="17"/>
  </w:num>
  <w:num w:numId="35" w16cid:durableId="1040281737">
    <w:abstractNumId w:val="23"/>
  </w:num>
  <w:num w:numId="36" w16cid:durableId="19190943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8125422">
    <w:abstractNumId w:val="31"/>
  </w:num>
  <w:num w:numId="38" w16cid:durableId="1911190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3F42"/>
    <w:rsid w:val="0002118A"/>
    <w:rsid w:val="00021CD5"/>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940F4"/>
    <w:rsid w:val="000A29EE"/>
    <w:rsid w:val="000B3603"/>
    <w:rsid w:val="000D5AE8"/>
    <w:rsid w:val="000F23A9"/>
    <w:rsid w:val="000F34B6"/>
    <w:rsid w:val="00103E8A"/>
    <w:rsid w:val="00107B27"/>
    <w:rsid w:val="001151B3"/>
    <w:rsid w:val="001161F5"/>
    <w:rsid w:val="00120CDB"/>
    <w:rsid w:val="00125CED"/>
    <w:rsid w:val="0014024B"/>
    <w:rsid w:val="00147490"/>
    <w:rsid w:val="00147955"/>
    <w:rsid w:val="00160D28"/>
    <w:rsid w:val="001621C2"/>
    <w:rsid w:val="001672C4"/>
    <w:rsid w:val="00167517"/>
    <w:rsid w:val="00174AAA"/>
    <w:rsid w:val="001807D4"/>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2618B"/>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E23FB"/>
    <w:rsid w:val="002F022C"/>
    <w:rsid w:val="002F44B7"/>
    <w:rsid w:val="00301A6B"/>
    <w:rsid w:val="00302D54"/>
    <w:rsid w:val="003033EB"/>
    <w:rsid w:val="00312C61"/>
    <w:rsid w:val="003135D9"/>
    <w:rsid w:val="00322538"/>
    <w:rsid w:val="00323E78"/>
    <w:rsid w:val="00324E19"/>
    <w:rsid w:val="003337D2"/>
    <w:rsid w:val="00343967"/>
    <w:rsid w:val="0034498A"/>
    <w:rsid w:val="003670F8"/>
    <w:rsid w:val="00372F5B"/>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96C43"/>
    <w:rsid w:val="004A0278"/>
    <w:rsid w:val="004A4C62"/>
    <w:rsid w:val="004A5D34"/>
    <w:rsid w:val="004B1C50"/>
    <w:rsid w:val="004B505D"/>
    <w:rsid w:val="004B69E4"/>
    <w:rsid w:val="004D2024"/>
    <w:rsid w:val="004E7BF2"/>
    <w:rsid w:val="004F4581"/>
    <w:rsid w:val="004F6B3C"/>
    <w:rsid w:val="00501BB4"/>
    <w:rsid w:val="00502205"/>
    <w:rsid w:val="00503425"/>
    <w:rsid w:val="00514378"/>
    <w:rsid w:val="00527222"/>
    <w:rsid w:val="0053094A"/>
    <w:rsid w:val="00532C1F"/>
    <w:rsid w:val="00534F65"/>
    <w:rsid w:val="00540945"/>
    <w:rsid w:val="00542288"/>
    <w:rsid w:val="00544E56"/>
    <w:rsid w:val="005471D6"/>
    <w:rsid w:val="0055279E"/>
    <w:rsid w:val="005540F9"/>
    <w:rsid w:val="00581103"/>
    <w:rsid w:val="005843FB"/>
    <w:rsid w:val="00587A33"/>
    <w:rsid w:val="005A33CC"/>
    <w:rsid w:val="005B0B40"/>
    <w:rsid w:val="005B16CA"/>
    <w:rsid w:val="005C01DF"/>
    <w:rsid w:val="005C7268"/>
    <w:rsid w:val="005D00CE"/>
    <w:rsid w:val="005F4709"/>
    <w:rsid w:val="005F704C"/>
    <w:rsid w:val="00604590"/>
    <w:rsid w:val="00611C52"/>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107F4"/>
    <w:rsid w:val="00712D7B"/>
    <w:rsid w:val="007139EB"/>
    <w:rsid w:val="00717161"/>
    <w:rsid w:val="0072442F"/>
    <w:rsid w:val="00726A43"/>
    <w:rsid w:val="00731933"/>
    <w:rsid w:val="0073772C"/>
    <w:rsid w:val="007415BD"/>
    <w:rsid w:val="00742C32"/>
    <w:rsid w:val="00744941"/>
    <w:rsid w:val="00782E7C"/>
    <w:rsid w:val="007914E4"/>
    <w:rsid w:val="007928C2"/>
    <w:rsid w:val="00792B24"/>
    <w:rsid w:val="0079309A"/>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021E"/>
    <w:rsid w:val="00875CF4"/>
    <w:rsid w:val="00877397"/>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02BAD"/>
    <w:rsid w:val="00910BD0"/>
    <w:rsid w:val="00913C5D"/>
    <w:rsid w:val="00915A7A"/>
    <w:rsid w:val="00931340"/>
    <w:rsid w:val="009343A6"/>
    <w:rsid w:val="00936C6F"/>
    <w:rsid w:val="00961B39"/>
    <w:rsid w:val="009676DB"/>
    <w:rsid w:val="0097461E"/>
    <w:rsid w:val="00986D0E"/>
    <w:rsid w:val="00986DE0"/>
    <w:rsid w:val="00987612"/>
    <w:rsid w:val="00987C14"/>
    <w:rsid w:val="009A0F1B"/>
    <w:rsid w:val="009A11FC"/>
    <w:rsid w:val="009B309C"/>
    <w:rsid w:val="009B6546"/>
    <w:rsid w:val="009C25FE"/>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96FF1"/>
    <w:rsid w:val="00AA1DFB"/>
    <w:rsid w:val="00AC288D"/>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54AD2"/>
    <w:rsid w:val="00B60673"/>
    <w:rsid w:val="00B63C03"/>
    <w:rsid w:val="00B7455C"/>
    <w:rsid w:val="00B75ABE"/>
    <w:rsid w:val="00B76E24"/>
    <w:rsid w:val="00B96110"/>
    <w:rsid w:val="00B9701C"/>
    <w:rsid w:val="00BA15B2"/>
    <w:rsid w:val="00BA29D9"/>
    <w:rsid w:val="00BA5A70"/>
    <w:rsid w:val="00BA7EAD"/>
    <w:rsid w:val="00BB2D14"/>
    <w:rsid w:val="00BB55ED"/>
    <w:rsid w:val="00BC1D98"/>
    <w:rsid w:val="00BC6CD1"/>
    <w:rsid w:val="00BC7DC2"/>
    <w:rsid w:val="00BD1653"/>
    <w:rsid w:val="00BD1B1C"/>
    <w:rsid w:val="00BD5FB9"/>
    <w:rsid w:val="00BD6864"/>
    <w:rsid w:val="00BE537E"/>
    <w:rsid w:val="00BE78E9"/>
    <w:rsid w:val="00BF3850"/>
    <w:rsid w:val="00C176D0"/>
    <w:rsid w:val="00C21325"/>
    <w:rsid w:val="00C22A8A"/>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C683A"/>
    <w:rsid w:val="00CE4D87"/>
    <w:rsid w:val="00CF3EBB"/>
    <w:rsid w:val="00D00447"/>
    <w:rsid w:val="00D02076"/>
    <w:rsid w:val="00D04C0B"/>
    <w:rsid w:val="00D12D6F"/>
    <w:rsid w:val="00D12FD3"/>
    <w:rsid w:val="00D15656"/>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5AD4"/>
    <w:rsid w:val="00E22928"/>
    <w:rsid w:val="00E264DC"/>
    <w:rsid w:val="00E35A85"/>
    <w:rsid w:val="00E506ED"/>
    <w:rsid w:val="00E5425C"/>
    <w:rsid w:val="00E5612A"/>
    <w:rsid w:val="00E663C3"/>
    <w:rsid w:val="00E80E0C"/>
    <w:rsid w:val="00E83706"/>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11DAD"/>
    <w:rsid w:val="00F176D2"/>
    <w:rsid w:val="00F2797C"/>
    <w:rsid w:val="00F327C3"/>
    <w:rsid w:val="00F3404A"/>
    <w:rsid w:val="00F4778F"/>
    <w:rsid w:val="00F55EDB"/>
    <w:rsid w:val="00F609E4"/>
    <w:rsid w:val="00F93B1A"/>
    <w:rsid w:val="00FB4CBA"/>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14:docId w14:val="6569A6E4"/>
  <w15:chartTrackingRefBased/>
  <w15:docId w15:val="{10F0308B-AD40-4A21-A8F8-4CB5E200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customStyle="1" w:styleId="Nadpis1Char">
    <w:name w:val="Nadpis 1 Char"/>
    <w:basedOn w:val="Standardnpsmoodstavce"/>
    <w:link w:val="Nadpis1"/>
    <w:locked/>
    <w:rsid w:val="002F022C"/>
    <w:rPr>
      <w:b/>
      <w:bCs/>
      <w:caps/>
      <w:sz w:val="24"/>
      <w:szCs w:val="24"/>
    </w:rPr>
  </w:style>
  <w:style w:type="character" w:styleId="Nevyeenzmnka">
    <w:name w:val="Unresolved Mention"/>
    <w:basedOn w:val="Standardnpsmoodstavce"/>
    <w:uiPriority w:val="99"/>
    <w:semiHidden/>
    <w:unhideWhenUsed/>
    <w:rsid w:val="00180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4BD9-7C26-470C-A9F6-FEE92C75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2983</Words>
  <Characters>16674</Characters>
  <Application>Microsoft Office Word</Application>
  <DocSecurity>4</DocSecurity>
  <Lines>138</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19618</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dc:description/>
  <cp:lastModifiedBy>Hronková Zuzana</cp:lastModifiedBy>
  <cp:revision>2</cp:revision>
  <cp:lastPrinted>2023-07-26T11:23:00Z</cp:lastPrinted>
  <dcterms:created xsi:type="dcterms:W3CDTF">2023-12-04T09:39:00Z</dcterms:created>
  <dcterms:modified xsi:type="dcterms:W3CDTF">2023-12-04T09:39:00Z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ies>
</file>