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4FB8" w14:textId="77777777" w:rsidR="00F11AC7" w:rsidRDefault="00F11AC7">
      <w:pPr>
        <w:pStyle w:val="Zkladntext"/>
        <w:rPr>
          <w:rFonts w:ascii="Times New Roman"/>
          <w:sz w:val="20"/>
        </w:rPr>
      </w:pPr>
    </w:p>
    <w:p w14:paraId="338D08C1" w14:textId="77777777" w:rsidR="00F11AC7" w:rsidRDefault="00F11AC7">
      <w:pPr>
        <w:pStyle w:val="Zkladntext"/>
        <w:rPr>
          <w:rFonts w:ascii="Times New Roman"/>
          <w:sz w:val="20"/>
        </w:rPr>
      </w:pPr>
    </w:p>
    <w:p w14:paraId="4495B5D2" w14:textId="77777777" w:rsidR="00F11AC7" w:rsidRDefault="00F11AC7">
      <w:pPr>
        <w:pStyle w:val="Zkladntext"/>
        <w:rPr>
          <w:rFonts w:ascii="Times New Roman"/>
          <w:sz w:val="20"/>
        </w:rPr>
      </w:pPr>
    </w:p>
    <w:p w14:paraId="3E6D0DBC" w14:textId="77777777" w:rsidR="00F11AC7" w:rsidRDefault="00F11AC7">
      <w:pPr>
        <w:pStyle w:val="Zkladntext"/>
        <w:rPr>
          <w:rFonts w:ascii="Times New Roman"/>
          <w:sz w:val="20"/>
        </w:rPr>
      </w:pPr>
    </w:p>
    <w:p w14:paraId="78B4B3F8" w14:textId="77777777" w:rsidR="00F11AC7" w:rsidRDefault="003B1F5B">
      <w:pPr>
        <w:spacing w:before="265"/>
        <w:ind w:left="52" w:right="138"/>
        <w:jc w:val="center"/>
        <w:rPr>
          <w:b/>
          <w:sz w:val="31"/>
        </w:rPr>
      </w:pPr>
      <w:r>
        <w:pict w14:anchorId="537B7753">
          <v:line id="_x0000_s1054" style="position:absolute;left:0;text-align:left;z-index:251659264;mso-position-horizontal-relative:page" from="0,-46.65pt" to="595.2pt,-46.65pt" strokeweight=".21192mm">
            <w10:wrap anchorx="page"/>
          </v:line>
        </w:pict>
      </w:r>
      <w:r>
        <w:rPr>
          <w:b/>
          <w:color w:val="5B5D5B"/>
          <w:w w:val="105"/>
          <w:sz w:val="31"/>
        </w:rPr>
        <w:t xml:space="preserve">S M L O U V </w:t>
      </w:r>
      <w:proofErr w:type="gramStart"/>
      <w:r>
        <w:rPr>
          <w:b/>
          <w:color w:val="5B5D5B"/>
          <w:w w:val="105"/>
          <w:sz w:val="31"/>
        </w:rPr>
        <w:t>A  č.</w:t>
      </w:r>
      <w:proofErr w:type="gramEnd"/>
      <w:r>
        <w:rPr>
          <w:b/>
          <w:color w:val="5B5D5B"/>
          <w:spacing w:val="59"/>
          <w:w w:val="105"/>
          <w:sz w:val="31"/>
        </w:rPr>
        <w:t xml:space="preserve"> </w:t>
      </w:r>
      <w:r>
        <w:rPr>
          <w:b/>
          <w:color w:val="5B5D5B"/>
          <w:w w:val="105"/>
          <w:sz w:val="31"/>
        </w:rPr>
        <w:t>03/2011</w:t>
      </w:r>
    </w:p>
    <w:p w14:paraId="476926A8" w14:textId="77777777" w:rsidR="00F11AC7" w:rsidRDefault="003B1F5B">
      <w:pPr>
        <w:spacing w:before="32"/>
        <w:ind w:left="40" w:right="138"/>
        <w:jc w:val="center"/>
        <w:rPr>
          <w:b/>
          <w:sz w:val="26"/>
        </w:rPr>
      </w:pPr>
      <w:r>
        <w:rPr>
          <w:b/>
          <w:color w:val="5B5D5B"/>
          <w:w w:val="105"/>
          <w:sz w:val="26"/>
        </w:rPr>
        <w:t xml:space="preserve">o </w:t>
      </w:r>
      <w:proofErr w:type="spellStart"/>
      <w:r>
        <w:rPr>
          <w:b/>
          <w:color w:val="5B5D5B"/>
          <w:w w:val="105"/>
          <w:sz w:val="26"/>
        </w:rPr>
        <w:t>vedení</w:t>
      </w:r>
      <w:proofErr w:type="spellEnd"/>
      <w:r>
        <w:rPr>
          <w:b/>
          <w:color w:val="5B5D5B"/>
          <w:w w:val="105"/>
          <w:sz w:val="26"/>
        </w:rPr>
        <w:t xml:space="preserve"> </w:t>
      </w:r>
      <w:proofErr w:type="spellStart"/>
      <w:r>
        <w:rPr>
          <w:b/>
          <w:color w:val="5B5D5B"/>
          <w:w w:val="105"/>
          <w:sz w:val="26"/>
        </w:rPr>
        <w:t>agendy</w:t>
      </w:r>
      <w:proofErr w:type="spellEnd"/>
      <w:r>
        <w:rPr>
          <w:b/>
          <w:color w:val="5B5D5B"/>
          <w:w w:val="105"/>
          <w:sz w:val="26"/>
        </w:rPr>
        <w:t xml:space="preserve"> </w:t>
      </w:r>
      <w:proofErr w:type="spellStart"/>
      <w:r>
        <w:rPr>
          <w:b/>
          <w:color w:val="5B5D5B"/>
          <w:w w:val="105"/>
          <w:sz w:val="26"/>
        </w:rPr>
        <w:t>energetického</w:t>
      </w:r>
      <w:proofErr w:type="spellEnd"/>
      <w:r>
        <w:rPr>
          <w:b/>
          <w:color w:val="5B5D5B"/>
          <w:spacing w:val="59"/>
          <w:w w:val="105"/>
          <w:sz w:val="26"/>
        </w:rPr>
        <w:t xml:space="preserve"> </w:t>
      </w:r>
      <w:proofErr w:type="spellStart"/>
      <w:r>
        <w:rPr>
          <w:b/>
          <w:color w:val="5B5D5B"/>
          <w:w w:val="105"/>
          <w:sz w:val="26"/>
        </w:rPr>
        <w:t>hospodářství</w:t>
      </w:r>
      <w:proofErr w:type="spellEnd"/>
    </w:p>
    <w:p w14:paraId="27FCD4B9" w14:textId="77777777" w:rsidR="00F11AC7" w:rsidRDefault="00F11AC7">
      <w:pPr>
        <w:pStyle w:val="Zkladntext"/>
        <w:rPr>
          <w:b/>
          <w:sz w:val="20"/>
        </w:rPr>
      </w:pPr>
    </w:p>
    <w:p w14:paraId="297980F2" w14:textId="77777777" w:rsidR="00F11AC7" w:rsidRDefault="00F11AC7">
      <w:pPr>
        <w:pStyle w:val="Zkladntext"/>
        <w:rPr>
          <w:b/>
          <w:sz w:val="20"/>
        </w:rPr>
      </w:pPr>
    </w:p>
    <w:p w14:paraId="35547F2F" w14:textId="77777777" w:rsidR="00F11AC7" w:rsidRDefault="003B1F5B">
      <w:pPr>
        <w:pStyle w:val="Zkladntext"/>
        <w:spacing w:before="211"/>
        <w:ind w:left="982"/>
      </w:pPr>
      <w:proofErr w:type="spellStart"/>
      <w:r>
        <w:rPr>
          <w:color w:val="5B5D5B"/>
        </w:rPr>
        <w:t>Smlouvu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uzavírají</w:t>
      </w:r>
      <w:proofErr w:type="spellEnd"/>
      <w:r>
        <w:rPr>
          <w:color w:val="5B5D5B"/>
        </w:rPr>
        <w:t>:</w:t>
      </w:r>
    </w:p>
    <w:p w14:paraId="059FFB8E" w14:textId="77777777" w:rsidR="00F11AC7" w:rsidRDefault="00F11AC7">
      <w:pPr>
        <w:pStyle w:val="Zkladntext"/>
        <w:rPr>
          <w:sz w:val="24"/>
        </w:rPr>
      </w:pPr>
    </w:p>
    <w:p w14:paraId="65822304" w14:textId="77777777" w:rsidR="00F11AC7" w:rsidRDefault="00F11AC7">
      <w:pPr>
        <w:pStyle w:val="Zkladntext"/>
        <w:spacing w:before="7"/>
        <w:rPr>
          <w:sz w:val="24"/>
        </w:rPr>
      </w:pPr>
    </w:p>
    <w:p w14:paraId="4C8645A4" w14:textId="77777777" w:rsidR="00F11AC7" w:rsidRDefault="003B1F5B">
      <w:pPr>
        <w:pStyle w:val="Nadpis2"/>
        <w:ind w:left="981"/>
        <w:rPr>
          <w:rFonts w:ascii="Arial" w:hAnsi="Arial"/>
        </w:rPr>
      </w:pPr>
      <w:proofErr w:type="spellStart"/>
      <w:r>
        <w:rPr>
          <w:rFonts w:ascii="Arial" w:hAnsi="Arial"/>
          <w:color w:val="5B5D5B"/>
          <w:w w:val="105"/>
        </w:rPr>
        <w:t>Domov</w:t>
      </w:r>
      <w:proofErr w:type="spellEnd"/>
      <w:r>
        <w:rPr>
          <w:rFonts w:ascii="Arial" w:hAnsi="Arial"/>
          <w:color w:val="5B5D5B"/>
          <w:w w:val="105"/>
        </w:rPr>
        <w:t xml:space="preserve"> pro </w:t>
      </w:r>
      <w:proofErr w:type="spellStart"/>
      <w:r>
        <w:rPr>
          <w:rFonts w:ascii="Arial" w:hAnsi="Arial"/>
          <w:color w:val="5B5D5B"/>
          <w:w w:val="105"/>
        </w:rPr>
        <w:t>seniory</w:t>
      </w:r>
      <w:proofErr w:type="spellEnd"/>
      <w:r>
        <w:rPr>
          <w:rFonts w:ascii="Arial" w:hAnsi="Arial"/>
          <w:color w:val="5B5D5B"/>
          <w:w w:val="105"/>
        </w:rPr>
        <w:t xml:space="preserve"> </w:t>
      </w:r>
      <w:proofErr w:type="spellStart"/>
      <w:r>
        <w:rPr>
          <w:rFonts w:ascii="Arial" w:hAnsi="Arial"/>
          <w:color w:val="5B5D5B"/>
          <w:w w:val="105"/>
        </w:rPr>
        <w:t>Okružní</w:t>
      </w:r>
      <w:proofErr w:type="spellEnd"/>
      <w:r>
        <w:rPr>
          <w:rFonts w:ascii="Arial" w:hAnsi="Arial"/>
          <w:color w:val="5B5D5B"/>
          <w:w w:val="105"/>
        </w:rPr>
        <w:t xml:space="preserve">, </w:t>
      </w:r>
      <w:proofErr w:type="spellStart"/>
      <w:r>
        <w:rPr>
          <w:rFonts w:ascii="Arial" w:hAnsi="Arial"/>
          <w:color w:val="5B5D5B"/>
          <w:w w:val="105"/>
        </w:rPr>
        <w:t>příspěvková</w:t>
      </w:r>
      <w:proofErr w:type="spellEnd"/>
      <w:r>
        <w:rPr>
          <w:rFonts w:ascii="Arial" w:hAnsi="Arial"/>
          <w:color w:val="5B5D5B"/>
          <w:w w:val="105"/>
        </w:rPr>
        <w:t xml:space="preserve"> </w:t>
      </w:r>
      <w:proofErr w:type="spellStart"/>
      <w:r>
        <w:rPr>
          <w:rFonts w:ascii="Arial" w:hAnsi="Arial"/>
          <w:color w:val="5B5D5B"/>
          <w:w w:val="105"/>
        </w:rPr>
        <w:t>organizace</w:t>
      </w:r>
      <w:proofErr w:type="spellEnd"/>
    </w:p>
    <w:p w14:paraId="562A81B7" w14:textId="77777777" w:rsidR="00F11AC7" w:rsidRDefault="003B1F5B">
      <w:pPr>
        <w:pStyle w:val="Zkladntext"/>
        <w:spacing w:before="14"/>
        <w:ind w:left="3112"/>
      </w:pPr>
      <w:proofErr w:type="spellStart"/>
      <w:r>
        <w:rPr>
          <w:color w:val="5B5D5B"/>
        </w:rPr>
        <w:t>Okružní</w:t>
      </w:r>
      <w:proofErr w:type="spellEnd"/>
      <w:r>
        <w:rPr>
          <w:color w:val="5B5D5B"/>
        </w:rPr>
        <w:t xml:space="preserve"> 29,638 00 Brno</w:t>
      </w:r>
    </w:p>
    <w:p w14:paraId="37BF1ADA" w14:textId="77777777" w:rsidR="00F11AC7" w:rsidRDefault="003B1F5B">
      <w:pPr>
        <w:pStyle w:val="Zkladntext"/>
        <w:spacing w:before="7"/>
        <w:ind w:left="3116"/>
      </w:pPr>
      <w:r>
        <w:rPr>
          <w:color w:val="5B5D5B"/>
        </w:rPr>
        <w:t>IČ: 70887250</w:t>
      </w:r>
    </w:p>
    <w:p w14:paraId="39760113" w14:textId="77777777" w:rsidR="00F11AC7" w:rsidRDefault="003B1F5B">
      <w:pPr>
        <w:pStyle w:val="Zkladntext"/>
        <w:spacing w:before="6"/>
        <w:ind w:left="3119" w:right="2124" w:firstLine="4"/>
      </w:pPr>
      <w:proofErr w:type="spellStart"/>
      <w:r>
        <w:rPr>
          <w:color w:val="5B5D5B"/>
        </w:rPr>
        <w:t>zastoupená</w:t>
      </w:r>
      <w:proofErr w:type="spellEnd"/>
      <w:r>
        <w:rPr>
          <w:color w:val="5B5D5B"/>
        </w:rPr>
        <w:t xml:space="preserve"> Mgr. </w:t>
      </w:r>
      <w:proofErr w:type="spellStart"/>
      <w:r>
        <w:rPr>
          <w:color w:val="5B5D5B"/>
        </w:rPr>
        <w:t>Barborou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Balabánovou-Dvořákovou</w:t>
      </w:r>
      <w:proofErr w:type="spellEnd"/>
      <w:r>
        <w:rPr>
          <w:color w:val="5B5D5B"/>
        </w:rPr>
        <w:t xml:space="preserve">, </w:t>
      </w:r>
      <w:proofErr w:type="spellStart"/>
      <w:r>
        <w:rPr>
          <w:color w:val="5B5D5B"/>
        </w:rPr>
        <w:t>ředitelkou</w:t>
      </w:r>
      <w:proofErr w:type="spellEnd"/>
      <w:r>
        <w:rPr>
          <w:color w:val="5B5D5B"/>
        </w:rPr>
        <w:t xml:space="preserve"> (</w:t>
      </w:r>
      <w:proofErr w:type="spellStart"/>
      <w:r>
        <w:rPr>
          <w:color w:val="5B5D5B"/>
        </w:rPr>
        <w:t>dále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jen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objednatel</w:t>
      </w:r>
      <w:proofErr w:type="spellEnd"/>
      <w:r>
        <w:rPr>
          <w:color w:val="5B5D5B"/>
        </w:rPr>
        <w:t>)</w:t>
      </w:r>
    </w:p>
    <w:p w14:paraId="7F14149C" w14:textId="77777777" w:rsidR="00F11AC7" w:rsidRDefault="003B1F5B">
      <w:pPr>
        <w:spacing w:before="18"/>
        <w:ind w:left="985"/>
        <w:rPr>
          <w:sz w:val="21"/>
        </w:rPr>
      </w:pPr>
      <w:r>
        <w:rPr>
          <w:color w:val="5B5D5B"/>
          <w:w w:val="108"/>
          <w:sz w:val="21"/>
        </w:rPr>
        <w:t>a</w:t>
      </w:r>
    </w:p>
    <w:p w14:paraId="4067954A" w14:textId="77777777" w:rsidR="00F11AC7" w:rsidRDefault="00F11AC7">
      <w:pPr>
        <w:pStyle w:val="Zkladntext"/>
        <w:spacing w:before="1"/>
        <w:rPr>
          <w:sz w:val="24"/>
        </w:rPr>
      </w:pPr>
    </w:p>
    <w:p w14:paraId="60D71205" w14:textId="77777777" w:rsidR="00F11AC7" w:rsidRDefault="003B1F5B">
      <w:pPr>
        <w:spacing w:before="1" w:line="252" w:lineRule="auto"/>
        <w:ind w:left="3119" w:right="2124" w:hanging="2137"/>
      </w:pPr>
      <w:r>
        <w:rPr>
          <w:b/>
          <w:color w:val="5B5D5B"/>
          <w:sz w:val="23"/>
        </w:rPr>
        <w:t xml:space="preserve">Ing. Zdeněk Přikryl, </w:t>
      </w:r>
      <w:proofErr w:type="spellStart"/>
      <w:r>
        <w:rPr>
          <w:color w:val="5B5D5B"/>
        </w:rPr>
        <w:t>Bořetická</w:t>
      </w:r>
      <w:proofErr w:type="spellEnd"/>
      <w:r>
        <w:rPr>
          <w:color w:val="5B5D5B"/>
        </w:rPr>
        <w:t xml:space="preserve"> 8, 628 00 Brno, IČ: 44147287, DIČ: CZ6105202048 (</w:t>
      </w:r>
      <w:proofErr w:type="spellStart"/>
      <w:r>
        <w:rPr>
          <w:color w:val="5B5D5B"/>
        </w:rPr>
        <w:t>dále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jen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poskytovatel</w:t>
      </w:r>
      <w:proofErr w:type="spellEnd"/>
      <w:r>
        <w:rPr>
          <w:color w:val="5B5D5B"/>
        </w:rPr>
        <w:t>)</w:t>
      </w:r>
    </w:p>
    <w:p w14:paraId="35DB375D" w14:textId="77777777" w:rsidR="00F11AC7" w:rsidRDefault="00F11AC7">
      <w:pPr>
        <w:pStyle w:val="Zkladntext"/>
        <w:rPr>
          <w:sz w:val="24"/>
        </w:rPr>
      </w:pPr>
    </w:p>
    <w:p w14:paraId="35E7B3B1" w14:textId="77777777" w:rsidR="00F11AC7" w:rsidRDefault="00F11AC7">
      <w:pPr>
        <w:pStyle w:val="Zkladntext"/>
        <w:rPr>
          <w:sz w:val="26"/>
        </w:rPr>
      </w:pPr>
    </w:p>
    <w:p w14:paraId="14E55D07" w14:textId="77777777" w:rsidR="00F11AC7" w:rsidRDefault="003B1F5B">
      <w:pPr>
        <w:spacing w:before="1"/>
        <w:ind w:left="27" w:right="138"/>
        <w:jc w:val="center"/>
        <w:rPr>
          <w:sz w:val="21"/>
        </w:rPr>
      </w:pPr>
      <w:r>
        <w:rPr>
          <w:color w:val="5B5D5B"/>
          <w:sz w:val="21"/>
        </w:rPr>
        <w:t>I.</w:t>
      </w:r>
    </w:p>
    <w:p w14:paraId="3E2E9336" w14:textId="77777777" w:rsidR="00F11AC7" w:rsidRDefault="003B1F5B">
      <w:pPr>
        <w:pStyle w:val="Zkladntext"/>
        <w:spacing w:before="18" w:line="249" w:lineRule="auto"/>
        <w:ind w:left="979" w:right="1709" w:firstLine="2"/>
      </w:pPr>
      <w:proofErr w:type="spellStart"/>
      <w:r>
        <w:rPr>
          <w:b/>
          <w:color w:val="5B5D5B"/>
          <w:sz w:val="21"/>
        </w:rPr>
        <w:t>Předmětem</w:t>
      </w:r>
      <w:proofErr w:type="spellEnd"/>
      <w:r>
        <w:rPr>
          <w:b/>
          <w:color w:val="5B5D5B"/>
          <w:sz w:val="21"/>
        </w:rPr>
        <w:t xml:space="preserve"> </w:t>
      </w:r>
      <w:proofErr w:type="spellStart"/>
      <w:r>
        <w:rPr>
          <w:b/>
          <w:color w:val="5B5D5B"/>
          <w:sz w:val="21"/>
        </w:rPr>
        <w:t>smlouvy</w:t>
      </w:r>
      <w:proofErr w:type="spellEnd"/>
      <w:r>
        <w:rPr>
          <w:b/>
          <w:color w:val="5B5D5B"/>
          <w:sz w:val="21"/>
        </w:rPr>
        <w:t xml:space="preserve"> </w:t>
      </w:r>
      <w:r>
        <w:rPr>
          <w:color w:val="5B5D5B"/>
        </w:rPr>
        <w:t xml:space="preserve">je </w:t>
      </w:r>
      <w:proofErr w:type="spellStart"/>
      <w:r>
        <w:rPr>
          <w:color w:val="5B5D5B"/>
        </w:rPr>
        <w:t>vedení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agendy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energetického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hospodářství</w:t>
      </w:r>
      <w:proofErr w:type="spellEnd"/>
      <w:r>
        <w:rPr>
          <w:color w:val="5B5D5B"/>
        </w:rPr>
        <w:t xml:space="preserve"> v </w:t>
      </w:r>
      <w:proofErr w:type="spellStart"/>
      <w:r>
        <w:rPr>
          <w:color w:val="5B5D5B"/>
        </w:rPr>
        <w:t>objektu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Okružní</w:t>
      </w:r>
      <w:proofErr w:type="spellEnd"/>
      <w:r>
        <w:rPr>
          <w:color w:val="5B5D5B"/>
        </w:rPr>
        <w:t xml:space="preserve"> 29, 638 00 Brno.</w:t>
      </w:r>
    </w:p>
    <w:p w14:paraId="1BD244E7" w14:textId="77777777" w:rsidR="00F11AC7" w:rsidRDefault="00F11AC7">
      <w:pPr>
        <w:pStyle w:val="Zkladntext"/>
        <w:rPr>
          <w:sz w:val="24"/>
        </w:rPr>
      </w:pPr>
    </w:p>
    <w:p w14:paraId="6CAA13ED" w14:textId="77777777" w:rsidR="00F11AC7" w:rsidRDefault="00F11AC7">
      <w:pPr>
        <w:pStyle w:val="Zkladntext"/>
        <w:spacing w:before="6"/>
      </w:pPr>
    </w:p>
    <w:p w14:paraId="53CB6C46" w14:textId="77777777" w:rsidR="00F11AC7" w:rsidRDefault="003B1F5B">
      <w:pPr>
        <w:ind w:left="41" w:right="138"/>
        <w:jc w:val="center"/>
        <w:rPr>
          <w:b/>
          <w:sz w:val="20"/>
        </w:rPr>
      </w:pPr>
      <w:r>
        <w:rPr>
          <w:b/>
          <w:color w:val="5B5D5B"/>
          <w:w w:val="105"/>
          <w:sz w:val="20"/>
        </w:rPr>
        <w:t>li.</w:t>
      </w:r>
    </w:p>
    <w:p w14:paraId="3E0598F7" w14:textId="77777777" w:rsidR="00F11AC7" w:rsidRDefault="003B1F5B">
      <w:pPr>
        <w:spacing w:before="30"/>
        <w:ind w:left="983"/>
        <w:rPr>
          <w:b/>
          <w:sz w:val="21"/>
        </w:rPr>
      </w:pPr>
      <w:r>
        <w:rPr>
          <w:b/>
          <w:color w:val="5B5D5B"/>
          <w:w w:val="105"/>
          <w:sz w:val="21"/>
        </w:rPr>
        <w:t xml:space="preserve">Agenda </w:t>
      </w:r>
      <w:proofErr w:type="spellStart"/>
      <w:r>
        <w:rPr>
          <w:b/>
          <w:color w:val="5B5D5B"/>
          <w:w w:val="105"/>
          <w:sz w:val="21"/>
        </w:rPr>
        <w:t>energetického</w:t>
      </w:r>
      <w:proofErr w:type="spellEnd"/>
      <w:r>
        <w:rPr>
          <w:b/>
          <w:color w:val="5B5D5B"/>
          <w:w w:val="105"/>
          <w:sz w:val="21"/>
        </w:rPr>
        <w:t xml:space="preserve"> </w:t>
      </w:r>
      <w:proofErr w:type="spellStart"/>
      <w:r>
        <w:rPr>
          <w:b/>
          <w:color w:val="5B5D5B"/>
          <w:w w:val="105"/>
          <w:sz w:val="21"/>
        </w:rPr>
        <w:t>hospodářství</w:t>
      </w:r>
      <w:proofErr w:type="spellEnd"/>
      <w:r>
        <w:rPr>
          <w:b/>
          <w:color w:val="5B5D5B"/>
          <w:w w:val="105"/>
          <w:sz w:val="21"/>
        </w:rPr>
        <w:t xml:space="preserve"> </w:t>
      </w:r>
      <w:proofErr w:type="spellStart"/>
      <w:r>
        <w:rPr>
          <w:b/>
          <w:color w:val="5B5D5B"/>
          <w:w w:val="105"/>
          <w:sz w:val="21"/>
        </w:rPr>
        <w:t>sestává</w:t>
      </w:r>
      <w:proofErr w:type="spellEnd"/>
      <w:r>
        <w:rPr>
          <w:b/>
          <w:color w:val="5B5D5B"/>
          <w:w w:val="105"/>
          <w:sz w:val="21"/>
        </w:rPr>
        <w:t>:</w:t>
      </w:r>
    </w:p>
    <w:p w14:paraId="77CA05E8" w14:textId="77777777" w:rsidR="00F11AC7" w:rsidRDefault="00F11AC7">
      <w:pPr>
        <w:pStyle w:val="Zkladntext"/>
        <w:rPr>
          <w:b/>
        </w:rPr>
      </w:pPr>
    </w:p>
    <w:p w14:paraId="1C518EBE" w14:textId="77777777" w:rsidR="00F11AC7" w:rsidRDefault="00F11AC7">
      <w:pPr>
        <w:pStyle w:val="Zkladntext"/>
        <w:spacing w:before="1"/>
        <w:rPr>
          <w:b/>
          <w:sz w:val="25"/>
        </w:rPr>
      </w:pPr>
    </w:p>
    <w:p w14:paraId="7FDDD36E" w14:textId="77777777" w:rsidR="00F11AC7" w:rsidRDefault="003B1F5B">
      <w:pPr>
        <w:pStyle w:val="Odstavecseseznamem"/>
        <w:numPr>
          <w:ilvl w:val="0"/>
          <w:numId w:val="7"/>
        </w:numPr>
        <w:tabs>
          <w:tab w:val="left" w:pos="1704"/>
        </w:tabs>
        <w:ind w:hanging="363"/>
        <w:rPr>
          <w:b/>
          <w:color w:val="5B5D5B"/>
          <w:sz w:val="20"/>
        </w:rPr>
      </w:pPr>
      <w:r>
        <w:pict w14:anchorId="429D8EF5">
          <v:line id="_x0000_s1053" style="position:absolute;left:0;text-align:left;z-index:251658240;mso-position-horizontal-relative:page" from=".1pt,150.4pt" to=".1pt,-4.35pt" strokeweight=".16961mm">
            <w10:wrap anchorx="page"/>
          </v:line>
        </w:pict>
      </w:r>
      <w:proofErr w:type="spellStart"/>
      <w:r>
        <w:rPr>
          <w:b/>
          <w:color w:val="5B5D5B"/>
          <w:w w:val="105"/>
          <w:sz w:val="21"/>
        </w:rPr>
        <w:t>vedení</w:t>
      </w:r>
      <w:proofErr w:type="spellEnd"/>
      <w:r>
        <w:rPr>
          <w:b/>
          <w:color w:val="5B5D5B"/>
          <w:w w:val="105"/>
          <w:sz w:val="21"/>
        </w:rPr>
        <w:t xml:space="preserve"> </w:t>
      </w:r>
      <w:proofErr w:type="spellStart"/>
      <w:r>
        <w:rPr>
          <w:b/>
          <w:color w:val="5B5D5B"/>
          <w:w w:val="105"/>
          <w:sz w:val="21"/>
        </w:rPr>
        <w:t>agendy</w:t>
      </w:r>
      <w:proofErr w:type="spellEnd"/>
      <w:r>
        <w:rPr>
          <w:b/>
          <w:color w:val="5B5D5B"/>
          <w:w w:val="105"/>
          <w:sz w:val="21"/>
        </w:rPr>
        <w:t xml:space="preserve"> </w:t>
      </w:r>
      <w:proofErr w:type="spellStart"/>
      <w:r>
        <w:rPr>
          <w:b/>
          <w:color w:val="5B5D5B"/>
          <w:w w:val="105"/>
          <w:sz w:val="21"/>
        </w:rPr>
        <w:t>odběru</w:t>
      </w:r>
      <w:proofErr w:type="spellEnd"/>
      <w:r>
        <w:rPr>
          <w:b/>
          <w:color w:val="5B5D5B"/>
          <w:w w:val="105"/>
          <w:sz w:val="21"/>
        </w:rPr>
        <w:t xml:space="preserve"> </w:t>
      </w:r>
      <w:proofErr w:type="spellStart"/>
      <w:r>
        <w:rPr>
          <w:b/>
          <w:color w:val="5B5D5B"/>
          <w:w w:val="105"/>
          <w:sz w:val="21"/>
        </w:rPr>
        <w:t>tepelné</w:t>
      </w:r>
      <w:proofErr w:type="spellEnd"/>
      <w:r>
        <w:rPr>
          <w:b/>
          <w:color w:val="5B5D5B"/>
          <w:spacing w:val="22"/>
          <w:w w:val="105"/>
          <w:sz w:val="21"/>
        </w:rPr>
        <w:t xml:space="preserve"> </w:t>
      </w:r>
      <w:proofErr w:type="spellStart"/>
      <w:r>
        <w:rPr>
          <w:b/>
          <w:color w:val="5B5D5B"/>
          <w:w w:val="105"/>
          <w:sz w:val="21"/>
        </w:rPr>
        <w:t>energie</w:t>
      </w:r>
      <w:proofErr w:type="spellEnd"/>
    </w:p>
    <w:p w14:paraId="7C051CF1" w14:textId="77777777" w:rsidR="00F11AC7" w:rsidRDefault="003B1F5B">
      <w:pPr>
        <w:pStyle w:val="Zkladntext"/>
        <w:spacing w:before="14" w:line="247" w:lineRule="auto"/>
        <w:ind w:left="1582" w:right="2124" w:hanging="3"/>
      </w:pPr>
      <w:proofErr w:type="spellStart"/>
      <w:r>
        <w:rPr>
          <w:color w:val="5B5D5B"/>
        </w:rPr>
        <w:t>příprava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podkladů</w:t>
      </w:r>
      <w:proofErr w:type="spellEnd"/>
      <w:r>
        <w:rPr>
          <w:color w:val="5B5D5B"/>
        </w:rPr>
        <w:t xml:space="preserve"> pro </w:t>
      </w:r>
      <w:proofErr w:type="spellStart"/>
      <w:r>
        <w:rPr>
          <w:color w:val="5B5D5B"/>
        </w:rPr>
        <w:t>uzavření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smlouvy</w:t>
      </w:r>
      <w:proofErr w:type="spellEnd"/>
      <w:r>
        <w:rPr>
          <w:color w:val="5B5D5B"/>
        </w:rPr>
        <w:t xml:space="preserve"> s </w:t>
      </w:r>
      <w:proofErr w:type="spellStart"/>
      <w:r>
        <w:rPr>
          <w:color w:val="5B5D5B"/>
        </w:rPr>
        <w:t>dodavatelem</w:t>
      </w:r>
      <w:proofErr w:type="spellEnd"/>
      <w:r>
        <w:rPr>
          <w:color w:val="5B5D5B"/>
        </w:rPr>
        <w:t xml:space="preserve"> a </w:t>
      </w:r>
      <w:proofErr w:type="spellStart"/>
      <w:r>
        <w:rPr>
          <w:color w:val="5B5D5B"/>
        </w:rPr>
        <w:t>její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aktualizace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stanovení</w:t>
      </w:r>
      <w:proofErr w:type="spellEnd"/>
      <w:r>
        <w:rPr>
          <w:color w:val="5B5D5B"/>
        </w:rPr>
        <w:t xml:space="preserve"> a </w:t>
      </w:r>
      <w:proofErr w:type="spellStart"/>
      <w:r>
        <w:rPr>
          <w:color w:val="5B5D5B"/>
        </w:rPr>
        <w:t>sjednání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množství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tepla</w:t>
      </w:r>
      <w:proofErr w:type="spellEnd"/>
      <w:r>
        <w:rPr>
          <w:color w:val="5B5D5B"/>
        </w:rPr>
        <w:t xml:space="preserve"> s</w:t>
      </w:r>
      <w:r>
        <w:rPr>
          <w:color w:val="5B5D5B"/>
          <w:spacing w:val="53"/>
        </w:rPr>
        <w:t xml:space="preserve"> </w:t>
      </w:r>
      <w:proofErr w:type="spellStart"/>
      <w:r>
        <w:rPr>
          <w:color w:val="5B5D5B"/>
        </w:rPr>
        <w:t>dodavatelem</w:t>
      </w:r>
      <w:proofErr w:type="spellEnd"/>
    </w:p>
    <w:p w14:paraId="6B343EA9" w14:textId="77777777" w:rsidR="00F11AC7" w:rsidRDefault="003B1F5B">
      <w:pPr>
        <w:pStyle w:val="Zkladntext"/>
        <w:spacing w:line="247" w:lineRule="auto"/>
        <w:ind w:left="1579" w:right="4077" w:firstLine="3"/>
      </w:pPr>
      <w:proofErr w:type="spellStart"/>
      <w:r>
        <w:rPr>
          <w:color w:val="5B5D5B"/>
        </w:rPr>
        <w:t>stanovení</w:t>
      </w:r>
      <w:proofErr w:type="spellEnd"/>
      <w:r>
        <w:rPr>
          <w:color w:val="5B5D5B"/>
        </w:rPr>
        <w:t xml:space="preserve"> a </w:t>
      </w:r>
      <w:proofErr w:type="spellStart"/>
      <w:r>
        <w:rPr>
          <w:color w:val="5B5D5B"/>
        </w:rPr>
        <w:t>sjednání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tepelného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výkonu</w:t>
      </w:r>
      <w:proofErr w:type="spellEnd"/>
      <w:r>
        <w:rPr>
          <w:color w:val="5B5D5B"/>
        </w:rPr>
        <w:t xml:space="preserve"> s </w:t>
      </w:r>
      <w:proofErr w:type="spellStart"/>
      <w:r>
        <w:rPr>
          <w:color w:val="5B5D5B"/>
        </w:rPr>
        <w:t>dodavatelem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kontrola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věcné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správnosti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faktur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dodavatele</w:t>
      </w:r>
      <w:proofErr w:type="spellEnd"/>
    </w:p>
    <w:p w14:paraId="4E54D600" w14:textId="77777777" w:rsidR="00F11AC7" w:rsidRDefault="003B1F5B">
      <w:pPr>
        <w:pStyle w:val="Zkladntext"/>
        <w:spacing w:line="247" w:lineRule="auto"/>
        <w:ind w:left="1587" w:right="1308" w:hanging="8"/>
      </w:pPr>
      <w:proofErr w:type="spellStart"/>
      <w:r>
        <w:rPr>
          <w:color w:val="5B5D5B"/>
        </w:rPr>
        <w:t>roční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vyhodnocení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spotřeb</w:t>
      </w:r>
      <w:proofErr w:type="spellEnd"/>
      <w:r>
        <w:rPr>
          <w:color w:val="5B5D5B"/>
        </w:rPr>
        <w:t xml:space="preserve"> a </w:t>
      </w:r>
      <w:proofErr w:type="spellStart"/>
      <w:r>
        <w:rPr>
          <w:color w:val="5B5D5B"/>
        </w:rPr>
        <w:t>nákladů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na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tepelnou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energii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včetně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porovnání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spotřeby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tepla</w:t>
      </w:r>
      <w:proofErr w:type="spellEnd"/>
      <w:r>
        <w:rPr>
          <w:color w:val="5B5D5B"/>
        </w:rPr>
        <w:t xml:space="preserve"> s </w:t>
      </w:r>
      <w:proofErr w:type="spellStart"/>
      <w:r>
        <w:rPr>
          <w:color w:val="5B5D5B"/>
        </w:rPr>
        <w:t>průběhem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venkovních</w:t>
      </w:r>
      <w:proofErr w:type="spellEnd"/>
      <w:r>
        <w:rPr>
          <w:color w:val="5B5D5B"/>
          <w:spacing w:val="-31"/>
        </w:rPr>
        <w:t xml:space="preserve"> </w:t>
      </w:r>
      <w:proofErr w:type="spellStart"/>
      <w:r>
        <w:rPr>
          <w:color w:val="5B5D5B"/>
        </w:rPr>
        <w:t>teplot</w:t>
      </w:r>
      <w:proofErr w:type="spellEnd"/>
    </w:p>
    <w:p w14:paraId="27A29A8A" w14:textId="77777777" w:rsidR="00F11AC7" w:rsidRDefault="003B1F5B">
      <w:pPr>
        <w:pStyle w:val="Zkladntext"/>
        <w:spacing w:line="251" w:lineRule="exact"/>
        <w:ind w:left="1579"/>
      </w:pPr>
      <w:proofErr w:type="spellStart"/>
      <w:r>
        <w:rPr>
          <w:color w:val="5B5D5B"/>
        </w:rPr>
        <w:t>předkládání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návrhů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na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úspory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tepla</w:t>
      </w:r>
      <w:proofErr w:type="spellEnd"/>
    </w:p>
    <w:p w14:paraId="240F6020" w14:textId="77777777" w:rsidR="00F11AC7" w:rsidRDefault="003B1F5B">
      <w:pPr>
        <w:pStyle w:val="Zkladntext"/>
        <w:spacing w:before="2"/>
        <w:ind w:left="1579"/>
      </w:pPr>
      <w:proofErr w:type="spellStart"/>
      <w:r>
        <w:rPr>
          <w:color w:val="5B5D5B"/>
        </w:rPr>
        <w:t>metodická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pomoc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při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zajišťování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oprav</w:t>
      </w:r>
      <w:proofErr w:type="spellEnd"/>
      <w:r>
        <w:rPr>
          <w:color w:val="5B5D5B"/>
        </w:rPr>
        <w:t xml:space="preserve"> </w:t>
      </w:r>
      <w:proofErr w:type="gramStart"/>
      <w:r>
        <w:rPr>
          <w:color w:val="5B5D5B"/>
        </w:rPr>
        <w:t>a</w:t>
      </w:r>
      <w:proofErr w:type="gramEnd"/>
      <w:r>
        <w:rPr>
          <w:color w:val="5B5D5B"/>
        </w:rPr>
        <w:t xml:space="preserve"> </w:t>
      </w:r>
      <w:proofErr w:type="spellStart"/>
      <w:r>
        <w:rPr>
          <w:color w:val="5B5D5B"/>
        </w:rPr>
        <w:t>odstraňování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havárií</w:t>
      </w:r>
      <w:proofErr w:type="spellEnd"/>
    </w:p>
    <w:p w14:paraId="7CE763BE" w14:textId="77777777" w:rsidR="00F11AC7" w:rsidRDefault="00F11AC7">
      <w:pPr>
        <w:pStyle w:val="Zkladntext"/>
        <w:rPr>
          <w:sz w:val="24"/>
        </w:rPr>
      </w:pPr>
    </w:p>
    <w:p w14:paraId="53EA7219" w14:textId="77777777" w:rsidR="00F11AC7" w:rsidRDefault="00F11AC7">
      <w:pPr>
        <w:pStyle w:val="Zkladntext"/>
        <w:spacing w:before="6"/>
      </w:pPr>
    </w:p>
    <w:p w14:paraId="64280F82" w14:textId="77777777" w:rsidR="00F11AC7" w:rsidRDefault="003B1F5B">
      <w:pPr>
        <w:pStyle w:val="Odstavecseseznamem"/>
        <w:numPr>
          <w:ilvl w:val="0"/>
          <w:numId w:val="7"/>
        </w:numPr>
        <w:tabs>
          <w:tab w:val="left" w:pos="1704"/>
        </w:tabs>
        <w:ind w:hanging="361"/>
        <w:rPr>
          <w:b/>
          <w:color w:val="5B5D5B"/>
          <w:sz w:val="20"/>
        </w:rPr>
      </w:pPr>
      <w:proofErr w:type="spellStart"/>
      <w:r>
        <w:rPr>
          <w:b/>
          <w:color w:val="5B5D5B"/>
          <w:w w:val="105"/>
          <w:sz w:val="21"/>
        </w:rPr>
        <w:t>vedení</w:t>
      </w:r>
      <w:proofErr w:type="spellEnd"/>
      <w:r>
        <w:rPr>
          <w:b/>
          <w:color w:val="5B5D5B"/>
          <w:w w:val="105"/>
          <w:sz w:val="21"/>
        </w:rPr>
        <w:t xml:space="preserve"> </w:t>
      </w:r>
      <w:proofErr w:type="spellStart"/>
      <w:r>
        <w:rPr>
          <w:b/>
          <w:color w:val="5B5D5B"/>
          <w:w w:val="105"/>
          <w:sz w:val="21"/>
        </w:rPr>
        <w:t>agendy</w:t>
      </w:r>
      <w:proofErr w:type="spellEnd"/>
      <w:r>
        <w:rPr>
          <w:b/>
          <w:color w:val="5B5D5B"/>
          <w:w w:val="105"/>
          <w:sz w:val="21"/>
        </w:rPr>
        <w:t xml:space="preserve"> </w:t>
      </w:r>
      <w:proofErr w:type="spellStart"/>
      <w:r>
        <w:rPr>
          <w:b/>
          <w:color w:val="5B5D5B"/>
          <w:w w:val="105"/>
          <w:sz w:val="21"/>
        </w:rPr>
        <w:t>odběru</w:t>
      </w:r>
      <w:proofErr w:type="spellEnd"/>
      <w:r>
        <w:rPr>
          <w:b/>
          <w:color w:val="5B5D5B"/>
          <w:w w:val="105"/>
          <w:sz w:val="21"/>
        </w:rPr>
        <w:t xml:space="preserve"> </w:t>
      </w:r>
      <w:proofErr w:type="spellStart"/>
      <w:r>
        <w:rPr>
          <w:b/>
          <w:color w:val="5B5D5B"/>
          <w:w w:val="105"/>
          <w:sz w:val="21"/>
        </w:rPr>
        <w:t>elektrické</w:t>
      </w:r>
      <w:proofErr w:type="spellEnd"/>
      <w:r>
        <w:rPr>
          <w:b/>
          <w:color w:val="5B5D5B"/>
          <w:spacing w:val="30"/>
          <w:w w:val="105"/>
          <w:sz w:val="21"/>
        </w:rPr>
        <w:t xml:space="preserve"> </w:t>
      </w:r>
      <w:proofErr w:type="spellStart"/>
      <w:r>
        <w:rPr>
          <w:b/>
          <w:color w:val="5B5D5B"/>
          <w:w w:val="105"/>
          <w:sz w:val="21"/>
        </w:rPr>
        <w:t>energie</w:t>
      </w:r>
      <w:proofErr w:type="spellEnd"/>
    </w:p>
    <w:p w14:paraId="6FE7D3AD" w14:textId="77777777" w:rsidR="00F11AC7" w:rsidRDefault="003B1F5B">
      <w:pPr>
        <w:pStyle w:val="Zkladntext"/>
        <w:spacing w:before="13" w:line="247" w:lineRule="auto"/>
        <w:ind w:left="1579" w:right="1308"/>
      </w:pPr>
      <w:proofErr w:type="spellStart"/>
      <w:r>
        <w:rPr>
          <w:color w:val="5B5D5B"/>
        </w:rPr>
        <w:t>příprava</w:t>
      </w:r>
      <w:proofErr w:type="spellEnd"/>
      <w:r>
        <w:rPr>
          <w:color w:val="5B5D5B"/>
        </w:rPr>
        <w:t xml:space="preserve"> a </w:t>
      </w:r>
      <w:proofErr w:type="spellStart"/>
      <w:r>
        <w:rPr>
          <w:color w:val="5B5D5B"/>
        </w:rPr>
        <w:t>uzavření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smlouvy</w:t>
      </w:r>
      <w:proofErr w:type="spellEnd"/>
      <w:r>
        <w:rPr>
          <w:color w:val="5B5D5B"/>
        </w:rPr>
        <w:t xml:space="preserve"> o </w:t>
      </w:r>
      <w:proofErr w:type="spellStart"/>
      <w:r>
        <w:rPr>
          <w:color w:val="5B5D5B"/>
        </w:rPr>
        <w:t>sdružených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službách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dodávky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elektřiny</w:t>
      </w:r>
      <w:proofErr w:type="spellEnd"/>
      <w:r>
        <w:rPr>
          <w:color w:val="5B5D5B"/>
        </w:rPr>
        <w:t xml:space="preserve"> a </w:t>
      </w:r>
      <w:proofErr w:type="spellStart"/>
      <w:r>
        <w:rPr>
          <w:color w:val="5B5D5B"/>
        </w:rPr>
        <w:t>její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aktualizace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kontrola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smluvních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povinností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odběratele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vyplývající</w:t>
      </w:r>
      <w:proofErr w:type="spellEnd"/>
      <w:r>
        <w:rPr>
          <w:color w:val="5B5D5B"/>
        </w:rPr>
        <w:t xml:space="preserve"> z </w:t>
      </w:r>
      <w:proofErr w:type="spellStart"/>
      <w:r>
        <w:rPr>
          <w:color w:val="5B5D5B"/>
        </w:rPr>
        <w:t>uzavřené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smlouvy</w:t>
      </w:r>
      <w:proofErr w:type="spellEnd"/>
    </w:p>
    <w:p w14:paraId="2BB091CE" w14:textId="77777777" w:rsidR="00F11AC7" w:rsidRDefault="003B1F5B">
      <w:pPr>
        <w:pStyle w:val="Zkladntext"/>
        <w:spacing w:line="247" w:lineRule="auto"/>
        <w:ind w:left="1579" w:right="2124"/>
      </w:pPr>
      <w:proofErr w:type="spellStart"/>
      <w:r>
        <w:rPr>
          <w:color w:val="5B5D5B"/>
        </w:rPr>
        <w:t>kontrola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zařazení</w:t>
      </w:r>
      <w:proofErr w:type="spellEnd"/>
      <w:r>
        <w:rPr>
          <w:color w:val="5B5D5B"/>
        </w:rPr>
        <w:t xml:space="preserve"> do </w:t>
      </w:r>
      <w:proofErr w:type="spellStart"/>
      <w:r>
        <w:rPr>
          <w:color w:val="5B5D5B"/>
        </w:rPr>
        <w:t>optimálního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cenového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produktu</w:t>
      </w:r>
      <w:proofErr w:type="spellEnd"/>
      <w:r>
        <w:rPr>
          <w:color w:val="5B5D5B"/>
        </w:rPr>
        <w:t xml:space="preserve"> a </w:t>
      </w:r>
      <w:proofErr w:type="spellStart"/>
      <w:r>
        <w:rPr>
          <w:color w:val="5B5D5B"/>
        </w:rPr>
        <w:t>sazby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dodavatele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elektřiny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kontrola</w:t>
      </w:r>
      <w:proofErr w:type="spellEnd"/>
      <w:r>
        <w:rPr>
          <w:color w:val="5B5D5B"/>
        </w:rPr>
        <w:t xml:space="preserve"> </w:t>
      </w:r>
      <w:proofErr w:type="gramStart"/>
      <w:r>
        <w:rPr>
          <w:color w:val="5B5D5B"/>
        </w:rPr>
        <w:t>a</w:t>
      </w:r>
      <w:proofErr w:type="gramEnd"/>
      <w:r>
        <w:rPr>
          <w:color w:val="5B5D5B"/>
        </w:rPr>
        <w:t xml:space="preserve"> evidence </w:t>
      </w:r>
      <w:proofErr w:type="spellStart"/>
      <w:r>
        <w:rPr>
          <w:color w:val="5B5D5B"/>
        </w:rPr>
        <w:t>odběru</w:t>
      </w:r>
      <w:proofErr w:type="spellEnd"/>
      <w:r>
        <w:rPr>
          <w:color w:val="5B5D5B"/>
        </w:rPr>
        <w:t xml:space="preserve"> el. </w:t>
      </w:r>
      <w:proofErr w:type="spellStart"/>
      <w:r>
        <w:rPr>
          <w:color w:val="5B5D5B"/>
        </w:rPr>
        <w:t>práce</w:t>
      </w:r>
      <w:proofErr w:type="spellEnd"/>
      <w:r>
        <w:rPr>
          <w:color w:val="5B5D5B"/>
        </w:rPr>
        <w:t xml:space="preserve"> v </w:t>
      </w:r>
      <w:proofErr w:type="spellStart"/>
      <w:r>
        <w:rPr>
          <w:color w:val="5B5D5B"/>
        </w:rPr>
        <w:t>tarifech</w:t>
      </w:r>
      <w:proofErr w:type="spellEnd"/>
      <w:r>
        <w:rPr>
          <w:color w:val="5B5D5B"/>
        </w:rPr>
        <w:t xml:space="preserve"> „VT" a „NT"</w:t>
      </w:r>
    </w:p>
    <w:p w14:paraId="2FD64C5A" w14:textId="77777777" w:rsidR="00F11AC7" w:rsidRDefault="003B1F5B">
      <w:pPr>
        <w:pStyle w:val="Zkladntext"/>
        <w:spacing w:line="251" w:lineRule="exact"/>
        <w:ind w:left="1579"/>
      </w:pPr>
      <w:proofErr w:type="spellStart"/>
      <w:r>
        <w:rPr>
          <w:color w:val="5B5D5B"/>
        </w:rPr>
        <w:t>kontrola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věcné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správnosti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faktur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dodavatele</w:t>
      </w:r>
      <w:proofErr w:type="spellEnd"/>
    </w:p>
    <w:p w14:paraId="4B3BDB3B" w14:textId="77777777" w:rsidR="00F11AC7" w:rsidRDefault="003B1F5B">
      <w:pPr>
        <w:pStyle w:val="Zkladntext"/>
        <w:spacing w:before="5"/>
        <w:ind w:left="1574"/>
      </w:pPr>
      <w:proofErr w:type="spellStart"/>
      <w:r>
        <w:rPr>
          <w:color w:val="5B5D5B"/>
        </w:rPr>
        <w:t>metodická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pomoc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při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odstraňování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poruch</w:t>
      </w:r>
      <w:proofErr w:type="spellEnd"/>
      <w:r>
        <w:rPr>
          <w:color w:val="5B5D5B"/>
        </w:rPr>
        <w:t xml:space="preserve"> a </w:t>
      </w:r>
      <w:proofErr w:type="spellStart"/>
      <w:r>
        <w:rPr>
          <w:color w:val="5B5D5B"/>
        </w:rPr>
        <w:t>havárií</w:t>
      </w:r>
      <w:proofErr w:type="spellEnd"/>
      <w:r>
        <w:rPr>
          <w:color w:val="5B5D5B"/>
        </w:rPr>
        <w:t xml:space="preserve"> v </w:t>
      </w:r>
      <w:proofErr w:type="spellStart"/>
      <w:r>
        <w:rPr>
          <w:color w:val="5B5D5B"/>
        </w:rPr>
        <w:t>oblasti</w:t>
      </w:r>
      <w:proofErr w:type="spellEnd"/>
      <w:r>
        <w:rPr>
          <w:color w:val="5B5D5B"/>
          <w:spacing w:val="51"/>
        </w:rPr>
        <w:t xml:space="preserve"> </w:t>
      </w:r>
      <w:proofErr w:type="spellStart"/>
      <w:r>
        <w:rPr>
          <w:color w:val="5B5D5B"/>
        </w:rPr>
        <w:t>elektro</w:t>
      </w:r>
      <w:proofErr w:type="spellEnd"/>
    </w:p>
    <w:p w14:paraId="52564BA9" w14:textId="77777777" w:rsidR="00F11AC7" w:rsidRDefault="00F11AC7">
      <w:pPr>
        <w:pStyle w:val="Zkladntext"/>
        <w:rPr>
          <w:sz w:val="24"/>
        </w:rPr>
      </w:pPr>
    </w:p>
    <w:p w14:paraId="53A17B71" w14:textId="77777777" w:rsidR="00F11AC7" w:rsidRDefault="00F11AC7">
      <w:pPr>
        <w:pStyle w:val="Zkladntext"/>
        <w:spacing w:before="5"/>
      </w:pPr>
    </w:p>
    <w:p w14:paraId="75099136" w14:textId="77777777" w:rsidR="00F11AC7" w:rsidRDefault="003B1F5B">
      <w:pPr>
        <w:pStyle w:val="Odstavecseseznamem"/>
        <w:numPr>
          <w:ilvl w:val="0"/>
          <w:numId w:val="7"/>
        </w:numPr>
        <w:tabs>
          <w:tab w:val="left" w:pos="1704"/>
        </w:tabs>
        <w:spacing w:before="1"/>
        <w:ind w:hanging="364"/>
        <w:rPr>
          <w:b/>
          <w:color w:val="5B5D5B"/>
          <w:sz w:val="20"/>
        </w:rPr>
      </w:pPr>
      <w:proofErr w:type="spellStart"/>
      <w:r>
        <w:rPr>
          <w:b/>
          <w:color w:val="5B5D5B"/>
          <w:w w:val="105"/>
          <w:sz w:val="21"/>
        </w:rPr>
        <w:t>vedení</w:t>
      </w:r>
      <w:proofErr w:type="spellEnd"/>
      <w:r>
        <w:rPr>
          <w:b/>
          <w:color w:val="5B5D5B"/>
          <w:w w:val="105"/>
          <w:sz w:val="21"/>
        </w:rPr>
        <w:t xml:space="preserve"> </w:t>
      </w:r>
      <w:proofErr w:type="spellStart"/>
      <w:r>
        <w:rPr>
          <w:b/>
          <w:color w:val="5B5D5B"/>
          <w:w w:val="105"/>
          <w:sz w:val="21"/>
        </w:rPr>
        <w:t>agendy</w:t>
      </w:r>
      <w:proofErr w:type="spellEnd"/>
      <w:r>
        <w:rPr>
          <w:b/>
          <w:color w:val="5B5D5B"/>
          <w:w w:val="105"/>
          <w:sz w:val="21"/>
        </w:rPr>
        <w:t xml:space="preserve"> </w:t>
      </w:r>
      <w:proofErr w:type="spellStart"/>
      <w:r>
        <w:rPr>
          <w:b/>
          <w:color w:val="5B5D5B"/>
          <w:w w:val="105"/>
          <w:sz w:val="21"/>
        </w:rPr>
        <w:t>odběru</w:t>
      </w:r>
      <w:proofErr w:type="spellEnd"/>
      <w:r>
        <w:rPr>
          <w:b/>
          <w:color w:val="5B5D5B"/>
          <w:w w:val="105"/>
          <w:sz w:val="21"/>
        </w:rPr>
        <w:t xml:space="preserve"> </w:t>
      </w:r>
      <w:proofErr w:type="spellStart"/>
      <w:r>
        <w:rPr>
          <w:b/>
          <w:color w:val="5B5D5B"/>
          <w:w w:val="105"/>
          <w:sz w:val="21"/>
        </w:rPr>
        <w:t>zemního</w:t>
      </w:r>
      <w:proofErr w:type="spellEnd"/>
      <w:r>
        <w:rPr>
          <w:b/>
          <w:color w:val="5B5D5B"/>
          <w:spacing w:val="-25"/>
          <w:w w:val="105"/>
          <w:sz w:val="21"/>
        </w:rPr>
        <w:t xml:space="preserve"> </w:t>
      </w:r>
      <w:proofErr w:type="spellStart"/>
      <w:r>
        <w:rPr>
          <w:b/>
          <w:color w:val="5B5D5B"/>
          <w:w w:val="105"/>
          <w:sz w:val="21"/>
        </w:rPr>
        <w:t>plynu</w:t>
      </w:r>
      <w:proofErr w:type="spellEnd"/>
    </w:p>
    <w:p w14:paraId="0B14CBCB" w14:textId="77777777" w:rsidR="00F11AC7" w:rsidRDefault="003B1F5B">
      <w:pPr>
        <w:pStyle w:val="Zkladntext"/>
        <w:spacing w:before="13" w:line="249" w:lineRule="auto"/>
        <w:ind w:left="1581" w:right="2124" w:hanging="2"/>
      </w:pPr>
      <w:proofErr w:type="spellStart"/>
      <w:r>
        <w:rPr>
          <w:color w:val="5B5D5B"/>
        </w:rPr>
        <w:t>příprava</w:t>
      </w:r>
      <w:proofErr w:type="spellEnd"/>
      <w:r>
        <w:rPr>
          <w:color w:val="5B5D5B"/>
        </w:rPr>
        <w:t xml:space="preserve"> a </w:t>
      </w:r>
      <w:proofErr w:type="spellStart"/>
      <w:r>
        <w:rPr>
          <w:color w:val="5B5D5B"/>
        </w:rPr>
        <w:t>uzavření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smlouvy</w:t>
      </w:r>
      <w:proofErr w:type="spellEnd"/>
      <w:r>
        <w:rPr>
          <w:color w:val="5B5D5B"/>
        </w:rPr>
        <w:t xml:space="preserve"> o </w:t>
      </w:r>
      <w:proofErr w:type="spellStart"/>
      <w:r>
        <w:rPr>
          <w:color w:val="5B5D5B"/>
        </w:rPr>
        <w:t>sdružených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službách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odběru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zemního</w:t>
      </w:r>
      <w:proofErr w:type="spellEnd"/>
      <w:r>
        <w:rPr>
          <w:color w:val="5B5D5B"/>
        </w:rPr>
        <w:t xml:space="preserve"> </w:t>
      </w:r>
      <w:proofErr w:type="spellStart"/>
      <w:proofErr w:type="gramStart"/>
      <w:r>
        <w:rPr>
          <w:color w:val="5B5D5B"/>
        </w:rPr>
        <w:t>plynu</w:t>
      </w:r>
      <w:proofErr w:type="spellEnd"/>
      <w:r>
        <w:rPr>
          <w:color w:val="5B5D5B"/>
        </w:rPr>
        <w:t xml:space="preserve">  a</w:t>
      </w:r>
      <w:proofErr w:type="gramEnd"/>
      <w:r>
        <w:rPr>
          <w:color w:val="5B5D5B"/>
        </w:rPr>
        <w:t xml:space="preserve">  </w:t>
      </w:r>
      <w:proofErr w:type="spellStart"/>
      <w:r>
        <w:rPr>
          <w:color w:val="5B5D5B"/>
        </w:rPr>
        <w:t>její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aktualizace</w:t>
      </w:r>
      <w:proofErr w:type="spellEnd"/>
    </w:p>
    <w:p w14:paraId="37DAD1EF" w14:textId="77777777" w:rsidR="00F11AC7" w:rsidRDefault="003B1F5B">
      <w:pPr>
        <w:pStyle w:val="Zkladntext"/>
        <w:spacing w:line="247" w:lineRule="auto"/>
        <w:ind w:left="1574" w:right="2309" w:firstLine="4"/>
      </w:pPr>
      <w:proofErr w:type="spellStart"/>
      <w:r>
        <w:rPr>
          <w:color w:val="5B5D5B"/>
        </w:rPr>
        <w:t>kontrola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smluvních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povinností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odběratele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vyplývající</w:t>
      </w:r>
      <w:proofErr w:type="spellEnd"/>
      <w:r>
        <w:rPr>
          <w:color w:val="5B5D5B"/>
        </w:rPr>
        <w:t xml:space="preserve"> z </w:t>
      </w:r>
      <w:proofErr w:type="spellStart"/>
      <w:r>
        <w:rPr>
          <w:color w:val="5B5D5B"/>
        </w:rPr>
        <w:t>uzavřené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smlouvy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kontrola</w:t>
      </w:r>
      <w:proofErr w:type="spellEnd"/>
      <w:r>
        <w:rPr>
          <w:color w:val="5B5D5B"/>
        </w:rPr>
        <w:t xml:space="preserve"> evidence </w:t>
      </w:r>
      <w:proofErr w:type="spellStart"/>
      <w:r>
        <w:rPr>
          <w:color w:val="5B5D5B"/>
        </w:rPr>
        <w:t>odběru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plynu</w:t>
      </w:r>
      <w:proofErr w:type="spellEnd"/>
    </w:p>
    <w:p w14:paraId="60B49796" w14:textId="77777777" w:rsidR="00F11AC7" w:rsidRDefault="003B1F5B">
      <w:pPr>
        <w:pStyle w:val="Zkladntext"/>
        <w:spacing w:line="251" w:lineRule="exact"/>
        <w:ind w:left="1579"/>
      </w:pPr>
      <w:proofErr w:type="spellStart"/>
      <w:r>
        <w:rPr>
          <w:color w:val="5B5D5B"/>
        </w:rPr>
        <w:t>kontrola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věcné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správnosti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faktur</w:t>
      </w:r>
      <w:proofErr w:type="spellEnd"/>
      <w:r>
        <w:rPr>
          <w:color w:val="5B5D5B"/>
        </w:rPr>
        <w:t xml:space="preserve"> </w:t>
      </w:r>
      <w:proofErr w:type="spellStart"/>
      <w:r>
        <w:rPr>
          <w:color w:val="5B5D5B"/>
        </w:rPr>
        <w:t>dodavatele</w:t>
      </w:r>
      <w:proofErr w:type="spellEnd"/>
    </w:p>
    <w:p w14:paraId="0B284690" w14:textId="77777777" w:rsidR="00F11AC7" w:rsidRDefault="00F11AC7">
      <w:pPr>
        <w:spacing w:line="251" w:lineRule="exact"/>
        <w:sectPr w:rsidR="00F11AC7">
          <w:footerReference w:type="default" r:id="rId7"/>
          <w:type w:val="continuous"/>
          <w:pgSz w:w="11910" w:h="16840"/>
          <w:pgMar w:top="0" w:right="0" w:bottom="740" w:left="180" w:header="708" w:footer="556" w:gutter="0"/>
          <w:pgNumType w:start="1"/>
          <w:cols w:space="708"/>
        </w:sectPr>
      </w:pPr>
    </w:p>
    <w:p w14:paraId="2327B976" w14:textId="77777777" w:rsidR="00F11AC7" w:rsidRDefault="003B1F5B">
      <w:pPr>
        <w:pStyle w:val="Zkladntext"/>
        <w:rPr>
          <w:sz w:val="20"/>
        </w:rPr>
      </w:pPr>
      <w:r>
        <w:lastRenderedPageBreak/>
        <w:pict w14:anchorId="318224BF">
          <v:line id="_x0000_s1052" style="position:absolute;z-index:251660288;mso-position-horizontal-relative:page;mso-position-vertical-relative:page" from=".7pt,240.25pt" to=".7pt,841.9pt" strokeweight=".50883mm">
            <w10:wrap anchorx="page" anchory="page"/>
          </v:line>
        </w:pict>
      </w:r>
    </w:p>
    <w:p w14:paraId="4602B1B8" w14:textId="77777777" w:rsidR="00F11AC7" w:rsidRDefault="00F11AC7">
      <w:pPr>
        <w:pStyle w:val="Zkladntext"/>
        <w:rPr>
          <w:sz w:val="20"/>
        </w:rPr>
      </w:pPr>
    </w:p>
    <w:p w14:paraId="7068AF1E" w14:textId="77777777" w:rsidR="00F11AC7" w:rsidRDefault="00F11AC7">
      <w:pPr>
        <w:pStyle w:val="Zkladntext"/>
        <w:rPr>
          <w:sz w:val="20"/>
        </w:rPr>
      </w:pPr>
    </w:p>
    <w:p w14:paraId="7B12F27A" w14:textId="77777777" w:rsidR="00F11AC7" w:rsidRDefault="003B1F5B">
      <w:pPr>
        <w:pStyle w:val="Nadpis1"/>
        <w:spacing w:before="266"/>
      </w:pPr>
      <w:r>
        <w:pict w14:anchorId="68C881C2">
          <v:group id="_x0000_s1049" style="position:absolute;left:0;text-align:left;margin-left:2.9pt;margin-top:-35.9pt;width:561.55pt;height:82.2pt;z-index:-252158976;mso-position-horizontal-relative:page" coordorigin="58,-718" coordsize="11231,1644">
            <v:line id="_x0000_s1051" style="position:absolute" from="115,925" to="115,-709" strokeweight="2.03528mm"/>
            <v:line id="_x0000_s1050" style="position:absolute" from="58,-699" to="11289,-699" strokeweight=".67811mm"/>
            <w10:wrap anchorx="page"/>
          </v:group>
        </w:pict>
      </w:r>
      <w:r>
        <w:rPr>
          <w:color w:val="B5B5B1"/>
          <w:spacing w:val="-1"/>
          <w:w w:val="75"/>
        </w:rPr>
        <w:t>,.</w:t>
      </w:r>
    </w:p>
    <w:p w14:paraId="20ED37C5" w14:textId="77777777" w:rsidR="00F11AC7" w:rsidRDefault="003B1F5B">
      <w:pPr>
        <w:pStyle w:val="Odstavecseseznamem"/>
        <w:numPr>
          <w:ilvl w:val="0"/>
          <w:numId w:val="7"/>
        </w:numPr>
        <w:tabs>
          <w:tab w:val="left" w:pos="1754"/>
        </w:tabs>
        <w:spacing w:before="181"/>
        <w:ind w:left="1753"/>
        <w:rPr>
          <w:b/>
          <w:color w:val="595B5B"/>
          <w:sz w:val="21"/>
        </w:rPr>
      </w:pPr>
      <w:proofErr w:type="spellStart"/>
      <w:r>
        <w:rPr>
          <w:b/>
          <w:color w:val="595B5B"/>
          <w:w w:val="105"/>
          <w:sz w:val="21"/>
        </w:rPr>
        <w:t>kontrola</w:t>
      </w:r>
      <w:proofErr w:type="spellEnd"/>
      <w:r>
        <w:rPr>
          <w:b/>
          <w:color w:val="595B5B"/>
          <w:w w:val="105"/>
          <w:sz w:val="21"/>
        </w:rPr>
        <w:t xml:space="preserve"> </w:t>
      </w:r>
      <w:proofErr w:type="spellStart"/>
      <w:r>
        <w:rPr>
          <w:b/>
          <w:color w:val="595B5B"/>
          <w:w w:val="105"/>
          <w:sz w:val="21"/>
        </w:rPr>
        <w:t>plnění</w:t>
      </w:r>
      <w:proofErr w:type="spellEnd"/>
      <w:r>
        <w:rPr>
          <w:b/>
          <w:color w:val="595B5B"/>
          <w:w w:val="105"/>
          <w:sz w:val="21"/>
        </w:rPr>
        <w:t xml:space="preserve"> </w:t>
      </w:r>
      <w:proofErr w:type="spellStart"/>
      <w:r>
        <w:rPr>
          <w:b/>
          <w:color w:val="595B5B"/>
          <w:w w:val="105"/>
          <w:sz w:val="21"/>
        </w:rPr>
        <w:t>harmonogramu</w:t>
      </w:r>
      <w:proofErr w:type="spellEnd"/>
      <w:r>
        <w:rPr>
          <w:b/>
          <w:color w:val="595B5B"/>
          <w:w w:val="105"/>
          <w:sz w:val="21"/>
        </w:rPr>
        <w:t xml:space="preserve"> </w:t>
      </w:r>
      <w:proofErr w:type="spellStart"/>
      <w:r>
        <w:rPr>
          <w:b/>
          <w:color w:val="595B5B"/>
          <w:w w:val="105"/>
          <w:sz w:val="21"/>
        </w:rPr>
        <w:t>revizí</w:t>
      </w:r>
      <w:proofErr w:type="spellEnd"/>
      <w:r>
        <w:rPr>
          <w:b/>
          <w:color w:val="595B5B"/>
          <w:w w:val="105"/>
          <w:sz w:val="21"/>
        </w:rPr>
        <w:t xml:space="preserve"> a</w:t>
      </w:r>
      <w:r>
        <w:rPr>
          <w:b/>
          <w:color w:val="595B5B"/>
          <w:spacing w:val="-30"/>
          <w:w w:val="105"/>
          <w:sz w:val="21"/>
        </w:rPr>
        <w:t xml:space="preserve"> </w:t>
      </w:r>
      <w:proofErr w:type="spellStart"/>
      <w:r>
        <w:rPr>
          <w:b/>
          <w:color w:val="595B5B"/>
          <w:w w:val="105"/>
          <w:sz w:val="21"/>
        </w:rPr>
        <w:t>kontrol</w:t>
      </w:r>
      <w:proofErr w:type="spellEnd"/>
    </w:p>
    <w:p w14:paraId="47814760" w14:textId="77777777" w:rsidR="00F11AC7" w:rsidRDefault="003B1F5B">
      <w:pPr>
        <w:pStyle w:val="Zkladntext"/>
        <w:spacing w:before="13" w:line="247" w:lineRule="auto"/>
        <w:ind w:left="1633" w:right="2124"/>
      </w:pPr>
      <w:proofErr w:type="spellStart"/>
      <w:r>
        <w:rPr>
          <w:color w:val="595B5B"/>
        </w:rPr>
        <w:t>vypracování</w:t>
      </w:r>
      <w:proofErr w:type="spellEnd"/>
      <w:r>
        <w:rPr>
          <w:color w:val="595B5B"/>
        </w:rPr>
        <w:t xml:space="preserve"> a </w:t>
      </w:r>
      <w:proofErr w:type="spellStart"/>
      <w:r>
        <w:rPr>
          <w:color w:val="595B5B"/>
        </w:rPr>
        <w:t>následná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pravidelná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kontrola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harmonogramu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revizí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silnoproudé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elektroinstalace</w:t>
      </w:r>
      <w:proofErr w:type="spellEnd"/>
      <w:r>
        <w:rPr>
          <w:color w:val="595B5B"/>
        </w:rPr>
        <w:t xml:space="preserve"> a </w:t>
      </w:r>
      <w:proofErr w:type="spellStart"/>
      <w:r>
        <w:rPr>
          <w:color w:val="595B5B"/>
        </w:rPr>
        <w:t>hromosvodu</w:t>
      </w:r>
      <w:proofErr w:type="spellEnd"/>
    </w:p>
    <w:p w14:paraId="459BFA4D" w14:textId="77777777" w:rsidR="00F11AC7" w:rsidRDefault="003B1F5B">
      <w:pPr>
        <w:pStyle w:val="Zkladntext"/>
        <w:spacing w:line="247" w:lineRule="auto"/>
        <w:ind w:left="1633" w:firstLine="5"/>
      </w:pPr>
      <w:proofErr w:type="spellStart"/>
      <w:r>
        <w:rPr>
          <w:color w:val="595B5B"/>
        </w:rPr>
        <w:t>vypracování</w:t>
      </w:r>
      <w:proofErr w:type="spellEnd"/>
      <w:r>
        <w:rPr>
          <w:color w:val="595B5B"/>
        </w:rPr>
        <w:t xml:space="preserve"> a </w:t>
      </w:r>
      <w:proofErr w:type="spellStart"/>
      <w:r>
        <w:rPr>
          <w:color w:val="595B5B"/>
        </w:rPr>
        <w:t>následná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pravidelná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kontrola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plnění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harmonogramu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revizí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tlakových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nádob</w:t>
      </w:r>
      <w:proofErr w:type="spellEnd"/>
      <w:r>
        <w:rPr>
          <w:color w:val="595B5B"/>
        </w:rPr>
        <w:t xml:space="preserve"> v </w:t>
      </w:r>
      <w:proofErr w:type="spellStart"/>
      <w:r>
        <w:rPr>
          <w:color w:val="595B5B"/>
        </w:rPr>
        <w:t>energetickém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hospodářství</w:t>
      </w:r>
      <w:proofErr w:type="spellEnd"/>
    </w:p>
    <w:p w14:paraId="0BDE404E" w14:textId="77777777" w:rsidR="00F11AC7" w:rsidRDefault="003B1F5B">
      <w:pPr>
        <w:pStyle w:val="Zkladntext"/>
        <w:spacing w:line="247" w:lineRule="auto"/>
        <w:ind w:left="1632" w:right="1308"/>
      </w:pPr>
      <w:proofErr w:type="spellStart"/>
      <w:r>
        <w:rPr>
          <w:color w:val="595B5B"/>
        </w:rPr>
        <w:t>kontrola</w:t>
      </w:r>
      <w:proofErr w:type="spellEnd"/>
      <w:r>
        <w:rPr>
          <w:color w:val="595B5B"/>
        </w:rPr>
        <w:t xml:space="preserve"> a </w:t>
      </w:r>
      <w:proofErr w:type="spellStart"/>
      <w:r>
        <w:rPr>
          <w:color w:val="595B5B"/>
        </w:rPr>
        <w:t>zajištění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termínů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školení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obsluhy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tlakových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nádob</w:t>
      </w:r>
      <w:proofErr w:type="spellEnd"/>
      <w:r>
        <w:rPr>
          <w:color w:val="595B5B"/>
        </w:rPr>
        <w:t xml:space="preserve"> v </w:t>
      </w:r>
      <w:proofErr w:type="spellStart"/>
      <w:r>
        <w:rPr>
          <w:color w:val="595B5B"/>
        </w:rPr>
        <w:t>energetickém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hospodářství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kontrola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výměníkové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stanice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před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topnou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sezónou</w:t>
      </w:r>
      <w:proofErr w:type="spellEnd"/>
    </w:p>
    <w:p w14:paraId="6855AC20" w14:textId="77777777" w:rsidR="00F11AC7" w:rsidRDefault="00F11AC7">
      <w:pPr>
        <w:pStyle w:val="Zkladntext"/>
        <w:spacing w:before="9"/>
      </w:pPr>
    </w:p>
    <w:p w14:paraId="39B945E1" w14:textId="77777777" w:rsidR="00F11AC7" w:rsidRDefault="003B1F5B">
      <w:pPr>
        <w:pStyle w:val="Odstavecseseznamem"/>
        <w:numPr>
          <w:ilvl w:val="0"/>
          <w:numId w:val="7"/>
        </w:numPr>
        <w:tabs>
          <w:tab w:val="left" w:pos="1754"/>
        </w:tabs>
        <w:spacing w:before="1"/>
        <w:ind w:left="1753" w:hanging="361"/>
        <w:rPr>
          <w:b/>
          <w:color w:val="595B5B"/>
          <w:sz w:val="20"/>
        </w:rPr>
      </w:pPr>
      <w:proofErr w:type="spellStart"/>
      <w:r>
        <w:rPr>
          <w:b/>
          <w:color w:val="595B5B"/>
          <w:sz w:val="21"/>
        </w:rPr>
        <w:t>ostatní</w:t>
      </w:r>
      <w:proofErr w:type="spellEnd"/>
      <w:r>
        <w:rPr>
          <w:b/>
          <w:color w:val="595B5B"/>
          <w:spacing w:val="21"/>
          <w:sz w:val="21"/>
        </w:rPr>
        <w:t xml:space="preserve"> </w:t>
      </w:r>
      <w:proofErr w:type="spellStart"/>
      <w:r>
        <w:rPr>
          <w:b/>
          <w:color w:val="595B5B"/>
          <w:sz w:val="21"/>
        </w:rPr>
        <w:t>služby</w:t>
      </w:r>
      <w:proofErr w:type="spellEnd"/>
    </w:p>
    <w:p w14:paraId="13BAA50E" w14:textId="77777777" w:rsidR="00F11AC7" w:rsidRDefault="003B1F5B">
      <w:pPr>
        <w:pStyle w:val="Zkladntext"/>
        <w:spacing w:before="8"/>
        <w:ind w:left="1634"/>
      </w:pPr>
      <w:proofErr w:type="spellStart"/>
      <w:r>
        <w:rPr>
          <w:color w:val="595B5B"/>
        </w:rPr>
        <w:t>vyřizování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korespondence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týkající</w:t>
      </w:r>
      <w:proofErr w:type="spellEnd"/>
      <w:r>
        <w:rPr>
          <w:color w:val="595B5B"/>
        </w:rPr>
        <w:t xml:space="preserve"> se </w:t>
      </w:r>
      <w:proofErr w:type="spellStart"/>
      <w:r>
        <w:rPr>
          <w:color w:val="595B5B"/>
        </w:rPr>
        <w:t>odběru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elektřiny</w:t>
      </w:r>
      <w:proofErr w:type="spellEnd"/>
      <w:r>
        <w:rPr>
          <w:color w:val="595B5B"/>
        </w:rPr>
        <w:t xml:space="preserve">, </w:t>
      </w:r>
      <w:proofErr w:type="spellStart"/>
      <w:r>
        <w:rPr>
          <w:color w:val="595B5B"/>
        </w:rPr>
        <w:t>tepla</w:t>
      </w:r>
      <w:proofErr w:type="spellEnd"/>
      <w:r>
        <w:rPr>
          <w:color w:val="595B5B"/>
        </w:rPr>
        <w:t xml:space="preserve"> a </w:t>
      </w:r>
      <w:proofErr w:type="spellStart"/>
      <w:r>
        <w:rPr>
          <w:color w:val="595B5B"/>
        </w:rPr>
        <w:t>zemního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plynu</w:t>
      </w:r>
      <w:proofErr w:type="spellEnd"/>
    </w:p>
    <w:p w14:paraId="7A5AB52B" w14:textId="77777777" w:rsidR="00F11AC7" w:rsidRDefault="003B1F5B">
      <w:pPr>
        <w:pStyle w:val="Odstavecseseznamem"/>
        <w:numPr>
          <w:ilvl w:val="0"/>
          <w:numId w:val="6"/>
        </w:numPr>
        <w:tabs>
          <w:tab w:val="left" w:pos="1628"/>
          <w:tab w:val="left" w:pos="1629"/>
        </w:tabs>
        <w:spacing w:before="12"/>
        <w:ind w:hanging="360"/>
      </w:pPr>
      <w:proofErr w:type="spellStart"/>
      <w:r>
        <w:rPr>
          <w:color w:val="595B5B"/>
        </w:rPr>
        <w:t>zpracování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ročního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přehledu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spotřeb</w:t>
      </w:r>
      <w:proofErr w:type="spellEnd"/>
      <w:r>
        <w:rPr>
          <w:color w:val="595B5B"/>
        </w:rPr>
        <w:t xml:space="preserve"> a </w:t>
      </w:r>
      <w:proofErr w:type="spellStart"/>
      <w:r>
        <w:rPr>
          <w:color w:val="595B5B"/>
        </w:rPr>
        <w:t>nákladů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všech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druhů</w:t>
      </w:r>
      <w:proofErr w:type="spellEnd"/>
      <w:r>
        <w:rPr>
          <w:color w:val="595B5B"/>
          <w:spacing w:val="59"/>
        </w:rPr>
        <w:t xml:space="preserve"> </w:t>
      </w:r>
      <w:proofErr w:type="spellStart"/>
      <w:r>
        <w:rPr>
          <w:color w:val="595B5B"/>
        </w:rPr>
        <w:t>energií</w:t>
      </w:r>
      <w:proofErr w:type="spellEnd"/>
    </w:p>
    <w:p w14:paraId="04E51D79" w14:textId="77777777" w:rsidR="00F11AC7" w:rsidRDefault="003B1F5B">
      <w:pPr>
        <w:pStyle w:val="Odstavecseseznamem"/>
        <w:numPr>
          <w:ilvl w:val="0"/>
          <w:numId w:val="6"/>
        </w:numPr>
        <w:tabs>
          <w:tab w:val="left" w:pos="1628"/>
          <w:tab w:val="left" w:pos="1629"/>
        </w:tabs>
        <w:spacing w:before="6"/>
        <w:ind w:hanging="360"/>
      </w:pPr>
      <w:proofErr w:type="spellStart"/>
      <w:r>
        <w:rPr>
          <w:color w:val="595B5B"/>
        </w:rPr>
        <w:t>zpracovávání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statistických</w:t>
      </w:r>
      <w:proofErr w:type="spellEnd"/>
      <w:r>
        <w:rPr>
          <w:color w:val="595B5B"/>
          <w:spacing w:val="-24"/>
        </w:rPr>
        <w:t xml:space="preserve"> </w:t>
      </w:r>
      <w:proofErr w:type="spellStart"/>
      <w:r>
        <w:rPr>
          <w:color w:val="595B5B"/>
        </w:rPr>
        <w:t>výkazů</w:t>
      </w:r>
      <w:proofErr w:type="spellEnd"/>
    </w:p>
    <w:p w14:paraId="64A85F54" w14:textId="77777777" w:rsidR="00F11AC7" w:rsidRDefault="00F11AC7">
      <w:pPr>
        <w:pStyle w:val="Zkladntext"/>
        <w:spacing w:before="9"/>
        <w:rPr>
          <w:sz w:val="24"/>
        </w:rPr>
      </w:pPr>
    </w:p>
    <w:p w14:paraId="2A5E1872" w14:textId="77777777" w:rsidR="00F11AC7" w:rsidRDefault="003B1F5B">
      <w:pPr>
        <w:ind w:left="5743"/>
        <w:rPr>
          <w:b/>
          <w:sz w:val="20"/>
        </w:rPr>
      </w:pPr>
      <w:r>
        <w:rPr>
          <w:b/>
          <w:color w:val="595B5B"/>
          <w:w w:val="105"/>
          <w:sz w:val="20"/>
        </w:rPr>
        <w:t>Ill.</w:t>
      </w:r>
    </w:p>
    <w:p w14:paraId="76DC9BB6" w14:textId="77777777" w:rsidR="00F11AC7" w:rsidRDefault="003B1F5B">
      <w:pPr>
        <w:pStyle w:val="Zkladntext"/>
        <w:spacing w:before="16" w:line="249" w:lineRule="auto"/>
        <w:ind w:left="1026" w:right="1308" w:firstLine="5"/>
      </w:pPr>
      <w:proofErr w:type="spellStart"/>
      <w:r>
        <w:rPr>
          <w:b/>
          <w:color w:val="595B5B"/>
          <w:sz w:val="21"/>
        </w:rPr>
        <w:t>Objednatel</w:t>
      </w:r>
      <w:proofErr w:type="spellEnd"/>
      <w:r>
        <w:rPr>
          <w:b/>
          <w:color w:val="595B5B"/>
          <w:sz w:val="21"/>
        </w:rPr>
        <w:t xml:space="preserve"> se </w:t>
      </w:r>
      <w:proofErr w:type="spellStart"/>
      <w:r>
        <w:rPr>
          <w:b/>
          <w:color w:val="595B5B"/>
          <w:sz w:val="21"/>
        </w:rPr>
        <w:t>zavazuje</w:t>
      </w:r>
      <w:proofErr w:type="spellEnd"/>
      <w:r>
        <w:rPr>
          <w:b/>
          <w:color w:val="595B5B"/>
          <w:sz w:val="21"/>
        </w:rPr>
        <w:t xml:space="preserve">, </w:t>
      </w:r>
      <w:proofErr w:type="spellStart"/>
      <w:r>
        <w:rPr>
          <w:color w:val="595B5B"/>
        </w:rPr>
        <w:t>že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umožní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poskytovateli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vstup</w:t>
      </w:r>
      <w:proofErr w:type="spellEnd"/>
      <w:r>
        <w:rPr>
          <w:color w:val="595B5B"/>
        </w:rPr>
        <w:t xml:space="preserve"> do </w:t>
      </w:r>
      <w:proofErr w:type="spellStart"/>
      <w:r>
        <w:rPr>
          <w:color w:val="595B5B"/>
        </w:rPr>
        <w:t>odběrného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místa</w:t>
      </w:r>
      <w:proofErr w:type="spellEnd"/>
      <w:r>
        <w:rPr>
          <w:color w:val="595B5B"/>
        </w:rPr>
        <w:t xml:space="preserve"> k </w:t>
      </w:r>
      <w:proofErr w:type="spellStart"/>
      <w:r>
        <w:rPr>
          <w:color w:val="595B5B"/>
        </w:rPr>
        <w:t>systémům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energetického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hospodářství</w:t>
      </w:r>
      <w:proofErr w:type="spellEnd"/>
      <w:r>
        <w:rPr>
          <w:color w:val="595B5B"/>
        </w:rPr>
        <w:t xml:space="preserve">. </w:t>
      </w:r>
      <w:proofErr w:type="spellStart"/>
      <w:r>
        <w:rPr>
          <w:color w:val="595B5B"/>
        </w:rPr>
        <w:t>Pošta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týkající</w:t>
      </w:r>
      <w:proofErr w:type="spellEnd"/>
      <w:r>
        <w:rPr>
          <w:color w:val="595B5B"/>
        </w:rPr>
        <w:t xml:space="preserve"> se </w:t>
      </w:r>
      <w:proofErr w:type="spellStart"/>
      <w:r>
        <w:rPr>
          <w:color w:val="595B5B"/>
        </w:rPr>
        <w:t>energetiky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bude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ukládána</w:t>
      </w:r>
      <w:proofErr w:type="spellEnd"/>
      <w:r>
        <w:rPr>
          <w:color w:val="595B5B"/>
        </w:rPr>
        <w:t xml:space="preserve"> u </w:t>
      </w:r>
      <w:proofErr w:type="spellStart"/>
      <w:r>
        <w:rPr>
          <w:color w:val="595B5B"/>
        </w:rPr>
        <w:t>správce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objektu</w:t>
      </w:r>
      <w:proofErr w:type="spellEnd"/>
      <w:r>
        <w:rPr>
          <w:color w:val="595B5B"/>
        </w:rPr>
        <w:t xml:space="preserve"> a </w:t>
      </w:r>
      <w:proofErr w:type="spellStart"/>
      <w:r>
        <w:rPr>
          <w:color w:val="595B5B"/>
        </w:rPr>
        <w:t>připravena</w:t>
      </w:r>
      <w:proofErr w:type="spellEnd"/>
      <w:r>
        <w:rPr>
          <w:color w:val="595B5B"/>
        </w:rPr>
        <w:t xml:space="preserve"> pro </w:t>
      </w:r>
      <w:proofErr w:type="spellStart"/>
      <w:r>
        <w:rPr>
          <w:color w:val="595B5B"/>
        </w:rPr>
        <w:t>vyzvednutí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poskytovatelem</w:t>
      </w:r>
      <w:proofErr w:type="spellEnd"/>
      <w:r>
        <w:rPr>
          <w:color w:val="595B5B"/>
        </w:rPr>
        <w:t>.</w:t>
      </w:r>
    </w:p>
    <w:p w14:paraId="084E8E34" w14:textId="77777777" w:rsidR="00F11AC7" w:rsidRDefault="00F11AC7">
      <w:pPr>
        <w:pStyle w:val="Zkladntext"/>
        <w:spacing w:before="5"/>
        <w:rPr>
          <w:sz w:val="24"/>
        </w:rPr>
      </w:pPr>
    </w:p>
    <w:p w14:paraId="48B228BF" w14:textId="77777777" w:rsidR="00F11AC7" w:rsidRDefault="003B1F5B">
      <w:pPr>
        <w:ind w:left="132" w:right="138"/>
        <w:jc w:val="center"/>
        <w:rPr>
          <w:b/>
          <w:sz w:val="20"/>
        </w:rPr>
      </w:pPr>
      <w:r>
        <w:rPr>
          <w:b/>
          <w:color w:val="595B5B"/>
          <w:w w:val="110"/>
          <w:sz w:val="20"/>
        </w:rPr>
        <w:t>IV.</w:t>
      </w:r>
    </w:p>
    <w:p w14:paraId="75D208A4" w14:textId="77777777" w:rsidR="00F11AC7" w:rsidRDefault="003B1F5B">
      <w:pPr>
        <w:pStyle w:val="Zkladntext"/>
        <w:spacing w:before="11" w:line="247" w:lineRule="auto"/>
        <w:ind w:left="1032" w:right="555"/>
      </w:pPr>
      <w:proofErr w:type="spellStart"/>
      <w:r>
        <w:rPr>
          <w:color w:val="595B5B"/>
        </w:rPr>
        <w:t>Poskytovatel</w:t>
      </w:r>
      <w:proofErr w:type="spellEnd"/>
      <w:r>
        <w:rPr>
          <w:color w:val="595B5B"/>
        </w:rPr>
        <w:t xml:space="preserve"> se </w:t>
      </w:r>
      <w:proofErr w:type="spellStart"/>
      <w:r>
        <w:rPr>
          <w:color w:val="595B5B"/>
        </w:rPr>
        <w:t>stanovuje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jako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osoba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kompetentní</w:t>
      </w:r>
      <w:proofErr w:type="spellEnd"/>
      <w:r>
        <w:rPr>
          <w:color w:val="595B5B"/>
        </w:rPr>
        <w:t xml:space="preserve"> pro </w:t>
      </w:r>
      <w:proofErr w:type="spellStart"/>
      <w:r>
        <w:rPr>
          <w:color w:val="595B5B"/>
        </w:rPr>
        <w:t>jednání</w:t>
      </w:r>
      <w:proofErr w:type="spellEnd"/>
      <w:r>
        <w:rPr>
          <w:color w:val="595B5B"/>
        </w:rPr>
        <w:t xml:space="preserve"> s </w:t>
      </w:r>
      <w:proofErr w:type="spellStart"/>
      <w:r>
        <w:rPr>
          <w:color w:val="595B5B"/>
        </w:rPr>
        <w:t>dodavatelem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elektrické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energie</w:t>
      </w:r>
      <w:proofErr w:type="spellEnd"/>
      <w:r>
        <w:rPr>
          <w:color w:val="595B5B"/>
        </w:rPr>
        <w:t xml:space="preserve">, </w:t>
      </w:r>
      <w:proofErr w:type="spellStart"/>
      <w:r>
        <w:rPr>
          <w:color w:val="595B5B"/>
        </w:rPr>
        <w:t>tepelné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energie</w:t>
      </w:r>
      <w:proofErr w:type="spellEnd"/>
      <w:r>
        <w:rPr>
          <w:color w:val="595B5B"/>
        </w:rPr>
        <w:t xml:space="preserve">, </w:t>
      </w:r>
      <w:proofErr w:type="spellStart"/>
      <w:r>
        <w:rPr>
          <w:color w:val="595B5B"/>
        </w:rPr>
        <w:t>plynu</w:t>
      </w:r>
      <w:proofErr w:type="spellEnd"/>
      <w:r>
        <w:rPr>
          <w:color w:val="595B5B"/>
        </w:rPr>
        <w:t xml:space="preserve"> a </w:t>
      </w:r>
      <w:proofErr w:type="spellStart"/>
      <w:r>
        <w:rPr>
          <w:color w:val="595B5B"/>
        </w:rPr>
        <w:t>vody</w:t>
      </w:r>
      <w:proofErr w:type="spellEnd"/>
      <w:r>
        <w:rPr>
          <w:color w:val="595B5B"/>
        </w:rPr>
        <w:t xml:space="preserve">. Pro </w:t>
      </w:r>
      <w:proofErr w:type="spellStart"/>
      <w:r>
        <w:rPr>
          <w:color w:val="595B5B"/>
        </w:rPr>
        <w:t>tato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jednání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vystaví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objednatel</w:t>
      </w:r>
      <w:proofErr w:type="spellEnd"/>
      <w:r>
        <w:rPr>
          <w:color w:val="595B5B"/>
        </w:rPr>
        <w:t xml:space="preserve"> pro </w:t>
      </w:r>
      <w:proofErr w:type="spellStart"/>
      <w:r>
        <w:rPr>
          <w:color w:val="595B5B"/>
        </w:rPr>
        <w:t>poskytovatele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plnou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moc</w:t>
      </w:r>
      <w:proofErr w:type="spellEnd"/>
      <w:r>
        <w:rPr>
          <w:color w:val="595B5B"/>
        </w:rPr>
        <w:t>.</w:t>
      </w:r>
    </w:p>
    <w:p w14:paraId="15A272F1" w14:textId="77777777" w:rsidR="00F11AC7" w:rsidRDefault="003B1F5B">
      <w:pPr>
        <w:spacing w:before="187" w:line="342" w:lineRule="exact"/>
        <w:ind w:left="137" w:right="138"/>
        <w:jc w:val="center"/>
        <w:rPr>
          <w:b/>
          <w:sz w:val="30"/>
        </w:rPr>
      </w:pPr>
      <w:r>
        <w:rPr>
          <w:b/>
          <w:color w:val="595B5B"/>
          <w:w w:val="95"/>
          <w:sz w:val="30"/>
        </w:rPr>
        <w:t>v.</w:t>
      </w:r>
    </w:p>
    <w:p w14:paraId="142048AB" w14:textId="77777777" w:rsidR="00F11AC7" w:rsidRDefault="003B1F5B">
      <w:pPr>
        <w:pStyle w:val="Zkladntext"/>
        <w:spacing w:line="249" w:lineRule="auto"/>
        <w:ind w:left="1027" w:right="555" w:firstLine="3"/>
      </w:pPr>
      <w:proofErr w:type="spellStart"/>
      <w:r>
        <w:rPr>
          <w:b/>
          <w:color w:val="595B5B"/>
          <w:w w:val="105"/>
          <w:sz w:val="21"/>
        </w:rPr>
        <w:t>Poskytovatel</w:t>
      </w:r>
      <w:proofErr w:type="spellEnd"/>
      <w:r>
        <w:rPr>
          <w:b/>
          <w:color w:val="595B5B"/>
          <w:w w:val="105"/>
          <w:sz w:val="21"/>
        </w:rPr>
        <w:t xml:space="preserve"> se </w:t>
      </w:r>
      <w:proofErr w:type="spellStart"/>
      <w:r>
        <w:rPr>
          <w:b/>
          <w:color w:val="595B5B"/>
          <w:w w:val="105"/>
          <w:sz w:val="21"/>
        </w:rPr>
        <w:t>zavazuje</w:t>
      </w:r>
      <w:proofErr w:type="spellEnd"/>
      <w:r>
        <w:rPr>
          <w:b/>
          <w:color w:val="595B5B"/>
          <w:w w:val="105"/>
          <w:sz w:val="21"/>
        </w:rPr>
        <w:t xml:space="preserve">, </w:t>
      </w:r>
      <w:proofErr w:type="spellStart"/>
      <w:r>
        <w:rPr>
          <w:color w:val="595B5B"/>
          <w:w w:val="105"/>
        </w:rPr>
        <w:t>že</w:t>
      </w:r>
      <w:proofErr w:type="spellEnd"/>
      <w:r>
        <w:rPr>
          <w:color w:val="595B5B"/>
          <w:w w:val="105"/>
        </w:rPr>
        <w:t xml:space="preserve"> </w:t>
      </w:r>
      <w:proofErr w:type="spellStart"/>
      <w:r>
        <w:rPr>
          <w:color w:val="595B5B"/>
          <w:w w:val="105"/>
        </w:rPr>
        <w:t>povede</w:t>
      </w:r>
      <w:proofErr w:type="spellEnd"/>
      <w:r>
        <w:rPr>
          <w:color w:val="595B5B"/>
          <w:w w:val="105"/>
        </w:rPr>
        <w:t xml:space="preserve"> </w:t>
      </w:r>
      <w:proofErr w:type="spellStart"/>
      <w:r>
        <w:rPr>
          <w:color w:val="595B5B"/>
          <w:w w:val="105"/>
        </w:rPr>
        <w:t>záznamy</w:t>
      </w:r>
      <w:proofErr w:type="spellEnd"/>
      <w:r>
        <w:rPr>
          <w:color w:val="595B5B"/>
          <w:w w:val="105"/>
        </w:rPr>
        <w:t xml:space="preserve"> o </w:t>
      </w:r>
      <w:proofErr w:type="spellStart"/>
      <w:r>
        <w:rPr>
          <w:color w:val="595B5B"/>
          <w:w w:val="105"/>
        </w:rPr>
        <w:t>odběru</w:t>
      </w:r>
      <w:proofErr w:type="spellEnd"/>
      <w:r>
        <w:rPr>
          <w:color w:val="595B5B"/>
          <w:w w:val="105"/>
        </w:rPr>
        <w:t xml:space="preserve"> </w:t>
      </w:r>
      <w:proofErr w:type="spellStart"/>
      <w:r>
        <w:rPr>
          <w:color w:val="595B5B"/>
          <w:w w:val="105"/>
        </w:rPr>
        <w:t>sledovaných</w:t>
      </w:r>
      <w:proofErr w:type="spellEnd"/>
      <w:r>
        <w:rPr>
          <w:color w:val="595B5B"/>
          <w:w w:val="105"/>
        </w:rPr>
        <w:t xml:space="preserve"> </w:t>
      </w:r>
      <w:proofErr w:type="spellStart"/>
      <w:r>
        <w:rPr>
          <w:color w:val="595B5B"/>
          <w:w w:val="105"/>
        </w:rPr>
        <w:t>druhů</w:t>
      </w:r>
      <w:proofErr w:type="spellEnd"/>
      <w:r>
        <w:rPr>
          <w:color w:val="595B5B"/>
          <w:w w:val="105"/>
        </w:rPr>
        <w:t xml:space="preserve"> </w:t>
      </w:r>
      <w:proofErr w:type="spellStart"/>
      <w:r>
        <w:rPr>
          <w:color w:val="595B5B"/>
          <w:w w:val="105"/>
        </w:rPr>
        <w:t>energií</w:t>
      </w:r>
      <w:proofErr w:type="spellEnd"/>
      <w:r>
        <w:rPr>
          <w:color w:val="595B5B"/>
          <w:w w:val="105"/>
        </w:rPr>
        <w:t xml:space="preserve"> a </w:t>
      </w:r>
      <w:proofErr w:type="spellStart"/>
      <w:r>
        <w:rPr>
          <w:color w:val="595B5B"/>
          <w:w w:val="105"/>
        </w:rPr>
        <w:t>dalších</w:t>
      </w:r>
      <w:proofErr w:type="spellEnd"/>
      <w:r>
        <w:rPr>
          <w:color w:val="595B5B"/>
          <w:w w:val="105"/>
        </w:rPr>
        <w:t xml:space="preserve"> </w:t>
      </w:r>
      <w:proofErr w:type="spellStart"/>
      <w:r>
        <w:rPr>
          <w:color w:val="595B5B"/>
          <w:w w:val="105"/>
        </w:rPr>
        <w:t>činností</w:t>
      </w:r>
      <w:proofErr w:type="spellEnd"/>
      <w:r>
        <w:rPr>
          <w:color w:val="595B5B"/>
          <w:w w:val="105"/>
        </w:rPr>
        <w:t xml:space="preserve">, a to </w:t>
      </w:r>
      <w:proofErr w:type="spellStart"/>
      <w:r>
        <w:rPr>
          <w:color w:val="595B5B"/>
          <w:w w:val="105"/>
        </w:rPr>
        <w:t>buď</w:t>
      </w:r>
      <w:proofErr w:type="spellEnd"/>
      <w:r>
        <w:rPr>
          <w:color w:val="595B5B"/>
          <w:w w:val="105"/>
        </w:rPr>
        <w:t xml:space="preserve"> v </w:t>
      </w:r>
      <w:proofErr w:type="spellStart"/>
      <w:r>
        <w:rPr>
          <w:color w:val="595B5B"/>
          <w:w w:val="105"/>
        </w:rPr>
        <w:t>písemné</w:t>
      </w:r>
      <w:proofErr w:type="spellEnd"/>
      <w:r>
        <w:rPr>
          <w:color w:val="595B5B"/>
          <w:w w:val="105"/>
        </w:rPr>
        <w:t xml:space="preserve"> </w:t>
      </w:r>
      <w:proofErr w:type="spellStart"/>
      <w:r>
        <w:rPr>
          <w:color w:val="595B5B"/>
          <w:w w:val="105"/>
        </w:rPr>
        <w:t>formě</w:t>
      </w:r>
      <w:proofErr w:type="spellEnd"/>
      <w:r>
        <w:rPr>
          <w:color w:val="595B5B"/>
          <w:w w:val="105"/>
        </w:rPr>
        <w:t xml:space="preserve"> </w:t>
      </w:r>
      <w:proofErr w:type="spellStart"/>
      <w:r>
        <w:rPr>
          <w:color w:val="595B5B"/>
          <w:w w:val="105"/>
        </w:rPr>
        <w:t>nebo</w:t>
      </w:r>
      <w:proofErr w:type="spellEnd"/>
      <w:r>
        <w:rPr>
          <w:color w:val="595B5B"/>
          <w:w w:val="105"/>
        </w:rPr>
        <w:t xml:space="preserve"> </w:t>
      </w:r>
      <w:proofErr w:type="spellStart"/>
      <w:r>
        <w:rPr>
          <w:color w:val="595B5B"/>
          <w:w w:val="105"/>
        </w:rPr>
        <w:t>na</w:t>
      </w:r>
      <w:proofErr w:type="spellEnd"/>
      <w:r>
        <w:rPr>
          <w:color w:val="595B5B"/>
          <w:w w:val="105"/>
        </w:rPr>
        <w:t xml:space="preserve"> PC </w:t>
      </w:r>
      <w:proofErr w:type="spellStart"/>
      <w:proofErr w:type="gramStart"/>
      <w:r>
        <w:rPr>
          <w:color w:val="595B5B"/>
          <w:w w:val="105"/>
          <w:sz w:val="20"/>
        </w:rPr>
        <w:t>a.</w:t>
      </w:r>
      <w:r>
        <w:rPr>
          <w:color w:val="595B5B"/>
          <w:w w:val="105"/>
        </w:rPr>
        <w:t>kdykoliv</w:t>
      </w:r>
      <w:proofErr w:type="spellEnd"/>
      <w:proofErr w:type="gramEnd"/>
      <w:r>
        <w:rPr>
          <w:color w:val="595B5B"/>
          <w:w w:val="105"/>
        </w:rPr>
        <w:t xml:space="preserve"> je </w:t>
      </w:r>
      <w:proofErr w:type="spellStart"/>
      <w:r>
        <w:rPr>
          <w:color w:val="595B5B"/>
          <w:w w:val="105"/>
        </w:rPr>
        <w:t>předloží</w:t>
      </w:r>
      <w:proofErr w:type="spellEnd"/>
      <w:r>
        <w:rPr>
          <w:color w:val="595B5B"/>
          <w:w w:val="105"/>
        </w:rPr>
        <w:t xml:space="preserve"> </w:t>
      </w:r>
      <w:proofErr w:type="spellStart"/>
      <w:r>
        <w:rPr>
          <w:color w:val="595B5B"/>
          <w:w w:val="105"/>
        </w:rPr>
        <w:t>objednateli</w:t>
      </w:r>
      <w:proofErr w:type="spellEnd"/>
      <w:r>
        <w:rPr>
          <w:color w:val="595B5B"/>
          <w:w w:val="105"/>
        </w:rPr>
        <w:t xml:space="preserve"> </w:t>
      </w:r>
      <w:proofErr w:type="spellStart"/>
      <w:r>
        <w:rPr>
          <w:color w:val="595B5B"/>
          <w:w w:val="105"/>
        </w:rPr>
        <w:t>ke</w:t>
      </w:r>
      <w:proofErr w:type="spellEnd"/>
      <w:r>
        <w:rPr>
          <w:color w:val="595B5B"/>
          <w:w w:val="105"/>
        </w:rPr>
        <w:t xml:space="preserve"> </w:t>
      </w:r>
      <w:proofErr w:type="spellStart"/>
      <w:r>
        <w:rPr>
          <w:color w:val="595B5B"/>
          <w:w w:val="105"/>
        </w:rPr>
        <w:t>kontrole</w:t>
      </w:r>
      <w:proofErr w:type="spellEnd"/>
      <w:r>
        <w:rPr>
          <w:color w:val="595B5B"/>
          <w:w w:val="105"/>
        </w:rPr>
        <w:t>.</w:t>
      </w:r>
    </w:p>
    <w:p w14:paraId="359075AE" w14:textId="77777777" w:rsidR="00F11AC7" w:rsidRDefault="00F11AC7">
      <w:pPr>
        <w:pStyle w:val="Zkladntext"/>
        <w:rPr>
          <w:sz w:val="25"/>
        </w:rPr>
      </w:pPr>
    </w:p>
    <w:p w14:paraId="01FF587A" w14:textId="77777777" w:rsidR="00F11AC7" w:rsidRDefault="003B1F5B">
      <w:pPr>
        <w:ind w:left="138" w:right="138"/>
        <w:jc w:val="center"/>
        <w:rPr>
          <w:b/>
          <w:sz w:val="20"/>
        </w:rPr>
      </w:pPr>
      <w:r>
        <w:rPr>
          <w:b/>
          <w:color w:val="595B5B"/>
          <w:w w:val="110"/>
          <w:sz w:val="20"/>
        </w:rPr>
        <w:t>VI.</w:t>
      </w:r>
    </w:p>
    <w:p w14:paraId="3BF1DFA4" w14:textId="77777777" w:rsidR="00F11AC7" w:rsidRDefault="003B1F5B">
      <w:pPr>
        <w:spacing w:before="21" w:line="249" w:lineRule="auto"/>
        <w:ind w:left="1027" w:right="1192" w:hanging="1"/>
        <w:jc w:val="both"/>
      </w:pPr>
      <w:r>
        <w:rPr>
          <w:b/>
          <w:color w:val="595B5B"/>
          <w:sz w:val="21"/>
        </w:rPr>
        <w:t xml:space="preserve">Cena za </w:t>
      </w:r>
      <w:proofErr w:type="spellStart"/>
      <w:r>
        <w:rPr>
          <w:b/>
          <w:color w:val="595B5B"/>
          <w:sz w:val="21"/>
        </w:rPr>
        <w:t>prováděné</w:t>
      </w:r>
      <w:proofErr w:type="spellEnd"/>
      <w:r>
        <w:rPr>
          <w:b/>
          <w:color w:val="595B5B"/>
          <w:sz w:val="21"/>
        </w:rPr>
        <w:t xml:space="preserve"> </w:t>
      </w:r>
      <w:proofErr w:type="spellStart"/>
      <w:r>
        <w:rPr>
          <w:b/>
          <w:color w:val="595B5B"/>
          <w:sz w:val="21"/>
        </w:rPr>
        <w:t>práce</w:t>
      </w:r>
      <w:proofErr w:type="spellEnd"/>
      <w:r>
        <w:rPr>
          <w:b/>
          <w:color w:val="595B5B"/>
          <w:sz w:val="21"/>
        </w:rPr>
        <w:t xml:space="preserve"> </w:t>
      </w:r>
      <w:r>
        <w:rPr>
          <w:color w:val="595B5B"/>
        </w:rPr>
        <w:t xml:space="preserve">je </w:t>
      </w:r>
      <w:proofErr w:type="spellStart"/>
      <w:r>
        <w:rPr>
          <w:color w:val="595B5B"/>
        </w:rPr>
        <w:t>stanovena</w:t>
      </w:r>
      <w:proofErr w:type="spellEnd"/>
      <w:r>
        <w:rPr>
          <w:color w:val="595B5B"/>
        </w:rPr>
        <w:t xml:space="preserve"> </w:t>
      </w:r>
      <w:proofErr w:type="spellStart"/>
      <w:proofErr w:type="gramStart"/>
      <w:r>
        <w:rPr>
          <w:color w:val="595B5B"/>
        </w:rPr>
        <w:t>pevnou</w:t>
      </w:r>
      <w:proofErr w:type="spellEnd"/>
      <w:r>
        <w:rPr>
          <w:color w:val="595B5B"/>
        </w:rPr>
        <w:t xml:space="preserve">  </w:t>
      </w:r>
      <w:proofErr w:type="spellStart"/>
      <w:r>
        <w:rPr>
          <w:color w:val="595B5B"/>
        </w:rPr>
        <w:t>částkou</w:t>
      </w:r>
      <w:proofErr w:type="spellEnd"/>
      <w:proofErr w:type="gramEnd"/>
      <w:r>
        <w:rPr>
          <w:color w:val="595B5B"/>
        </w:rPr>
        <w:t xml:space="preserve"> za </w:t>
      </w:r>
      <w:proofErr w:type="spellStart"/>
      <w:r>
        <w:rPr>
          <w:color w:val="595B5B"/>
        </w:rPr>
        <w:t>jeden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kalendářní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měsíc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ve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výši</w:t>
      </w:r>
      <w:proofErr w:type="spellEnd"/>
      <w:r>
        <w:rPr>
          <w:color w:val="595B5B"/>
        </w:rPr>
        <w:t xml:space="preserve"> 5800,-</w:t>
      </w:r>
      <w:r>
        <w:rPr>
          <w:color w:val="595B5B"/>
          <w:spacing w:val="12"/>
        </w:rPr>
        <w:t xml:space="preserve"> </w:t>
      </w:r>
      <w:proofErr w:type="spellStart"/>
      <w:r>
        <w:rPr>
          <w:color w:val="595B5B"/>
        </w:rPr>
        <w:t>Kč</w:t>
      </w:r>
      <w:proofErr w:type="spellEnd"/>
      <w:r>
        <w:rPr>
          <w:color w:val="595B5B"/>
        </w:rPr>
        <w:t>.</w:t>
      </w:r>
    </w:p>
    <w:p w14:paraId="491D6D92" w14:textId="77777777" w:rsidR="00F11AC7" w:rsidRDefault="003B1F5B">
      <w:pPr>
        <w:pStyle w:val="Zkladntext"/>
        <w:spacing w:line="247" w:lineRule="auto"/>
        <w:ind w:left="1021" w:right="1033" w:firstLine="5"/>
        <w:jc w:val="both"/>
      </w:pPr>
      <w:proofErr w:type="spellStart"/>
      <w:r>
        <w:rPr>
          <w:color w:val="595B5B"/>
        </w:rPr>
        <w:t>Zdanitelné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plnění</w:t>
      </w:r>
      <w:proofErr w:type="spellEnd"/>
      <w:r>
        <w:rPr>
          <w:color w:val="595B5B"/>
        </w:rPr>
        <w:t xml:space="preserve"> je </w:t>
      </w:r>
      <w:proofErr w:type="spellStart"/>
      <w:r>
        <w:rPr>
          <w:color w:val="595B5B"/>
        </w:rPr>
        <w:t>považováno</w:t>
      </w:r>
      <w:proofErr w:type="spellEnd"/>
      <w:r>
        <w:rPr>
          <w:color w:val="595B5B"/>
        </w:rPr>
        <w:t xml:space="preserve"> za </w:t>
      </w:r>
      <w:proofErr w:type="spellStart"/>
      <w:r>
        <w:rPr>
          <w:color w:val="595B5B"/>
        </w:rPr>
        <w:t>uskutečněné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vždy</w:t>
      </w:r>
      <w:proofErr w:type="spellEnd"/>
      <w:r>
        <w:rPr>
          <w:color w:val="595B5B"/>
        </w:rPr>
        <w:t xml:space="preserve"> k </w:t>
      </w:r>
      <w:proofErr w:type="spellStart"/>
      <w:r>
        <w:rPr>
          <w:color w:val="595B5B"/>
        </w:rPr>
        <w:t>poslednímu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dni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každého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kalendářního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měsíce</w:t>
      </w:r>
      <w:proofErr w:type="spellEnd"/>
      <w:r>
        <w:rPr>
          <w:color w:val="595B5B"/>
        </w:rPr>
        <w:t xml:space="preserve">. Faktura - </w:t>
      </w:r>
      <w:proofErr w:type="spellStart"/>
      <w:r>
        <w:rPr>
          <w:color w:val="595B5B"/>
        </w:rPr>
        <w:t>daňový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doklad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bude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vystavena</w:t>
      </w:r>
      <w:proofErr w:type="spellEnd"/>
      <w:r>
        <w:rPr>
          <w:color w:val="595B5B"/>
        </w:rPr>
        <w:t xml:space="preserve"> do 5. </w:t>
      </w:r>
      <w:proofErr w:type="spellStart"/>
      <w:r>
        <w:rPr>
          <w:color w:val="595B5B"/>
        </w:rPr>
        <w:t>dne</w:t>
      </w:r>
      <w:proofErr w:type="spellEnd"/>
      <w:r>
        <w:rPr>
          <w:color w:val="595B5B"/>
        </w:rPr>
        <w:t xml:space="preserve"> </w:t>
      </w:r>
      <w:proofErr w:type="spellStart"/>
      <w:proofErr w:type="gramStart"/>
      <w:r>
        <w:rPr>
          <w:color w:val="595B5B"/>
        </w:rPr>
        <w:t>měsíce</w:t>
      </w:r>
      <w:proofErr w:type="spellEnd"/>
      <w:r>
        <w:rPr>
          <w:color w:val="595B5B"/>
        </w:rPr>
        <w:t xml:space="preserve">  </w:t>
      </w:r>
      <w:proofErr w:type="spellStart"/>
      <w:r>
        <w:rPr>
          <w:color w:val="595B5B"/>
        </w:rPr>
        <w:t>následujícího</w:t>
      </w:r>
      <w:proofErr w:type="spellEnd"/>
      <w:proofErr w:type="gramEnd"/>
      <w:r>
        <w:rPr>
          <w:color w:val="595B5B"/>
        </w:rPr>
        <w:t xml:space="preserve">. </w:t>
      </w:r>
      <w:proofErr w:type="spellStart"/>
      <w:r>
        <w:rPr>
          <w:color w:val="595B5B"/>
        </w:rPr>
        <w:t>Splatnost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faktury</w:t>
      </w:r>
      <w:proofErr w:type="spellEnd"/>
      <w:r>
        <w:rPr>
          <w:color w:val="595B5B"/>
        </w:rPr>
        <w:t xml:space="preserve"> - </w:t>
      </w:r>
      <w:proofErr w:type="spellStart"/>
      <w:r>
        <w:rPr>
          <w:color w:val="595B5B"/>
        </w:rPr>
        <w:t>daňového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dokladu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činí</w:t>
      </w:r>
      <w:proofErr w:type="spellEnd"/>
      <w:r>
        <w:rPr>
          <w:color w:val="595B5B"/>
        </w:rPr>
        <w:t xml:space="preserve"> 14 </w:t>
      </w:r>
      <w:proofErr w:type="spellStart"/>
      <w:r>
        <w:rPr>
          <w:color w:val="595B5B"/>
        </w:rPr>
        <w:t>dní</w:t>
      </w:r>
      <w:proofErr w:type="spellEnd"/>
      <w:r>
        <w:rPr>
          <w:color w:val="595B5B"/>
        </w:rPr>
        <w:t xml:space="preserve"> ode </w:t>
      </w:r>
      <w:proofErr w:type="spellStart"/>
      <w:r>
        <w:rPr>
          <w:color w:val="595B5B"/>
        </w:rPr>
        <w:t>dne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jejího</w:t>
      </w:r>
      <w:proofErr w:type="spellEnd"/>
      <w:r>
        <w:rPr>
          <w:color w:val="595B5B"/>
          <w:spacing w:val="-8"/>
        </w:rPr>
        <w:t xml:space="preserve"> </w:t>
      </w:r>
      <w:proofErr w:type="spellStart"/>
      <w:r>
        <w:rPr>
          <w:color w:val="595B5B"/>
        </w:rPr>
        <w:t>vystavení</w:t>
      </w:r>
      <w:proofErr w:type="spellEnd"/>
      <w:r>
        <w:rPr>
          <w:color w:val="595B5B"/>
        </w:rPr>
        <w:t>.</w:t>
      </w:r>
    </w:p>
    <w:p w14:paraId="09016677" w14:textId="77777777" w:rsidR="00F11AC7" w:rsidRDefault="003B1F5B">
      <w:pPr>
        <w:pStyle w:val="Zkladntext"/>
        <w:spacing w:line="247" w:lineRule="auto"/>
        <w:ind w:left="1027" w:right="1035" w:firstLine="3"/>
        <w:jc w:val="both"/>
      </w:pPr>
      <w:r>
        <w:rPr>
          <w:color w:val="595B5B"/>
        </w:rPr>
        <w:t xml:space="preserve">V </w:t>
      </w:r>
      <w:proofErr w:type="spellStart"/>
      <w:r>
        <w:rPr>
          <w:color w:val="595B5B"/>
        </w:rPr>
        <w:t>případě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dalších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prací</w:t>
      </w:r>
      <w:proofErr w:type="spellEnd"/>
      <w:r>
        <w:rPr>
          <w:color w:val="595B5B"/>
        </w:rPr>
        <w:t xml:space="preserve">, </w:t>
      </w:r>
      <w:proofErr w:type="spellStart"/>
      <w:r>
        <w:rPr>
          <w:color w:val="595B5B"/>
        </w:rPr>
        <w:t>neuvedených</w:t>
      </w:r>
      <w:proofErr w:type="spellEnd"/>
      <w:r>
        <w:rPr>
          <w:color w:val="595B5B"/>
        </w:rPr>
        <w:t xml:space="preserve"> v </w:t>
      </w:r>
      <w:proofErr w:type="spellStart"/>
      <w:r>
        <w:rPr>
          <w:color w:val="595B5B"/>
        </w:rPr>
        <w:t>odstavci</w:t>
      </w:r>
      <w:proofErr w:type="spellEnd"/>
      <w:r>
        <w:rPr>
          <w:color w:val="595B5B"/>
        </w:rPr>
        <w:t xml:space="preserve"> li. </w:t>
      </w:r>
      <w:proofErr w:type="spellStart"/>
      <w:r>
        <w:rPr>
          <w:color w:val="595B5B"/>
        </w:rPr>
        <w:t>této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smlouvy</w:t>
      </w:r>
      <w:proofErr w:type="spellEnd"/>
      <w:r>
        <w:rPr>
          <w:color w:val="595B5B"/>
        </w:rPr>
        <w:t xml:space="preserve">, </w:t>
      </w:r>
      <w:proofErr w:type="spellStart"/>
      <w:r>
        <w:rPr>
          <w:color w:val="595B5B"/>
        </w:rPr>
        <w:t>budou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tyto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práce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účtovány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částkou</w:t>
      </w:r>
      <w:proofErr w:type="spellEnd"/>
      <w:r>
        <w:rPr>
          <w:color w:val="595B5B"/>
        </w:rPr>
        <w:t xml:space="preserve"> </w:t>
      </w:r>
      <w:proofErr w:type="gramStart"/>
      <w:r>
        <w:rPr>
          <w:color w:val="595B5B"/>
        </w:rPr>
        <w:t>400,-</w:t>
      </w:r>
      <w:proofErr w:type="gramEnd"/>
      <w:r>
        <w:rPr>
          <w:color w:val="595B5B"/>
        </w:rPr>
        <w:t xml:space="preserve"> </w:t>
      </w:r>
      <w:proofErr w:type="spellStart"/>
      <w:r>
        <w:rPr>
          <w:color w:val="595B5B"/>
        </w:rPr>
        <w:t>Kč</w:t>
      </w:r>
      <w:proofErr w:type="spellEnd"/>
      <w:r>
        <w:rPr>
          <w:color w:val="595B5B"/>
        </w:rPr>
        <w:t xml:space="preserve"> za </w:t>
      </w:r>
      <w:proofErr w:type="spellStart"/>
      <w:r>
        <w:rPr>
          <w:color w:val="595B5B"/>
        </w:rPr>
        <w:t>hodinu</w:t>
      </w:r>
      <w:proofErr w:type="spellEnd"/>
      <w:r>
        <w:rPr>
          <w:color w:val="595B5B"/>
        </w:rPr>
        <w:t>.</w:t>
      </w:r>
    </w:p>
    <w:p w14:paraId="15C49057" w14:textId="77777777" w:rsidR="00F11AC7" w:rsidRDefault="003B1F5B">
      <w:pPr>
        <w:pStyle w:val="Zkladntext"/>
        <w:spacing w:line="251" w:lineRule="exact"/>
        <w:ind w:left="1020"/>
        <w:jc w:val="both"/>
      </w:pPr>
      <w:proofErr w:type="spellStart"/>
      <w:r>
        <w:rPr>
          <w:color w:val="595B5B"/>
        </w:rPr>
        <w:t>Ceny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jsou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uvedeny</w:t>
      </w:r>
      <w:proofErr w:type="spellEnd"/>
      <w:r>
        <w:rPr>
          <w:color w:val="595B5B"/>
        </w:rPr>
        <w:t xml:space="preserve"> bez DPH, </w:t>
      </w:r>
      <w:proofErr w:type="spellStart"/>
      <w:r>
        <w:rPr>
          <w:color w:val="595B5B"/>
        </w:rPr>
        <w:t>která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bude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přičtena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dle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platných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předpisů</w:t>
      </w:r>
      <w:proofErr w:type="spellEnd"/>
      <w:r>
        <w:rPr>
          <w:color w:val="595B5B"/>
        </w:rPr>
        <w:t>.</w:t>
      </w:r>
    </w:p>
    <w:p w14:paraId="30E21A6B" w14:textId="77777777" w:rsidR="00F11AC7" w:rsidRDefault="00F11AC7">
      <w:pPr>
        <w:pStyle w:val="Zkladntext"/>
        <w:spacing w:before="3"/>
        <w:rPr>
          <w:sz w:val="24"/>
        </w:rPr>
      </w:pPr>
    </w:p>
    <w:p w14:paraId="6D1C5947" w14:textId="77777777" w:rsidR="00F11AC7" w:rsidRDefault="003B1F5B">
      <w:pPr>
        <w:pStyle w:val="Nadpis3"/>
      </w:pPr>
      <w:r>
        <w:rPr>
          <w:color w:val="595B5B"/>
          <w:w w:val="105"/>
        </w:rPr>
        <w:t>VII.</w:t>
      </w:r>
    </w:p>
    <w:p w14:paraId="7399F3E6" w14:textId="77777777" w:rsidR="00F11AC7" w:rsidRDefault="003B1F5B">
      <w:pPr>
        <w:pStyle w:val="Zkladntext"/>
        <w:spacing w:before="16"/>
        <w:ind w:left="1026"/>
        <w:jc w:val="both"/>
        <w:rPr>
          <w:b/>
          <w:sz w:val="21"/>
        </w:rPr>
      </w:pPr>
      <w:r>
        <w:rPr>
          <w:color w:val="595B5B"/>
        </w:rPr>
        <w:t xml:space="preserve">Tato </w:t>
      </w:r>
      <w:proofErr w:type="spellStart"/>
      <w:r>
        <w:rPr>
          <w:color w:val="595B5B"/>
        </w:rPr>
        <w:t>smlouva</w:t>
      </w:r>
      <w:proofErr w:type="spellEnd"/>
      <w:r>
        <w:rPr>
          <w:color w:val="595B5B"/>
        </w:rPr>
        <w:t xml:space="preserve"> se </w:t>
      </w:r>
      <w:proofErr w:type="spellStart"/>
      <w:r>
        <w:rPr>
          <w:color w:val="595B5B"/>
        </w:rPr>
        <w:t>sjednává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na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dobu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neurčitou</w:t>
      </w:r>
      <w:proofErr w:type="spellEnd"/>
      <w:r>
        <w:rPr>
          <w:color w:val="595B5B"/>
        </w:rPr>
        <w:t xml:space="preserve">, a to </w:t>
      </w:r>
      <w:r>
        <w:rPr>
          <w:b/>
          <w:color w:val="595B5B"/>
          <w:sz w:val="21"/>
        </w:rPr>
        <w:t>od 1.7.2011.</w:t>
      </w:r>
    </w:p>
    <w:p w14:paraId="742EA92D" w14:textId="77777777" w:rsidR="00F11AC7" w:rsidRDefault="003B1F5B">
      <w:pPr>
        <w:pStyle w:val="Zkladntext"/>
        <w:spacing w:before="12"/>
        <w:ind w:left="1031"/>
        <w:jc w:val="both"/>
      </w:pPr>
      <w:proofErr w:type="spellStart"/>
      <w:r>
        <w:rPr>
          <w:color w:val="595B5B"/>
        </w:rPr>
        <w:t>Smlouva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zaniká</w:t>
      </w:r>
      <w:proofErr w:type="spellEnd"/>
      <w:r>
        <w:rPr>
          <w:color w:val="595B5B"/>
        </w:rPr>
        <w:t xml:space="preserve"> v </w:t>
      </w:r>
      <w:proofErr w:type="spellStart"/>
      <w:r>
        <w:rPr>
          <w:color w:val="595B5B"/>
        </w:rPr>
        <w:t>těchto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případech</w:t>
      </w:r>
      <w:proofErr w:type="spellEnd"/>
      <w:r>
        <w:rPr>
          <w:color w:val="595B5B"/>
        </w:rPr>
        <w:t>:</w:t>
      </w:r>
    </w:p>
    <w:p w14:paraId="3D1D0F78" w14:textId="77777777" w:rsidR="00F11AC7" w:rsidRDefault="003B1F5B">
      <w:pPr>
        <w:pStyle w:val="Zkladntext"/>
        <w:spacing w:before="6"/>
        <w:ind w:left="1752"/>
        <w:jc w:val="both"/>
      </w:pPr>
      <w:proofErr w:type="spellStart"/>
      <w:r>
        <w:rPr>
          <w:color w:val="595B5B"/>
        </w:rPr>
        <w:t>na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základě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písemné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dohody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objednatele</w:t>
      </w:r>
      <w:proofErr w:type="spellEnd"/>
      <w:r>
        <w:rPr>
          <w:color w:val="595B5B"/>
        </w:rPr>
        <w:t xml:space="preserve"> a </w:t>
      </w:r>
      <w:proofErr w:type="spellStart"/>
      <w:r>
        <w:rPr>
          <w:color w:val="595B5B"/>
        </w:rPr>
        <w:t>poskytovatele</w:t>
      </w:r>
      <w:proofErr w:type="spellEnd"/>
    </w:p>
    <w:p w14:paraId="1EE74CA2" w14:textId="77777777" w:rsidR="00F11AC7" w:rsidRDefault="003B1F5B">
      <w:pPr>
        <w:pStyle w:val="Zkladntext"/>
        <w:spacing w:before="7" w:line="247" w:lineRule="auto"/>
        <w:ind w:left="1752" w:right="1015"/>
        <w:jc w:val="both"/>
      </w:pPr>
      <w:proofErr w:type="spellStart"/>
      <w:r>
        <w:rPr>
          <w:color w:val="595B5B"/>
        </w:rPr>
        <w:t>uplynutím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výpovědní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lhůty</w:t>
      </w:r>
      <w:proofErr w:type="spellEnd"/>
      <w:r>
        <w:rPr>
          <w:color w:val="595B5B"/>
        </w:rPr>
        <w:t xml:space="preserve"> - </w:t>
      </w:r>
      <w:proofErr w:type="spellStart"/>
      <w:r>
        <w:rPr>
          <w:color w:val="595B5B"/>
        </w:rPr>
        <w:t>smlouva</w:t>
      </w:r>
      <w:proofErr w:type="spellEnd"/>
      <w:r>
        <w:rPr>
          <w:color w:val="595B5B"/>
        </w:rPr>
        <w:t xml:space="preserve"> je </w:t>
      </w:r>
      <w:proofErr w:type="spellStart"/>
      <w:r>
        <w:rPr>
          <w:color w:val="595B5B"/>
        </w:rPr>
        <w:t>objednatelem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i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poskytovatelem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písemně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vypověditelná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i</w:t>
      </w:r>
      <w:proofErr w:type="spellEnd"/>
      <w:r>
        <w:rPr>
          <w:color w:val="595B5B"/>
        </w:rPr>
        <w:t xml:space="preserve"> bez </w:t>
      </w:r>
      <w:proofErr w:type="spellStart"/>
      <w:r>
        <w:rPr>
          <w:color w:val="595B5B"/>
        </w:rPr>
        <w:t>udání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důvodu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ve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tříměsíční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výpovědní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lhůtě</w:t>
      </w:r>
      <w:proofErr w:type="spellEnd"/>
      <w:r>
        <w:rPr>
          <w:color w:val="595B5B"/>
        </w:rPr>
        <w:t xml:space="preserve">; </w:t>
      </w:r>
      <w:proofErr w:type="spellStart"/>
      <w:r>
        <w:rPr>
          <w:color w:val="595B5B"/>
        </w:rPr>
        <w:t>tato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lhůta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počíná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běžet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prvním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dnem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měsíce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následujícím</w:t>
      </w:r>
      <w:proofErr w:type="spellEnd"/>
      <w:r>
        <w:rPr>
          <w:color w:val="595B5B"/>
        </w:rPr>
        <w:t xml:space="preserve"> po </w:t>
      </w:r>
      <w:proofErr w:type="spellStart"/>
      <w:r>
        <w:rPr>
          <w:color w:val="595B5B"/>
        </w:rPr>
        <w:t>doručení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výpovědi</w:t>
      </w:r>
      <w:proofErr w:type="spellEnd"/>
      <w:r>
        <w:rPr>
          <w:color w:val="595B5B"/>
          <w:spacing w:val="59"/>
        </w:rPr>
        <w:t xml:space="preserve"> </w:t>
      </w:r>
      <w:proofErr w:type="spellStart"/>
      <w:r>
        <w:rPr>
          <w:color w:val="595B5B"/>
        </w:rPr>
        <w:t>smlouvy</w:t>
      </w:r>
      <w:proofErr w:type="spellEnd"/>
    </w:p>
    <w:p w14:paraId="2A7394C1" w14:textId="77777777" w:rsidR="00F11AC7" w:rsidRDefault="003B1F5B">
      <w:pPr>
        <w:pStyle w:val="Zkladntext"/>
        <w:spacing w:line="244" w:lineRule="auto"/>
        <w:ind w:left="1752" w:right="1026" w:firstLine="2"/>
        <w:jc w:val="both"/>
      </w:pPr>
      <w:proofErr w:type="spellStart"/>
      <w:r>
        <w:rPr>
          <w:color w:val="595B5B"/>
        </w:rPr>
        <w:t>odstoupením</w:t>
      </w:r>
      <w:proofErr w:type="spellEnd"/>
      <w:r>
        <w:rPr>
          <w:color w:val="595B5B"/>
        </w:rPr>
        <w:t xml:space="preserve"> od </w:t>
      </w:r>
      <w:proofErr w:type="spellStart"/>
      <w:r>
        <w:rPr>
          <w:color w:val="595B5B"/>
        </w:rPr>
        <w:t>smlouvy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dle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obecných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ustanovení</w:t>
      </w:r>
      <w:proofErr w:type="spellEnd"/>
      <w:r>
        <w:rPr>
          <w:color w:val="595B5B"/>
        </w:rPr>
        <w:t xml:space="preserve"> </w:t>
      </w:r>
      <w:r>
        <w:rPr>
          <w:rFonts w:ascii="Times New Roman" w:hAnsi="Times New Roman"/>
          <w:color w:val="595B5B"/>
        </w:rPr>
        <w:t xml:space="preserve">§§ </w:t>
      </w:r>
      <w:r>
        <w:rPr>
          <w:color w:val="595B5B"/>
        </w:rPr>
        <w:t xml:space="preserve">344 a </w:t>
      </w:r>
      <w:proofErr w:type="spellStart"/>
      <w:r>
        <w:rPr>
          <w:color w:val="595B5B"/>
        </w:rPr>
        <w:t>násl</w:t>
      </w:r>
      <w:proofErr w:type="spellEnd"/>
      <w:r>
        <w:rPr>
          <w:color w:val="595B5B"/>
        </w:rPr>
        <w:t xml:space="preserve">. </w:t>
      </w:r>
      <w:proofErr w:type="spellStart"/>
      <w:r>
        <w:rPr>
          <w:color w:val="595B5B"/>
        </w:rPr>
        <w:t>obchodního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zákoníku</w:t>
      </w:r>
      <w:proofErr w:type="spellEnd"/>
      <w:r>
        <w:rPr>
          <w:color w:val="595B5B"/>
        </w:rPr>
        <w:t xml:space="preserve">, </w:t>
      </w:r>
      <w:proofErr w:type="spellStart"/>
      <w:r>
        <w:rPr>
          <w:color w:val="595B5B"/>
        </w:rPr>
        <w:t>přičemž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podstatným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porušením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povinností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objednatele</w:t>
      </w:r>
      <w:proofErr w:type="spellEnd"/>
      <w:r>
        <w:rPr>
          <w:color w:val="595B5B"/>
        </w:rPr>
        <w:t xml:space="preserve"> je </w:t>
      </w:r>
      <w:proofErr w:type="spellStart"/>
      <w:r>
        <w:rPr>
          <w:color w:val="595B5B"/>
        </w:rPr>
        <w:t>zejména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jeho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prodlení</w:t>
      </w:r>
      <w:proofErr w:type="spellEnd"/>
      <w:r>
        <w:rPr>
          <w:color w:val="595B5B"/>
        </w:rPr>
        <w:t xml:space="preserve"> s </w:t>
      </w:r>
      <w:proofErr w:type="spellStart"/>
      <w:r>
        <w:rPr>
          <w:color w:val="595B5B"/>
        </w:rPr>
        <w:t>plněním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peněžitých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závazků</w:t>
      </w:r>
      <w:proofErr w:type="spellEnd"/>
      <w:r>
        <w:rPr>
          <w:color w:val="595B5B"/>
        </w:rPr>
        <w:t>.</w:t>
      </w:r>
    </w:p>
    <w:p w14:paraId="2F1E88E8" w14:textId="77777777" w:rsidR="00F11AC7" w:rsidRDefault="00F11AC7">
      <w:pPr>
        <w:pStyle w:val="Zkladntext"/>
        <w:spacing w:before="2"/>
        <w:rPr>
          <w:sz w:val="24"/>
        </w:rPr>
      </w:pPr>
    </w:p>
    <w:p w14:paraId="4176E920" w14:textId="77777777" w:rsidR="00F11AC7" w:rsidRDefault="003B1F5B">
      <w:pPr>
        <w:pStyle w:val="Nadpis3"/>
        <w:spacing w:before="1"/>
        <w:ind w:left="152"/>
      </w:pPr>
      <w:r>
        <w:rPr>
          <w:color w:val="595B5B"/>
          <w:w w:val="105"/>
        </w:rPr>
        <w:t>VIII.</w:t>
      </w:r>
    </w:p>
    <w:p w14:paraId="09DA36FC" w14:textId="77777777" w:rsidR="00F11AC7" w:rsidRDefault="003B1F5B">
      <w:pPr>
        <w:pStyle w:val="Odstavecseseznamem"/>
        <w:numPr>
          <w:ilvl w:val="0"/>
          <w:numId w:val="3"/>
        </w:numPr>
        <w:tabs>
          <w:tab w:val="left" w:pos="1757"/>
        </w:tabs>
        <w:spacing w:before="16" w:line="249" w:lineRule="auto"/>
        <w:ind w:right="1253" w:hanging="361"/>
      </w:pPr>
      <w:proofErr w:type="spellStart"/>
      <w:r>
        <w:rPr>
          <w:color w:val="595B5B"/>
        </w:rPr>
        <w:t>Veškeré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informace</w:t>
      </w:r>
      <w:proofErr w:type="spellEnd"/>
      <w:r>
        <w:rPr>
          <w:color w:val="595B5B"/>
        </w:rPr>
        <w:t xml:space="preserve">, </w:t>
      </w:r>
      <w:proofErr w:type="spellStart"/>
      <w:r>
        <w:rPr>
          <w:color w:val="595B5B"/>
        </w:rPr>
        <w:t>uvedené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ve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smlouvě</w:t>
      </w:r>
      <w:proofErr w:type="spellEnd"/>
      <w:r>
        <w:rPr>
          <w:color w:val="595B5B"/>
        </w:rPr>
        <w:t xml:space="preserve">, </w:t>
      </w:r>
      <w:proofErr w:type="spellStart"/>
      <w:r>
        <w:rPr>
          <w:color w:val="595B5B"/>
        </w:rPr>
        <w:t>jsou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označeny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jako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důvěrné</w:t>
      </w:r>
      <w:proofErr w:type="spellEnd"/>
      <w:r>
        <w:rPr>
          <w:color w:val="595B5B"/>
        </w:rPr>
        <w:t xml:space="preserve"> </w:t>
      </w:r>
      <w:proofErr w:type="gramStart"/>
      <w:r>
        <w:rPr>
          <w:color w:val="595B5B"/>
        </w:rPr>
        <w:t>a</w:t>
      </w:r>
      <w:proofErr w:type="gramEnd"/>
      <w:r>
        <w:rPr>
          <w:color w:val="595B5B"/>
        </w:rPr>
        <w:t xml:space="preserve"> </w:t>
      </w:r>
      <w:proofErr w:type="spellStart"/>
      <w:r>
        <w:rPr>
          <w:color w:val="595B5B"/>
        </w:rPr>
        <w:t>obě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strany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jsou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povinny</w:t>
      </w:r>
      <w:proofErr w:type="spellEnd"/>
      <w:r>
        <w:rPr>
          <w:color w:val="595B5B"/>
        </w:rPr>
        <w:t xml:space="preserve"> je </w:t>
      </w:r>
      <w:proofErr w:type="spellStart"/>
      <w:r>
        <w:rPr>
          <w:color w:val="595B5B"/>
        </w:rPr>
        <w:t>utajit</w:t>
      </w:r>
      <w:proofErr w:type="spellEnd"/>
      <w:r>
        <w:rPr>
          <w:color w:val="595B5B"/>
        </w:rPr>
        <w:t xml:space="preserve">, </w:t>
      </w:r>
      <w:proofErr w:type="spellStart"/>
      <w:r>
        <w:rPr>
          <w:color w:val="595B5B"/>
        </w:rPr>
        <w:t>znepřístupnit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třetím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osobám</w:t>
      </w:r>
      <w:proofErr w:type="spellEnd"/>
      <w:r>
        <w:rPr>
          <w:color w:val="595B5B"/>
        </w:rPr>
        <w:t xml:space="preserve"> a </w:t>
      </w:r>
      <w:proofErr w:type="spellStart"/>
      <w:r>
        <w:rPr>
          <w:color w:val="595B5B"/>
        </w:rPr>
        <w:t>užívat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pouze</w:t>
      </w:r>
      <w:proofErr w:type="spellEnd"/>
      <w:r>
        <w:rPr>
          <w:color w:val="595B5B"/>
        </w:rPr>
        <w:t xml:space="preserve"> za </w:t>
      </w:r>
      <w:proofErr w:type="spellStart"/>
      <w:r>
        <w:rPr>
          <w:color w:val="595B5B"/>
        </w:rPr>
        <w:t>účelem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splnění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této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smlouvy</w:t>
      </w:r>
      <w:proofErr w:type="spellEnd"/>
    </w:p>
    <w:p w14:paraId="137C2A88" w14:textId="77777777" w:rsidR="00F11AC7" w:rsidRDefault="003B1F5B">
      <w:pPr>
        <w:pStyle w:val="Odstavecseseznamem"/>
        <w:numPr>
          <w:ilvl w:val="0"/>
          <w:numId w:val="3"/>
        </w:numPr>
        <w:tabs>
          <w:tab w:val="left" w:pos="1755"/>
        </w:tabs>
        <w:spacing w:line="247" w:lineRule="auto"/>
        <w:ind w:right="1700" w:hanging="362"/>
      </w:pPr>
      <w:proofErr w:type="spellStart"/>
      <w:r>
        <w:rPr>
          <w:color w:val="595B5B"/>
        </w:rPr>
        <w:t>Práva</w:t>
      </w:r>
      <w:proofErr w:type="spellEnd"/>
      <w:r>
        <w:rPr>
          <w:color w:val="595B5B"/>
        </w:rPr>
        <w:t xml:space="preserve"> a </w:t>
      </w:r>
      <w:proofErr w:type="spellStart"/>
      <w:r>
        <w:rPr>
          <w:color w:val="595B5B"/>
        </w:rPr>
        <w:t>povinnosti</w:t>
      </w:r>
      <w:proofErr w:type="spellEnd"/>
      <w:r>
        <w:rPr>
          <w:color w:val="595B5B"/>
        </w:rPr>
        <w:t xml:space="preserve"> z </w:t>
      </w:r>
      <w:proofErr w:type="spellStart"/>
      <w:r>
        <w:rPr>
          <w:color w:val="595B5B"/>
        </w:rPr>
        <w:t>této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smlouvy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vyplývající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přechází</w:t>
      </w:r>
      <w:proofErr w:type="spellEnd"/>
      <w:r>
        <w:rPr>
          <w:color w:val="595B5B"/>
        </w:rPr>
        <w:t xml:space="preserve"> v </w:t>
      </w:r>
      <w:proofErr w:type="spellStart"/>
      <w:r>
        <w:rPr>
          <w:color w:val="595B5B"/>
        </w:rPr>
        <w:t>plném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rozsahu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na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případné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právní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nástupce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obou</w:t>
      </w:r>
      <w:proofErr w:type="spellEnd"/>
      <w:r>
        <w:rPr>
          <w:color w:val="595B5B"/>
        </w:rPr>
        <w:t xml:space="preserve"> </w:t>
      </w:r>
      <w:proofErr w:type="spellStart"/>
      <w:r>
        <w:rPr>
          <w:color w:val="595B5B"/>
        </w:rPr>
        <w:t>smluvních</w:t>
      </w:r>
      <w:proofErr w:type="spellEnd"/>
      <w:r>
        <w:rPr>
          <w:color w:val="595B5B"/>
          <w:spacing w:val="42"/>
        </w:rPr>
        <w:t xml:space="preserve"> </w:t>
      </w:r>
      <w:proofErr w:type="spellStart"/>
      <w:r>
        <w:rPr>
          <w:color w:val="595B5B"/>
        </w:rPr>
        <w:t>stran</w:t>
      </w:r>
      <w:proofErr w:type="spellEnd"/>
    </w:p>
    <w:p w14:paraId="1D7853BD" w14:textId="77777777" w:rsidR="00F11AC7" w:rsidRDefault="00F11AC7">
      <w:pPr>
        <w:spacing w:line="247" w:lineRule="auto"/>
        <w:sectPr w:rsidR="00F11AC7">
          <w:pgSz w:w="11910" w:h="16840"/>
          <w:pgMar w:top="0" w:right="0" w:bottom="780" w:left="180" w:header="0" w:footer="556" w:gutter="0"/>
          <w:cols w:space="708"/>
        </w:sectPr>
      </w:pPr>
    </w:p>
    <w:p w14:paraId="2C313335" w14:textId="77777777" w:rsidR="00F11AC7" w:rsidRDefault="00F11AC7">
      <w:pPr>
        <w:pStyle w:val="Zkladntext"/>
        <w:rPr>
          <w:sz w:val="20"/>
        </w:rPr>
      </w:pPr>
    </w:p>
    <w:p w14:paraId="76863EE9" w14:textId="77777777" w:rsidR="00F11AC7" w:rsidRDefault="00F11AC7">
      <w:pPr>
        <w:pStyle w:val="Zkladntext"/>
        <w:rPr>
          <w:sz w:val="20"/>
        </w:rPr>
      </w:pPr>
    </w:p>
    <w:p w14:paraId="17285580" w14:textId="77777777" w:rsidR="00F11AC7" w:rsidRDefault="00F11AC7">
      <w:pPr>
        <w:pStyle w:val="Zkladntext"/>
        <w:rPr>
          <w:sz w:val="20"/>
        </w:rPr>
      </w:pPr>
    </w:p>
    <w:p w14:paraId="0164D5DD" w14:textId="77777777" w:rsidR="00F11AC7" w:rsidRDefault="00F11AC7">
      <w:pPr>
        <w:pStyle w:val="Zkladntext"/>
        <w:rPr>
          <w:sz w:val="20"/>
        </w:rPr>
      </w:pPr>
    </w:p>
    <w:p w14:paraId="146D21E8" w14:textId="77777777" w:rsidR="00F11AC7" w:rsidRDefault="00F11AC7">
      <w:pPr>
        <w:pStyle w:val="Zkladntext"/>
        <w:rPr>
          <w:sz w:val="20"/>
        </w:rPr>
      </w:pPr>
    </w:p>
    <w:p w14:paraId="39BA719D" w14:textId="77777777" w:rsidR="00F11AC7" w:rsidRDefault="00F11AC7">
      <w:pPr>
        <w:pStyle w:val="Zkladntext"/>
        <w:rPr>
          <w:sz w:val="20"/>
        </w:rPr>
      </w:pPr>
    </w:p>
    <w:p w14:paraId="40A55915" w14:textId="77777777" w:rsidR="00F11AC7" w:rsidRDefault="00F11AC7">
      <w:pPr>
        <w:pStyle w:val="Zkladntext"/>
        <w:rPr>
          <w:sz w:val="20"/>
        </w:rPr>
      </w:pPr>
    </w:p>
    <w:p w14:paraId="22574FE6" w14:textId="77777777" w:rsidR="00F11AC7" w:rsidRDefault="00F11AC7">
      <w:pPr>
        <w:pStyle w:val="Zkladntext"/>
        <w:rPr>
          <w:sz w:val="20"/>
        </w:rPr>
      </w:pPr>
    </w:p>
    <w:p w14:paraId="0AA0F928" w14:textId="77777777" w:rsidR="00F11AC7" w:rsidRDefault="00F11AC7">
      <w:pPr>
        <w:pStyle w:val="Zkladntext"/>
        <w:rPr>
          <w:sz w:val="20"/>
        </w:rPr>
      </w:pPr>
    </w:p>
    <w:p w14:paraId="5C833BC3" w14:textId="77777777" w:rsidR="00F11AC7" w:rsidRDefault="00F11AC7">
      <w:pPr>
        <w:pStyle w:val="Zkladntext"/>
        <w:rPr>
          <w:sz w:val="20"/>
        </w:rPr>
      </w:pPr>
    </w:p>
    <w:p w14:paraId="31988594" w14:textId="77777777" w:rsidR="00F11AC7" w:rsidRDefault="00F11AC7">
      <w:pPr>
        <w:pStyle w:val="Zkladntext"/>
        <w:rPr>
          <w:sz w:val="20"/>
        </w:rPr>
      </w:pPr>
    </w:p>
    <w:p w14:paraId="43493B28" w14:textId="77777777" w:rsidR="00F11AC7" w:rsidRDefault="00F11AC7">
      <w:pPr>
        <w:pStyle w:val="Zkladntext"/>
        <w:rPr>
          <w:sz w:val="20"/>
        </w:rPr>
      </w:pPr>
    </w:p>
    <w:p w14:paraId="6B6F56CE" w14:textId="77777777" w:rsidR="00F11AC7" w:rsidRDefault="00F11AC7">
      <w:pPr>
        <w:pStyle w:val="Zkladntext"/>
        <w:rPr>
          <w:sz w:val="20"/>
        </w:rPr>
      </w:pPr>
    </w:p>
    <w:p w14:paraId="2961FE8B" w14:textId="77777777" w:rsidR="00F11AC7" w:rsidRDefault="00F11AC7">
      <w:pPr>
        <w:pStyle w:val="Zkladntext"/>
        <w:rPr>
          <w:sz w:val="20"/>
        </w:rPr>
      </w:pPr>
    </w:p>
    <w:p w14:paraId="2F6EEEF1" w14:textId="77777777" w:rsidR="00F11AC7" w:rsidRDefault="00F11AC7">
      <w:pPr>
        <w:pStyle w:val="Zkladntext"/>
        <w:rPr>
          <w:sz w:val="20"/>
        </w:rPr>
      </w:pPr>
    </w:p>
    <w:p w14:paraId="4DD1623A" w14:textId="77777777" w:rsidR="00F11AC7" w:rsidRDefault="00F11AC7">
      <w:pPr>
        <w:pStyle w:val="Zkladntext"/>
        <w:rPr>
          <w:sz w:val="20"/>
        </w:rPr>
      </w:pPr>
    </w:p>
    <w:p w14:paraId="74B21A44" w14:textId="77777777" w:rsidR="00F11AC7" w:rsidRDefault="00F11AC7">
      <w:pPr>
        <w:pStyle w:val="Zkladntext"/>
        <w:rPr>
          <w:sz w:val="20"/>
        </w:rPr>
      </w:pPr>
    </w:p>
    <w:p w14:paraId="6FA6A2AE" w14:textId="77777777" w:rsidR="00F11AC7" w:rsidRDefault="00F11AC7">
      <w:pPr>
        <w:pStyle w:val="Zkladntext"/>
        <w:rPr>
          <w:sz w:val="20"/>
        </w:rPr>
      </w:pPr>
    </w:p>
    <w:p w14:paraId="66BBD057" w14:textId="77777777" w:rsidR="00F11AC7" w:rsidRDefault="00F11AC7">
      <w:pPr>
        <w:pStyle w:val="Zkladntext"/>
        <w:rPr>
          <w:sz w:val="20"/>
        </w:rPr>
      </w:pPr>
    </w:p>
    <w:p w14:paraId="4E347F6F" w14:textId="77777777" w:rsidR="00F11AC7" w:rsidRDefault="00F11AC7">
      <w:pPr>
        <w:pStyle w:val="Zkladntext"/>
        <w:rPr>
          <w:sz w:val="20"/>
        </w:rPr>
      </w:pPr>
    </w:p>
    <w:p w14:paraId="4F099965" w14:textId="77777777" w:rsidR="00F11AC7" w:rsidRDefault="00F11AC7">
      <w:pPr>
        <w:pStyle w:val="Zkladntext"/>
        <w:rPr>
          <w:sz w:val="20"/>
        </w:rPr>
      </w:pPr>
    </w:p>
    <w:p w14:paraId="3E4E89E3" w14:textId="77777777" w:rsidR="00F11AC7" w:rsidRDefault="00F11AC7">
      <w:pPr>
        <w:pStyle w:val="Zkladntext"/>
        <w:rPr>
          <w:sz w:val="20"/>
        </w:rPr>
      </w:pPr>
    </w:p>
    <w:p w14:paraId="660CAD44" w14:textId="77777777" w:rsidR="00F11AC7" w:rsidRDefault="00F11AC7">
      <w:pPr>
        <w:pStyle w:val="Zkladntext"/>
        <w:rPr>
          <w:sz w:val="20"/>
        </w:rPr>
      </w:pPr>
    </w:p>
    <w:p w14:paraId="0F6007D0" w14:textId="77777777" w:rsidR="00F11AC7" w:rsidRDefault="00F11AC7">
      <w:pPr>
        <w:pStyle w:val="Zkladntext"/>
        <w:rPr>
          <w:sz w:val="20"/>
        </w:rPr>
      </w:pPr>
    </w:p>
    <w:p w14:paraId="72185E92" w14:textId="77777777" w:rsidR="00F11AC7" w:rsidRDefault="00F11AC7">
      <w:pPr>
        <w:pStyle w:val="Zkladntext"/>
        <w:rPr>
          <w:sz w:val="20"/>
        </w:rPr>
      </w:pPr>
    </w:p>
    <w:p w14:paraId="2BF10718" w14:textId="77777777" w:rsidR="00F11AC7" w:rsidRDefault="00F11AC7">
      <w:pPr>
        <w:pStyle w:val="Zkladntext"/>
        <w:rPr>
          <w:sz w:val="20"/>
        </w:rPr>
      </w:pPr>
    </w:p>
    <w:p w14:paraId="58A9E787" w14:textId="77777777" w:rsidR="00F11AC7" w:rsidRDefault="00F11AC7">
      <w:pPr>
        <w:pStyle w:val="Zkladntext"/>
        <w:rPr>
          <w:sz w:val="20"/>
        </w:rPr>
      </w:pPr>
    </w:p>
    <w:p w14:paraId="09240EA6" w14:textId="77777777" w:rsidR="00F11AC7" w:rsidRDefault="00F11AC7">
      <w:pPr>
        <w:pStyle w:val="Zkladntext"/>
        <w:rPr>
          <w:sz w:val="20"/>
        </w:rPr>
      </w:pPr>
    </w:p>
    <w:p w14:paraId="4752994C" w14:textId="77777777" w:rsidR="00F11AC7" w:rsidRDefault="00F11AC7">
      <w:pPr>
        <w:pStyle w:val="Zkladntext"/>
        <w:spacing w:before="7"/>
        <w:rPr>
          <w:sz w:val="15"/>
        </w:rPr>
      </w:pPr>
    </w:p>
    <w:p w14:paraId="46CFCBC8" w14:textId="77777777" w:rsidR="00F11AC7" w:rsidRDefault="003B1F5B">
      <w:pPr>
        <w:tabs>
          <w:tab w:val="left" w:pos="2684"/>
          <w:tab w:val="left" w:pos="5948"/>
          <w:tab w:val="left" w:pos="7653"/>
        </w:tabs>
        <w:spacing w:before="90"/>
        <w:ind w:left="1141"/>
        <w:rPr>
          <w:rFonts w:ascii="Times New Roman" w:hAnsi="Times New Roman"/>
          <w:i/>
          <w:sz w:val="21"/>
        </w:rPr>
      </w:pPr>
      <w:r>
        <w:pict w14:anchorId="6F26EF87">
          <v:group id="_x0000_s1044" style="position:absolute;left:0;text-align:left;margin-left:5.75pt;margin-top:-331.9pt;width:571.2pt;height:297pt;z-index:-252154880;mso-position-horizontal-relative:page" coordorigin="115,-6638" coordsize="11424,5940">
            <v:line id="_x0000_s1048" style="position:absolute" from="149,-699" to="149,-6638" strokeweight=".67842mm"/>
            <v:line id="_x0000_s1047" style="position:absolute" from="115,-6600" to="11539,-6600" strokeweight=".5933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1678;top:-5617;width:9048;height:1542" filled="f" stroked="f">
              <v:textbox inset="0,0,0,0">
                <w:txbxContent>
                  <w:p w14:paraId="6F7E688E" w14:textId="77777777" w:rsidR="00F11AC7" w:rsidRDefault="003B1F5B">
                    <w:pPr>
                      <w:spacing w:line="355" w:lineRule="exact"/>
                      <w:ind w:right="2165"/>
                      <w:jc w:val="righ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color w:val="B3B5AF"/>
                        <w:w w:val="70"/>
                        <w:sz w:val="32"/>
                      </w:rPr>
                      <w:t>,.</w:t>
                    </w:r>
                  </w:p>
                  <w:p w14:paraId="5F7E024D" w14:textId="77777777" w:rsidR="00F11AC7" w:rsidRDefault="003B1F5B">
                    <w:pPr>
                      <w:numPr>
                        <w:ilvl w:val="0"/>
                        <w:numId w:val="5"/>
                      </w:numPr>
                      <w:tabs>
                        <w:tab w:val="left" w:pos="364"/>
                      </w:tabs>
                      <w:spacing w:before="166"/>
                      <w:rPr>
                        <w:color w:val="595959"/>
                        <w:sz w:val="21"/>
                      </w:rPr>
                    </w:pP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Vztahy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touto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smlouvou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blíže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neupravené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se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řídí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platnými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právními</w:t>
                    </w:r>
                    <w:proofErr w:type="spellEnd"/>
                    <w:r>
                      <w:rPr>
                        <w:color w:val="595959"/>
                        <w:spacing w:val="56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předpisy</w:t>
                    </w:r>
                    <w:proofErr w:type="spellEnd"/>
                  </w:p>
                  <w:p w14:paraId="002B216A" w14:textId="77777777" w:rsidR="00F11AC7" w:rsidRDefault="003B1F5B">
                    <w:pPr>
                      <w:numPr>
                        <w:ilvl w:val="0"/>
                        <w:numId w:val="5"/>
                      </w:numPr>
                      <w:tabs>
                        <w:tab w:val="left" w:pos="360"/>
                      </w:tabs>
                      <w:spacing w:before="18" w:line="256" w:lineRule="auto"/>
                      <w:ind w:left="362" w:right="18" w:hanging="362"/>
                      <w:rPr>
                        <w:color w:val="6B6E70"/>
                        <w:sz w:val="21"/>
                      </w:rPr>
                    </w:pPr>
                    <w:r>
                      <w:rPr>
                        <w:color w:val="595959"/>
                        <w:w w:val="105"/>
                        <w:sz w:val="21"/>
                      </w:rPr>
                      <w:t xml:space="preserve">Tato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smlouva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může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být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doplněna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nebo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změněna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pouze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dohodou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smluvních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stran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, </w:t>
                    </w:r>
                    <w:r>
                      <w:rPr>
                        <w:color w:val="6B6E70"/>
                        <w:w w:val="105"/>
                        <w:sz w:val="21"/>
                      </w:rPr>
                      <w:t xml:space="preserve">k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níž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se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vyžaduje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písemná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forma (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dodatky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ke</w:t>
                    </w:r>
                    <w:proofErr w:type="spellEnd"/>
                    <w:r>
                      <w:rPr>
                        <w:color w:val="595959"/>
                        <w:spacing w:val="48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smlouvě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>)</w:t>
                    </w:r>
                  </w:p>
                  <w:p w14:paraId="11AD8008" w14:textId="77777777" w:rsidR="00F11AC7" w:rsidRDefault="003B1F5B">
                    <w:pPr>
                      <w:numPr>
                        <w:ilvl w:val="0"/>
                        <w:numId w:val="5"/>
                      </w:numPr>
                      <w:tabs>
                        <w:tab w:val="left" w:pos="360"/>
                      </w:tabs>
                      <w:spacing w:before="2"/>
                      <w:ind w:left="359" w:hanging="360"/>
                      <w:rPr>
                        <w:color w:val="595959"/>
                        <w:sz w:val="21"/>
                      </w:rPr>
                    </w:pP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Smlouva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6B6E70"/>
                        <w:w w:val="105"/>
                        <w:sz w:val="21"/>
                      </w:rPr>
                      <w:t xml:space="preserve">je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vyhotovena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ve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dvou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stejnopisech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, po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jednom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pro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každou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smluvní</w:t>
                    </w:r>
                    <w:proofErr w:type="spellEnd"/>
                    <w:r>
                      <w:rPr>
                        <w:color w:val="595959"/>
                        <w:spacing w:val="-24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6B6E70"/>
                        <w:w w:val="105"/>
                        <w:sz w:val="21"/>
                      </w:rPr>
                      <w:t>stranu</w:t>
                    </w:r>
                    <w:proofErr w:type="spellEnd"/>
                  </w:p>
                </w:txbxContent>
              </v:textbox>
            </v:shape>
            <v:shape id="_x0000_s1045" type="#_x0000_t202" style="position:absolute;left:1311;top:-3513;width:9643;height:1288" filled="f" stroked="f">
              <v:textbox inset="0,0,0,0">
                <w:txbxContent>
                  <w:p w14:paraId="770E68C3" w14:textId="77777777" w:rsidR="00F11AC7" w:rsidRDefault="003B1F5B">
                    <w:pPr>
                      <w:spacing w:line="235" w:lineRule="exact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color w:val="6B6E70"/>
                        <w:w w:val="105"/>
                        <w:sz w:val="21"/>
                      </w:rPr>
                      <w:t>Přílohy</w:t>
                    </w:r>
                    <w:proofErr w:type="spellEnd"/>
                    <w:r>
                      <w:rPr>
                        <w:b/>
                        <w:color w:val="6B6E70"/>
                        <w:w w:val="105"/>
                        <w:sz w:val="21"/>
                      </w:rPr>
                      <w:t>:</w:t>
                    </w:r>
                  </w:p>
                  <w:p w14:paraId="7ED5E670" w14:textId="77777777" w:rsidR="00F11AC7" w:rsidRDefault="00F11AC7">
                    <w:pPr>
                      <w:spacing w:before="4"/>
                      <w:rPr>
                        <w:b/>
                        <w:sz w:val="25"/>
                      </w:rPr>
                    </w:pPr>
                  </w:p>
                  <w:p w14:paraId="6EF66293" w14:textId="77777777" w:rsidR="00F11AC7" w:rsidRDefault="003B1F5B">
                    <w:pPr>
                      <w:numPr>
                        <w:ilvl w:val="0"/>
                        <w:numId w:val="4"/>
                      </w:numPr>
                      <w:tabs>
                        <w:tab w:val="left" w:pos="723"/>
                      </w:tabs>
                      <w:spacing w:line="256" w:lineRule="auto"/>
                      <w:ind w:right="18" w:hanging="362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Živnostenský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list </w:t>
                    </w:r>
                    <w:proofErr w:type="spellStart"/>
                    <w:r>
                      <w:rPr>
                        <w:color w:val="595959"/>
                        <w:spacing w:val="-3"/>
                        <w:w w:val="105"/>
                        <w:sz w:val="21"/>
                      </w:rPr>
                      <w:t>č.ev</w:t>
                    </w:r>
                    <w:proofErr w:type="spellEnd"/>
                    <w:r>
                      <w:rPr>
                        <w:color w:val="3D3F3F"/>
                        <w:spacing w:val="-3"/>
                        <w:w w:val="105"/>
                        <w:sz w:val="21"/>
                      </w:rPr>
                      <w:t xml:space="preserve">. </w:t>
                    </w:r>
                    <w:r>
                      <w:rPr>
                        <w:color w:val="595959"/>
                        <w:w w:val="105"/>
                        <w:sz w:val="21"/>
                      </w:rPr>
                      <w:t xml:space="preserve">370220-4892-01 -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činnost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technických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poradců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v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oblasti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energetiky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a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vodního</w:t>
                    </w:r>
                    <w:proofErr w:type="spellEnd"/>
                    <w:r>
                      <w:rPr>
                        <w:color w:val="595959"/>
                        <w:spacing w:val="13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hospodářství</w:t>
                    </w:r>
                    <w:proofErr w:type="spellEnd"/>
                  </w:p>
                  <w:p w14:paraId="7D30A666" w14:textId="77777777" w:rsidR="00F11AC7" w:rsidRDefault="003B1F5B">
                    <w:pPr>
                      <w:numPr>
                        <w:ilvl w:val="0"/>
                        <w:numId w:val="4"/>
                      </w:numPr>
                      <w:tabs>
                        <w:tab w:val="left" w:pos="717"/>
                      </w:tabs>
                      <w:spacing w:before="2"/>
                      <w:ind w:left="716" w:hanging="357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Osvědčení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č.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ev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>. 1</w:t>
                    </w:r>
                    <w:r>
                      <w:rPr>
                        <w:color w:val="3D3F3F"/>
                        <w:w w:val="105"/>
                        <w:sz w:val="21"/>
                      </w:rPr>
                      <w:t>/</w:t>
                    </w:r>
                    <w:r>
                      <w:rPr>
                        <w:color w:val="595959"/>
                        <w:w w:val="105"/>
                        <w:sz w:val="21"/>
                      </w:rPr>
                      <w:t xml:space="preserve">2008 -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odborná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způsobilost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 xml:space="preserve"> v </w:t>
                    </w:r>
                    <w:proofErr w:type="spellStart"/>
                    <w:r>
                      <w:rPr>
                        <w:color w:val="595959"/>
                        <w:w w:val="105"/>
                        <w:sz w:val="21"/>
                      </w:rPr>
                      <w:t>elektrotechnice</w:t>
                    </w:r>
                    <w:proofErr w:type="spellEnd"/>
                    <w:r>
                      <w:rPr>
                        <w:color w:val="595959"/>
                        <w:w w:val="105"/>
                        <w:sz w:val="21"/>
                      </w:rPr>
                      <w:t>,</w:t>
                    </w:r>
                    <w:r>
                      <w:rPr>
                        <w:color w:val="595959"/>
                        <w:spacing w:val="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595959"/>
                        <w:w w:val="105"/>
                        <w:sz w:val="21"/>
                      </w:rPr>
                      <w:t>§8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95959"/>
          <w:sz w:val="21"/>
        </w:rPr>
        <w:t>V</w:t>
      </w:r>
      <w:r>
        <w:rPr>
          <w:color w:val="595959"/>
          <w:spacing w:val="12"/>
          <w:sz w:val="21"/>
        </w:rPr>
        <w:t xml:space="preserve"> </w:t>
      </w:r>
      <w:proofErr w:type="spellStart"/>
      <w:r>
        <w:rPr>
          <w:color w:val="595959"/>
          <w:sz w:val="21"/>
        </w:rPr>
        <w:t>Brně</w:t>
      </w:r>
      <w:proofErr w:type="spellEnd"/>
      <w:r>
        <w:rPr>
          <w:color w:val="595959"/>
          <w:spacing w:val="18"/>
          <w:sz w:val="21"/>
        </w:rPr>
        <w:t xml:space="preserve"> </w:t>
      </w:r>
      <w:proofErr w:type="spellStart"/>
      <w:r>
        <w:rPr>
          <w:color w:val="595959"/>
          <w:sz w:val="21"/>
        </w:rPr>
        <w:t>dne</w:t>
      </w:r>
      <w:proofErr w:type="spellEnd"/>
      <w:r>
        <w:rPr>
          <w:color w:val="595959"/>
          <w:sz w:val="21"/>
        </w:rPr>
        <w:t>:</w:t>
      </w:r>
      <w:proofErr w:type="gramStart"/>
      <w:r>
        <w:rPr>
          <w:color w:val="595959"/>
          <w:sz w:val="21"/>
        </w:rPr>
        <w:tab/>
      </w:r>
      <w:r>
        <w:rPr>
          <w:rFonts w:ascii="Times New Roman" w:hAnsi="Times New Roman"/>
          <w:color w:val="8387BC"/>
          <w:spacing w:val="-26"/>
          <w:position w:val="2"/>
        </w:rPr>
        <w:t>;</w:t>
      </w:r>
      <w:r>
        <w:rPr>
          <w:rFonts w:ascii="Times New Roman" w:hAnsi="Times New Roman"/>
          <w:color w:val="A3A1B5"/>
          <w:spacing w:val="-26"/>
          <w:position w:val="2"/>
        </w:rPr>
        <w:t>_</w:t>
      </w:r>
      <w:proofErr w:type="gramEnd"/>
      <w:r>
        <w:rPr>
          <w:rFonts w:ascii="Times New Roman" w:hAnsi="Times New Roman"/>
          <w:color w:val="8387BC"/>
          <w:spacing w:val="-26"/>
          <w:position w:val="2"/>
        </w:rPr>
        <w:t xml:space="preserve">f </w:t>
      </w:r>
      <w:r>
        <w:rPr>
          <w:rFonts w:ascii="Times New Roman" w:hAnsi="Times New Roman"/>
          <w:color w:val="8387BC"/>
          <w:w w:val="90"/>
          <w:position w:val="2"/>
        </w:rPr>
        <w:t xml:space="preserve">4- </w:t>
      </w:r>
      <w:r>
        <w:rPr>
          <w:rFonts w:ascii="Times New Roman" w:hAnsi="Times New Roman"/>
          <w:color w:val="7274A7"/>
          <w:position w:val="2"/>
          <w:sz w:val="17"/>
        </w:rPr>
        <w:t>G,</w:t>
      </w:r>
      <w:r>
        <w:rPr>
          <w:rFonts w:ascii="Times New Roman" w:hAnsi="Times New Roman"/>
          <w:color w:val="7274A7"/>
          <w:spacing w:val="-19"/>
          <w:position w:val="2"/>
          <w:sz w:val="17"/>
        </w:rPr>
        <w:t xml:space="preserve"> </w:t>
      </w:r>
      <w:r>
        <w:rPr>
          <w:rFonts w:ascii="Times New Roman" w:hAnsi="Times New Roman"/>
          <w:color w:val="919099"/>
          <w:position w:val="2"/>
          <w:sz w:val="17"/>
        </w:rPr>
        <w:t>.</w:t>
      </w:r>
      <w:r>
        <w:rPr>
          <w:rFonts w:ascii="Times New Roman" w:hAnsi="Times New Roman"/>
          <w:color w:val="919099"/>
          <w:spacing w:val="2"/>
          <w:position w:val="2"/>
          <w:sz w:val="17"/>
        </w:rPr>
        <w:t xml:space="preserve"> </w:t>
      </w:r>
      <w:r>
        <w:rPr>
          <w:rFonts w:ascii="Times New Roman" w:hAnsi="Times New Roman"/>
          <w:i/>
          <w:color w:val="7274A7"/>
          <w:spacing w:val="-5"/>
          <w:position w:val="2"/>
          <w:sz w:val="20"/>
        </w:rPr>
        <w:t>'</w:t>
      </w:r>
      <w:proofErr w:type="gramStart"/>
      <w:r>
        <w:rPr>
          <w:rFonts w:ascii="Times New Roman" w:hAnsi="Times New Roman"/>
          <w:i/>
          <w:color w:val="7274A7"/>
          <w:spacing w:val="-5"/>
          <w:position w:val="2"/>
          <w:sz w:val="20"/>
        </w:rPr>
        <w:t>l..o</w:t>
      </w:r>
      <w:r>
        <w:rPr>
          <w:rFonts w:ascii="Times New Roman" w:hAnsi="Times New Roman"/>
          <w:i/>
          <w:color w:val="97AADB"/>
          <w:spacing w:val="-5"/>
          <w:position w:val="2"/>
          <w:sz w:val="20"/>
        </w:rPr>
        <w:t>A</w:t>
      </w:r>
      <w:proofErr w:type="gramEnd"/>
      <w:r>
        <w:rPr>
          <w:rFonts w:ascii="Times New Roman" w:hAnsi="Times New Roman"/>
          <w:i/>
          <w:color w:val="8387BC"/>
          <w:spacing w:val="-5"/>
          <w:position w:val="2"/>
          <w:sz w:val="20"/>
        </w:rPr>
        <w:t>1</w:t>
      </w:r>
      <w:r>
        <w:rPr>
          <w:rFonts w:ascii="Times New Roman" w:hAnsi="Times New Roman"/>
          <w:i/>
          <w:color w:val="8387BC"/>
          <w:spacing w:val="-5"/>
          <w:position w:val="2"/>
          <w:sz w:val="20"/>
        </w:rPr>
        <w:tab/>
      </w:r>
      <w:r>
        <w:rPr>
          <w:color w:val="595959"/>
          <w:sz w:val="21"/>
        </w:rPr>
        <w:t>V</w:t>
      </w:r>
      <w:r>
        <w:rPr>
          <w:color w:val="595959"/>
          <w:spacing w:val="23"/>
          <w:sz w:val="21"/>
        </w:rPr>
        <w:t xml:space="preserve"> </w:t>
      </w:r>
      <w:proofErr w:type="spellStart"/>
      <w:r>
        <w:rPr>
          <w:color w:val="595959"/>
          <w:sz w:val="21"/>
        </w:rPr>
        <w:t>Brně</w:t>
      </w:r>
      <w:proofErr w:type="spellEnd"/>
      <w:r>
        <w:rPr>
          <w:color w:val="595959"/>
          <w:spacing w:val="28"/>
          <w:sz w:val="21"/>
        </w:rPr>
        <w:t xml:space="preserve"> </w:t>
      </w:r>
      <w:proofErr w:type="spellStart"/>
      <w:r>
        <w:rPr>
          <w:color w:val="595959"/>
          <w:spacing w:val="-4"/>
          <w:sz w:val="21"/>
        </w:rPr>
        <w:t>dne</w:t>
      </w:r>
      <w:proofErr w:type="spellEnd"/>
      <w:r>
        <w:rPr>
          <w:color w:val="3D3F3F"/>
          <w:spacing w:val="-4"/>
          <w:sz w:val="21"/>
        </w:rPr>
        <w:t>:</w:t>
      </w:r>
      <w:r>
        <w:rPr>
          <w:color w:val="3D3F3F"/>
          <w:spacing w:val="-4"/>
          <w:sz w:val="21"/>
        </w:rPr>
        <w:tab/>
      </w:r>
      <w:r>
        <w:rPr>
          <w:rFonts w:ascii="Times New Roman" w:hAnsi="Times New Roman"/>
          <w:i/>
          <w:color w:val="7274A7"/>
          <w:position w:val="1"/>
          <w:sz w:val="23"/>
        </w:rPr>
        <w:t>!l</w:t>
      </w:r>
      <w:r>
        <w:rPr>
          <w:rFonts w:ascii="Times New Roman" w:hAnsi="Times New Roman"/>
          <w:i/>
          <w:color w:val="7274A7"/>
          <w:spacing w:val="-21"/>
          <w:position w:val="1"/>
          <w:sz w:val="23"/>
        </w:rPr>
        <w:t xml:space="preserve"> </w:t>
      </w:r>
      <w:r>
        <w:rPr>
          <w:rFonts w:ascii="Times New Roman" w:hAnsi="Times New Roman"/>
          <w:i/>
          <w:color w:val="7274A7"/>
          <w:w w:val="90"/>
          <w:position w:val="1"/>
          <w:sz w:val="23"/>
        </w:rPr>
        <w:t>t+</w:t>
      </w:r>
      <w:r>
        <w:rPr>
          <w:rFonts w:ascii="Times New Roman" w:hAnsi="Times New Roman"/>
          <w:i/>
          <w:color w:val="7274A7"/>
          <w:spacing w:val="-32"/>
          <w:w w:val="90"/>
          <w:position w:val="1"/>
          <w:sz w:val="23"/>
        </w:rPr>
        <w:t xml:space="preserve"> </w:t>
      </w:r>
      <w:r>
        <w:rPr>
          <w:rFonts w:ascii="Times New Roman" w:hAnsi="Times New Roman"/>
          <w:i/>
          <w:color w:val="A3A1B5"/>
          <w:position w:val="1"/>
          <w:sz w:val="23"/>
        </w:rPr>
        <w:t>.</w:t>
      </w:r>
      <w:r>
        <w:rPr>
          <w:rFonts w:ascii="Times New Roman" w:hAnsi="Times New Roman"/>
          <w:i/>
          <w:color w:val="A3A1B5"/>
          <w:spacing w:val="-8"/>
          <w:position w:val="1"/>
          <w:sz w:val="23"/>
        </w:rPr>
        <w:t xml:space="preserve"> </w:t>
      </w:r>
      <w:r>
        <w:rPr>
          <w:rFonts w:ascii="Times New Roman" w:hAnsi="Times New Roman"/>
          <w:color w:val="8387BC"/>
          <w:w w:val="90"/>
          <w:position w:val="1"/>
          <w:sz w:val="23"/>
        </w:rPr>
        <w:t>(..</w:t>
      </w:r>
      <w:r>
        <w:rPr>
          <w:rFonts w:ascii="Times New Roman" w:hAnsi="Times New Roman"/>
          <w:color w:val="8387BC"/>
          <w:spacing w:val="-9"/>
          <w:w w:val="90"/>
          <w:position w:val="1"/>
          <w:sz w:val="23"/>
        </w:rPr>
        <w:t xml:space="preserve"> </w:t>
      </w:r>
      <w:r>
        <w:rPr>
          <w:rFonts w:ascii="Times New Roman" w:hAnsi="Times New Roman"/>
          <w:color w:val="A3A1B5"/>
          <w:position w:val="1"/>
          <w:sz w:val="23"/>
        </w:rPr>
        <w:t>.</w:t>
      </w:r>
      <w:r>
        <w:rPr>
          <w:rFonts w:ascii="Times New Roman" w:hAnsi="Times New Roman"/>
          <w:color w:val="A3A1B5"/>
          <w:spacing w:val="20"/>
          <w:position w:val="1"/>
          <w:sz w:val="23"/>
        </w:rPr>
        <w:t xml:space="preserve"> </w:t>
      </w:r>
      <w:proofErr w:type="gramStart"/>
      <w:r>
        <w:rPr>
          <w:rFonts w:ascii="Times New Roman" w:hAnsi="Times New Roman"/>
          <w:i/>
          <w:color w:val="7274A7"/>
          <w:position w:val="1"/>
          <w:sz w:val="21"/>
        </w:rPr>
        <w:t>1..oJ</w:t>
      </w:r>
      <w:proofErr w:type="gramEnd"/>
      <w:r>
        <w:rPr>
          <w:rFonts w:ascii="Times New Roman" w:hAnsi="Times New Roman"/>
          <w:i/>
          <w:color w:val="7274A7"/>
          <w:spacing w:val="-28"/>
          <w:position w:val="1"/>
          <w:sz w:val="21"/>
        </w:rPr>
        <w:t xml:space="preserve"> </w:t>
      </w:r>
      <w:r>
        <w:rPr>
          <w:rFonts w:ascii="Times New Roman" w:hAnsi="Times New Roman"/>
          <w:i/>
          <w:color w:val="97AADB"/>
          <w:position w:val="1"/>
          <w:sz w:val="21"/>
        </w:rPr>
        <w:t>1</w:t>
      </w:r>
    </w:p>
    <w:p w14:paraId="2CC982F6" w14:textId="77777777" w:rsidR="00F11AC7" w:rsidRDefault="00F11AC7">
      <w:pPr>
        <w:pStyle w:val="Zkladntext"/>
        <w:rPr>
          <w:rFonts w:ascii="Times New Roman"/>
          <w:i/>
          <w:sz w:val="20"/>
        </w:rPr>
      </w:pPr>
    </w:p>
    <w:p w14:paraId="49B1DFE6" w14:textId="77777777" w:rsidR="00F11AC7" w:rsidRDefault="00F11AC7">
      <w:pPr>
        <w:pStyle w:val="Zkladntext"/>
        <w:rPr>
          <w:rFonts w:ascii="Times New Roman"/>
          <w:i/>
          <w:sz w:val="18"/>
        </w:rPr>
      </w:pPr>
    </w:p>
    <w:p w14:paraId="47E74DCD" w14:textId="77777777" w:rsidR="00F11AC7" w:rsidRDefault="00F11AC7">
      <w:pPr>
        <w:rPr>
          <w:rFonts w:ascii="Times New Roman"/>
          <w:sz w:val="18"/>
        </w:rPr>
        <w:sectPr w:rsidR="00F11AC7">
          <w:pgSz w:w="11910" w:h="16840"/>
          <w:pgMar w:top="0" w:right="0" w:bottom="740" w:left="180" w:header="0" w:footer="556" w:gutter="0"/>
          <w:cols w:space="708"/>
        </w:sectPr>
      </w:pPr>
    </w:p>
    <w:p w14:paraId="0FA083BF" w14:textId="77777777" w:rsidR="00F11AC7" w:rsidRDefault="003B1F5B">
      <w:pPr>
        <w:spacing w:before="95"/>
        <w:ind w:left="1973" w:right="28"/>
        <w:jc w:val="center"/>
        <w:rPr>
          <w:sz w:val="17"/>
        </w:rPr>
      </w:pPr>
      <w:proofErr w:type="gramStart"/>
      <w:r>
        <w:rPr>
          <w:b/>
          <w:color w:val="97AADB"/>
          <w:spacing w:val="-1"/>
          <w:w w:val="105"/>
          <w:sz w:val="17"/>
        </w:rPr>
        <w:t>DOMO</w:t>
      </w:r>
      <w:r>
        <w:rPr>
          <w:b/>
          <w:color w:val="97AADB"/>
          <w:w w:val="105"/>
          <w:sz w:val="17"/>
        </w:rPr>
        <w:t>V</w:t>
      </w:r>
      <w:r>
        <w:rPr>
          <w:b/>
          <w:color w:val="97AADB"/>
          <w:sz w:val="17"/>
        </w:rPr>
        <w:t xml:space="preserve"> </w:t>
      </w:r>
      <w:r>
        <w:rPr>
          <w:b/>
          <w:color w:val="97AADB"/>
          <w:spacing w:val="-20"/>
          <w:sz w:val="17"/>
        </w:rPr>
        <w:t xml:space="preserve"> </w:t>
      </w:r>
      <w:r>
        <w:rPr>
          <w:b/>
          <w:color w:val="97AADB"/>
          <w:spacing w:val="-1"/>
          <w:w w:val="107"/>
          <w:sz w:val="17"/>
        </w:rPr>
        <w:t>PR</w:t>
      </w:r>
      <w:r>
        <w:rPr>
          <w:b/>
          <w:color w:val="97AADB"/>
          <w:w w:val="107"/>
          <w:sz w:val="17"/>
        </w:rPr>
        <w:t>O</w:t>
      </w:r>
      <w:proofErr w:type="gramEnd"/>
      <w:r>
        <w:rPr>
          <w:b/>
          <w:color w:val="97AADB"/>
          <w:spacing w:val="19"/>
          <w:sz w:val="17"/>
        </w:rPr>
        <w:t xml:space="preserve"> </w:t>
      </w:r>
      <w:r>
        <w:rPr>
          <w:color w:val="97AADB"/>
          <w:spacing w:val="-1"/>
          <w:w w:val="110"/>
          <w:sz w:val="17"/>
        </w:rPr>
        <w:t>SEN:0</w:t>
      </w:r>
      <w:r>
        <w:rPr>
          <w:color w:val="97AADB"/>
          <w:spacing w:val="-9"/>
          <w:w w:val="110"/>
          <w:sz w:val="17"/>
        </w:rPr>
        <w:t>F</w:t>
      </w:r>
      <w:r>
        <w:rPr>
          <w:color w:val="AFBCDB"/>
          <w:spacing w:val="10"/>
          <w:w w:val="110"/>
          <w:sz w:val="17"/>
        </w:rPr>
        <w:t>.</w:t>
      </w:r>
      <w:r>
        <w:rPr>
          <w:color w:val="AFBCDB"/>
          <w:spacing w:val="-1"/>
          <w:w w:val="53"/>
          <w:sz w:val="17"/>
        </w:rPr>
        <w:t>._,</w:t>
      </w:r>
    </w:p>
    <w:p w14:paraId="1BEAFACC" w14:textId="77777777" w:rsidR="00F11AC7" w:rsidRDefault="003B1F5B">
      <w:pPr>
        <w:spacing w:before="11"/>
        <w:ind w:left="1970" w:right="28"/>
        <w:jc w:val="center"/>
        <w:rPr>
          <w:i/>
          <w:sz w:val="16"/>
        </w:rPr>
      </w:pPr>
      <w:proofErr w:type="spellStart"/>
      <w:r>
        <w:rPr>
          <w:i/>
          <w:color w:val="97AADB"/>
          <w:sz w:val="16"/>
        </w:rPr>
        <w:t>pň'spěvková</w:t>
      </w:r>
      <w:proofErr w:type="spellEnd"/>
      <w:r>
        <w:rPr>
          <w:i/>
          <w:color w:val="97AADB"/>
          <w:sz w:val="16"/>
        </w:rPr>
        <w:t xml:space="preserve"> </w:t>
      </w:r>
      <w:proofErr w:type="spellStart"/>
      <w:r>
        <w:rPr>
          <w:i/>
          <w:color w:val="AFBCDB"/>
          <w:sz w:val="16"/>
        </w:rPr>
        <w:t>organizac</w:t>
      </w:r>
      <w:proofErr w:type="spellEnd"/>
      <w:r>
        <w:rPr>
          <w:i/>
          <w:color w:val="AFBCDB"/>
          <w:sz w:val="16"/>
        </w:rPr>
        <w:t>„</w:t>
      </w:r>
    </w:p>
    <w:p w14:paraId="20A437BB" w14:textId="77777777" w:rsidR="00F11AC7" w:rsidRDefault="003B1F5B">
      <w:pPr>
        <w:pStyle w:val="Zkladntext"/>
        <w:rPr>
          <w:i/>
          <w:sz w:val="23"/>
        </w:rPr>
      </w:pPr>
      <w:r>
        <w:br w:type="column"/>
      </w:r>
    </w:p>
    <w:p w14:paraId="56FACFAF" w14:textId="77777777" w:rsidR="00F11AC7" w:rsidRDefault="003B1F5B">
      <w:pPr>
        <w:spacing w:line="228" w:lineRule="exact"/>
        <w:ind w:left="1985"/>
        <w:rPr>
          <w:rFonts w:ascii="Times New Roman" w:hAnsi="Times New Roman"/>
          <w:b/>
          <w:sz w:val="21"/>
        </w:rPr>
      </w:pPr>
      <w:r>
        <w:pict w14:anchorId="43BFF824">
          <v:line id="_x0000_s1043" style="position:absolute;left:0;text-align:left;z-index:-252153856;mso-position-horizontal-relative:page" from="410.3pt,13.1pt" to="410.3pt,24.2pt" strokecolor="#dbe1e2" strokeweight=".16961mm">
            <w10:wrap anchorx="page"/>
          </v:line>
        </w:pict>
      </w:r>
      <w:r>
        <w:rPr>
          <w:rFonts w:ascii="Times New Roman" w:hAnsi="Times New Roman"/>
          <w:b/>
          <w:color w:val="6B6E70"/>
          <w:w w:val="105"/>
          <w:sz w:val="21"/>
        </w:rPr>
        <w:t>Ing. Zdeněk Přikryl</w:t>
      </w:r>
    </w:p>
    <w:p w14:paraId="6EFE42BD" w14:textId="77777777" w:rsidR="00F11AC7" w:rsidRDefault="00F11AC7">
      <w:pPr>
        <w:spacing w:line="228" w:lineRule="exact"/>
        <w:rPr>
          <w:rFonts w:ascii="Times New Roman" w:hAnsi="Times New Roman"/>
          <w:sz w:val="21"/>
        </w:rPr>
        <w:sectPr w:rsidR="00F11AC7">
          <w:type w:val="continuous"/>
          <w:pgSz w:w="11910" w:h="16840"/>
          <w:pgMar w:top="0" w:right="0" w:bottom="740" w:left="180" w:header="708" w:footer="708" w:gutter="0"/>
          <w:cols w:num="2" w:space="708" w:equalWidth="0">
            <w:col w:w="4046" w:space="1515"/>
            <w:col w:w="6169"/>
          </w:cols>
        </w:sectPr>
      </w:pPr>
    </w:p>
    <w:p w14:paraId="2B534885" w14:textId="77777777" w:rsidR="00F11AC7" w:rsidRDefault="003B1F5B">
      <w:pPr>
        <w:spacing w:line="168" w:lineRule="exact"/>
        <w:ind w:left="1958"/>
        <w:rPr>
          <w:rFonts w:ascii="Times New Roman" w:hAnsi="Times New Roman"/>
          <w:sz w:val="12"/>
        </w:rPr>
      </w:pPr>
      <w:r>
        <w:rPr>
          <w:color w:val="97AADB"/>
          <w:sz w:val="15"/>
        </w:rPr>
        <w:t xml:space="preserve">Brno, </w:t>
      </w:r>
      <w:proofErr w:type="spellStart"/>
      <w:r>
        <w:rPr>
          <w:color w:val="97AADB"/>
          <w:sz w:val="15"/>
        </w:rPr>
        <w:t>Lesná</w:t>
      </w:r>
      <w:proofErr w:type="spellEnd"/>
      <w:r>
        <w:rPr>
          <w:color w:val="97AADB"/>
          <w:sz w:val="15"/>
        </w:rPr>
        <w:t xml:space="preserve">, </w:t>
      </w:r>
      <w:proofErr w:type="spellStart"/>
      <w:r>
        <w:rPr>
          <w:color w:val="97AADB"/>
          <w:sz w:val="15"/>
        </w:rPr>
        <w:t>Okružní</w:t>
      </w:r>
      <w:proofErr w:type="spellEnd"/>
      <w:r>
        <w:rPr>
          <w:color w:val="97AADB"/>
          <w:sz w:val="15"/>
        </w:rPr>
        <w:t xml:space="preserve"> </w:t>
      </w:r>
      <w:proofErr w:type="gramStart"/>
      <w:r>
        <w:rPr>
          <w:color w:val="AFBCDB"/>
          <w:sz w:val="15"/>
        </w:rPr>
        <w:t>5:-</w:t>
      </w:r>
      <w:proofErr w:type="gramEnd"/>
      <w:r>
        <w:rPr>
          <w:color w:val="AFBCDB"/>
          <w:sz w:val="15"/>
        </w:rPr>
        <w:t xml:space="preserve">0 · </w:t>
      </w:r>
      <w:r>
        <w:rPr>
          <w:rFonts w:ascii="Times New Roman" w:hAnsi="Times New Roman"/>
          <w:color w:val="BFCAD4"/>
          <w:w w:val="95"/>
          <w:sz w:val="12"/>
        </w:rPr>
        <w:t xml:space="preserve">-1 </w:t>
      </w:r>
      <w:r>
        <w:rPr>
          <w:rFonts w:ascii="Times New Roman" w:hAnsi="Times New Roman"/>
          <w:color w:val="BFCAD4"/>
          <w:sz w:val="12"/>
        </w:rPr>
        <w:t>,</w:t>
      </w:r>
    </w:p>
    <w:p w14:paraId="3511D389" w14:textId="77777777" w:rsidR="00F11AC7" w:rsidRDefault="003B1F5B">
      <w:pPr>
        <w:spacing w:before="54" w:line="129" w:lineRule="exact"/>
        <w:ind w:left="1958"/>
        <w:rPr>
          <w:rFonts w:ascii="Times New Roman" w:hAnsi="Times New Roman"/>
          <w:b/>
          <w:sz w:val="16"/>
        </w:rPr>
      </w:pPr>
      <w:r>
        <w:br w:type="column"/>
      </w:r>
      <w:proofErr w:type="spellStart"/>
      <w:proofErr w:type="gramStart"/>
      <w:r>
        <w:rPr>
          <w:rFonts w:ascii="Times New Roman" w:hAnsi="Times New Roman"/>
          <w:b/>
          <w:color w:val="6B6E70"/>
          <w:w w:val="104"/>
          <w:sz w:val="16"/>
        </w:rPr>
        <w:t>technické</w:t>
      </w:r>
      <w:proofErr w:type="spellEnd"/>
      <w:r>
        <w:rPr>
          <w:rFonts w:ascii="Times New Roman" w:hAnsi="Times New Roman"/>
          <w:b/>
          <w:color w:val="6B6E70"/>
          <w:w w:val="104"/>
          <w:sz w:val="16"/>
        </w:rPr>
        <w:t>,</w:t>
      </w:r>
      <w:r>
        <w:rPr>
          <w:rFonts w:ascii="Times New Roman" w:hAnsi="Times New Roman"/>
          <w:b/>
          <w:color w:val="6B6E70"/>
          <w:sz w:val="16"/>
        </w:rPr>
        <w:t xml:space="preserve"> </w:t>
      </w:r>
      <w:r>
        <w:rPr>
          <w:rFonts w:ascii="Times New Roman" w:hAnsi="Times New Roman"/>
          <w:b/>
          <w:color w:val="6B6E70"/>
          <w:spacing w:val="-17"/>
          <w:sz w:val="16"/>
        </w:rPr>
        <w:t xml:space="preserve"> </w:t>
      </w:r>
      <w:r>
        <w:rPr>
          <w:rFonts w:ascii="Times New Roman" w:hAnsi="Times New Roman"/>
          <w:b/>
          <w:color w:val="6B6E70"/>
          <w:spacing w:val="-64"/>
          <w:w w:val="110"/>
          <w:sz w:val="16"/>
        </w:rPr>
        <w:t>o</w:t>
      </w:r>
      <w:r>
        <w:rPr>
          <w:rFonts w:ascii="Times New Roman" w:hAnsi="Times New Roman"/>
          <w:b/>
          <w:color w:val="A3A1B5"/>
          <w:w w:val="53"/>
          <w:sz w:val="16"/>
        </w:rPr>
        <w:t>.</w:t>
      </w:r>
      <w:proofErr w:type="gramEnd"/>
      <w:r>
        <w:rPr>
          <w:rFonts w:ascii="Times New Roman" w:hAnsi="Times New Roman"/>
          <w:b/>
          <w:color w:val="A3A1B5"/>
          <w:spacing w:val="2"/>
          <w:sz w:val="16"/>
        </w:rPr>
        <w:t xml:space="preserve"> </w:t>
      </w:r>
      <w:proofErr w:type="spellStart"/>
      <w:r>
        <w:rPr>
          <w:rFonts w:ascii="Times New Roman" w:hAnsi="Times New Roman"/>
          <w:b/>
          <w:color w:val="6B6E70"/>
          <w:w w:val="110"/>
          <w:sz w:val="16"/>
        </w:rPr>
        <w:t>r</w:t>
      </w:r>
      <w:r>
        <w:rPr>
          <w:rFonts w:ascii="Times New Roman" w:hAnsi="Times New Roman"/>
          <w:b/>
          <w:color w:val="6B6E70"/>
          <w:spacing w:val="-16"/>
          <w:w w:val="110"/>
          <w:sz w:val="16"/>
        </w:rPr>
        <w:t>g</w:t>
      </w:r>
      <w:r>
        <w:rPr>
          <w:rFonts w:ascii="Times New Roman" w:hAnsi="Times New Roman"/>
          <w:b/>
          <w:color w:val="6B6E70"/>
          <w:w w:val="104"/>
          <w:sz w:val="16"/>
        </w:rPr>
        <w:t>aniza</w:t>
      </w:r>
      <w:r>
        <w:rPr>
          <w:rFonts w:ascii="Times New Roman" w:hAnsi="Times New Roman"/>
          <w:b/>
          <w:color w:val="6B6E70"/>
          <w:spacing w:val="-1"/>
          <w:w w:val="104"/>
          <w:sz w:val="16"/>
        </w:rPr>
        <w:t>čn</w:t>
      </w:r>
      <w:r>
        <w:rPr>
          <w:rFonts w:ascii="Times New Roman" w:hAnsi="Times New Roman"/>
          <w:b/>
          <w:color w:val="6B6E70"/>
          <w:w w:val="104"/>
          <w:sz w:val="16"/>
        </w:rPr>
        <w:t>í</w:t>
      </w:r>
      <w:proofErr w:type="spellEnd"/>
      <w:r>
        <w:rPr>
          <w:rFonts w:ascii="Times New Roman" w:hAnsi="Times New Roman"/>
          <w:b/>
          <w:color w:val="6B6E70"/>
          <w:spacing w:val="16"/>
          <w:sz w:val="16"/>
        </w:rPr>
        <w:t xml:space="preserve"> </w:t>
      </w:r>
      <w:r>
        <w:rPr>
          <w:rFonts w:ascii="Times New Roman" w:hAnsi="Times New Roman"/>
          <w:b/>
          <w:color w:val="6B6E70"/>
          <w:w w:val="107"/>
          <w:sz w:val="16"/>
        </w:rPr>
        <w:t>a</w:t>
      </w:r>
      <w:r>
        <w:rPr>
          <w:rFonts w:ascii="Times New Roman" w:hAnsi="Times New Roman"/>
          <w:b/>
          <w:color w:val="6B6E70"/>
          <w:spacing w:val="9"/>
          <w:sz w:val="16"/>
        </w:rPr>
        <w:t xml:space="preserve"> </w:t>
      </w:r>
      <w:proofErr w:type="spellStart"/>
      <w:r>
        <w:rPr>
          <w:rFonts w:ascii="Times New Roman" w:hAnsi="Times New Roman"/>
          <w:b/>
          <w:color w:val="6B6E70"/>
          <w:spacing w:val="-1"/>
          <w:w w:val="103"/>
          <w:sz w:val="16"/>
        </w:rPr>
        <w:t>ekonomické</w:t>
      </w:r>
      <w:proofErr w:type="spellEnd"/>
    </w:p>
    <w:p w14:paraId="07ECF19C" w14:textId="77777777" w:rsidR="00F11AC7" w:rsidRDefault="00F11AC7">
      <w:pPr>
        <w:spacing w:line="129" w:lineRule="exact"/>
        <w:rPr>
          <w:rFonts w:ascii="Times New Roman" w:hAnsi="Times New Roman"/>
          <w:sz w:val="16"/>
        </w:rPr>
        <w:sectPr w:rsidR="00F11AC7">
          <w:type w:val="continuous"/>
          <w:pgSz w:w="11910" w:h="16840"/>
          <w:pgMar w:top="0" w:right="0" w:bottom="740" w:left="180" w:header="708" w:footer="708" w:gutter="0"/>
          <w:cols w:num="2" w:space="708" w:equalWidth="0">
            <w:col w:w="4194" w:space="1064"/>
            <w:col w:w="6472"/>
          </w:cols>
        </w:sectPr>
      </w:pPr>
    </w:p>
    <w:p w14:paraId="27FDA20C" w14:textId="77777777" w:rsidR="00F11AC7" w:rsidRDefault="003B1F5B">
      <w:pPr>
        <w:spacing w:line="168" w:lineRule="exact"/>
        <w:ind w:left="1943" w:right="154"/>
        <w:jc w:val="center"/>
        <w:rPr>
          <w:sz w:val="9"/>
        </w:rPr>
      </w:pPr>
      <w:r>
        <w:pict w14:anchorId="369F5EB6">
          <v:line id="_x0000_s1042" style="position:absolute;left:0;text-align:left;z-index:251662336;mso-position-horizontal-relative:page;mso-position-vertical-relative:page" from="1.45pt,306.6pt" to="1.45pt,841.9pt" strokeweight=".59361mm">
            <w10:wrap anchorx="page" anchory="page"/>
          </v:line>
        </w:pict>
      </w:r>
      <w:proofErr w:type="spellStart"/>
      <w:r>
        <w:rPr>
          <w:color w:val="97AADB"/>
          <w:sz w:val="15"/>
        </w:rPr>
        <w:t>okres</w:t>
      </w:r>
      <w:proofErr w:type="spellEnd"/>
      <w:r>
        <w:rPr>
          <w:color w:val="97AADB"/>
          <w:sz w:val="15"/>
        </w:rPr>
        <w:t xml:space="preserve"> </w:t>
      </w:r>
      <w:proofErr w:type="spellStart"/>
      <w:r>
        <w:rPr>
          <w:color w:val="97AADB"/>
          <w:sz w:val="15"/>
        </w:rPr>
        <w:t>Bmo</w:t>
      </w:r>
      <w:proofErr w:type="spellEnd"/>
      <w:r>
        <w:rPr>
          <w:color w:val="97AADB"/>
          <w:sz w:val="15"/>
        </w:rPr>
        <w:t>-m :</w:t>
      </w:r>
      <w:proofErr w:type="gramStart"/>
      <w:r>
        <w:rPr>
          <w:color w:val="97AADB"/>
          <w:sz w:val="15"/>
        </w:rPr>
        <w:t xml:space="preserve">5 </w:t>
      </w:r>
      <w:r>
        <w:rPr>
          <w:color w:val="BFCAD4"/>
          <w:sz w:val="15"/>
        </w:rPr>
        <w:t>.</w:t>
      </w:r>
      <w:proofErr w:type="gramEnd"/>
      <w:r>
        <w:rPr>
          <w:color w:val="97AADB"/>
          <w:sz w:val="15"/>
        </w:rPr>
        <w:t xml:space="preserve">: o PSC </w:t>
      </w:r>
      <w:r>
        <w:rPr>
          <w:rFonts w:ascii="Times New Roman" w:hAnsi="Times New Roman"/>
          <w:color w:val="97AADB"/>
          <w:sz w:val="13"/>
        </w:rPr>
        <w:t>t</w:t>
      </w:r>
      <w:r>
        <w:rPr>
          <w:color w:val="BFCAD4"/>
          <w:position w:val="3"/>
          <w:sz w:val="9"/>
        </w:rPr>
        <w:t xml:space="preserve">0 </w:t>
      </w:r>
      <w:r>
        <w:rPr>
          <w:color w:val="97AADB"/>
          <w:sz w:val="9"/>
        </w:rPr>
        <w:t xml:space="preserve">: </w:t>
      </w:r>
      <w:r>
        <w:rPr>
          <w:color w:val="BFCAD4"/>
          <w:sz w:val="9"/>
        </w:rPr>
        <w:t>. ·'</w:t>
      </w:r>
    </w:p>
    <w:p w14:paraId="483E7EED" w14:textId="77777777" w:rsidR="00F11AC7" w:rsidRDefault="003B1F5B">
      <w:pPr>
        <w:spacing w:before="10"/>
        <w:ind w:left="1943" w:right="60"/>
        <w:jc w:val="center"/>
        <w:rPr>
          <w:sz w:val="15"/>
        </w:rPr>
      </w:pPr>
      <w:r>
        <w:rPr>
          <w:color w:val="97AADB"/>
          <w:w w:val="105"/>
          <w:sz w:val="15"/>
        </w:rPr>
        <w:t>IČ: 70 88 72 50</w:t>
      </w:r>
    </w:p>
    <w:p w14:paraId="20981866" w14:textId="77777777" w:rsidR="00F11AC7" w:rsidRDefault="00F11AC7">
      <w:pPr>
        <w:pStyle w:val="Zkladntext"/>
        <w:rPr>
          <w:sz w:val="16"/>
        </w:rPr>
      </w:pPr>
    </w:p>
    <w:p w14:paraId="05ECD3C8" w14:textId="77777777" w:rsidR="00F11AC7" w:rsidRDefault="00F11AC7">
      <w:pPr>
        <w:pStyle w:val="Zkladntext"/>
        <w:spacing w:before="11"/>
      </w:pPr>
    </w:p>
    <w:p w14:paraId="69854126" w14:textId="77777777" w:rsidR="00F11AC7" w:rsidRDefault="003B1F5B">
      <w:pPr>
        <w:tabs>
          <w:tab w:val="left" w:pos="3794"/>
        </w:tabs>
        <w:spacing w:line="193" w:lineRule="exact"/>
        <w:ind w:left="1126"/>
        <w:rPr>
          <w:sz w:val="18"/>
        </w:rPr>
      </w:pPr>
      <w:r>
        <w:rPr>
          <w:color w:val="6B6E70"/>
          <w:w w:val="110"/>
          <w:sz w:val="18"/>
        </w:rPr>
        <w:t>···</w:t>
      </w:r>
      <w:r>
        <w:rPr>
          <w:color w:val="6B6E70"/>
          <w:spacing w:val="-27"/>
          <w:w w:val="110"/>
          <w:sz w:val="18"/>
        </w:rPr>
        <w:t xml:space="preserve"> </w:t>
      </w:r>
      <w:r>
        <w:rPr>
          <w:color w:val="6B6E70"/>
          <w:w w:val="110"/>
          <w:sz w:val="18"/>
        </w:rPr>
        <w:t>···</w:t>
      </w:r>
      <w:r>
        <w:rPr>
          <w:color w:val="6B6E70"/>
          <w:spacing w:val="-32"/>
          <w:w w:val="110"/>
          <w:sz w:val="18"/>
        </w:rPr>
        <w:t xml:space="preserve"> </w:t>
      </w:r>
      <w:r>
        <w:rPr>
          <w:color w:val="6B6E70"/>
          <w:w w:val="110"/>
          <w:sz w:val="18"/>
        </w:rPr>
        <w:t>··</w:t>
      </w:r>
      <w:r>
        <w:rPr>
          <w:color w:val="6B6E70"/>
          <w:w w:val="110"/>
          <w:sz w:val="18"/>
        </w:rPr>
        <w:tab/>
        <w:t>····</w:t>
      </w:r>
    </w:p>
    <w:p w14:paraId="38213010" w14:textId="77777777" w:rsidR="00F11AC7" w:rsidRDefault="003B1F5B">
      <w:pPr>
        <w:spacing w:line="227" w:lineRule="exact"/>
        <w:ind w:left="2135"/>
        <w:rPr>
          <w:sz w:val="21"/>
        </w:rPr>
      </w:pPr>
      <w:proofErr w:type="spellStart"/>
      <w:r>
        <w:rPr>
          <w:color w:val="6B6E70"/>
          <w:w w:val="105"/>
          <w:sz w:val="21"/>
        </w:rPr>
        <w:t>objednatel</w:t>
      </w:r>
      <w:proofErr w:type="spellEnd"/>
    </w:p>
    <w:p w14:paraId="6C3DA6CF" w14:textId="77777777" w:rsidR="00F11AC7" w:rsidRDefault="003B1F5B">
      <w:pPr>
        <w:spacing w:before="20" w:line="256" w:lineRule="auto"/>
        <w:ind w:left="1604" w:right="2318"/>
        <w:jc w:val="center"/>
        <w:rPr>
          <w:rFonts w:ascii="Times New Roman" w:hAnsi="Times New Roman"/>
          <w:b/>
          <w:sz w:val="16"/>
        </w:rPr>
      </w:pPr>
      <w:r>
        <w:br w:type="column"/>
      </w:r>
      <w:proofErr w:type="spellStart"/>
      <w:r>
        <w:rPr>
          <w:rFonts w:ascii="Times New Roman" w:hAnsi="Times New Roman"/>
          <w:b/>
          <w:color w:val="6B6E70"/>
          <w:sz w:val="16"/>
        </w:rPr>
        <w:t>poradenství</w:t>
      </w:r>
      <w:proofErr w:type="spellEnd"/>
      <w:r>
        <w:rPr>
          <w:rFonts w:ascii="Times New Roman" w:hAnsi="Times New Roman"/>
          <w:b/>
          <w:color w:val="6B6E70"/>
          <w:sz w:val="16"/>
        </w:rPr>
        <w:t xml:space="preserve"> v </w:t>
      </w:r>
      <w:proofErr w:type="spellStart"/>
      <w:r>
        <w:rPr>
          <w:rFonts w:ascii="Times New Roman" w:hAnsi="Times New Roman"/>
          <w:b/>
          <w:color w:val="6B6E70"/>
          <w:sz w:val="16"/>
        </w:rPr>
        <w:t>energetice</w:t>
      </w:r>
      <w:proofErr w:type="spellEnd"/>
      <w:r>
        <w:rPr>
          <w:rFonts w:ascii="Times New Roman" w:hAnsi="Times New Roman"/>
          <w:b/>
          <w:color w:val="6B6E70"/>
          <w:sz w:val="16"/>
        </w:rPr>
        <w:t xml:space="preserve"> </w:t>
      </w:r>
      <w:proofErr w:type="spellStart"/>
      <w:r>
        <w:rPr>
          <w:rFonts w:ascii="Times New Roman" w:hAnsi="Times New Roman"/>
          <w:b/>
          <w:color w:val="6B6E70"/>
          <w:sz w:val="16"/>
        </w:rPr>
        <w:t>Bořetická</w:t>
      </w:r>
      <w:proofErr w:type="spellEnd"/>
      <w:r>
        <w:rPr>
          <w:rFonts w:ascii="Times New Roman" w:hAnsi="Times New Roman"/>
          <w:b/>
          <w:color w:val="6B6E70"/>
          <w:sz w:val="16"/>
        </w:rPr>
        <w:t xml:space="preserve"> 8, </w:t>
      </w:r>
      <w:r>
        <w:rPr>
          <w:rFonts w:ascii="Times New Roman" w:hAnsi="Times New Roman"/>
          <w:color w:val="6B6E70"/>
          <w:sz w:val="16"/>
        </w:rPr>
        <w:t xml:space="preserve">628 00 </w:t>
      </w:r>
      <w:r>
        <w:rPr>
          <w:rFonts w:ascii="Times New Roman" w:hAnsi="Times New Roman"/>
          <w:b/>
          <w:color w:val="6B6E70"/>
          <w:sz w:val="16"/>
        </w:rPr>
        <w:t>Brno</w:t>
      </w:r>
    </w:p>
    <w:p w14:paraId="14353A9A" w14:textId="77777777" w:rsidR="00F11AC7" w:rsidRDefault="003B1F5B">
      <w:pPr>
        <w:spacing w:line="186" w:lineRule="exact"/>
        <w:ind w:left="1100" w:right="1823"/>
        <w:jc w:val="center"/>
        <w:rPr>
          <w:b/>
          <w:sz w:val="16"/>
        </w:rPr>
      </w:pPr>
      <w:r>
        <w:rPr>
          <w:b/>
          <w:color w:val="6B6E70"/>
          <w:sz w:val="16"/>
        </w:rPr>
        <w:t xml:space="preserve">IČO: 44147287 </w:t>
      </w:r>
      <w:proofErr w:type="gramStart"/>
      <w:r>
        <w:rPr>
          <w:rFonts w:ascii="Times New Roman" w:hAnsi="Times New Roman"/>
          <w:color w:val="6B6E70"/>
          <w:sz w:val="17"/>
        </w:rPr>
        <w:t>tel.lz</w:t>
      </w:r>
      <w:proofErr w:type="gramEnd"/>
      <w:r>
        <w:rPr>
          <w:rFonts w:ascii="Times New Roman" w:hAnsi="Times New Roman"/>
          <w:color w:val="6B6E70"/>
          <w:sz w:val="17"/>
        </w:rPr>
        <w:t xml:space="preserve">4zn, </w:t>
      </w:r>
      <w:r>
        <w:rPr>
          <w:b/>
          <w:color w:val="7E8085"/>
          <w:sz w:val="16"/>
        </w:rPr>
        <w:t xml:space="preserve">544 230 </w:t>
      </w:r>
      <w:r>
        <w:rPr>
          <w:b/>
          <w:color w:val="6B6E70"/>
          <w:sz w:val="16"/>
        </w:rPr>
        <w:t>124</w:t>
      </w:r>
    </w:p>
    <w:p w14:paraId="5915F2E5" w14:textId="77777777" w:rsidR="00F11AC7" w:rsidRDefault="00F11AC7">
      <w:pPr>
        <w:pStyle w:val="Zkladntext"/>
        <w:rPr>
          <w:b/>
          <w:sz w:val="18"/>
        </w:rPr>
      </w:pPr>
    </w:p>
    <w:p w14:paraId="3A1429F0" w14:textId="77777777" w:rsidR="00F11AC7" w:rsidRDefault="00F11AC7">
      <w:pPr>
        <w:pStyle w:val="Zkladntext"/>
        <w:spacing w:before="9"/>
        <w:rPr>
          <w:b/>
          <w:sz w:val="14"/>
        </w:rPr>
      </w:pPr>
    </w:p>
    <w:p w14:paraId="3299A17F" w14:textId="77777777" w:rsidR="00F11AC7" w:rsidRDefault="003B1F5B">
      <w:pPr>
        <w:ind w:left="1604" w:right="2249"/>
        <w:jc w:val="center"/>
        <w:rPr>
          <w:sz w:val="21"/>
        </w:rPr>
      </w:pPr>
      <w:proofErr w:type="spellStart"/>
      <w:r>
        <w:rPr>
          <w:color w:val="6B6E70"/>
          <w:w w:val="105"/>
          <w:sz w:val="21"/>
        </w:rPr>
        <w:t>poskytovatel</w:t>
      </w:r>
      <w:proofErr w:type="spellEnd"/>
    </w:p>
    <w:p w14:paraId="4AD55FA6" w14:textId="77777777" w:rsidR="00F11AC7" w:rsidRDefault="00F11AC7">
      <w:pPr>
        <w:jc w:val="center"/>
        <w:rPr>
          <w:sz w:val="21"/>
        </w:rPr>
        <w:sectPr w:rsidR="00F11AC7">
          <w:type w:val="continuous"/>
          <w:pgSz w:w="11910" w:h="16840"/>
          <w:pgMar w:top="0" w:right="0" w:bottom="740" w:left="180" w:header="708" w:footer="708" w:gutter="0"/>
          <w:cols w:num="2" w:space="708" w:equalWidth="0">
            <w:col w:w="4097" w:space="1976"/>
            <w:col w:w="5657"/>
          </w:cols>
        </w:sectPr>
      </w:pPr>
    </w:p>
    <w:p w14:paraId="76C34D53" w14:textId="77777777" w:rsidR="00F11AC7" w:rsidRDefault="00F11AC7">
      <w:pPr>
        <w:pStyle w:val="Zkladntext"/>
        <w:rPr>
          <w:sz w:val="20"/>
        </w:rPr>
      </w:pPr>
    </w:p>
    <w:p w14:paraId="3D7A6A2E" w14:textId="77777777" w:rsidR="00F11AC7" w:rsidRDefault="00F11AC7">
      <w:pPr>
        <w:pStyle w:val="Zkladntext"/>
        <w:rPr>
          <w:sz w:val="20"/>
        </w:rPr>
      </w:pPr>
    </w:p>
    <w:p w14:paraId="1C483876" w14:textId="77777777" w:rsidR="00F11AC7" w:rsidRDefault="00F11AC7">
      <w:pPr>
        <w:pStyle w:val="Zkladntext"/>
        <w:rPr>
          <w:sz w:val="20"/>
        </w:rPr>
      </w:pPr>
    </w:p>
    <w:p w14:paraId="19AAC0DD" w14:textId="77777777" w:rsidR="00F11AC7" w:rsidRDefault="003B1F5B">
      <w:pPr>
        <w:pStyle w:val="Nadpis1"/>
        <w:spacing w:before="252"/>
        <w:ind w:right="3440"/>
      </w:pPr>
      <w:r>
        <w:pict w14:anchorId="1B013998">
          <v:line id="_x0000_s1041" style="position:absolute;left:0;text-align:left;z-index:251667456;mso-position-horizontal-relative:page" from=".95pt,-34.5pt" to="595.2pt,-34.5pt" strokeweight=".63572mm">
            <w10:wrap anchorx="page"/>
          </v:line>
        </w:pict>
      </w:r>
      <w:r>
        <w:rPr>
          <w:color w:val="B1B3AC"/>
          <w:w w:val="70"/>
        </w:rPr>
        <w:t>,.</w:t>
      </w:r>
    </w:p>
    <w:p w14:paraId="46B5A864" w14:textId="77777777" w:rsidR="00F11AC7" w:rsidRDefault="003B1F5B">
      <w:pPr>
        <w:spacing w:before="172"/>
        <w:ind w:left="23" w:right="138"/>
        <w:jc w:val="center"/>
        <w:rPr>
          <w:b/>
          <w:sz w:val="27"/>
        </w:rPr>
      </w:pPr>
      <w:r>
        <w:rPr>
          <w:b/>
          <w:color w:val="5B5B5B"/>
          <w:w w:val="105"/>
          <w:sz w:val="27"/>
        </w:rPr>
        <w:t>PLNÁ MOC</w:t>
      </w:r>
    </w:p>
    <w:p w14:paraId="4209D075" w14:textId="77777777" w:rsidR="00F11AC7" w:rsidRDefault="00F11AC7">
      <w:pPr>
        <w:pStyle w:val="Zkladntext"/>
        <w:rPr>
          <w:b/>
          <w:sz w:val="29"/>
        </w:rPr>
      </w:pPr>
    </w:p>
    <w:p w14:paraId="0D8EE0F7" w14:textId="77777777" w:rsidR="00F11AC7" w:rsidRDefault="003B1F5B">
      <w:pPr>
        <w:spacing w:before="91"/>
        <w:ind w:left="1248"/>
        <w:rPr>
          <w:sz w:val="23"/>
        </w:rPr>
      </w:pPr>
      <w:proofErr w:type="spellStart"/>
      <w:r>
        <w:rPr>
          <w:color w:val="5B5B5B"/>
          <w:w w:val="105"/>
          <w:sz w:val="23"/>
        </w:rPr>
        <w:t>Zplnomocňuji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tímto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b/>
          <w:color w:val="5B5B5B"/>
          <w:w w:val="105"/>
          <w:sz w:val="27"/>
        </w:rPr>
        <w:t>ing</w:t>
      </w:r>
      <w:proofErr w:type="spellEnd"/>
      <w:r>
        <w:rPr>
          <w:b/>
          <w:color w:val="5B5B5B"/>
          <w:w w:val="105"/>
          <w:sz w:val="27"/>
        </w:rPr>
        <w:t xml:space="preserve">. Zdeňka </w:t>
      </w:r>
      <w:proofErr w:type="spellStart"/>
      <w:r>
        <w:rPr>
          <w:b/>
          <w:color w:val="5B5B5B"/>
          <w:w w:val="105"/>
          <w:sz w:val="27"/>
        </w:rPr>
        <w:t>Přikryla</w:t>
      </w:r>
      <w:proofErr w:type="spellEnd"/>
      <w:r>
        <w:rPr>
          <w:b/>
          <w:color w:val="5B5B5B"/>
          <w:w w:val="105"/>
          <w:sz w:val="27"/>
        </w:rPr>
        <w:t xml:space="preserve">, </w:t>
      </w:r>
      <w:proofErr w:type="spellStart"/>
      <w:r>
        <w:rPr>
          <w:color w:val="5B5B5B"/>
          <w:w w:val="105"/>
          <w:sz w:val="23"/>
        </w:rPr>
        <w:t>bytem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Bořetická</w:t>
      </w:r>
      <w:proofErr w:type="spellEnd"/>
      <w:r>
        <w:rPr>
          <w:color w:val="5B5B5B"/>
          <w:w w:val="105"/>
          <w:sz w:val="23"/>
        </w:rPr>
        <w:t xml:space="preserve"> 8, 628 00 Brno,</w:t>
      </w:r>
    </w:p>
    <w:p w14:paraId="3D5909A5" w14:textId="77777777" w:rsidR="00F11AC7" w:rsidRDefault="003B1F5B">
      <w:pPr>
        <w:spacing w:before="170" w:line="372" w:lineRule="auto"/>
        <w:ind w:left="1250" w:right="1709" w:hanging="4"/>
        <w:rPr>
          <w:sz w:val="23"/>
        </w:rPr>
      </w:pPr>
      <w:proofErr w:type="spellStart"/>
      <w:r>
        <w:rPr>
          <w:color w:val="5B5B5B"/>
          <w:w w:val="105"/>
          <w:sz w:val="23"/>
        </w:rPr>
        <w:t>r.č</w:t>
      </w:r>
      <w:proofErr w:type="spellEnd"/>
      <w:r>
        <w:rPr>
          <w:color w:val="5B5B5B"/>
          <w:w w:val="105"/>
          <w:sz w:val="23"/>
        </w:rPr>
        <w:t xml:space="preserve">. 610520/2048 k </w:t>
      </w:r>
      <w:proofErr w:type="spellStart"/>
      <w:r>
        <w:rPr>
          <w:color w:val="5B5B5B"/>
          <w:w w:val="105"/>
          <w:sz w:val="23"/>
        </w:rPr>
        <w:t>jednání</w:t>
      </w:r>
      <w:proofErr w:type="spellEnd"/>
      <w:r>
        <w:rPr>
          <w:color w:val="5B5B5B"/>
          <w:w w:val="105"/>
          <w:sz w:val="23"/>
        </w:rPr>
        <w:t xml:space="preserve"> a </w:t>
      </w:r>
      <w:proofErr w:type="spellStart"/>
      <w:r>
        <w:rPr>
          <w:color w:val="5B5B5B"/>
          <w:w w:val="105"/>
          <w:sz w:val="23"/>
        </w:rPr>
        <w:t>zastupování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organizace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b/>
          <w:color w:val="5B5B5B"/>
          <w:w w:val="105"/>
          <w:sz w:val="27"/>
        </w:rPr>
        <w:t>Domov</w:t>
      </w:r>
      <w:proofErr w:type="spellEnd"/>
      <w:r>
        <w:rPr>
          <w:b/>
          <w:color w:val="5B5B5B"/>
          <w:w w:val="105"/>
          <w:sz w:val="27"/>
        </w:rPr>
        <w:t xml:space="preserve"> pro </w:t>
      </w:r>
      <w:proofErr w:type="spellStart"/>
      <w:r>
        <w:rPr>
          <w:b/>
          <w:color w:val="5B5B5B"/>
          <w:w w:val="105"/>
          <w:sz w:val="27"/>
        </w:rPr>
        <w:t>seniory</w:t>
      </w:r>
      <w:proofErr w:type="spellEnd"/>
      <w:r>
        <w:rPr>
          <w:b/>
          <w:color w:val="5B5B5B"/>
          <w:w w:val="105"/>
          <w:sz w:val="27"/>
        </w:rPr>
        <w:t xml:space="preserve"> </w:t>
      </w:r>
      <w:proofErr w:type="spellStart"/>
      <w:r>
        <w:rPr>
          <w:b/>
          <w:color w:val="5B5B5B"/>
          <w:w w:val="105"/>
          <w:sz w:val="27"/>
        </w:rPr>
        <w:t>Okružní</w:t>
      </w:r>
      <w:proofErr w:type="spellEnd"/>
      <w:r>
        <w:rPr>
          <w:b/>
          <w:color w:val="5B5B5B"/>
          <w:w w:val="105"/>
          <w:sz w:val="27"/>
        </w:rPr>
        <w:t xml:space="preserve">, </w:t>
      </w:r>
      <w:proofErr w:type="spellStart"/>
      <w:r>
        <w:rPr>
          <w:b/>
          <w:color w:val="5B5B5B"/>
          <w:w w:val="105"/>
          <w:sz w:val="23"/>
        </w:rPr>
        <w:t>příspěvková</w:t>
      </w:r>
      <w:proofErr w:type="spellEnd"/>
      <w:r>
        <w:rPr>
          <w:b/>
          <w:color w:val="5B5B5B"/>
          <w:w w:val="105"/>
          <w:sz w:val="23"/>
        </w:rPr>
        <w:t xml:space="preserve"> </w:t>
      </w:r>
      <w:proofErr w:type="spellStart"/>
      <w:r>
        <w:rPr>
          <w:b/>
          <w:color w:val="5B5B5B"/>
          <w:w w:val="105"/>
          <w:sz w:val="23"/>
        </w:rPr>
        <w:t>organizace</w:t>
      </w:r>
      <w:proofErr w:type="spellEnd"/>
      <w:r>
        <w:rPr>
          <w:b/>
          <w:color w:val="5B5B5B"/>
          <w:w w:val="105"/>
          <w:sz w:val="23"/>
        </w:rPr>
        <w:t xml:space="preserve">, </w:t>
      </w:r>
      <w:proofErr w:type="spellStart"/>
      <w:r>
        <w:rPr>
          <w:color w:val="5B5B5B"/>
          <w:w w:val="105"/>
          <w:sz w:val="23"/>
        </w:rPr>
        <w:t>Okružní</w:t>
      </w:r>
      <w:proofErr w:type="spellEnd"/>
      <w:r>
        <w:rPr>
          <w:color w:val="5B5B5B"/>
          <w:w w:val="105"/>
          <w:sz w:val="23"/>
        </w:rPr>
        <w:t xml:space="preserve"> 29, 638 00 Brno,</w:t>
      </w:r>
    </w:p>
    <w:p w14:paraId="1BD3D556" w14:textId="77777777" w:rsidR="00F11AC7" w:rsidRDefault="003B1F5B">
      <w:pPr>
        <w:spacing w:before="8" w:line="379" w:lineRule="auto"/>
        <w:ind w:left="1249" w:right="1709" w:firstLine="1"/>
        <w:rPr>
          <w:sz w:val="23"/>
        </w:rPr>
      </w:pPr>
      <w:r>
        <w:rPr>
          <w:color w:val="5B5B5B"/>
          <w:w w:val="105"/>
          <w:sz w:val="23"/>
        </w:rPr>
        <w:t xml:space="preserve">IČ: 70887250, s </w:t>
      </w:r>
      <w:proofErr w:type="spellStart"/>
      <w:r>
        <w:rPr>
          <w:color w:val="5B5B5B"/>
          <w:w w:val="105"/>
          <w:sz w:val="23"/>
        </w:rPr>
        <w:t>účinností</w:t>
      </w:r>
      <w:proofErr w:type="spellEnd"/>
      <w:r>
        <w:rPr>
          <w:color w:val="5B5B5B"/>
          <w:w w:val="105"/>
          <w:sz w:val="23"/>
        </w:rPr>
        <w:t xml:space="preserve"> od 1.7.2011, </w:t>
      </w:r>
      <w:proofErr w:type="spellStart"/>
      <w:r>
        <w:rPr>
          <w:color w:val="5B5B5B"/>
          <w:w w:val="105"/>
          <w:sz w:val="23"/>
        </w:rPr>
        <w:t>ve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věcech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organizačních</w:t>
      </w:r>
      <w:proofErr w:type="spellEnd"/>
      <w:r>
        <w:rPr>
          <w:color w:val="5B5B5B"/>
          <w:w w:val="105"/>
          <w:sz w:val="23"/>
        </w:rPr>
        <w:t xml:space="preserve"> a </w:t>
      </w:r>
      <w:proofErr w:type="spellStart"/>
      <w:r>
        <w:rPr>
          <w:color w:val="5B5B5B"/>
          <w:w w:val="105"/>
          <w:sz w:val="23"/>
        </w:rPr>
        <w:t>technických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týkající</w:t>
      </w:r>
      <w:proofErr w:type="spellEnd"/>
      <w:r>
        <w:rPr>
          <w:color w:val="5B5B5B"/>
          <w:w w:val="105"/>
          <w:sz w:val="23"/>
        </w:rPr>
        <w:t xml:space="preserve"> se </w:t>
      </w:r>
      <w:proofErr w:type="spellStart"/>
      <w:r>
        <w:rPr>
          <w:color w:val="5B5B5B"/>
          <w:w w:val="105"/>
          <w:sz w:val="23"/>
        </w:rPr>
        <w:t>jednání</w:t>
      </w:r>
      <w:proofErr w:type="spellEnd"/>
      <w:r>
        <w:rPr>
          <w:color w:val="5B5B5B"/>
          <w:w w:val="105"/>
          <w:sz w:val="23"/>
        </w:rPr>
        <w:t xml:space="preserve"> s </w:t>
      </w:r>
      <w:proofErr w:type="spellStart"/>
      <w:r>
        <w:rPr>
          <w:color w:val="5B5B5B"/>
          <w:w w:val="105"/>
          <w:sz w:val="23"/>
        </w:rPr>
        <w:t>následujícími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organizacemi</w:t>
      </w:r>
      <w:proofErr w:type="spellEnd"/>
      <w:r>
        <w:rPr>
          <w:color w:val="5B5B5B"/>
          <w:w w:val="105"/>
          <w:sz w:val="23"/>
        </w:rPr>
        <w:t>:</w:t>
      </w:r>
    </w:p>
    <w:p w14:paraId="28AC0847" w14:textId="77777777" w:rsidR="00F11AC7" w:rsidRDefault="003B1F5B">
      <w:pPr>
        <w:pStyle w:val="Odstavecseseznamem"/>
        <w:numPr>
          <w:ilvl w:val="0"/>
          <w:numId w:val="2"/>
        </w:numPr>
        <w:tabs>
          <w:tab w:val="left" w:pos="1613"/>
          <w:tab w:val="left" w:pos="1614"/>
        </w:tabs>
        <w:spacing w:line="260" w:lineRule="exact"/>
        <w:ind w:left="1613"/>
        <w:rPr>
          <w:b/>
          <w:i/>
          <w:color w:val="5B5B5B"/>
          <w:sz w:val="23"/>
        </w:rPr>
      </w:pPr>
      <w:proofErr w:type="gramStart"/>
      <w:r>
        <w:rPr>
          <w:b/>
          <w:i/>
          <w:color w:val="5B5B5B"/>
          <w:w w:val="105"/>
          <w:sz w:val="23"/>
        </w:rPr>
        <w:t>E.ON</w:t>
      </w:r>
      <w:proofErr w:type="gramEnd"/>
      <w:r>
        <w:rPr>
          <w:b/>
          <w:i/>
          <w:color w:val="5B5B5B"/>
          <w:w w:val="105"/>
          <w:sz w:val="23"/>
        </w:rPr>
        <w:t xml:space="preserve"> </w:t>
      </w:r>
      <w:proofErr w:type="spellStart"/>
      <w:r>
        <w:rPr>
          <w:b/>
          <w:i/>
          <w:color w:val="5B5B5B"/>
          <w:w w:val="105"/>
          <w:sz w:val="23"/>
        </w:rPr>
        <w:t>Energie</w:t>
      </w:r>
      <w:proofErr w:type="spellEnd"/>
      <w:r>
        <w:rPr>
          <w:b/>
          <w:i/>
          <w:color w:val="5B5B5B"/>
          <w:w w:val="105"/>
          <w:sz w:val="23"/>
        </w:rPr>
        <w:t>,</w:t>
      </w:r>
      <w:r>
        <w:rPr>
          <w:b/>
          <w:i/>
          <w:color w:val="5B5B5B"/>
          <w:spacing w:val="18"/>
          <w:w w:val="105"/>
          <w:sz w:val="23"/>
        </w:rPr>
        <w:t xml:space="preserve"> </w:t>
      </w:r>
      <w:proofErr w:type="spellStart"/>
      <w:r>
        <w:rPr>
          <w:b/>
          <w:i/>
          <w:color w:val="5B5B5B"/>
          <w:w w:val="105"/>
          <w:sz w:val="23"/>
        </w:rPr>
        <w:t>a.s.</w:t>
      </w:r>
      <w:proofErr w:type="spellEnd"/>
    </w:p>
    <w:p w14:paraId="6AC662EF" w14:textId="77777777" w:rsidR="00F11AC7" w:rsidRDefault="003B1F5B">
      <w:pPr>
        <w:pStyle w:val="Odstavecseseznamem"/>
        <w:numPr>
          <w:ilvl w:val="0"/>
          <w:numId w:val="2"/>
        </w:numPr>
        <w:tabs>
          <w:tab w:val="left" w:pos="1613"/>
          <w:tab w:val="left" w:pos="1614"/>
        </w:tabs>
        <w:spacing w:before="144"/>
        <w:ind w:left="1613"/>
        <w:rPr>
          <w:b/>
          <w:i/>
          <w:color w:val="5B5B5B"/>
          <w:sz w:val="23"/>
        </w:rPr>
      </w:pPr>
      <w:proofErr w:type="gramStart"/>
      <w:r>
        <w:rPr>
          <w:b/>
          <w:i/>
          <w:color w:val="5B5B5B"/>
          <w:w w:val="105"/>
          <w:sz w:val="23"/>
        </w:rPr>
        <w:t>E.ON</w:t>
      </w:r>
      <w:proofErr w:type="gramEnd"/>
      <w:r>
        <w:rPr>
          <w:b/>
          <w:i/>
          <w:color w:val="5B5B5B"/>
          <w:w w:val="105"/>
          <w:sz w:val="23"/>
        </w:rPr>
        <w:t xml:space="preserve"> </w:t>
      </w:r>
      <w:proofErr w:type="spellStart"/>
      <w:r>
        <w:rPr>
          <w:b/>
          <w:i/>
          <w:color w:val="5B5B5B"/>
          <w:w w:val="105"/>
          <w:sz w:val="23"/>
        </w:rPr>
        <w:t>Distribuce</w:t>
      </w:r>
      <w:proofErr w:type="spellEnd"/>
      <w:r>
        <w:rPr>
          <w:b/>
          <w:i/>
          <w:color w:val="5B5B5B"/>
          <w:w w:val="105"/>
          <w:sz w:val="23"/>
        </w:rPr>
        <w:t>,</w:t>
      </w:r>
      <w:r>
        <w:rPr>
          <w:b/>
          <w:i/>
          <w:color w:val="5B5B5B"/>
          <w:spacing w:val="17"/>
          <w:w w:val="105"/>
          <w:sz w:val="23"/>
        </w:rPr>
        <w:t xml:space="preserve"> </w:t>
      </w:r>
      <w:proofErr w:type="spellStart"/>
      <w:r>
        <w:rPr>
          <w:b/>
          <w:i/>
          <w:color w:val="5B5B5B"/>
          <w:w w:val="105"/>
          <w:sz w:val="23"/>
        </w:rPr>
        <w:t>a.s.</w:t>
      </w:r>
      <w:proofErr w:type="spellEnd"/>
    </w:p>
    <w:p w14:paraId="57CE4E2E" w14:textId="77777777" w:rsidR="00F11AC7" w:rsidRDefault="003B1F5B">
      <w:pPr>
        <w:pStyle w:val="Odstavecseseznamem"/>
        <w:numPr>
          <w:ilvl w:val="0"/>
          <w:numId w:val="2"/>
        </w:numPr>
        <w:tabs>
          <w:tab w:val="left" w:pos="1613"/>
          <w:tab w:val="left" w:pos="1614"/>
        </w:tabs>
        <w:spacing w:before="149"/>
        <w:ind w:left="1613" w:hanging="359"/>
        <w:rPr>
          <w:b/>
          <w:i/>
          <w:color w:val="5B5B5B"/>
          <w:sz w:val="23"/>
        </w:rPr>
      </w:pPr>
      <w:proofErr w:type="gramStart"/>
      <w:r>
        <w:rPr>
          <w:b/>
          <w:i/>
          <w:color w:val="5B5B5B"/>
          <w:w w:val="105"/>
          <w:sz w:val="23"/>
        </w:rPr>
        <w:t>E.ON</w:t>
      </w:r>
      <w:proofErr w:type="gramEnd"/>
      <w:r>
        <w:rPr>
          <w:b/>
          <w:i/>
          <w:color w:val="5B5B5B"/>
          <w:w w:val="105"/>
          <w:sz w:val="23"/>
        </w:rPr>
        <w:t xml:space="preserve"> </w:t>
      </w:r>
      <w:proofErr w:type="spellStart"/>
      <w:r>
        <w:rPr>
          <w:b/>
          <w:i/>
          <w:color w:val="5B5B5B"/>
          <w:w w:val="105"/>
          <w:sz w:val="23"/>
        </w:rPr>
        <w:t>Česká</w:t>
      </w:r>
      <w:proofErr w:type="spellEnd"/>
      <w:r>
        <w:rPr>
          <w:b/>
          <w:i/>
          <w:color w:val="5B5B5B"/>
          <w:w w:val="105"/>
          <w:sz w:val="23"/>
        </w:rPr>
        <w:t xml:space="preserve"> </w:t>
      </w:r>
      <w:proofErr w:type="spellStart"/>
      <w:r>
        <w:rPr>
          <w:b/>
          <w:i/>
          <w:color w:val="5B5B5B"/>
          <w:w w:val="105"/>
          <w:sz w:val="23"/>
        </w:rPr>
        <w:t>republika</w:t>
      </w:r>
      <w:proofErr w:type="spellEnd"/>
      <w:r>
        <w:rPr>
          <w:b/>
          <w:i/>
          <w:color w:val="5B5B5B"/>
          <w:w w:val="105"/>
          <w:sz w:val="23"/>
        </w:rPr>
        <w:t>,</w:t>
      </w:r>
      <w:r>
        <w:rPr>
          <w:b/>
          <w:i/>
          <w:color w:val="5B5B5B"/>
          <w:spacing w:val="34"/>
          <w:w w:val="105"/>
          <w:sz w:val="23"/>
        </w:rPr>
        <w:t xml:space="preserve"> </w:t>
      </w:r>
      <w:proofErr w:type="spellStart"/>
      <w:r>
        <w:rPr>
          <w:b/>
          <w:i/>
          <w:color w:val="5B5B5B"/>
          <w:spacing w:val="-4"/>
          <w:w w:val="105"/>
          <w:sz w:val="23"/>
        </w:rPr>
        <w:t>a.s</w:t>
      </w:r>
      <w:r>
        <w:rPr>
          <w:b/>
          <w:i/>
          <w:color w:val="757575"/>
          <w:spacing w:val="-4"/>
          <w:w w:val="105"/>
          <w:sz w:val="23"/>
        </w:rPr>
        <w:t>.</w:t>
      </w:r>
      <w:proofErr w:type="spellEnd"/>
    </w:p>
    <w:p w14:paraId="209A0F28" w14:textId="77777777" w:rsidR="00F11AC7" w:rsidRDefault="003B1F5B">
      <w:pPr>
        <w:pStyle w:val="Odstavecseseznamem"/>
        <w:numPr>
          <w:ilvl w:val="0"/>
          <w:numId w:val="2"/>
        </w:numPr>
        <w:tabs>
          <w:tab w:val="left" w:pos="1612"/>
          <w:tab w:val="left" w:pos="1613"/>
        </w:tabs>
        <w:spacing w:before="153"/>
        <w:ind w:left="1612" w:hanging="358"/>
        <w:rPr>
          <w:b/>
          <w:i/>
          <w:color w:val="5B5B5B"/>
          <w:sz w:val="23"/>
        </w:rPr>
      </w:pPr>
      <w:r>
        <w:rPr>
          <w:b/>
          <w:i/>
          <w:color w:val="5B5B5B"/>
          <w:w w:val="105"/>
          <w:sz w:val="23"/>
        </w:rPr>
        <w:t>RWE-JMP,</w:t>
      </w:r>
      <w:r>
        <w:rPr>
          <w:b/>
          <w:i/>
          <w:color w:val="5B5B5B"/>
          <w:spacing w:val="19"/>
          <w:w w:val="105"/>
          <w:sz w:val="23"/>
        </w:rPr>
        <w:t xml:space="preserve"> </w:t>
      </w:r>
      <w:proofErr w:type="spellStart"/>
      <w:r>
        <w:rPr>
          <w:b/>
          <w:i/>
          <w:color w:val="5B5B5B"/>
          <w:w w:val="105"/>
          <w:sz w:val="23"/>
        </w:rPr>
        <w:t>a.s.</w:t>
      </w:r>
      <w:proofErr w:type="spellEnd"/>
    </w:p>
    <w:p w14:paraId="51444035" w14:textId="77777777" w:rsidR="00F11AC7" w:rsidRDefault="003B1F5B">
      <w:pPr>
        <w:pStyle w:val="Odstavecseseznamem"/>
        <w:numPr>
          <w:ilvl w:val="0"/>
          <w:numId w:val="2"/>
        </w:numPr>
        <w:tabs>
          <w:tab w:val="left" w:pos="1612"/>
          <w:tab w:val="left" w:pos="1613"/>
        </w:tabs>
        <w:spacing w:before="149"/>
        <w:ind w:left="1612" w:hanging="363"/>
        <w:rPr>
          <w:b/>
          <w:i/>
          <w:color w:val="5B5B5B"/>
          <w:sz w:val="23"/>
        </w:rPr>
      </w:pPr>
      <w:r>
        <w:rPr>
          <w:b/>
          <w:i/>
          <w:color w:val="5B5B5B"/>
          <w:w w:val="105"/>
          <w:sz w:val="23"/>
        </w:rPr>
        <w:t xml:space="preserve">RWE </w:t>
      </w:r>
      <w:proofErr w:type="spellStart"/>
      <w:r>
        <w:rPr>
          <w:b/>
          <w:i/>
          <w:color w:val="5B5B5B"/>
          <w:w w:val="105"/>
          <w:sz w:val="23"/>
        </w:rPr>
        <w:t>Distribuční</w:t>
      </w:r>
      <w:proofErr w:type="spellEnd"/>
      <w:r>
        <w:rPr>
          <w:b/>
          <w:i/>
          <w:color w:val="5B5B5B"/>
          <w:w w:val="105"/>
          <w:sz w:val="23"/>
        </w:rPr>
        <w:t xml:space="preserve"> </w:t>
      </w:r>
      <w:proofErr w:type="spellStart"/>
      <w:r>
        <w:rPr>
          <w:b/>
          <w:i/>
          <w:color w:val="5B5B5B"/>
          <w:w w:val="105"/>
          <w:sz w:val="23"/>
        </w:rPr>
        <w:t>služby</w:t>
      </w:r>
      <w:proofErr w:type="spellEnd"/>
      <w:r>
        <w:rPr>
          <w:b/>
          <w:i/>
          <w:color w:val="5B5B5B"/>
          <w:w w:val="105"/>
          <w:sz w:val="23"/>
        </w:rPr>
        <w:t>,</w:t>
      </w:r>
      <w:r>
        <w:rPr>
          <w:b/>
          <w:i/>
          <w:color w:val="5B5B5B"/>
          <w:spacing w:val="25"/>
          <w:w w:val="105"/>
          <w:sz w:val="23"/>
        </w:rPr>
        <w:t xml:space="preserve"> </w:t>
      </w:r>
      <w:proofErr w:type="spellStart"/>
      <w:r>
        <w:rPr>
          <w:b/>
          <w:i/>
          <w:color w:val="5B5B5B"/>
          <w:w w:val="105"/>
          <w:sz w:val="23"/>
        </w:rPr>
        <w:t>s.r.o.</w:t>
      </w:r>
      <w:proofErr w:type="spellEnd"/>
    </w:p>
    <w:p w14:paraId="42600074" w14:textId="77777777" w:rsidR="00F11AC7" w:rsidRDefault="003B1F5B">
      <w:pPr>
        <w:pStyle w:val="Odstavecseseznamem"/>
        <w:numPr>
          <w:ilvl w:val="0"/>
          <w:numId w:val="2"/>
        </w:numPr>
        <w:tabs>
          <w:tab w:val="left" w:pos="1616"/>
          <w:tab w:val="left" w:pos="1617"/>
        </w:tabs>
        <w:spacing w:before="144"/>
        <w:ind w:left="1614" w:right="7932" w:hanging="360"/>
        <w:rPr>
          <w:b/>
          <w:i/>
          <w:color w:val="5B5B5B"/>
          <w:sz w:val="23"/>
        </w:rPr>
      </w:pPr>
      <w:r>
        <w:rPr>
          <w:b/>
          <w:i/>
          <w:color w:val="5B5B5B"/>
          <w:w w:val="105"/>
          <w:sz w:val="23"/>
        </w:rPr>
        <w:t>JMP Net,</w:t>
      </w:r>
      <w:r>
        <w:rPr>
          <w:b/>
          <w:i/>
          <w:color w:val="5B5B5B"/>
          <w:spacing w:val="3"/>
          <w:w w:val="105"/>
          <w:sz w:val="23"/>
        </w:rPr>
        <w:t xml:space="preserve"> </w:t>
      </w:r>
      <w:proofErr w:type="spellStart"/>
      <w:r>
        <w:rPr>
          <w:b/>
          <w:i/>
          <w:color w:val="5B5B5B"/>
          <w:w w:val="105"/>
          <w:sz w:val="23"/>
        </w:rPr>
        <w:t>s.r.o.</w:t>
      </w:r>
      <w:proofErr w:type="spellEnd"/>
    </w:p>
    <w:p w14:paraId="77FE3BC0" w14:textId="77777777" w:rsidR="00F11AC7" w:rsidRDefault="003B1F5B">
      <w:pPr>
        <w:spacing w:before="149"/>
        <w:ind w:left="1614" w:right="7932"/>
        <w:rPr>
          <w:b/>
          <w:i/>
          <w:sz w:val="23"/>
        </w:rPr>
      </w:pPr>
      <w:proofErr w:type="spellStart"/>
      <w:r>
        <w:rPr>
          <w:b/>
          <w:i/>
          <w:color w:val="5B5B5B"/>
          <w:w w:val="105"/>
          <w:sz w:val="23"/>
        </w:rPr>
        <w:t>Teplárny</w:t>
      </w:r>
      <w:proofErr w:type="spellEnd"/>
      <w:r>
        <w:rPr>
          <w:b/>
          <w:i/>
          <w:color w:val="5B5B5B"/>
          <w:w w:val="105"/>
          <w:sz w:val="23"/>
        </w:rPr>
        <w:t xml:space="preserve"> Brno, </w:t>
      </w:r>
      <w:proofErr w:type="spellStart"/>
      <w:r>
        <w:rPr>
          <w:b/>
          <w:i/>
          <w:color w:val="5B5B5B"/>
          <w:w w:val="105"/>
          <w:sz w:val="23"/>
        </w:rPr>
        <w:t>a.s.</w:t>
      </w:r>
      <w:proofErr w:type="spellEnd"/>
    </w:p>
    <w:p w14:paraId="6F473E3E" w14:textId="77777777" w:rsidR="00F11AC7" w:rsidRDefault="003B1F5B">
      <w:pPr>
        <w:pStyle w:val="Odstavecseseznamem"/>
        <w:numPr>
          <w:ilvl w:val="0"/>
          <w:numId w:val="2"/>
        </w:numPr>
        <w:tabs>
          <w:tab w:val="left" w:pos="1618"/>
          <w:tab w:val="left" w:pos="1619"/>
        </w:tabs>
        <w:spacing w:before="153"/>
        <w:ind w:left="1618"/>
        <w:rPr>
          <w:b/>
          <w:i/>
          <w:color w:val="5B5B5B"/>
          <w:sz w:val="23"/>
        </w:rPr>
      </w:pPr>
      <w:r>
        <w:rPr>
          <w:b/>
          <w:i/>
          <w:color w:val="5B5B5B"/>
          <w:w w:val="105"/>
          <w:sz w:val="23"/>
        </w:rPr>
        <w:t>BVK,</w:t>
      </w:r>
      <w:r>
        <w:rPr>
          <w:b/>
          <w:i/>
          <w:color w:val="5B5B5B"/>
          <w:spacing w:val="3"/>
          <w:w w:val="105"/>
          <w:sz w:val="23"/>
        </w:rPr>
        <w:t xml:space="preserve"> </w:t>
      </w:r>
      <w:proofErr w:type="spellStart"/>
      <w:r>
        <w:rPr>
          <w:b/>
          <w:i/>
          <w:color w:val="5B5B5B"/>
          <w:w w:val="105"/>
          <w:sz w:val="23"/>
        </w:rPr>
        <w:t>a.s.</w:t>
      </w:r>
      <w:proofErr w:type="spellEnd"/>
    </w:p>
    <w:p w14:paraId="1B2BB65B" w14:textId="77777777" w:rsidR="00F11AC7" w:rsidRDefault="003B1F5B">
      <w:pPr>
        <w:spacing w:before="144"/>
        <w:ind w:left="1251"/>
        <w:rPr>
          <w:sz w:val="23"/>
        </w:rPr>
      </w:pPr>
      <w:proofErr w:type="spellStart"/>
      <w:r>
        <w:rPr>
          <w:color w:val="5B5B5B"/>
          <w:w w:val="105"/>
          <w:sz w:val="23"/>
        </w:rPr>
        <w:t>případně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dalšími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dodavateli</w:t>
      </w:r>
      <w:proofErr w:type="spellEnd"/>
      <w:r>
        <w:rPr>
          <w:color w:val="5B5B5B"/>
          <w:w w:val="105"/>
          <w:sz w:val="23"/>
        </w:rPr>
        <w:t xml:space="preserve"> </w:t>
      </w:r>
      <w:proofErr w:type="spellStart"/>
      <w:r>
        <w:rPr>
          <w:color w:val="5B5B5B"/>
          <w:w w:val="105"/>
          <w:sz w:val="23"/>
        </w:rPr>
        <w:t>energií</w:t>
      </w:r>
      <w:proofErr w:type="spellEnd"/>
      <w:r>
        <w:rPr>
          <w:color w:val="5B5B5B"/>
          <w:w w:val="105"/>
          <w:sz w:val="23"/>
        </w:rPr>
        <w:t xml:space="preserve"> a </w:t>
      </w:r>
      <w:proofErr w:type="spellStart"/>
      <w:r>
        <w:rPr>
          <w:color w:val="5B5B5B"/>
          <w:w w:val="105"/>
          <w:sz w:val="23"/>
        </w:rPr>
        <w:t>vody</w:t>
      </w:r>
      <w:proofErr w:type="spellEnd"/>
      <w:r>
        <w:rPr>
          <w:color w:val="5B5B5B"/>
          <w:w w:val="105"/>
          <w:sz w:val="23"/>
        </w:rPr>
        <w:t xml:space="preserve">. </w:t>
      </w:r>
      <w:r>
        <w:rPr>
          <w:color w:val="8A8989"/>
          <w:w w:val="105"/>
          <w:sz w:val="23"/>
        </w:rPr>
        <w:t>·</w:t>
      </w:r>
    </w:p>
    <w:p w14:paraId="76FF6ED6" w14:textId="77777777" w:rsidR="00F11AC7" w:rsidRDefault="00F11AC7">
      <w:pPr>
        <w:pStyle w:val="Zkladntext"/>
        <w:rPr>
          <w:sz w:val="26"/>
        </w:rPr>
      </w:pPr>
    </w:p>
    <w:p w14:paraId="404C0745" w14:textId="77777777" w:rsidR="00F11AC7" w:rsidRDefault="00F11AC7">
      <w:pPr>
        <w:pStyle w:val="Zkladntext"/>
        <w:spacing w:before="10"/>
      </w:pPr>
    </w:p>
    <w:p w14:paraId="3FBFC1E6" w14:textId="77777777" w:rsidR="00F11AC7" w:rsidRDefault="003B1F5B">
      <w:pPr>
        <w:ind w:left="1253"/>
        <w:rPr>
          <w:sz w:val="21"/>
        </w:rPr>
      </w:pPr>
      <w:proofErr w:type="spellStart"/>
      <w:r>
        <w:rPr>
          <w:color w:val="5B5B5B"/>
          <w:w w:val="105"/>
          <w:sz w:val="21"/>
        </w:rPr>
        <w:t>Zplnomocnění</w:t>
      </w:r>
      <w:proofErr w:type="spellEnd"/>
      <w:r>
        <w:rPr>
          <w:color w:val="5B5B5B"/>
          <w:w w:val="105"/>
          <w:sz w:val="21"/>
        </w:rPr>
        <w:t xml:space="preserve"> se </w:t>
      </w:r>
      <w:proofErr w:type="spellStart"/>
      <w:r>
        <w:rPr>
          <w:color w:val="5B5B5B"/>
          <w:w w:val="105"/>
          <w:sz w:val="21"/>
        </w:rPr>
        <w:t>týká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následujících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činností</w:t>
      </w:r>
      <w:proofErr w:type="spellEnd"/>
      <w:r>
        <w:rPr>
          <w:color w:val="5B5B5B"/>
          <w:w w:val="105"/>
          <w:sz w:val="21"/>
        </w:rPr>
        <w:t>:</w:t>
      </w:r>
    </w:p>
    <w:p w14:paraId="3A7E7A9C" w14:textId="77777777" w:rsidR="00F11AC7" w:rsidRDefault="00F11AC7">
      <w:pPr>
        <w:pStyle w:val="Zkladntext"/>
        <w:spacing w:before="3"/>
        <w:rPr>
          <w:sz w:val="23"/>
        </w:rPr>
      </w:pPr>
    </w:p>
    <w:p w14:paraId="21327549" w14:textId="77777777" w:rsidR="00F11AC7" w:rsidRDefault="003B1F5B">
      <w:pPr>
        <w:ind w:left="1618"/>
        <w:rPr>
          <w:sz w:val="21"/>
        </w:rPr>
      </w:pPr>
      <w:proofErr w:type="spellStart"/>
      <w:r>
        <w:rPr>
          <w:color w:val="5B5B5B"/>
          <w:w w:val="105"/>
          <w:sz w:val="21"/>
        </w:rPr>
        <w:t>projednání</w:t>
      </w:r>
      <w:proofErr w:type="spellEnd"/>
      <w:r>
        <w:rPr>
          <w:color w:val="5B5B5B"/>
          <w:w w:val="105"/>
          <w:sz w:val="21"/>
        </w:rPr>
        <w:t xml:space="preserve"> a </w:t>
      </w:r>
      <w:proofErr w:type="spellStart"/>
      <w:r>
        <w:rPr>
          <w:color w:val="5B5B5B"/>
          <w:w w:val="105"/>
          <w:sz w:val="21"/>
        </w:rPr>
        <w:t>stanovení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technických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podmínek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odběru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energií</w:t>
      </w:r>
      <w:proofErr w:type="spellEnd"/>
    </w:p>
    <w:p w14:paraId="27CA375B" w14:textId="77777777" w:rsidR="00F11AC7" w:rsidRDefault="003B1F5B">
      <w:pPr>
        <w:pStyle w:val="Odstavecseseznamem"/>
        <w:numPr>
          <w:ilvl w:val="0"/>
          <w:numId w:val="2"/>
        </w:numPr>
        <w:tabs>
          <w:tab w:val="left" w:pos="1618"/>
          <w:tab w:val="left" w:pos="1619"/>
        </w:tabs>
        <w:spacing w:before="9"/>
        <w:ind w:left="1618" w:hanging="369"/>
        <w:rPr>
          <w:color w:val="5B5B5B"/>
          <w:sz w:val="21"/>
        </w:rPr>
      </w:pPr>
      <w:proofErr w:type="spellStart"/>
      <w:r>
        <w:rPr>
          <w:color w:val="5B5B5B"/>
          <w:w w:val="105"/>
          <w:sz w:val="21"/>
        </w:rPr>
        <w:t>zařazení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odběru</w:t>
      </w:r>
      <w:proofErr w:type="spellEnd"/>
      <w:r>
        <w:rPr>
          <w:color w:val="5B5B5B"/>
          <w:w w:val="105"/>
          <w:sz w:val="21"/>
        </w:rPr>
        <w:t xml:space="preserve"> do </w:t>
      </w:r>
      <w:proofErr w:type="spellStart"/>
      <w:r>
        <w:rPr>
          <w:color w:val="5B5B5B"/>
          <w:w w:val="105"/>
          <w:sz w:val="21"/>
        </w:rPr>
        <w:t>cenových</w:t>
      </w:r>
      <w:proofErr w:type="spellEnd"/>
      <w:r>
        <w:rPr>
          <w:color w:val="5B5B5B"/>
          <w:spacing w:val="12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produktů</w:t>
      </w:r>
      <w:proofErr w:type="spellEnd"/>
    </w:p>
    <w:p w14:paraId="13BA5CA0" w14:textId="77777777" w:rsidR="00F11AC7" w:rsidRDefault="003B1F5B">
      <w:pPr>
        <w:pStyle w:val="Odstavecseseznamem"/>
        <w:numPr>
          <w:ilvl w:val="0"/>
          <w:numId w:val="2"/>
        </w:numPr>
        <w:tabs>
          <w:tab w:val="left" w:pos="1621"/>
          <w:tab w:val="left" w:pos="1622"/>
        </w:tabs>
        <w:spacing w:before="13"/>
        <w:ind w:left="1621" w:hanging="372"/>
        <w:rPr>
          <w:color w:val="5B5B5B"/>
          <w:sz w:val="21"/>
        </w:rPr>
      </w:pPr>
      <w:proofErr w:type="spellStart"/>
      <w:r>
        <w:rPr>
          <w:color w:val="5B5B5B"/>
          <w:w w:val="105"/>
          <w:sz w:val="21"/>
        </w:rPr>
        <w:t>sjednání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ročních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množství</w:t>
      </w:r>
      <w:proofErr w:type="spellEnd"/>
      <w:r>
        <w:rPr>
          <w:color w:val="5B5B5B"/>
          <w:spacing w:val="30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energií</w:t>
      </w:r>
      <w:proofErr w:type="spellEnd"/>
    </w:p>
    <w:p w14:paraId="6F80334C" w14:textId="77777777" w:rsidR="00F11AC7" w:rsidRDefault="003B1F5B">
      <w:pPr>
        <w:pStyle w:val="Odstavecseseznamem"/>
        <w:numPr>
          <w:ilvl w:val="0"/>
          <w:numId w:val="2"/>
        </w:numPr>
        <w:tabs>
          <w:tab w:val="left" w:pos="1621"/>
          <w:tab w:val="left" w:pos="1622"/>
        </w:tabs>
        <w:spacing w:before="13"/>
        <w:ind w:left="1621" w:hanging="372"/>
        <w:rPr>
          <w:color w:val="5B5B5B"/>
          <w:sz w:val="21"/>
        </w:rPr>
      </w:pPr>
      <w:proofErr w:type="spellStart"/>
      <w:r>
        <w:rPr>
          <w:color w:val="5B5B5B"/>
          <w:w w:val="105"/>
          <w:sz w:val="21"/>
        </w:rPr>
        <w:t>sjednání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záloh</w:t>
      </w:r>
      <w:proofErr w:type="spellEnd"/>
      <w:r>
        <w:rPr>
          <w:color w:val="5B5B5B"/>
          <w:w w:val="105"/>
          <w:sz w:val="21"/>
        </w:rPr>
        <w:t xml:space="preserve"> za</w:t>
      </w:r>
      <w:r>
        <w:rPr>
          <w:color w:val="5B5B5B"/>
          <w:spacing w:val="6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energie</w:t>
      </w:r>
      <w:proofErr w:type="spellEnd"/>
    </w:p>
    <w:p w14:paraId="243CEE43" w14:textId="77777777" w:rsidR="00F11AC7" w:rsidRDefault="003B1F5B">
      <w:pPr>
        <w:pStyle w:val="Odstavecseseznamem"/>
        <w:numPr>
          <w:ilvl w:val="0"/>
          <w:numId w:val="2"/>
        </w:numPr>
        <w:tabs>
          <w:tab w:val="left" w:pos="1621"/>
          <w:tab w:val="left" w:pos="1622"/>
        </w:tabs>
        <w:spacing w:before="13"/>
        <w:ind w:left="1621" w:hanging="372"/>
        <w:rPr>
          <w:color w:val="5B5B5B"/>
          <w:sz w:val="21"/>
        </w:rPr>
      </w:pPr>
      <w:proofErr w:type="spellStart"/>
      <w:r>
        <w:rPr>
          <w:color w:val="5B5B5B"/>
          <w:w w:val="105"/>
          <w:sz w:val="21"/>
        </w:rPr>
        <w:t>sjednání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odběrových</w:t>
      </w:r>
      <w:proofErr w:type="spellEnd"/>
      <w:r>
        <w:rPr>
          <w:color w:val="5B5B5B"/>
          <w:spacing w:val="18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diagramů</w:t>
      </w:r>
      <w:proofErr w:type="spellEnd"/>
    </w:p>
    <w:p w14:paraId="508D395C" w14:textId="77777777" w:rsidR="00F11AC7" w:rsidRDefault="003B1F5B">
      <w:pPr>
        <w:spacing w:before="4" w:line="252" w:lineRule="auto"/>
        <w:ind w:left="1618" w:right="3304"/>
        <w:rPr>
          <w:sz w:val="21"/>
        </w:rPr>
      </w:pPr>
      <w:proofErr w:type="spellStart"/>
      <w:r>
        <w:rPr>
          <w:color w:val="5B5B5B"/>
          <w:w w:val="105"/>
          <w:sz w:val="21"/>
        </w:rPr>
        <w:t>provádění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úprav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množství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energií</w:t>
      </w:r>
      <w:proofErr w:type="spellEnd"/>
      <w:r>
        <w:rPr>
          <w:color w:val="5B5B5B"/>
          <w:w w:val="105"/>
          <w:sz w:val="21"/>
        </w:rPr>
        <w:t xml:space="preserve"> v </w:t>
      </w:r>
      <w:proofErr w:type="spellStart"/>
      <w:r>
        <w:rPr>
          <w:color w:val="5B5B5B"/>
          <w:w w:val="105"/>
          <w:sz w:val="21"/>
        </w:rPr>
        <w:t>průběhu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smluvního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období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hlášení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stavů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měřidel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dodavatelům</w:t>
      </w:r>
      <w:proofErr w:type="spellEnd"/>
    </w:p>
    <w:p w14:paraId="54DE6107" w14:textId="77777777" w:rsidR="00F11AC7" w:rsidRDefault="003B1F5B">
      <w:pPr>
        <w:pStyle w:val="Odstavecseseznamem"/>
        <w:numPr>
          <w:ilvl w:val="0"/>
          <w:numId w:val="2"/>
        </w:numPr>
        <w:tabs>
          <w:tab w:val="left" w:pos="1613"/>
          <w:tab w:val="left" w:pos="1614"/>
        </w:tabs>
        <w:spacing w:before="2"/>
        <w:ind w:left="1613" w:hanging="359"/>
        <w:rPr>
          <w:color w:val="5B5B5B"/>
          <w:sz w:val="21"/>
        </w:rPr>
      </w:pPr>
      <w:proofErr w:type="spellStart"/>
      <w:r>
        <w:rPr>
          <w:color w:val="5B5B5B"/>
          <w:w w:val="105"/>
          <w:sz w:val="21"/>
        </w:rPr>
        <w:t>kontrola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věcné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správnosti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faktur</w:t>
      </w:r>
      <w:proofErr w:type="spellEnd"/>
      <w:r>
        <w:rPr>
          <w:color w:val="5B5B5B"/>
          <w:w w:val="105"/>
          <w:sz w:val="21"/>
        </w:rPr>
        <w:t xml:space="preserve"> u</w:t>
      </w:r>
      <w:r>
        <w:rPr>
          <w:color w:val="5B5B5B"/>
          <w:spacing w:val="30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dodavatelů</w:t>
      </w:r>
      <w:proofErr w:type="spellEnd"/>
    </w:p>
    <w:p w14:paraId="723D24E1" w14:textId="77777777" w:rsidR="00F11AC7" w:rsidRDefault="003B1F5B">
      <w:pPr>
        <w:pStyle w:val="Odstavecseseznamem"/>
        <w:numPr>
          <w:ilvl w:val="0"/>
          <w:numId w:val="2"/>
        </w:numPr>
        <w:tabs>
          <w:tab w:val="left" w:pos="1613"/>
          <w:tab w:val="left" w:pos="1614"/>
        </w:tabs>
        <w:spacing w:before="9"/>
        <w:ind w:left="1613"/>
        <w:rPr>
          <w:color w:val="5B5B5B"/>
          <w:sz w:val="21"/>
        </w:rPr>
      </w:pPr>
      <w:proofErr w:type="spellStart"/>
      <w:r>
        <w:rPr>
          <w:color w:val="5B5B5B"/>
          <w:w w:val="105"/>
          <w:sz w:val="21"/>
        </w:rPr>
        <w:t>přístup</w:t>
      </w:r>
      <w:proofErr w:type="spellEnd"/>
      <w:r>
        <w:rPr>
          <w:color w:val="5B5B5B"/>
          <w:w w:val="105"/>
          <w:sz w:val="21"/>
        </w:rPr>
        <w:t xml:space="preserve"> k </w:t>
      </w:r>
      <w:proofErr w:type="spellStart"/>
      <w:r>
        <w:rPr>
          <w:color w:val="5B5B5B"/>
          <w:w w:val="105"/>
          <w:sz w:val="21"/>
        </w:rPr>
        <w:t>elektronickým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datům</w:t>
      </w:r>
      <w:proofErr w:type="spellEnd"/>
      <w:r>
        <w:rPr>
          <w:color w:val="5B5B5B"/>
          <w:spacing w:val="11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dodavatelů</w:t>
      </w:r>
      <w:proofErr w:type="spellEnd"/>
    </w:p>
    <w:p w14:paraId="2EBCB5B0" w14:textId="77777777" w:rsidR="00F11AC7" w:rsidRDefault="003B1F5B">
      <w:pPr>
        <w:pStyle w:val="Odstavecseseznamem"/>
        <w:numPr>
          <w:ilvl w:val="0"/>
          <w:numId w:val="2"/>
        </w:numPr>
        <w:tabs>
          <w:tab w:val="left" w:pos="1613"/>
          <w:tab w:val="left" w:pos="1614"/>
        </w:tabs>
        <w:spacing w:before="13"/>
        <w:ind w:left="1613" w:hanging="359"/>
        <w:rPr>
          <w:color w:val="5B5B5B"/>
          <w:sz w:val="21"/>
        </w:rPr>
      </w:pPr>
      <w:proofErr w:type="spellStart"/>
      <w:r>
        <w:rPr>
          <w:color w:val="5B5B5B"/>
          <w:w w:val="105"/>
          <w:sz w:val="21"/>
        </w:rPr>
        <w:t>předání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naměřených</w:t>
      </w:r>
      <w:proofErr w:type="spellEnd"/>
      <w:r>
        <w:rPr>
          <w:color w:val="5B5B5B"/>
          <w:w w:val="105"/>
          <w:sz w:val="21"/>
        </w:rPr>
        <w:t xml:space="preserve"> a </w:t>
      </w:r>
      <w:proofErr w:type="spellStart"/>
      <w:r>
        <w:rPr>
          <w:color w:val="5B5B5B"/>
          <w:w w:val="105"/>
          <w:sz w:val="21"/>
        </w:rPr>
        <w:t>zpracovaných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dat</w:t>
      </w:r>
      <w:proofErr w:type="spellEnd"/>
      <w:r>
        <w:rPr>
          <w:color w:val="5B5B5B"/>
          <w:spacing w:val="-32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dodavatelům</w:t>
      </w:r>
      <w:proofErr w:type="spellEnd"/>
    </w:p>
    <w:p w14:paraId="1892F4C9" w14:textId="77777777" w:rsidR="00F11AC7" w:rsidRDefault="003B1F5B">
      <w:pPr>
        <w:pStyle w:val="Odstavecseseznamem"/>
        <w:numPr>
          <w:ilvl w:val="0"/>
          <w:numId w:val="2"/>
        </w:numPr>
        <w:tabs>
          <w:tab w:val="left" w:pos="1620"/>
          <w:tab w:val="left" w:pos="1621"/>
        </w:tabs>
        <w:spacing w:before="8" w:line="247" w:lineRule="auto"/>
        <w:ind w:right="1916" w:hanging="365"/>
        <w:rPr>
          <w:color w:val="5B5B5B"/>
          <w:sz w:val="21"/>
        </w:rPr>
      </w:pPr>
      <w:proofErr w:type="spellStart"/>
      <w:r>
        <w:rPr>
          <w:color w:val="5B5B5B"/>
          <w:w w:val="105"/>
          <w:sz w:val="21"/>
        </w:rPr>
        <w:t>da</w:t>
      </w:r>
      <w:r>
        <w:rPr>
          <w:color w:val="757575"/>
          <w:w w:val="105"/>
          <w:sz w:val="21"/>
        </w:rPr>
        <w:t>l</w:t>
      </w:r>
      <w:r>
        <w:rPr>
          <w:color w:val="5B5B5B"/>
          <w:w w:val="105"/>
          <w:sz w:val="21"/>
        </w:rPr>
        <w:t>ší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činnosti</w:t>
      </w:r>
      <w:proofErr w:type="spellEnd"/>
      <w:r>
        <w:rPr>
          <w:color w:val="5B5B5B"/>
          <w:w w:val="105"/>
          <w:sz w:val="21"/>
        </w:rPr>
        <w:t xml:space="preserve">, </w:t>
      </w:r>
      <w:proofErr w:type="spellStart"/>
      <w:r>
        <w:rPr>
          <w:color w:val="5B5B5B"/>
          <w:w w:val="105"/>
          <w:sz w:val="21"/>
        </w:rPr>
        <w:t>vyplývající</w:t>
      </w:r>
      <w:proofErr w:type="spellEnd"/>
      <w:r>
        <w:rPr>
          <w:color w:val="5B5B5B"/>
          <w:w w:val="105"/>
          <w:sz w:val="21"/>
        </w:rPr>
        <w:t xml:space="preserve"> z </w:t>
      </w:r>
      <w:proofErr w:type="spellStart"/>
      <w:r>
        <w:rPr>
          <w:color w:val="5B5B5B"/>
          <w:w w:val="105"/>
          <w:sz w:val="21"/>
        </w:rPr>
        <w:t>vedení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agendy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energetického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hospodářství</w:t>
      </w:r>
      <w:proofErr w:type="spellEnd"/>
      <w:r>
        <w:rPr>
          <w:color w:val="5B5B5B"/>
          <w:w w:val="105"/>
          <w:sz w:val="21"/>
        </w:rPr>
        <w:t xml:space="preserve">, </w:t>
      </w:r>
      <w:proofErr w:type="spellStart"/>
      <w:r>
        <w:rPr>
          <w:color w:val="5B5B5B"/>
          <w:w w:val="105"/>
          <w:sz w:val="21"/>
        </w:rPr>
        <w:t>požadované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dodavatelem</w:t>
      </w:r>
      <w:proofErr w:type="spellEnd"/>
      <w:r>
        <w:rPr>
          <w:color w:val="5B5B5B"/>
          <w:w w:val="105"/>
          <w:sz w:val="21"/>
        </w:rPr>
        <w:t xml:space="preserve">, v </w:t>
      </w:r>
      <w:proofErr w:type="spellStart"/>
      <w:r>
        <w:rPr>
          <w:color w:val="5B5B5B"/>
          <w:w w:val="105"/>
          <w:sz w:val="21"/>
        </w:rPr>
        <w:t>současné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době</w:t>
      </w:r>
      <w:proofErr w:type="spellEnd"/>
      <w:r>
        <w:rPr>
          <w:color w:val="5B5B5B"/>
          <w:spacing w:val="-12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nespecifikované</w:t>
      </w:r>
      <w:proofErr w:type="spellEnd"/>
    </w:p>
    <w:p w14:paraId="58C5804F" w14:textId="77777777" w:rsidR="00F11AC7" w:rsidRDefault="00F11AC7">
      <w:pPr>
        <w:pStyle w:val="Zkladntext"/>
      </w:pPr>
    </w:p>
    <w:p w14:paraId="2BD846DE" w14:textId="77777777" w:rsidR="00F11AC7" w:rsidRDefault="003B1F5B">
      <w:pPr>
        <w:spacing w:before="149"/>
        <w:ind w:left="1261"/>
        <w:rPr>
          <w:rFonts w:ascii="Times New Roman" w:hAnsi="Times New Roman"/>
          <w:sz w:val="38"/>
        </w:rPr>
      </w:pPr>
      <w:r>
        <w:rPr>
          <w:color w:val="5B5B5B"/>
          <w:sz w:val="21"/>
        </w:rPr>
        <w:t xml:space="preserve">V </w:t>
      </w:r>
      <w:proofErr w:type="spellStart"/>
      <w:r>
        <w:rPr>
          <w:color w:val="5B5B5B"/>
          <w:sz w:val="21"/>
        </w:rPr>
        <w:t>Brně</w:t>
      </w:r>
      <w:proofErr w:type="spellEnd"/>
      <w:r>
        <w:rPr>
          <w:color w:val="5B5B5B"/>
          <w:sz w:val="21"/>
        </w:rPr>
        <w:t xml:space="preserve"> </w:t>
      </w:r>
      <w:proofErr w:type="spellStart"/>
      <w:proofErr w:type="gramStart"/>
      <w:r>
        <w:rPr>
          <w:color w:val="5B5B5B"/>
          <w:sz w:val="21"/>
        </w:rPr>
        <w:t>dne</w:t>
      </w:r>
      <w:proofErr w:type="spellEnd"/>
      <w:r>
        <w:rPr>
          <w:color w:val="5B5B5B"/>
          <w:sz w:val="21"/>
        </w:rPr>
        <w:t>: ..</w:t>
      </w:r>
      <w:proofErr w:type="gramEnd"/>
      <w:r>
        <w:rPr>
          <w:color w:val="5B5B5B"/>
          <w:sz w:val="21"/>
        </w:rPr>
        <w:t xml:space="preserve"> </w:t>
      </w:r>
      <w:proofErr w:type="gramStart"/>
      <w:r>
        <w:rPr>
          <w:rFonts w:ascii="Times New Roman" w:hAnsi="Times New Roman"/>
          <w:color w:val="797CB1"/>
          <w:sz w:val="20"/>
        </w:rPr>
        <w:t>.A</w:t>
      </w:r>
      <w:proofErr w:type="gramEnd"/>
      <w:r>
        <w:rPr>
          <w:rFonts w:ascii="Times New Roman" w:hAnsi="Times New Roman"/>
          <w:color w:val="797CB1"/>
          <w:sz w:val="20"/>
        </w:rPr>
        <w:t xml:space="preserve"> L</w:t>
      </w:r>
      <w:r>
        <w:rPr>
          <w:rFonts w:ascii="Times New Roman" w:hAnsi="Times New Roman"/>
          <w:color w:val="757575"/>
          <w:sz w:val="20"/>
        </w:rPr>
        <w:t xml:space="preserve">: </w:t>
      </w:r>
      <w:r>
        <w:rPr>
          <w:i/>
          <w:color w:val="424444"/>
          <w:sz w:val="24"/>
        </w:rPr>
        <w:t>.</w:t>
      </w:r>
      <w:r>
        <w:rPr>
          <w:i/>
          <w:color w:val="797CB1"/>
          <w:sz w:val="24"/>
        </w:rPr>
        <w:t xml:space="preserve">\P. </w:t>
      </w:r>
      <w:r>
        <w:rPr>
          <w:i/>
          <w:color w:val="757575"/>
          <w:sz w:val="24"/>
        </w:rPr>
        <w:t>.</w:t>
      </w:r>
      <w:r>
        <w:rPr>
          <w:i/>
          <w:color w:val="9597A3"/>
          <w:sz w:val="24"/>
        </w:rPr>
        <w:t>:</w:t>
      </w:r>
      <w:r>
        <w:rPr>
          <w:i/>
          <w:color w:val="5B5B5B"/>
          <w:sz w:val="24"/>
        </w:rPr>
        <w:t xml:space="preserve">. </w:t>
      </w:r>
      <w:r>
        <w:rPr>
          <w:i/>
          <w:color w:val="757575"/>
          <w:sz w:val="24"/>
        </w:rPr>
        <w:t>..</w:t>
      </w:r>
      <w:r>
        <w:rPr>
          <w:i/>
          <w:color w:val="5B5B5B"/>
          <w:sz w:val="24"/>
        </w:rPr>
        <w:t>.</w:t>
      </w:r>
      <w:r>
        <w:rPr>
          <w:rFonts w:ascii="Times New Roman" w:hAnsi="Times New Roman"/>
          <w:i/>
          <w:color w:val="8C91C8"/>
          <w:sz w:val="38"/>
        </w:rPr>
        <w:t>1!9</w:t>
      </w:r>
      <w:r>
        <w:rPr>
          <w:rFonts w:ascii="Times New Roman" w:hAnsi="Times New Roman"/>
          <w:i/>
          <w:color w:val="5B5B5B"/>
          <w:sz w:val="38"/>
        </w:rPr>
        <w:t>.</w:t>
      </w:r>
      <w:r>
        <w:rPr>
          <w:rFonts w:ascii="Times New Roman" w:hAnsi="Times New Roman"/>
          <w:i/>
          <w:color w:val="8C91C8"/>
          <w:sz w:val="38"/>
        </w:rPr>
        <w:t>1</w:t>
      </w:r>
      <w:r>
        <w:rPr>
          <w:rFonts w:ascii="Times New Roman" w:hAnsi="Times New Roman"/>
          <w:i/>
          <w:color w:val="5B5B5B"/>
          <w:sz w:val="38"/>
        </w:rPr>
        <w:t>.</w:t>
      </w:r>
      <w:r>
        <w:rPr>
          <w:rFonts w:ascii="Times New Roman" w:hAnsi="Times New Roman"/>
          <w:i/>
          <w:color w:val="8C91C8"/>
          <w:sz w:val="38"/>
        </w:rPr>
        <w:t>1</w:t>
      </w:r>
      <w:r>
        <w:rPr>
          <w:rFonts w:ascii="Times New Roman" w:hAnsi="Times New Roman"/>
          <w:i/>
          <w:color w:val="5B5B5B"/>
          <w:sz w:val="38"/>
        </w:rPr>
        <w:t>.</w:t>
      </w:r>
      <w:r>
        <w:rPr>
          <w:rFonts w:ascii="Times New Roman" w:hAnsi="Times New Roman"/>
          <w:color w:val="5B5B5B"/>
          <w:sz w:val="38"/>
        </w:rPr>
        <w:t>.</w:t>
      </w:r>
      <w:r>
        <w:rPr>
          <w:rFonts w:ascii="Times New Roman" w:hAnsi="Times New Roman"/>
          <w:color w:val="757575"/>
          <w:sz w:val="38"/>
        </w:rPr>
        <w:t>.</w:t>
      </w:r>
      <w:r>
        <w:rPr>
          <w:rFonts w:ascii="Times New Roman" w:hAnsi="Times New Roman"/>
          <w:color w:val="5B5B5B"/>
          <w:sz w:val="38"/>
        </w:rPr>
        <w:t>..</w:t>
      </w:r>
      <w:r>
        <w:rPr>
          <w:rFonts w:ascii="Times New Roman" w:hAnsi="Times New Roman"/>
          <w:color w:val="757575"/>
          <w:sz w:val="38"/>
        </w:rPr>
        <w:t>.</w:t>
      </w:r>
    </w:p>
    <w:p w14:paraId="23238945" w14:textId="77777777" w:rsidR="00F11AC7" w:rsidRDefault="00F11AC7">
      <w:pPr>
        <w:pStyle w:val="Zkladntext"/>
        <w:spacing w:before="3"/>
        <w:rPr>
          <w:rFonts w:ascii="Times New Roman"/>
          <w:sz w:val="49"/>
        </w:rPr>
      </w:pPr>
    </w:p>
    <w:p w14:paraId="2555CEA5" w14:textId="77777777" w:rsidR="00F11AC7" w:rsidRDefault="003B1F5B">
      <w:pPr>
        <w:tabs>
          <w:tab w:val="left" w:pos="3467"/>
        </w:tabs>
        <w:ind w:left="1255"/>
        <w:rPr>
          <w:sz w:val="18"/>
        </w:rPr>
      </w:pPr>
      <w:r>
        <w:rPr>
          <w:color w:val="5B5B5B"/>
          <w:w w:val="80"/>
          <w:sz w:val="18"/>
        </w:rPr>
        <w:t>··</w:t>
      </w:r>
      <w:r>
        <w:rPr>
          <w:color w:val="5B5B5B"/>
          <w:spacing w:val="-19"/>
          <w:w w:val="80"/>
          <w:sz w:val="18"/>
        </w:rPr>
        <w:t xml:space="preserve"> </w:t>
      </w:r>
      <w:r>
        <w:rPr>
          <w:color w:val="757575"/>
          <w:w w:val="80"/>
          <w:sz w:val="18"/>
        </w:rPr>
        <w:t>·</w:t>
      </w:r>
      <w:r>
        <w:rPr>
          <w:color w:val="757575"/>
          <w:spacing w:val="-30"/>
          <w:w w:val="80"/>
          <w:sz w:val="18"/>
        </w:rPr>
        <w:t xml:space="preserve"> </w:t>
      </w:r>
      <w:r>
        <w:rPr>
          <w:color w:val="5B5B5B"/>
          <w:w w:val="80"/>
          <w:sz w:val="18"/>
        </w:rPr>
        <w:t>·</w:t>
      </w:r>
      <w:r>
        <w:rPr>
          <w:color w:val="5B5B5B"/>
          <w:spacing w:val="-30"/>
          <w:w w:val="80"/>
          <w:sz w:val="18"/>
        </w:rPr>
        <w:t xml:space="preserve"> </w:t>
      </w:r>
      <w:r>
        <w:rPr>
          <w:color w:val="8A8989"/>
          <w:w w:val="80"/>
          <w:sz w:val="18"/>
        </w:rPr>
        <w:t>·</w:t>
      </w:r>
      <w:r>
        <w:rPr>
          <w:color w:val="8A8989"/>
          <w:spacing w:val="-32"/>
          <w:w w:val="80"/>
          <w:sz w:val="18"/>
        </w:rPr>
        <w:t xml:space="preserve"> </w:t>
      </w:r>
      <w:r>
        <w:rPr>
          <w:color w:val="5B5B5B"/>
          <w:w w:val="80"/>
          <w:sz w:val="18"/>
        </w:rPr>
        <w:t>·</w:t>
      </w:r>
      <w:r>
        <w:rPr>
          <w:color w:val="5B5B5B"/>
          <w:spacing w:val="-30"/>
          <w:w w:val="80"/>
          <w:sz w:val="18"/>
        </w:rPr>
        <w:t xml:space="preserve"> </w:t>
      </w:r>
      <w:r>
        <w:rPr>
          <w:color w:val="757575"/>
          <w:w w:val="80"/>
          <w:sz w:val="18"/>
        </w:rPr>
        <w:t>·</w:t>
      </w:r>
      <w:r>
        <w:rPr>
          <w:color w:val="757575"/>
          <w:spacing w:val="-29"/>
          <w:w w:val="80"/>
          <w:sz w:val="18"/>
        </w:rPr>
        <w:t xml:space="preserve"> </w:t>
      </w:r>
      <w:r>
        <w:rPr>
          <w:color w:val="5B5B5B"/>
          <w:w w:val="80"/>
          <w:sz w:val="18"/>
        </w:rPr>
        <w:t>·</w:t>
      </w:r>
      <w:r>
        <w:rPr>
          <w:color w:val="5B5B5B"/>
          <w:spacing w:val="-30"/>
          <w:w w:val="80"/>
          <w:sz w:val="18"/>
        </w:rPr>
        <w:t xml:space="preserve"> </w:t>
      </w:r>
      <w:r>
        <w:rPr>
          <w:color w:val="757575"/>
          <w:w w:val="80"/>
          <w:sz w:val="18"/>
        </w:rPr>
        <w:t>·</w:t>
      </w:r>
      <w:r>
        <w:rPr>
          <w:color w:val="757575"/>
          <w:spacing w:val="-32"/>
          <w:w w:val="80"/>
          <w:sz w:val="18"/>
        </w:rPr>
        <w:t xml:space="preserve"> </w:t>
      </w:r>
      <w:r>
        <w:rPr>
          <w:color w:val="5B5B5B"/>
          <w:w w:val="80"/>
          <w:sz w:val="18"/>
        </w:rPr>
        <w:t>···</w:t>
      </w:r>
      <w:r>
        <w:rPr>
          <w:color w:val="5B5B5B"/>
          <w:spacing w:val="-8"/>
          <w:w w:val="80"/>
          <w:sz w:val="18"/>
        </w:rPr>
        <w:t xml:space="preserve"> </w:t>
      </w:r>
      <w:r>
        <w:rPr>
          <w:color w:val="8A8989"/>
          <w:w w:val="80"/>
          <w:sz w:val="18"/>
        </w:rPr>
        <w:t>·</w:t>
      </w:r>
      <w:r>
        <w:rPr>
          <w:color w:val="8A8989"/>
          <w:spacing w:val="-32"/>
          <w:w w:val="80"/>
          <w:sz w:val="18"/>
        </w:rPr>
        <w:t xml:space="preserve"> </w:t>
      </w:r>
      <w:r>
        <w:rPr>
          <w:color w:val="9597A3"/>
          <w:w w:val="80"/>
          <w:sz w:val="18"/>
        </w:rPr>
        <w:t>·</w:t>
      </w:r>
      <w:r>
        <w:rPr>
          <w:color w:val="9597A3"/>
          <w:spacing w:val="-30"/>
          <w:w w:val="80"/>
          <w:sz w:val="18"/>
        </w:rPr>
        <w:t xml:space="preserve"> </w:t>
      </w:r>
      <w:r>
        <w:rPr>
          <w:color w:val="757575"/>
          <w:w w:val="80"/>
          <w:sz w:val="18"/>
        </w:rPr>
        <w:t>·</w:t>
      </w:r>
      <w:r>
        <w:rPr>
          <w:color w:val="757575"/>
          <w:spacing w:val="-30"/>
          <w:w w:val="80"/>
          <w:sz w:val="18"/>
        </w:rPr>
        <w:t xml:space="preserve"> </w:t>
      </w:r>
      <w:r>
        <w:rPr>
          <w:color w:val="5B5B5B"/>
          <w:w w:val="80"/>
          <w:sz w:val="18"/>
        </w:rPr>
        <w:t>·</w:t>
      </w:r>
      <w:r>
        <w:rPr>
          <w:color w:val="5B5B5B"/>
          <w:spacing w:val="-32"/>
          <w:w w:val="80"/>
          <w:sz w:val="18"/>
        </w:rPr>
        <w:t xml:space="preserve"> </w:t>
      </w:r>
      <w:r>
        <w:rPr>
          <w:color w:val="757575"/>
          <w:w w:val="80"/>
          <w:sz w:val="18"/>
        </w:rPr>
        <w:t xml:space="preserve">···· </w:t>
      </w:r>
      <w:r>
        <w:rPr>
          <w:color w:val="5B5B5B"/>
          <w:w w:val="80"/>
          <w:sz w:val="18"/>
        </w:rPr>
        <w:t>················</w:t>
      </w:r>
      <w:r>
        <w:rPr>
          <w:color w:val="5B5B5B"/>
          <w:w w:val="80"/>
          <w:sz w:val="18"/>
        </w:rPr>
        <w:tab/>
      </w:r>
      <w:r>
        <w:rPr>
          <w:color w:val="757575"/>
          <w:w w:val="80"/>
          <w:sz w:val="18"/>
        </w:rPr>
        <w:t>·</w:t>
      </w:r>
      <w:r>
        <w:rPr>
          <w:color w:val="757575"/>
          <w:spacing w:val="-20"/>
          <w:w w:val="80"/>
          <w:sz w:val="18"/>
        </w:rPr>
        <w:t xml:space="preserve"> </w:t>
      </w:r>
      <w:r>
        <w:rPr>
          <w:color w:val="5B5B5B"/>
          <w:w w:val="80"/>
          <w:sz w:val="18"/>
        </w:rPr>
        <w:t>··················</w:t>
      </w:r>
    </w:p>
    <w:p w14:paraId="67E55AB8" w14:textId="77777777" w:rsidR="00F11AC7" w:rsidRDefault="00F11AC7">
      <w:pPr>
        <w:pStyle w:val="Zkladntext"/>
        <w:rPr>
          <w:sz w:val="20"/>
        </w:rPr>
      </w:pPr>
    </w:p>
    <w:p w14:paraId="64D62952" w14:textId="77777777" w:rsidR="00F11AC7" w:rsidRDefault="00F11AC7">
      <w:pPr>
        <w:pStyle w:val="Zkladntext"/>
        <w:spacing w:before="5"/>
        <w:rPr>
          <w:sz w:val="17"/>
        </w:rPr>
      </w:pPr>
    </w:p>
    <w:p w14:paraId="06FC1EE3" w14:textId="77777777" w:rsidR="00F11AC7" w:rsidRDefault="003B1F5B">
      <w:pPr>
        <w:spacing w:line="376" w:lineRule="exact"/>
        <w:ind w:left="1752"/>
        <w:rPr>
          <w:i/>
          <w:sz w:val="33"/>
        </w:rPr>
      </w:pPr>
      <w:r>
        <w:rPr>
          <w:color w:val="797CB1"/>
          <w:w w:val="95"/>
          <w:sz w:val="31"/>
        </w:rPr>
        <w:t>7=-</w:t>
      </w:r>
      <w:proofErr w:type="gramStart"/>
      <w:r>
        <w:rPr>
          <w:color w:val="797CB1"/>
          <w:w w:val="95"/>
          <w:sz w:val="31"/>
        </w:rPr>
        <w:t>J,,,</w:t>
      </w:r>
      <w:proofErr w:type="gramEnd"/>
      <w:r>
        <w:rPr>
          <w:color w:val="797CB1"/>
          <w:w w:val="95"/>
          <w:sz w:val="31"/>
        </w:rPr>
        <w:t xml:space="preserve">1 \ </w:t>
      </w:r>
      <w:r>
        <w:rPr>
          <w:i/>
          <w:color w:val="797CB1"/>
          <w:w w:val="95"/>
          <w:sz w:val="33"/>
        </w:rPr>
        <w:t>j)</w:t>
      </w:r>
    </w:p>
    <w:p w14:paraId="113993C1" w14:textId="77777777" w:rsidR="00F11AC7" w:rsidRDefault="003B1F5B">
      <w:pPr>
        <w:tabs>
          <w:tab w:val="left" w:pos="3044"/>
        </w:tabs>
        <w:spacing w:line="186" w:lineRule="exact"/>
        <w:ind w:left="1256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5B5B5B"/>
          <w:w w:val="105"/>
          <w:sz w:val="18"/>
        </w:rPr>
        <w:t>····</w:t>
      </w:r>
      <w:r>
        <w:rPr>
          <w:rFonts w:ascii="Times New Roman" w:hAnsi="Times New Roman"/>
          <w:color w:val="757575"/>
          <w:w w:val="105"/>
          <w:sz w:val="18"/>
        </w:rPr>
        <w:t>··</w:t>
      </w:r>
      <w:r>
        <w:rPr>
          <w:rFonts w:ascii="Times New Roman" w:hAnsi="Times New Roman"/>
          <w:color w:val="5B5B5B"/>
          <w:w w:val="105"/>
          <w:sz w:val="18"/>
        </w:rPr>
        <w:t>·············</w:t>
      </w:r>
      <w:r>
        <w:rPr>
          <w:rFonts w:ascii="Times New Roman" w:hAnsi="Times New Roman"/>
          <w:color w:val="757575"/>
          <w:w w:val="105"/>
          <w:sz w:val="18"/>
        </w:rPr>
        <w:t>·</w:t>
      </w:r>
      <w:r>
        <w:rPr>
          <w:rFonts w:ascii="Times New Roman" w:hAnsi="Times New Roman"/>
          <w:color w:val="5B5B5B"/>
          <w:w w:val="105"/>
          <w:sz w:val="18"/>
        </w:rPr>
        <w:t>··</w:t>
      </w:r>
      <w:r>
        <w:rPr>
          <w:rFonts w:ascii="Times New Roman" w:hAnsi="Times New Roman"/>
          <w:color w:val="5B5B5B"/>
          <w:w w:val="105"/>
          <w:sz w:val="18"/>
        </w:rPr>
        <w:tab/>
        <w:t>····</w:t>
      </w:r>
      <w:r>
        <w:rPr>
          <w:rFonts w:ascii="Times New Roman" w:hAnsi="Times New Roman"/>
          <w:color w:val="757575"/>
          <w:w w:val="105"/>
          <w:sz w:val="18"/>
        </w:rPr>
        <w:t>·</w:t>
      </w:r>
      <w:r>
        <w:rPr>
          <w:rFonts w:ascii="Times New Roman" w:hAnsi="Times New Roman"/>
          <w:color w:val="5B5B5B"/>
          <w:w w:val="105"/>
          <w:sz w:val="18"/>
        </w:rPr>
        <w:t>··</w:t>
      </w:r>
      <w:r>
        <w:rPr>
          <w:rFonts w:ascii="Times New Roman" w:hAnsi="Times New Roman"/>
          <w:color w:val="757575"/>
          <w:w w:val="105"/>
          <w:sz w:val="18"/>
        </w:rPr>
        <w:t>····</w:t>
      </w:r>
      <w:r>
        <w:rPr>
          <w:rFonts w:ascii="Times New Roman" w:hAnsi="Times New Roman"/>
          <w:color w:val="5B5B5B"/>
          <w:w w:val="105"/>
          <w:sz w:val="18"/>
        </w:rPr>
        <w:t>·····</w:t>
      </w:r>
      <w:r>
        <w:rPr>
          <w:rFonts w:ascii="Times New Roman" w:hAnsi="Times New Roman"/>
          <w:color w:val="8A8989"/>
          <w:w w:val="105"/>
          <w:sz w:val="18"/>
        </w:rPr>
        <w:t>··</w:t>
      </w:r>
      <w:r>
        <w:rPr>
          <w:rFonts w:ascii="Times New Roman" w:hAnsi="Times New Roman"/>
          <w:color w:val="5B5B5B"/>
          <w:w w:val="105"/>
          <w:sz w:val="18"/>
        </w:rPr>
        <w:t>·</w:t>
      </w:r>
      <w:r>
        <w:rPr>
          <w:rFonts w:ascii="Times New Roman" w:hAnsi="Times New Roman"/>
          <w:color w:val="8A8989"/>
          <w:w w:val="105"/>
          <w:sz w:val="18"/>
        </w:rPr>
        <w:t>···</w:t>
      </w:r>
      <w:r>
        <w:rPr>
          <w:rFonts w:ascii="Times New Roman" w:hAnsi="Times New Roman"/>
          <w:color w:val="5B5B5B"/>
          <w:w w:val="105"/>
          <w:sz w:val="18"/>
        </w:rPr>
        <w:t>····</w:t>
      </w:r>
    </w:p>
    <w:p w14:paraId="68E609CF" w14:textId="77777777" w:rsidR="00F11AC7" w:rsidRDefault="003B1F5B">
      <w:pPr>
        <w:spacing w:line="224" w:lineRule="exact"/>
        <w:ind w:left="1257"/>
        <w:rPr>
          <w:sz w:val="21"/>
        </w:rPr>
      </w:pPr>
      <w:r>
        <w:rPr>
          <w:color w:val="5B5B5B"/>
          <w:w w:val="105"/>
          <w:sz w:val="21"/>
        </w:rPr>
        <w:t>Ing</w:t>
      </w:r>
      <w:r>
        <w:rPr>
          <w:color w:val="757575"/>
          <w:w w:val="105"/>
          <w:sz w:val="21"/>
        </w:rPr>
        <w:t xml:space="preserve">. </w:t>
      </w:r>
      <w:r>
        <w:rPr>
          <w:color w:val="5B5B5B"/>
          <w:w w:val="105"/>
          <w:sz w:val="21"/>
        </w:rPr>
        <w:t>Zdeněk Přikryl</w:t>
      </w:r>
    </w:p>
    <w:p w14:paraId="5C133AF7" w14:textId="77777777" w:rsidR="00F11AC7" w:rsidRDefault="003B1F5B">
      <w:pPr>
        <w:spacing w:before="13"/>
        <w:ind w:left="1260"/>
        <w:rPr>
          <w:sz w:val="21"/>
        </w:rPr>
      </w:pPr>
      <w:proofErr w:type="spellStart"/>
      <w:r>
        <w:rPr>
          <w:color w:val="5B5B5B"/>
          <w:w w:val="105"/>
          <w:sz w:val="21"/>
        </w:rPr>
        <w:t>Plnou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moc</w:t>
      </w:r>
      <w:proofErr w:type="spellEnd"/>
      <w:r>
        <w:rPr>
          <w:color w:val="5B5B5B"/>
          <w:w w:val="105"/>
          <w:sz w:val="21"/>
        </w:rPr>
        <w:t xml:space="preserve"> </w:t>
      </w:r>
      <w:proofErr w:type="spellStart"/>
      <w:r>
        <w:rPr>
          <w:color w:val="5B5B5B"/>
          <w:w w:val="105"/>
          <w:sz w:val="21"/>
        </w:rPr>
        <w:t>přijímám</w:t>
      </w:r>
      <w:proofErr w:type="spellEnd"/>
    </w:p>
    <w:p w14:paraId="68C9FDBB" w14:textId="77777777" w:rsidR="00F11AC7" w:rsidRDefault="00F11AC7">
      <w:pPr>
        <w:rPr>
          <w:sz w:val="21"/>
        </w:rPr>
        <w:sectPr w:rsidR="00F11AC7">
          <w:footerReference w:type="default" r:id="rId8"/>
          <w:pgSz w:w="11910" w:h="16840"/>
          <w:pgMar w:top="0" w:right="0" w:bottom="280" w:left="180" w:header="0" w:footer="0" w:gutter="0"/>
          <w:cols w:space="708"/>
        </w:sectPr>
      </w:pPr>
    </w:p>
    <w:p w14:paraId="2817CD45" w14:textId="77777777" w:rsidR="00F11AC7" w:rsidRDefault="00F11AC7">
      <w:pPr>
        <w:pStyle w:val="Zkladntext"/>
        <w:rPr>
          <w:sz w:val="20"/>
        </w:rPr>
      </w:pPr>
    </w:p>
    <w:p w14:paraId="342A9DD8" w14:textId="77777777" w:rsidR="00F11AC7" w:rsidRDefault="00F11AC7">
      <w:pPr>
        <w:pStyle w:val="Zkladntext"/>
        <w:rPr>
          <w:sz w:val="20"/>
        </w:rPr>
      </w:pPr>
    </w:p>
    <w:p w14:paraId="5B728594" w14:textId="74E78577" w:rsidR="00F11AC7" w:rsidRDefault="00F11AC7" w:rsidP="003B1F5B">
      <w:pPr>
        <w:tabs>
          <w:tab w:val="left" w:pos="7873"/>
        </w:tabs>
        <w:spacing w:line="716" w:lineRule="exact"/>
        <w:rPr>
          <w:rFonts w:ascii="Times New Roman"/>
          <w:sz w:val="67"/>
        </w:rPr>
      </w:pPr>
    </w:p>
    <w:sectPr w:rsidR="00F11AC7">
      <w:footerReference w:type="default" r:id="rId9"/>
      <w:type w:val="continuous"/>
      <w:pgSz w:w="11910" w:h="16840"/>
      <w:pgMar w:top="0" w:right="0" w:bottom="74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0A47" w14:textId="77777777" w:rsidR="003B1F5B" w:rsidRDefault="003B1F5B">
      <w:r>
        <w:separator/>
      </w:r>
    </w:p>
  </w:endnote>
  <w:endnote w:type="continuationSeparator" w:id="0">
    <w:p w14:paraId="31833B48" w14:textId="77777777" w:rsidR="003B1F5B" w:rsidRDefault="003B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F5CD" w14:textId="77777777" w:rsidR="00F11AC7" w:rsidRDefault="003B1F5B">
    <w:pPr>
      <w:pStyle w:val="Zkladntext"/>
      <w:spacing w:line="14" w:lineRule="auto"/>
      <w:rPr>
        <w:sz w:val="10"/>
      </w:rPr>
    </w:pPr>
    <w:r>
      <w:pict w14:anchorId="2FF89BD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7pt;margin-top:798.3pt;width:69.15pt;height:15.2pt;z-index:-251658752;mso-position-horizontal-relative:page;mso-position-vertical-relative:page" filled="f" stroked="f">
          <v:textbox inset="0,0,0,0">
            <w:txbxContent>
              <w:p w14:paraId="40E134B2" w14:textId="77777777" w:rsidR="00F11AC7" w:rsidRDefault="003B1F5B">
                <w:pPr>
                  <w:spacing w:before="111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595959"/>
                    <w:w w:val="105"/>
                    <w:sz w:val="15"/>
                  </w:rPr>
                  <w:t>Strana</w:t>
                </w:r>
                <w:proofErr w:type="spellEnd"/>
                <w:r>
                  <w:rPr>
                    <w:color w:val="595959"/>
                    <w:w w:val="105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595959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color w:val="595959"/>
                    <w:w w:val="105"/>
                    <w:sz w:val="15"/>
                  </w:rPr>
                  <w:t xml:space="preserve"> (</w:t>
                </w:r>
                <w:proofErr w:type="spellStart"/>
                <w:r>
                  <w:rPr>
                    <w:color w:val="595959"/>
                    <w:w w:val="105"/>
                    <w:sz w:val="15"/>
                  </w:rPr>
                  <w:t>ce</w:t>
                </w:r>
                <w:r>
                  <w:rPr>
                    <w:color w:val="3D3F3F"/>
                    <w:w w:val="105"/>
                    <w:sz w:val="15"/>
                  </w:rPr>
                  <w:t>l</w:t>
                </w:r>
                <w:r>
                  <w:rPr>
                    <w:color w:val="595959"/>
                    <w:w w:val="105"/>
                    <w:sz w:val="15"/>
                  </w:rPr>
                  <w:t>kem</w:t>
                </w:r>
                <w:proofErr w:type="spellEnd"/>
                <w:r>
                  <w:rPr>
                    <w:color w:val="595959"/>
                    <w:spacing w:val="-38"/>
                    <w:w w:val="105"/>
                    <w:sz w:val="15"/>
                  </w:rPr>
                  <w:t xml:space="preserve"> </w:t>
                </w:r>
                <w:r>
                  <w:rPr>
                    <w:color w:val="595959"/>
                    <w:w w:val="105"/>
                    <w:sz w:val="15"/>
                  </w:rPr>
                  <w:t>3)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5D1B" w14:textId="77777777" w:rsidR="00F11AC7" w:rsidRDefault="00F11AC7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308D" w14:textId="77777777" w:rsidR="00F11AC7" w:rsidRDefault="00F11AC7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CB8C" w14:textId="77777777" w:rsidR="003B1F5B" w:rsidRDefault="003B1F5B">
      <w:r>
        <w:separator/>
      </w:r>
    </w:p>
  </w:footnote>
  <w:footnote w:type="continuationSeparator" w:id="0">
    <w:p w14:paraId="74E57392" w14:textId="77777777" w:rsidR="003B1F5B" w:rsidRDefault="003B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4F62"/>
    <w:multiLevelType w:val="hybridMultilevel"/>
    <w:tmpl w:val="510EEF06"/>
    <w:lvl w:ilvl="0" w:tplc="67B27BFC">
      <w:numFmt w:val="bullet"/>
      <w:lvlText w:val="-"/>
      <w:lvlJc w:val="left"/>
      <w:pPr>
        <w:ind w:left="1620" w:hanging="364"/>
      </w:pPr>
      <w:rPr>
        <w:rFonts w:hint="default"/>
        <w:w w:val="102"/>
      </w:rPr>
    </w:lvl>
    <w:lvl w:ilvl="1" w:tplc="035AD03E">
      <w:numFmt w:val="bullet"/>
      <w:lvlText w:val="•"/>
      <w:lvlJc w:val="left"/>
      <w:pPr>
        <w:ind w:left="4280" w:hanging="364"/>
      </w:pPr>
      <w:rPr>
        <w:rFonts w:hint="default"/>
      </w:rPr>
    </w:lvl>
    <w:lvl w:ilvl="2" w:tplc="99BAEA88">
      <w:numFmt w:val="bullet"/>
      <w:lvlText w:val="•"/>
      <w:lvlJc w:val="left"/>
      <w:pPr>
        <w:ind w:left="5107" w:hanging="364"/>
      </w:pPr>
      <w:rPr>
        <w:rFonts w:hint="default"/>
      </w:rPr>
    </w:lvl>
    <w:lvl w:ilvl="3" w:tplc="180A75D8">
      <w:numFmt w:val="bullet"/>
      <w:lvlText w:val="•"/>
      <w:lvlJc w:val="left"/>
      <w:pPr>
        <w:ind w:left="5934" w:hanging="364"/>
      </w:pPr>
      <w:rPr>
        <w:rFonts w:hint="default"/>
      </w:rPr>
    </w:lvl>
    <w:lvl w:ilvl="4" w:tplc="5F42CCCC">
      <w:numFmt w:val="bullet"/>
      <w:lvlText w:val="•"/>
      <w:lvlJc w:val="left"/>
      <w:pPr>
        <w:ind w:left="6761" w:hanging="364"/>
      </w:pPr>
      <w:rPr>
        <w:rFonts w:hint="default"/>
      </w:rPr>
    </w:lvl>
    <w:lvl w:ilvl="5" w:tplc="239ED868">
      <w:numFmt w:val="bullet"/>
      <w:lvlText w:val="•"/>
      <w:lvlJc w:val="left"/>
      <w:pPr>
        <w:ind w:left="7588" w:hanging="364"/>
      </w:pPr>
      <w:rPr>
        <w:rFonts w:hint="default"/>
      </w:rPr>
    </w:lvl>
    <w:lvl w:ilvl="6" w:tplc="C3C63B5E">
      <w:numFmt w:val="bullet"/>
      <w:lvlText w:val="•"/>
      <w:lvlJc w:val="left"/>
      <w:pPr>
        <w:ind w:left="8415" w:hanging="364"/>
      </w:pPr>
      <w:rPr>
        <w:rFonts w:hint="default"/>
      </w:rPr>
    </w:lvl>
    <w:lvl w:ilvl="7" w:tplc="E290538A">
      <w:numFmt w:val="bullet"/>
      <w:lvlText w:val="•"/>
      <w:lvlJc w:val="left"/>
      <w:pPr>
        <w:ind w:left="9242" w:hanging="364"/>
      </w:pPr>
      <w:rPr>
        <w:rFonts w:hint="default"/>
      </w:rPr>
    </w:lvl>
    <w:lvl w:ilvl="8" w:tplc="5A387506">
      <w:numFmt w:val="bullet"/>
      <w:lvlText w:val="•"/>
      <w:lvlJc w:val="left"/>
      <w:pPr>
        <w:ind w:left="10069" w:hanging="364"/>
      </w:pPr>
      <w:rPr>
        <w:rFonts w:hint="default"/>
      </w:rPr>
    </w:lvl>
  </w:abstractNum>
  <w:abstractNum w:abstractNumId="1" w15:restartNumberingAfterBreak="0">
    <w:nsid w:val="12F02F2A"/>
    <w:multiLevelType w:val="hybridMultilevel"/>
    <w:tmpl w:val="58AE6740"/>
    <w:lvl w:ilvl="0" w:tplc="8D3EEB18">
      <w:start w:val="3"/>
      <w:numFmt w:val="decimal"/>
      <w:lvlText w:val="%1)"/>
      <w:lvlJc w:val="left"/>
      <w:pPr>
        <w:ind w:left="363" w:hanging="364"/>
        <w:jc w:val="left"/>
      </w:pPr>
      <w:rPr>
        <w:rFonts w:hint="default"/>
        <w:spacing w:val="-1"/>
        <w:w w:val="102"/>
      </w:rPr>
    </w:lvl>
    <w:lvl w:ilvl="1" w:tplc="9438CC4A">
      <w:numFmt w:val="bullet"/>
      <w:lvlText w:val="•"/>
      <w:lvlJc w:val="left"/>
      <w:pPr>
        <w:ind w:left="1228" w:hanging="364"/>
      </w:pPr>
      <w:rPr>
        <w:rFonts w:hint="default"/>
      </w:rPr>
    </w:lvl>
    <w:lvl w:ilvl="2" w:tplc="F0E08276">
      <w:numFmt w:val="bullet"/>
      <w:lvlText w:val="•"/>
      <w:lvlJc w:val="left"/>
      <w:pPr>
        <w:ind w:left="2097" w:hanging="364"/>
      </w:pPr>
      <w:rPr>
        <w:rFonts w:hint="default"/>
      </w:rPr>
    </w:lvl>
    <w:lvl w:ilvl="3" w:tplc="63EA92EA">
      <w:numFmt w:val="bullet"/>
      <w:lvlText w:val="•"/>
      <w:lvlJc w:val="left"/>
      <w:pPr>
        <w:ind w:left="2966" w:hanging="364"/>
      </w:pPr>
      <w:rPr>
        <w:rFonts w:hint="default"/>
      </w:rPr>
    </w:lvl>
    <w:lvl w:ilvl="4" w:tplc="8E34F1D8">
      <w:numFmt w:val="bullet"/>
      <w:lvlText w:val="•"/>
      <w:lvlJc w:val="left"/>
      <w:pPr>
        <w:ind w:left="3834" w:hanging="364"/>
      </w:pPr>
      <w:rPr>
        <w:rFonts w:hint="default"/>
      </w:rPr>
    </w:lvl>
    <w:lvl w:ilvl="5" w:tplc="71065762">
      <w:numFmt w:val="bullet"/>
      <w:lvlText w:val="•"/>
      <w:lvlJc w:val="left"/>
      <w:pPr>
        <w:ind w:left="4703" w:hanging="364"/>
      </w:pPr>
      <w:rPr>
        <w:rFonts w:hint="default"/>
      </w:rPr>
    </w:lvl>
    <w:lvl w:ilvl="6" w:tplc="B6AECB0E">
      <w:numFmt w:val="bullet"/>
      <w:lvlText w:val="•"/>
      <w:lvlJc w:val="left"/>
      <w:pPr>
        <w:ind w:left="5572" w:hanging="364"/>
      </w:pPr>
      <w:rPr>
        <w:rFonts w:hint="default"/>
      </w:rPr>
    </w:lvl>
    <w:lvl w:ilvl="7" w:tplc="61FEB8B8">
      <w:numFmt w:val="bullet"/>
      <w:lvlText w:val="•"/>
      <w:lvlJc w:val="left"/>
      <w:pPr>
        <w:ind w:left="6441" w:hanging="364"/>
      </w:pPr>
      <w:rPr>
        <w:rFonts w:hint="default"/>
      </w:rPr>
    </w:lvl>
    <w:lvl w:ilvl="8" w:tplc="F06CF39C">
      <w:numFmt w:val="bullet"/>
      <w:lvlText w:val="•"/>
      <w:lvlJc w:val="left"/>
      <w:pPr>
        <w:ind w:left="7309" w:hanging="364"/>
      </w:pPr>
      <w:rPr>
        <w:rFonts w:hint="default"/>
      </w:rPr>
    </w:lvl>
  </w:abstractNum>
  <w:abstractNum w:abstractNumId="2" w15:restartNumberingAfterBreak="0">
    <w:nsid w:val="2FDC5947"/>
    <w:multiLevelType w:val="hybridMultilevel"/>
    <w:tmpl w:val="9CA0500C"/>
    <w:lvl w:ilvl="0" w:tplc="46F81ED4">
      <w:start w:val="1"/>
      <w:numFmt w:val="decimal"/>
      <w:lvlText w:val="%1)"/>
      <w:lvlJc w:val="left"/>
      <w:pPr>
        <w:ind w:left="1752" w:hanging="365"/>
        <w:jc w:val="left"/>
      </w:pPr>
      <w:rPr>
        <w:rFonts w:ascii="Arial" w:eastAsia="Arial" w:hAnsi="Arial" w:cs="Arial" w:hint="default"/>
        <w:color w:val="595B5B"/>
        <w:spacing w:val="-1"/>
        <w:w w:val="101"/>
        <w:sz w:val="22"/>
        <w:szCs w:val="22"/>
      </w:rPr>
    </w:lvl>
    <w:lvl w:ilvl="1" w:tplc="0832E7E8">
      <w:numFmt w:val="bullet"/>
      <w:lvlText w:val="•"/>
      <w:lvlJc w:val="left"/>
      <w:pPr>
        <w:ind w:left="2756" w:hanging="365"/>
      </w:pPr>
      <w:rPr>
        <w:rFonts w:hint="default"/>
      </w:rPr>
    </w:lvl>
    <w:lvl w:ilvl="2" w:tplc="4D88EB48">
      <w:numFmt w:val="bullet"/>
      <w:lvlText w:val="•"/>
      <w:lvlJc w:val="left"/>
      <w:pPr>
        <w:ind w:left="3752" w:hanging="365"/>
      </w:pPr>
      <w:rPr>
        <w:rFonts w:hint="default"/>
      </w:rPr>
    </w:lvl>
    <w:lvl w:ilvl="3" w:tplc="A85A1168">
      <w:numFmt w:val="bullet"/>
      <w:lvlText w:val="•"/>
      <w:lvlJc w:val="left"/>
      <w:pPr>
        <w:ind w:left="4749" w:hanging="365"/>
      </w:pPr>
      <w:rPr>
        <w:rFonts w:hint="default"/>
      </w:rPr>
    </w:lvl>
    <w:lvl w:ilvl="4" w:tplc="15E094B4">
      <w:numFmt w:val="bullet"/>
      <w:lvlText w:val="•"/>
      <w:lvlJc w:val="left"/>
      <w:pPr>
        <w:ind w:left="5745" w:hanging="365"/>
      </w:pPr>
      <w:rPr>
        <w:rFonts w:hint="default"/>
      </w:rPr>
    </w:lvl>
    <w:lvl w:ilvl="5" w:tplc="45E83D34">
      <w:numFmt w:val="bullet"/>
      <w:lvlText w:val="•"/>
      <w:lvlJc w:val="left"/>
      <w:pPr>
        <w:ind w:left="6742" w:hanging="365"/>
      </w:pPr>
      <w:rPr>
        <w:rFonts w:hint="default"/>
      </w:rPr>
    </w:lvl>
    <w:lvl w:ilvl="6" w:tplc="44445BFC">
      <w:numFmt w:val="bullet"/>
      <w:lvlText w:val="•"/>
      <w:lvlJc w:val="left"/>
      <w:pPr>
        <w:ind w:left="7738" w:hanging="365"/>
      </w:pPr>
      <w:rPr>
        <w:rFonts w:hint="default"/>
      </w:rPr>
    </w:lvl>
    <w:lvl w:ilvl="7" w:tplc="422275C6">
      <w:numFmt w:val="bullet"/>
      <w:lvlText w:val="•"/>
      <w:lvlJc w:val="left"/>
      <w:pPr>
        <w:ind w:left="8734" w:hanging="365"/>
      </w:pPr>
      <w:rPr>
        <w:rFonts w:hint="default"/>
      </w:rPr>
    </w:lvl>
    <w:lvl w:ilvl="8" w:tplc="90A80692">
      <w:numFmt w:val="bullet"/>
      <w:lvlText w:val="•"/>
      <w:lvlJc w:val="left"/>
      <w:pPr>
        <w:ind w:left="9731" w:hanging="365"/>
      </w:pPr>
      <w:rPr>
        <w:rFonts w:hint="default"/>
      </w:rPr>
    </w:lvl>
  </w:abstractNum>
  <w:abstractNum w:abstractNumId="3" w15:restartNumberingAfterBreak="0">
    <w:nsid w:val="42707E8D"/>
    <w:multiLevelType w:val="hybridMultilevel"/>
    <w:tmpl w:val="72882A04"/>
    <w:lvl w:ilvl="0" w:tplc="39061956">
      <w:start w:val="1"/>
      <w:numFmt w:val="upperRoman"/>
      <w:lvlText w:val="%1."/>
      <w:lvlJc w:val="left"/>
      <w:pPr>
        <w:ind w:left="1994" w:hanging="340"/>
        <w:jc w:val="left"/>
      </w:pPr>
      <w:rPr>
        <w:rFonts w:ascii="Times New Roman" w:eastAsia="Times New Roman" w:hAnsi="Times New Roman" w:cs="Times New Roman" w:hint="default"/>
        <w:color w:val="5B5D5D"/>
        <w:spacing w:val="-35"/>
        <w:w w:val="94"/>
        <w:sz w:val="23"/>
        <w:szCs w:val="23"/>
      </w:rPr>
    </w:lvl>
    <w:lvl w:ilvl="1" w:tplc="4C28EA82">
      <w:start w:val="1"/>
      <w:numFmt w:val="lowerLetter"/>
      <w:lvlText w:val="%2)"/>
      <w:lvlJc w:val="left"/>
      <w:pPr>
        <w:ind w:left="2729" w:hanging="370"/>
        <w:jc w:val="right"/>
      </w:pPr>
      <w:rPr>
        <w:rFonts w:ascii="Times New Roman" w:eastAsia="Times New Roman" w:hAnsi="Times New Roman" w:cs="Times New Roman" w:hint="default"/>
        <w:color w:val="5B5D5D"/>
        <w:spacing w:val="-1"/>
        <w:w w:val="108"/>
        <w:sz w:val="23"/>
        <w:szCs w:val="23"/>
      </w:rPr>
    </w:lvl>
    <w:lvl w:ilvl="2" w:tplc="26FCEF1E">
      <w:numFmt w:val="bullet"/>
      <w:lvlText w:val="•"/>
      <w:lvlJc w:val="left"/>
      <w:pPr>
        <w:ind w:left="3720" w:hanging="370"/>
      </w:pPr>
      <w:rPr>
        <w:rFonts w:hint="default"/>
      </w:rPr>
    </w:lvl>
    <w:lvl w:ilvl="3" w:tplc="0BA29C6E">
      <w:numFmt w:val="bullet"/>
      <w:lvlText w:val="•"/>
      <w:lvlJc w:val="left"/>
      <w:pPr>
        <w:ind w:left="4720" w:hanging="370"/>
      </w:pPr>
      <w:rPr>
        <w:rFonts w:hint="default"/>
      </w:rPr>
    </w:lvl>
    <w:lvl w:ilvl="4" w:tplc="94BC935C">
      <w:numFmt w:val="bullet"/>
      <w:lvlText w:val="•"/>
      <w:lvlJc w:val="left"/>
      <w:pPr>
        <w:ind w:left="5721" w:hanging="370"/>
      </w:pPr>
      <w:rPr>
        <w:rFonts w:hint="default"/>
      </w:rPr>
    </w:lvl>
    <w:lvl w:ilvl="5" w:tplc="C80E7A88">
      <w:numFmt w:val="bullet"/>
      <w:lvlText w:val="•"/>
      <w:lvlJc w:val="left"/>
      <w:pPr>
        <w:ind w:left="6721" w:hanging="370"/>
      </w:pPr>
      <w:rPr>
        <w:rFonts w:hint="default"/>
      </w:rPr>
    </w:lvl>
    <w:lvl w:ilvl="6" w:tplc="1FCC2E5E">
      <w:numFmt w:val="bullet"/>
      <w:lvlText w:val="•"/>
      <w:lvlJc w:val="left"/>
      <w:pPr>
        <w:ind w:left="7722" w:hanging="370"/>
      </w:pPr>
      <w:rPr>
        <w:rFonts w:hint="default"/>
      </w:rPr>
    </w:lvl>
    <w:lvl w:ilvl="7" w:tplc="4F62F0D2">
      <w:numFmt w:val="bullet"/>
      <w:lvlText w:val="•"/>
      <w:lvlJc w:val="left"/>
      <w:pPr>
        <w:ind w:left="8722" w:hanging="370"/>
      </w:pPr>
      <w:rPr>
        <w:rFonts w:hint="default"/>
      </w:rPr>
    </w:lvl>
    <w:lvl w:ilvl="8" w:tplc="64EE87CE">
      <w:numFmt w:val="bullet"/>
      <w:lvlText w:val="•"/>
      <w:lvlJc w:val="left"/>
      <w:pPr>
        <w:ind w:left="9723" w:hanging="370"/>
      </w:pPr>
      <w:rPr>
        <w:rFonts w:hint="default"/>
      </w:rPr>
    </w:lvl>
  </w:abstractNum>
  <w:abstractNum w:abstractNumId="4" w15:restartNumberingAfterBreak="0">
    <w:nsid w:val="5035399A"/>
    <w:multiLevelType w:val="hybridMultilevel"/>
    <w:tmpl w:val="08760C14"/>
    <w:lvl w:ilvl="0" w:tplc="E05CDBD8">
      <w:start w:val="1"/>
      <w:numFmt w:val="decimal"/>
      <w:lvlText w:val="%1)"/>
      <w:lvlJc w:val="left"/>
      <w:pPr>
        <w:ind w:left="1703" w:hanging="362"/>
        <w:jc w:val="left"/>
      </w:pPr>
      <w:rPr>
        <w:rFonts w:hint="default"/>
        <w:spacing w:val="-1"/>
        <w:w w:val="108"/>
      </w:rPr>
    </w:lvl>
    <w:lvl w:ilvl="1" w:tplc="ABEE452E">
      <w:numFmt w:val="bullet"/>
      <w:lvlText w:val="•"/>
      <w:lvlJc w:val="left"/>
      <w:pPr>
        <w:ind w:left="2702" w:hanging="362"/>
      </w:pPr>
      <w:rPr>
        <w:rFonts w:hint="default"/>
      </w:rPr>
    </w:lvl>
    <w:lvl w:ilvl="2" w:tplc="5412AED6">
      <w:numFmt w:val="bullet"/>
      <w:lvlText w:val="•"/>
      <w:lvlJc w:val="left"/>
      <w:pPr>
        <w:ind w:left="3704" w:hanging="362"/>
      </w:pPr>
      <w:rPr>
        <w:rFonts w:hint="default"/>
      </w:rPr>
    </w:lvl>
    <w:lvl w:ilvl="3" w:tplc="D980A844">
      <w:numFmt w:val="bullet"/>
      <w:lvlText w:val="•"/>
      <w:lvlJc w:val="left"/>
      <w:pPr>
        <w:ind w:left="4707" w:hanging="362"/>
      </w:pPr>
      <w:rPr>
        <w:rFonts w:hint="default"/>
      </w:rPr>
    </w:lvl>
    <w:lvl w:ilvl="4" w:tplc="EB2ECD8C">
      <w:numFmt w:val="bullet"/>
      <w:lvlText w:val="•"/>
      <w:lvlJc w:val="left"/>
      <w:pPr>
        <w:ind w:left="5709" w:hanging="362"/>
      </w:pPr>
      <w:rPr>
        <w:rFonts w:hint="default"/>
      </w:rPr>
    </w:lvl>
    <w:lvl w:ilvl="5" w:tplc="141E032C">
      <w:numFmt w:val="bullet"/>
      <w:lvlText w:val="•"/>
      <w:lvlJc w:val="left"/>
      <w:pPr>
        <w:ind w:left="6712" w:hanging="362"/>
      </w:pPr>
      <w:rPr>
        <w:rFonts w:hint="default"/>
      </w:rPr>
    </w:lvl>
    <w:lvl w:ilvl="6" w:tplc="1004EE46">
      <w:numFmt w:val="bullet"/>
      <w:lvlText w:val="•"/>
      <w:lvlJc w:val="left"/>
      <w:pPr>
        <w:ind w:left="7714" w:hanging="362"/>
      </w:pPr>
      <w:rPr>
        <w:rFonts w:hint="default"/>
      </w:rPr>
    </w:lvl>
    <w:lvl w:ilvl="7" w:tplc="8940CBF0">
      <w:numFmt w:val="bullet"/>
      <w:lvlText w:val="•"/>
      <w:lvlJc w:val="left"/>
      <w:pPr>
        <w:ind w:left="8716" w:hanging="362"/>
      </w:pPr>
      <w:rPr>
        <w:rFonts w:hint="default"/>
      </w:rPr>
    </w:lvl>
    <w:lvl w:ilvl="8" w:tplc="4B16F466">
      <w:numFmt w:val="bullet"/>
      <w:lvlText w:val="•"/>
      <w:lvlJc w:val="left"/>
      <w:pPr>
        <w:ind w:left="9719" w:hanging="362"/>
      </w:pPr>
      <w:rPr>
        <w:rFonts w:hint="default"/>
      </w:rPr>
    </w:lvl>
  </w:abstractNum>
  <w:abstractNum w:abstractNumId="5" w15:restartNumberingAfterBreak="0">
    <w:nsid w:val="58476C87"/>
    <w:multiLevelType w:val="hybridMultilevel"/>
    <w:tmpl w:val="8F424E54"/>
    <w:lvl w:ilvl="0" w:tplc="6FB27834">
      <w:numFmt w:val="bullet"/>
      <w:lvlText w:val="-"/>
      <w:lvlJc w:val="left"/>
      <w:pPr>
        <w:ind w:left="1628" w:hanging="359"/>
      </w:pPr>
      <w:rPr>
        <w:rFonts w:ascii="Arial" w:eastAsia="Arial" w:hAnsi="Arial" w:cs="Arial" w:hint="default"/>
        <w:color w:val="595B5B"/>
        <w:w w:val="102"/>
        <w:sz w:val="22"/>
        <w:szCs w:val="22"/>
      </w:rPr>
    </w:lvl>
    <w:lvl w:ilvl="1" w:tplc="C4FC7B0E">
      <w:numFmt w:val="bullet"/>
      <w:lvlText w:val="•"/>
      <w:lvlJc w:val="left"/>
      <w:pPr>
        <w:ind w:left="2630" w:hanging="359"/>
      </w:pPr>
      <w:rPr>
        <w:rFonts w:hint="default"/>
      </w:rPr>
    </w:lvl>
    <w:lvl w:ilvl="2" w:tplc="315A96D4">
      <w:numFmt w:val="bullet"/>
      <w:lvlText w:val="•"/>
      <w:lvlJc w:val="left"/>
      <w:pPr>
        <w:ind w:left="3640" w:hanging="359"/>
      </w:pPr>
      <w:rPr>
        <w:rFonts w:hint="default"/>
      </w:rPr>
    </w:lvl>
    <w:lvl w:ilvl="3" w:tplc="D35CFACC">
      <w:numFmt w:val="bullet"/>
      <w:lvlText w:val="•"/>
      <w:lvlJc w:val="left"/>
      <w:pPr>
        <w:ind w:left="4651" w:hanging="359"/>
      </w:pPr>
      <w:rPr>
        <w:rFonts w:hint="default"/>
      </w:rPr>
    </w:lvl>
    <w:lvl w:ilvl="4" w:tplc="F0220DCA">
      <w:numFmt w:val="bullet"/>
      <w:lvlText w:val="•"/>
      <w:lvlJc w:val="left"/>
      <w:pPr>
        <w:ind w:left="5661" w:hanging="359"/>
      </w:pPr>
      <w:rPr>
        <w:rFonts w:hint="default"/>
      </w:rPr>
    </w:lvl>
    <w:lvl w:ilvl="5" w:tplc="828A6C92">
      <w:numFmt w:val="bullet"/>
      <w:lvlText w:val="•"/>
      <w:lvlJc w:val="left"/>
      <w:pPr>
        <w:ind w:left="6672" w:hanging="359"/>
      </w:pPr>
      <w:rPr>
        <w:rFonts w:hint="default"/>
      </w:rPr>
    </w:lvl>
    <w:lvl w:ilvl="6" w:tplc="9A961B76">
      <w:numFmt w:val="bullet"/>
      <w:lvlText w:val="•"/>
      <w:lvlJc w:val="left"/>
      <w:pPr>
        <w:ind w:left="7682" w:hanging="359"/>
      </w:pPr>
      <w:rPr>
        <w:rFonts w:hint="default"/>
      </w:rPr>
    </w:lvl>
    <w:lvl w:ilvl="7" w:tplc="FA4A6E2E">
      <w:numFmt w:val="bullet"/>
      <w:lvlText w:val="•"/>
      <w:lvlJc w:val="left"/>
      <w:pPr>
        <w:ind w:left="8692" w:hanging="359"/>
      </w:pPr>
      <w:rPr>
        <w:rFonts w:hint="default"/>
      </w:rPr>
    </w:lvl>
    <w:lvl w:ilvl="8" w:tplc="68D65092">
      <w:numFmt w:val="bullet"/>
      <w:lvlText w:val="•"/>
      <w:lvlJc w:val="left"/>
      <w:pPr>
        <w:ind w:left="9703" w:hanging="359"/>
      </w:pPr>
      <w:rPr>
        <w:rFonts w:hint="default"/>
      </w:rPr>
    </w:lvl>
  </w:abstractNum>
  <w:abstractNum w:abstractNumId="6" w15:restartNumberingAfterBreak="0">
    <w:nsid w:val="5A8566CC"/>
    <w:multiLevelType w:val="hybridMultilevel"/>
    <w:tmpl w:val="D040C4D4"/>
    <w:lvl w:ilvl="0" w:tplc="708E50CE">
      <w:start w:val="1"/>
      <w:numFmt w:val="decimal"/>
      <w:lvlText w:val="%1."/>
      <w:lvlJc w:val="left"/>
      <w:pPr>
        <w:ind w:left="724" w:hanging="360"/>
        <w:jc w:val="left"/>
      </w:pPr>
      <w:rPr>
        <w:rFonts w:ascii="Arial" w:eastAsia="Arial" w:hAnsi="Arial" w:cs="Arial" w:hint="default"/>
        <w:color w:val="595959"/>
        <w:spacing w:val="0"/>
        <w:w w:val="104"/>
        <w:sz w:val="21"/>
        <w:szCs w:val="21"/>
      </w:rPr>
    </w:lvl>
    <w:lvl w:ilvl="1" w:tplc="7C16E87E"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B4603DD0"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B40811D4">
      <w:numFmt w:val="bullet"/>
      <w:lvlText w:val="•"/>
      <w:lvlJc w:val="left"/>
      <w:pPr>
        <w:ind w:left="3396" w:hanging="360"/>
      </w:pPr>
      <w:rPr>
        <w:rFonts w:hint="default"/>
      </w:rPr>
    </w:lvl>
    <w:lvl w:ilvl="4" w:tplc="651095B8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3F24C2E8">
      <w:numFmt w:val="bullet"/>
      <w:lvlText w:val="•"/>
      <w:lvlJc w:val="left"/>
      <w:pPr>
        <w:ind w:left="5181" w:hanging="360"/>
      </w:pPr>
      <w:rPr>
        <w:rFonts w:hint="default"/>
      </w:rPr>
    </w:lvl>
    <w:lvl w:ilvl="6" w:tplc="E49A6B58">
      <w:numFmt w:val="bullet"/>
      <w:lvlText w:val="•"/>
      <w:lvlJc w:val="left"/>
      <w:pPr>
        <w:ind w:left="6073" w:hanging="360"/>
      </w:pPr>
      <w:rPr>
        <w:rFonts w:hint="default"/>
      </w:rPr>
    </w:lvl>
    <w:lvl w:ilvl="7" w:tplc="829C4264">
      <w:numFmt w:val="bullet"/>
      <w:lvlText w:val="•"/>
      <w:lvlJc w:val="left"/>
      <w:pPr>
        <w:ind w:left="6965" w:hanging="360"/>
      </w:pPr>
      <w:rPr>
        <w:rFonts w:hint="default"/>
      </w:rPr>
    </w:lvl>
    <w:lvl w:ilvl="8" w:tplc="840652D4">
      <w:numFmt w:val="bullet"/>
      <w:lvlText w:val="•"/>
      <w:lvlJc w:val="left"/>
      <w:pPr>
        <w:ind w:left="7857" w:hanging="360"/>
      </w:pPr>
      <w:rPr>
        <w:rFonts w:hint="default"/>
      </w:rPr>
    </w:lvl>
  </w:abstractNum>
  <w:num w:numId="1" w16cid:durableId="1308389275">
    <w:abstractNumId w:val="3"/>
  </w:num>
  <w:num w:numId="2" w16cid:durableId="132453504">
    <w:abstractNumId w:val="0"/>
  </w:num>
  <w:num w:numId="3" w16cid:durableId="1548758465">
    <w:abstractNumId w:val="2"/>
  </w:num>
  <w:num w:numId="4" w16cid:durableId="1750151412">
    <w:abstractNumId w:val="6"/>
  </w:num>
  <w:num w:numId="5" w16cid:durableId="97723753">
    <w:abstractNumId w:val="1"/>
  </w:num>
  <w:num w:numId="6" w16cid:durableId="1517382171">
    <w:abstractNumId w:val="5"/>
  </w:num>
  <w:num w:numId="7" w16cid:durableId="872034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AC7"/>
    <w:rsid w:val="003B1F5B"/>
    <w:rsid w:val="00F1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756ABC"/>
  <w15:docId w15:val="{683EF049-18B8-4C51-9A34-99E1568A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87"/>
      <w:ind w:right="3406"/>
      <w:jc w:val="righ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425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134" w:right="138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613" w:hanging="36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Barbora Dvořáková</cp:lastModifiedBy>
  <cp:revision>2</cp:revision>
  <dcterms:created xsi:type="dcterms:W3CDTF">2023-12-04T07:06:00Z</dcterms:created>
  <dcterms:modified xsi:type="dcterms:W3CDTF">2023-12-04T07:08:00Z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RICOH Aficio MP C305</vt:lpwstr>
  </property>
  <property fmtid="{D5CDD505-2E9C-101B-9397-08002B2CF9AE}" pid="4" name="LastSaved">
    <vt:filetime>2023-12-04T00:00:00Z</vt:filetime>
  </property>
</Properties>
</file>