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62DFD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-142"/>
        <w:jc w:val="right"/>
        <w:rPr>
          <w:rFonts w:ascii="AUdimat" w:eastAsia="AUdimat" w:hAnsi="AUdimat" w:cs="AUdimat"/>
          <w:b/>
          <w:sz w:val="21"/>
          <w:szCs w:val="21"/>
        </w:rPr>
      </w:pPr>
      <w:r>
        <w:rPr>
          <w:rFonts w:ascii="AUdimat" w:eastAsia="AUdimat" w:hAnsi="AUdimat" w:cs="AUdimat"/>
          <w:sz w:val="21"/>
          <w:szCs w:val="21"/>
        </w:rPr>
        <w:t>0021/SOD/2023</w:t>
      </w:r>
    </w:p>
    <w:p w14:paraId="00000002" w14:textId="77777777" w:rsidR="00662DFD" w:rsidRDefault="00662DFD">
      <w:pPr>
        <w:spacing w:line="276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p w14:paraId="00000003" w14:textId="77777777" w:rsidR="00662DFD" w:rsidRDefault="00000000">
      <w:pPr>
        <w:spacing w:line="276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SMLOUVA O DÍLO</w:t>
      </w:r>
    </w:p>
    <w:p w14:paraId="00000004" w14:textId="77777777" w:rsidR="00662DFD" w:rsidRDefault="00662DFD">
      <w:pPr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</w:p>
    <w:p w14:paraId="00000005" w14:textId="77777777" w:rsidR="00662DFD" w:rsidRDefault="00000000">
      <w:pPr>
        <w:ind w:left="283" w:hanging="283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Kreativní Praha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b/>
          <w:sz w:val="21"/>
          <w:szCs w:val="21"/>
        </w:rPr>
        <w:t xml:space="preserve">z.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ú.</w:t>
      </w:r>
      <w:proofErr w:type="spellEnd"/>
    </w:p>
    <w:p w14:paraId="00000006" w14:textId="77777777" w:rsidR="00662DFD" w:rsidRDefault="00000000">
      <w:pPr>
        <w:ind w:left="283" w:hanging="28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se sídlem Staroměstské náměstí 4/1, Staré Město, 110 00, Praha 1</w:t>
      </w:r>
    </w:p>
    <w:p w14:paraId="00000007" w14:textId="77777777" w:rsidR="00662DFD" w:rsidRDefault="00000000">
      <w:pPr>
        <w:ind w:left="283" w:hanging="28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zastoupený Ing. Petrem Peřinkou, ředitelem </w:t>
      </w:r>
    </w:p>
    <w:p w14:paraId="00000008" w14:textId="107D714A" w:rsidR="00662DFD" w:rsidRDefault="00000000">
      <w:pPr>
        <w:ind w:left="283" w:hanging="28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IČO: </w:t>
      </w:r>
      <w:r w:rsidR="004C44F4">
        <w:rPr>
          <w:rFonts w:ascii="Arial" w:eastAsia="Arial" w:hAnsi="Arial" w:cs="Arial"/>
          <w:sz w:val="21"/>
          <w:szCs w:val="21"/>
        </w:rPr>
        <w:t>09483489</w:t>
      </w:r>
      <w:r>
        <w:rPr>
          <w:rFonts w:ascii="Arial" w:eastAsia="Arial" w:hAnsi="Arial" w:cs="Arial"/>
          <w:sz w:val="21"/>
          <w:szCs w:val="21"/>
        </w:rPr>
        <w:t>; DIČ: CZ09483489</w:t>
      </w:r>
    </w:p>
    <w:p w14:paraId="00000009" w14:textId="77777777" w:rsidR="00662DFD" w:rsidRDefault="00000000">
      <w:pPr>
        <w:rPr>
          <w:rFonts w:ascii="Arial" w:eastAsia="Arial" w:hAnsi="Arial" w:cs="Arial"/>
          <w:color w:val="CC4125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zapsaný v rejstříku ústavů vedeném u Městského soudu v Praze, spisová značka U 901</w:t>
      </w:r>
    </w:p>
    <w:p w14:paraId="0000000A" w14:textId="77777777" w:rsidR="00662DFD" w:rsidRDefault="00000000">
      <w:p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bankovní </w:t>
      </w:r>
      <w:proofErr w:type="gramStart"/>
      <w:r>
        <w:rPr>
          <w:rFonts w:ascii="Arial" w:eastAsia="Arial" w:hAnsi="Arial" w:cs="Arial"/>
          <w:sz w:val="21"/>
          <w:szCs w:val="21"/>
        </w:rPr>
        <w:t>spojení - číslo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účtu: 123-2212420217/0100, Komerční banka, a.s.</w:t>
      </w:r>
    </w:p>
    <w:p w14:paraId="0000000B" w14:textId="77777777" w:rsidR="00662DFD" w:rsidRDefault="00000000">
      <w:pPr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(dále jen jako „</w:t>
      </w:r>
      <w:r>
        <w:rPr>
          <w:rFonts w:ascii="Arial" w:eastAsia="Arial" w:hAnsi="Arial" w:cs="Arial"/>
          <w:b/>
          <w:sz w:val="21"/>
          <w:szCs w:val="21"/>
        </w:rPr>
        <w:t>objednatel</w:t>
      </w:r>
      <w:r>
        <w:rPr>
          <w:rFonts w:ascii="Arial" w:eastAsia="Arial" w:hAnsi="Arial" w:cs="Arial"/>
          <w:sz w:val="21"/>
          <w:szCs w:val="21"/>
        </w:rPr>
        <w:t>“)</w:t>
      </w:r>
    </w:p>
    <w:p w14:paraId="0000000C" w14:textId="77777777" w:rsidR="00662DFD" w:rsidRDefault="00662DFD">
      <w:pPr>
        <w:spacing w:line="276" w:lineRule="auto"/>
        <w:rPr>
          <w:rFonts w:ascii="Arial" w:eastAsia="Arial" w:hAnsi="Arial" w:cs="Arial"/>
          <w:sz w:val="12"/>
          <w:szCs w:val="12"/>
        </w:rPr>
      </w:pPr>
    </w:p>
    <w:p w14:paraId="0000000D" w14:textId="77777777" w:rsidR="00662DFD" w:rsidRDefault="00000000">
      <w:pPr>
        <w:spacing w:line="276" w:lineRule="auto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</w:p>
    <w:p w14:paraId="0000000E" w14:textId="77777777" w:rsidR="00662DFD" w:rsidRDefault="00662DF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2"/>
          <w:szCs w:val="12"/>
        </w:rPr>
      </w:pPr>
    </w:p>
    <w:p w14:paraId="0000000F" w14:textId="77777777" w:rsidR="00662DFD" w:rsidRDefault="00000000" w:rsidP="006A5985">
      <w:pPr>
        <w:ind w:left="283" w:hanging="283"/>
        <w:rPr>
          <w:rFonts w:ascii="Arial" w:eastAsia="Arial" w:hAnsi="Arial" w:cs="Arial"/>
          <w:b/>
          <w:sz w:val="21"/>
          <w:szCs w:val="21"/>
        </w:rPr>
      </w:pPr>
      <w:r w:rsidRPr="006A5985">
        <w:rPr>
          <w:rFonts w:ascii="Arial" w:eastAsia="Arial" w:hAnsi="Arial" w:cs="Arial"/>
          <w:b/>
          <w:sz w:val="21"/>
          <w:szCs w:val="21"/>
        </w:rPr>
        <w:t>Lenka Hluchá</w:t>
      </w:r>
    </w:p>
    <w:p w14:paraId="4D4A2E00" w14:textId="77777777" w:rsidR="004C44F4" w:rsidRPr="006A5985" w:rsidRDefault="004C44F4" w:rsidP="006A5985">
      <w:pPr>
        <w:ind w:left="283" w:hanging="283"/>
        <w:rPr>
          <w:rFonts w:ascii="Arial" w:eastAsia="Arial" w:hAnsi="Arial" w:cs="Arial"/>
          <w:b/>
          <w:sz w:val="21"/>
          <w:szCs w:val="21"/>
        </w:rPr>
      </w:pPr>
    </w:p>
    <w:p w14:paraId="00000011" w14:textId="77777777" w:rsidR="00662DFD" w:rsidRPr="006A5985" w:rsidRDefault="00000000" w:rsidP="006A5985">
      <w:pPr>
        <w:ind w:left="283" w:hanging="283"/>
        <w:rPr>
          <w:rFonts w:ascii="Arial" w:eastAsia="Arial" w:hAnsi="Arial" w:cs="Arial"/>
          <w:sz w:val="21"/>
          <w:szCs w:val="21"/>
        </w:rPr>
      </w:pPr>
      <w:r w:rsidRPr="006A5985">
        <w:rPr>
          <w:rFonts w:ascii="Arial" w:eastAsia="Arial" w:hAnsi="Arial" w:cs="Arial"/>
          <w:sz w:val="21"/>
          <w:szCs w:val="21"/>
        </w:rPr>
        <w:t>IČO: 74817973</w:t>
      </w:r>
    </w:p>
    <w:p w14:paraId="00000012" w14:textId="0076EDA3" w:rsidR="00662DFD" w:rsidRDefault="00000000" w:rsidP="006A5985">
      <w:pPr>
        <w:ind w:left="283" w:hanging="283"/>
        <w:rPr>
          <w:rFonts w:ascii="Arial" w:eastAsia="Arial" w:hAnsi="Arial" w:cs="Arial"/>
          <w:sz w:val="21"/>
          <w:szCs w:val="21"/>
        </w:rPr>
      </w:pPr>
      <w:proofErr w:type="spellStart"/>
      <w:r w:rsidRPr="006A5985">
        <w:rPr>
          <w:rFonts w:ascii="Arial" w:eastAsia="Arial" w:hAnsi="Arial" w:cs="Arial"/>
          <w:sz w:val="21"/>
          <w:szCs w:val="21"/>
        </w:rPr>
        <w:t>č.ú</w:t>
      </w:r>
      <w:proofErr w:type="spellEnd"/>
      <w:r w:rsidRPr="006A5985">
        <w:rPr>
          <w:rFonts w:ascii="Arial" w:eastAsia="Arial" w:hAnsi="Arial" w:cs="Arial"/>
          <w:sz w:val="21"/>
          <w:szCs w:val="21"/>
        </w:rPr>
        <w:t xml:space="preserve">. </w:t>
      </w:r>
    </w:p>
    <w:p w14:paraId="368D5E32" w14:textId="77777777" w:rsidR="004C44F4" w:rsidRPr="006A5985" w:rsidRDefault="004C44F4" w:rsidP="006A5985">
      <w:pPr>
        <w:ind w:left="283" w:hanging="283"/>
        <w:rPr>
          <w:rFonts w:ascii="Arial" w:eastAsia="Arial" w:hAnsi="Arial" w:cs="Arial"/>
          <w:sz w:val="21"/>
          <w:szCs w:val="21"/>
        </w:rPr>
      </w:pPr>
    </w:p>
    <w:p w14:paraId="00000014" w14:textId="77777777" w:rsidR="00662DFD" w:rsidRDefault="00000000">
      <w:pPr>
        <w:spacing w:line="276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(dále jen jako „</w:t>
      </w:r>
      <w:r>
        <w:rPr>
          <w:rFonts w:ascii="Arial" w:eastAsia="Arial" w:hAnsi="Arial" w:cs="Arial"/>
          <w:b/>
          <w:sz w:val="21"/>
          <w:szCs w:val="21"/>
        </w:rPr>
        <w:t>zhotovitel</w:t>
      </w:r>
      <w:r>
        <w:rPr>
          <w:rFonts w:ascii="Arial" w:eastAsia="Arial" w:hAnsi="Arial" w:cs="Arial"/>
          <w:sz w:val="21"/>
          <w:szCs w:val="21"/>
        </w:rPr>
        <w:t>“)</w:t>
      </w:r>
    </w:p>
    <w:p w14:paraId="00000015" w14:textId="77777777" w:rsidR="00662DFD" w:rsidRDefault="00662DFD">
      <w:pPr>
        <w:spacing w:line="276" w:lineRule="auto"/>
        <w:rPr>
          <w:rFonts w:ascii="Arial" w:eastAsia="Arial" w:hAnsi="Arial" w:cs="Arial"/>
          <w:sz w:val="21"/>
          <w:szCs w:val="21"/>
        </w:rPr>
      </w:pPr>
    </w:p>
    <w:p w14:paraId="00000016" w14:textId="77777777" w:rsidR="00662DFD" w:rsidRDefault="00000000">
      <w:pPr>
        <w:spacing w:line="276" w:lineRule="auto"/>
        <w:jc w:val="center"/>
        <w:rPr>
          <w:rFonts w:ascii="Arial" w:eastAsia="Arial" w:hAnsi="Arial" w:cs="Arial"/>
          <w:i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uzavírají níže uvedeného dne, měsíce a roku,</w:t>
      </w:r>
    </w:p>
    <w:p w14:paraId="00000017" w14:textId="77777777" w:rsidR="00662DFD" w:rsidRDefault="00000000">
      <w:pPr>
        <w:spacing w:line="276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 xml:space="preserve"> v souladu s ustanovením § 2586 a násl. zákona č. 89/2012 Sb., občanský zákoník, tuto</w:t>
      </w:r>
    </w:p>
    <w:p w14:paraId="00000018" w14:textId="77777777" w:rsidR="00662DFD" w:rsidRDefault="00000000">
      <w:pPr>
        <w:spacing w:after="120" w:line="276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smlouvu o dílo:</w:t>
      </w:r>
    </w:p>
    <w:p w14:paraId="00000019" w14:textId="77777777" w:rsidR="00662DFD" w:rsidRDefault="00662DFD">
      <w:pPr>
        <w:spacing w:after="120" w:line="276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p w14:paraId="0000001A" w14:textId="77777777" w:rsidR="00662DFD" w:rsidRDefault="00000000">
      <w:pPr>
        <w:spacing w:after="120" w:line="276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I.</w:t>
      </w:r>
    </w:p>
    <w:p w14:paraId="0000001B" w14:textId="77777777" w:rsidR="00662DFD" w:rsidRDefault="00000000">
      <w:pPr>
        <w:spacing w:after="120" w:line="276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Předmět smlouvy</w:t>
      </w:r>
    </w:p>
    <w:p w14:paraId="0000001C" w14:textId="77777777" w:rsidR="00662DFD" w:rsidRDefault="00000000">
      <w:pPr>
        <w:numPr>
          <w:ilvl w:val="0"/>
          <w:numId w:val="5"/>
        </w:numPr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Zhotovitel se na základě této smlouvy zavazuje pro objednatele provést na svůj náklad a nebezpečí následující činnosti</w:t>
      </w:r>
      <w:r>
        <w:t xml:space="preserve"> </w:t>
      </w:r>
      <w:r>
        <w:rPr>
          <w:rFonts w:ascii="Arial" w:eastAsia="Arial" w:hAnsi="Arial" w:cs="Arial"/>
          <w:sz w:val="21"/>
          <w:szCs w:val="21"/>
        </w:rPr>
        <w:t>(dále jen „dílo“):</w:t>
      </w:r>
    </w:p>
    <w:p w14:paraId="0000001D" w14:textId="77777777" w:rsidR="00662DFD" w:rsidRDefault="00000000">
      <w:pPr>
        <w:numPr>
          <w:ilvl w:val="0"/>
          <w:numId w:val="2"/>
        </w:numPr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Spolupráce na produkčním zajištění a kontrola projektu (průzkum využitelnosti) Pražské plácky. </w:t>
      </w:r>
    </w:p>
    <w:p w14:paraId="0000001E" w14:textId="77777777" w:rsidR="00662DFD" w:rsidRDefault="00000000">
      <w:pPr>
        <w:numPr>
          <w:ilvl w:val="0"/>
          <w:numId w:val="2"/>
        </w:numPr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Spolupráce a koordinace projektů vznikajících v rámci veřejného prostoru Prahy (Negrelliho viadukt, Náměstí M. Formana, Vítězné náměstí)</w:t>
      </w:r>
    </w:p>
    <w:p w14:paraId="0000001F" w14:textId="77777777" w:rsidR="00662DFD" w:rsidRDefault="00662DFD">
      <w:pPr>
        <w:spacing w:after="120" w:line="276" w:lineRule="auto"/>
        <w:ind w:left="397"/>
        <w:jc w:val="both"/>
        <w:rPr>
          <w:rFonts w:ascii="Arial" w:eastAsia="Arial" w:hAnsi="Arial" w:cs="Arial"/>
          <w:sz w:val="21"/>
          <w:szCs w:val="21"/>
        </w:rPr>
      </w:pPr>
    </w:p>
    <w:p w14:paraId="00000020" w14:textId="77777777" w:rsidR="00662DFD" w:rsidRDefault="00000000">
      <w:pPr>
        <w:numPr>
          <w:ilvl w:val="0"/>
          <w:numId w:val="5"/>
        </w:numPr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Objednatel se na základě této smlouvy zavazuje poskytnout zhotoviteli potřebnou součinnost spočívající v průběžném dodávání nezbytných informací a podkladů pro řádné zhotovování díla, a zaplatit mu po předání díla za jeho řádné provedení podle této smlouvy cenu, která je sjednána dále v této smlouvě.</w:t>
      </w:r>
    </w:p>
    <w:p w14:paraId="00000021" w14:textId="77777777" w:rsidR="00662DFD" w:rsidRDefault="00000000">
      <w:pPr>
        <w:numPr>
          <w:ilvl w:val="0"/>
          <w:numId w:val="5"/>
        </w:numPr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Kontaktní osobou za objednatele je Ing. Petr Peřinka, email: </w:t>
      </w:r>
      <w:hyperlink r:id="rId6">
        <w:r>
          <w:rPr>
            <w:rFonts w:ascii="Arial" w:eastAsia="Arial" w:hAnsi="Arial" w:cs="Arial"/>
            <w:color w:val="0563C1"/>
            <w:sz w:val="21"/>
            <w:szCs w:val="21"/>
            <w:u w:val="single"/>
          </w:rPr>
          <w:t>petr.perinka@kreativnipraha.eu</w:t>
        </w:r>
      </w:hyperlink>
      <w:r>
        <w:rPr>
          <w:rFonts w:ascii="Arial" w:eastAsia="Arial" w:hAnsi="Arial" w:cs="Arial"/>
          <w:sz w:val="21"/>
          <w:szCs w:val="21"/>
        </w:rPr>
        <w:t>.</w:t>
      </w:r>
    </w:p>
    <w:p w14:paraId="00000022" w14:textId="77777777" w:rsidR="00662DFD" w:rsidRDefault="00000000">
      <w:pPr>
        <w:numPr>
          <w:ilvl w:val="0"/>
          <w:numId w:val="5"/>
        </w:numPr>
        <w:spacing w:after="120" w:line="276" w:lineRule="auto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Zhotovitel se zavazuje řádně dokončit dílo nejpozději do </w:t>
      </w:r>
      <w:r>
        <w:rPr>
          <w:rFonts w:ascii="Arial" w:eastAsia="Arial" w:hAnsi="Arial" w:cs="Arial"/>
          <w:b/>
          <w:sz w:val="21"/>
          <w:szCs w:val="21"/>
        </w:rPr>
        <w:t>28. 12. 2023.</w:t>
      </w:r>
    </w:p>
    <w:p w14:paraId="00000023" w14:textId="77777777" w:rsidR="00662DFD" w:rsidRDefault="00000000">
      <w:pPr>
        <w:numPr>
          <w:ilvl w:val="0"/>
          <w:numId w:val="5"/>
        </w:numPr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O předání a převzetí Díla bude Smluvními stranami vyhotoven předávací protokol.</w:t>
      </w:r>
    </w:p>
    <w:p w14:paraId="00000024" w14:textId="77777777" w:rsidR="00662DFD" w:rsidRDefault="00662DFD">
      <w:pPr>
        <w:spacing w:after="120" w:line="276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p w14:paraId="00000025" w14:textId="77777777" w:rsidR="00662DFD" w:rsidRDefault="00000000">
      <w:pPr>
        <w:spacing w:after="120" w:line="276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II.</w:t>
      </w:r>
    </w:p>
    <w:p w14:paraId="00000026" w14:textId="77777777" w:rsidR="00662DFD" w:rsidRDefault="00000000">
      <w:pPr>
        <w:spacing w:after="120" w:line="276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Cena</w:t>
      </w:r>
    </w:p>
    <w:p w14:paraId="00000027" w14:textId="77777777" w:rsidR="00662DFD" w:rsidRDefault="00000000">
      <w:pPr>
        <w:numPr>
          <w:ilvl w:val="0"/>
          <w:numId w:val="4"/>
        </w:numPr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Objednatel a zhotovitel se dohodli, že cena za dílo dle čl. 1 této smlouvy činí maximálně </w:t>
      </w:r>
    </w:p>
    <w:p w14:paraId="00000028" w14:textId="77777777" w:rsidR="00662DFD" w:rsidRDefault="00000000">
      <w:pPr>
        <w:spacing w:after="120" w:line="276" w:lineRule="auto"/>
        <w:ind w:left="39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160 000,- Kč</w:t>
      </w:r>
      <w:r>
        <w:rPr>
          <w:rFonts w:ascii="Arial" w:eastAsia="Arial" w:hAnsi="Arial" w:cs="Arial"/>
          <w:sz w:val="21"/>
          <w:szCs w:val="21"/>
        </w:rPr>
        <w:t xml:space="preserve"> (slovy: </w:t>
      </w:r>
      <w:proofErr w:type="spellStart"/>
      <w:r>
        <w:rPr>
          <w:rFonts w:ascii="Arial" w:eastAsia="Arial" w:hAnsi="Arial" w:cs="Arial"/>
          <w:sz w:val="21"/>
          <w:szCs w:val="21"/>
        </w:rPr>
        <w:t>jednostošedesáttisíc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korun českých).</w:t>
      </w:r>
    </w:p>
    <w:p w14:paraId="00000029" w14:textId="77777777" w:rsidR="00662DFD" w:rsidRDefault="00000000">
      <w:pPr>
        <w:spacing w:after="120" w:line="276" w:lineRule="auto"/>
        <w:ind w:left="39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lastRenderedPageBreak/>
        <w:t>Tato sjednaná cena je cenou konečnou a maximální a zahrnuje rovněž veškeré náklady zhotovitele na provedení díla; zhotovitel není ke dni uzavření této smlouvy plátcem DPH.</w:t>
      </w:r>
    </w:p>
    <w:p w14:paraId="0000002A" w14:textId="1C554EAA" w:rsidR="00662DFD" w:rsidRDefault="00000000">
      <w:pPr>
        <w:numPr>
          <w:ilvl w:val="0"/>
          <w:numId w:val="4"/>
        </w:numPr>
        <w:spacing w:after="120" w:line="276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Cena díla bude objednatelem zhotoviteli zaplacena</w:t>
      </w:r>
      <w:r w:rsidR="00966C0C">
        <w:rPr>
          <w:rFonts w:ascii="Arial" w:eastAsia="Arial" w:hAnsi="Arial" w:cs="Arial"/>
          <w:color w:val="000000"/>
          <w:sz w:val="21"/>
          <w:szCs w:val="21"/>
        </w:rPr>
        <w:t xml:space="preserve"> ve dvou </w:t>
      </w:r>
      <w:proofErr w:type="gramStart"/>
      <w:r w:rsidR="00966C0C">
        <w:rPr>
          <w:rFonts w:ascii="Arial" w:eastAsia="Arial" w:hAnsi="Arial" w:cs="Arial"/>
          <w:color w:val="000000"/>
          <w:sz w:val="21"/>
          <w:szCs w:val="21"/>
        </w:rPr>
        <w:t>splátkách</w:t>
      </w:r>
      <w:proofErr w:type="gramEnd"/>
      <w:r w:rsidR="00966C0C">
        <w:rPr>
          <w:rFonts w:ascii="Arial" w:eastAsia="Arial" w:hAnsi="Arial" w:cs="Arial"/>
          <w:color w:val="000000"/>
          <w:sz w:val="21"/>
          <w:szCs w:val="21"/>
        </w:rPr>
        <w:t xml:space="preserve"> a to za práci v měsíci listopadu 2023 - splatnou v prosinci 2023 a dále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po převzetí díla objednatelem</w:t>
      </w:r>
      <w:r w:rsidR="00966C0C">
        <w:rPr>
          <w:rFonts w:ascii="Arial" w:eastAsia="Arial" w:hAnsi="Arial" w:cs="Arial"/>
          <w:color w:val="000000"/>
          <w:sz w:val="21"/>
          <w:szCs w:val="21"/>
        </w:rPr>
        <w:t>, vždy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na základě faktury vystavené zhotovitelem</w:t>
      </w:r>
      <w:r>
        <w:rPr>
          <w:rFonts w:ascii="AUdimat" w:eastAsia="AUdimat" w:hAnsi="AUdimat" w:cs="AUdimat"/>
          <w:color w:val="000000"/>
          <w:sz w:val="21"/>
          <w:szCs w:val="21"/>
        </w:rPr>
        <w:t>.</w:t>
      </w:r>
    </w:p>
    <w:p w14:paraId="0000002B" w14:textId="77777777" w:rsidR="00662DF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Platba fakturované částky proběhne bezhotovostně, a to bankovním převodem na účet zhotovitele uvedený v hlavičce této smlouvy.</w:t>
      </w:r>
    </w:p>
    <w:p w14:paraId="0000002C" w14:textId="77777777" w:rsidR="00662DF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Smluvní strany se dohodly na délce splatnosti faktur 14 dnů od prokazatelného doručení faktury objednateli.</w:t>
      </w:r>
    </w:p>
    <w:p w14:paraId="0000002D" w14:textId="77777777" w:rsidR="00662DF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Cena podle tohoto článku smlouvy bude objednatelem zhotoviteli zaplacena dnem připsání příslušné částky na účet zhotovitele.</w:t>
      </w:r>
    </w:p>
    <w:p w14:paraId="0000002E" w14:textId="77777777" w:rsidR="00662DFD" w:rsidRDefault="00662DFD">
      <w:pPr>
        <w:spacing w:after="120" w:line="276" w:lineRule="auto"/>
        <w:ind w:left="397"/>
        <w:jc w:val="both"/>
        <w:rPr>
          <w:rFonts w:ascii="Arial" w:eastAsia="Arial" w:hAnsi="Arial" w:cs="Arial"/>
          <w:b/>
          <w:sz w:val="21"/>
          <w:szCs w:val="21"/>
        </w:rPr>
      </w:pPr>
    </w:p>
    <w:p w14:paraId="0000002F" w14:textId="77777777" w:rsidR="00662DFD" w:rsidRDefault="00000000">
      <w:pPr>
        <w:spacing w:after="120" w:line="276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III.</w:t>
      </w:r>
    </w:p>
    <w:p w14:paraId="00000030" w14:textId="77777777" w:rsidR="00662DFD" w:rsidRDefault="00000000">
      <w:pPr>
        <w:spacing w:after="120" w:line="276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Práva a povinnosti smluvních stran</w:t>
      </w:r>
    </w:p>
    <w:p w14:paraId="00000031" w14:textId="77777777" w:rsidR="00662DF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1.</w:t>
      </w:r>
      <w:r>
        <w:rPr>
          <w:rFonts w:ascii="Arial" w:eastAsia="Arial" w:hAnsi="Arial" w:cs="Arial"/>
          <w:color w:val="000000"/>
          <w:sz w:val="21"/>
          <w:szCs w:val="21"/>
        </w:rPr>
        <w:tab/>
        <w:t>Zhotovitel prohlašuje, že je oprávněn k provedení díla dle této smlouvy ve smyslu příslušných zákonných ustanovení.</w:t>
      </w:r>
    </w:p>
    <w:p w14:paraId="00000032" w14:textId="77777777" w:rsidR="00662DF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60" w:hanging="36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2.</w:t>
      </w:r>
      <w:r>
        <w:rPr>
          <w:rFonts w:ascii="Arial" w:eastAsia="Arial" w:hAnsi="Arial" w:cs="Arial"/>
          <w:color w:val="000000"/>
          <w:sz w:val="21"/>
          <w:szCs w:val="21"/>
        </w:rPr>
        <w:tab/>
        <w:t>Zhotovitel je povinen provést dílo s potřebnou péčí ve lhůtě stanovené touto smlouvou a obstarat vše, co je k provedení díla potřeba.</w:t>
      </w:r>
    </w:p>
    <w:p w14:paraId="00000033" w14:textId="77777777" w:rsidR="00662DF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60" w:hanging="36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3.</w:t>
      </w:r>
      <w:r>
        <w:rPr>
          <w:rFonts w:ascii="Arial" w:eastAsia="Arial" w:hAnsi="Arial" w:cs="Arial"/>
          <w:color w:val="000000"/>
          <w:sz w:val="21"/>
          <w:szCs w:val="21"/>
        </w:rPr>
        <w:tab/>
        <w:t xml:space="preserve">Zhotovitel postupuje při provádění díla samostatně, avšak je vázán příkazy objednatele ohledně způsobu provádění díla. Zhotovitel upozorní objednatele bez zbytečného odkladu na nevhodnou povahu příkazu, který mu objednatel dal. Překáží-li nevhodný příkaz řádnému provedení díla, zhotovitel je oprávněn přerušit v nezbytném rozsahu provádění díla až do doby změny příkazu; trvá-li objednatele na provádění díla podle uděleného příkazu, je povinen objednateli tuto skutečnost sdělit písemnou formou. </w:t>
      </w:r>
    </w:p>
    <w:p w14:paraId="00000034" w14:textId="77777777" w:rsidR="00662DF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 Objednatel je oprávněn kontrolovat provádění díla. Zjistí-li objednatel, že zhotovitel provádí dílo v rozporu se svými povinnostmi, je objednatel oprávněn dožadovat se toho, aby zhotovitel odstranil nedostatky vzniklé vadným plněním a dílo prováděl řádným způsobem. Jestliže zhotovitel díla tak neučiní ani v přiměřené lhůtě mu k tomu poskytnuté a je-li zřejmé, že dílo nebude provedeno včas nebo nebude provedeno řádně, je objednatel oprávněn od této smlouvy odstoupit. Odstoupení od smlouvy musí být provedeno písemně a doručeno zhotoviteli. Pro tento případ se smluvní strany dohodly, že plnění poskytnuté objednatelem zhotoviteli, které zhotovitel účelně nevynaložil k provedení díla, byť i jen částečnému, je zhotovitel povinen objednateli vrátit nejpozději do 5 dnů od doručení písemného odstoupení od smlouvy zhotoviteli. Zhotovitel je v tomto případě povinen doložit příslušnými doklady a fakturami výši nákladů, které účelně vynaložil, byť i jen k částečnému provedení díla podle této smlouvy. Za účelně vynaložené náklady však nebudou smluvními stranami považovány náklady vynaložené zhotovitelem v té části díla, která byla provedena vadně.</w:t>
      </w:r>
    </w:p>
    <w:p w14:paraId="00000035" w14:textId="77777777" w:rsidR="00662DFD" w:rsidRDefault="00662DFD">
      <w:pPr>
        <w:spacing w:after="120" w:line="276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p w14:paraId="00000036" w14:textId="77777777" w:rsidR="00662DFD" w:rsidRDefault="00000000">
      <w:pPr>
        <w:spacing w:after="120" w:line="276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IV.</w:t>
      </w:r>
    </w:p>
    <w:p w14:paraId="00000037" w14:textId="77777777" w:rsidR="00662DFD" w:rsidRDefault="00000000">
      <w:pPr>
        <w:spacing w:after="120" w:line="276" w:lineRule="auto"/>
        <w:ind w:left="397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Porušení povinností a jejich důsledky</w:t>
      </w:r>
    </w:p>
    <w:p w14:paraId="00000038" w14:textId="77777777" w:rsidR="00662DFD" w:rsidRDefault="00000000">
      <w:pPr>
        <w:numPr>
          <w:ilvl w:val="0"/>
          <w:numId w:val="1"/>
        </w:numPr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Od této smlouvy je možné odstoupit pro podstatné nesplnění smluvních povinností jednou ze smluvních stran, nebo z důvodů ve smlouvě uvedených. </w:t>
      </w:r>
    </w:p>
    <w:p w14:paraId="00000039" w14:textId="77777777" w:rsidR="00662DFD" w:rsidRDefault="00000000">
      <w:pPr>
        <w:numPr>
          <w:ilvl w:val="0"/>
          <w:numId w:val="1"/>
        </w:numPr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Podstatným porušením smluvních povinností ze strany zhotovitele je zejména opakované předání předmětu díla, nebo jeho části, s vadami, na které byl zhotovitel objednatelem </w:t>
      </w:r>
      <w:r>
        <w:rPr>
          <w:rFonts w:ascii="Arial" w:eastAsia="Arial" w:hAnsi="Arial" w:cs="Arial"/>
          <w:sz w:val="21"/>
          <w:szCs w:val="21"/>
        </w:rPr>
        <w:lastRenderedPageBreak/>
        <w:t>upozorněn. Podstatným porušením smluvních povinností ze strany zhotovitele je dále také prodlení s předáním předmětu díla.</w:t>
      </w:r>
    </w:p>
    <w:p w14:paraId="0000003A" w14:textId="77777777" w:rsidR="00662DFD" w:rsidRDefault="00000000">
      <w:pPr>
        <w:numPr>
          <w:ilvl w:val="0"/>
          <w:numId w:val="1"/>
        </w:numPr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Za podstatné porušení smluvních povinností ze strany objednatele se považuje zejména prodlení s placením ceny za dílo nebo její části, a to prodlení delší než 30 dnů.</w:t>
      </w:r>
    </w:p>
    <w:p w14:paraId="0000003B" w14:textId="77777777" w:rsidR="00662DFD" w:rsidRDefault="00000000">
      <w:pPr>
        <w:numPr>
          <w:ilvl w:val="0"/>
          <w:numId w:val="1"/>
        </w:numPr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Odstoupení od smlouvy nabývá účinnosti dnem doručení písemného oznámení o odstoupení druhé smluvní straně do sídla objednatele, nebo na adresu zhotovitele uvedenou v záhlaví této smlouvy. V písemném oznámení o odstoupení musí být přesně a jednoznačně uveden důvod odstoupení, jinak je odstoupení neplatné. </w:t>
      </w:r>
    </w:p>
    <w:p w14:paraId="0000003C" w14:textId="77777777" w:rsidR="00662DFD" w:rsidRDefault="00000000">
      <w:pPr>
        <w:numPr>
          <w:ilvl w:val="0"/>
          <w:numId w:val="1"/>
        </w:numPr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V případě odstoupení od smlouvy se smlouva od počátku ruší. Smluvní strany jsou si povinny vrátit vše, co si navzájem plnily, a to ve lhůtě 15 dnů ode dne účinnosti odstoupení od smlouvy.</w:t>
      </w:r>
    </w:p>
    <w:p w14:paraId="0000003D" w14:textId="77777777" w:rsidR="00662DFD" w:rsidRDefault="00000000">
      <w:pPr>
        <w:spacing w:after="120" w:line="276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V.</w:t>
      </w:r>
    </w:p>
    <w:p w14:paraId="0000003E" w14:textId="77777777" w:rsidR="00662DFD" w:rsidRDefault="00000000">
      <w:pPr>
        <w:spacing w:after="120" w:line="276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Závěrečná ustanovení</w:t>
      </w:r>
    </w:p>
    <w:p w14:paraId="0000003F" w14:textId="77777777" w:rsidR="00662DFD" w:rsidRDefault="00000000">
      <w:pPr>
        <w:numPr>
          <w:ilvl w:val="0"/>
          <w:numId w:val="3"/>
        </w:numPr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Obě smluvní strany se vzájemně zavazují, že neposkytnou třetím osobám žádné informace o druhém účastníku smluvního vztahu, které jim byly zpřístupněny v souvislosti s plněním této smlouvy. </w:t>
      </w:r>
    </w:p>
    <w:p w14:paraId="00000040" w14:textId="77777777" w:rsidR="00662DFD" w:rsidRDefault="00000000">
      <w:pPr>
        <w:numPr>
          <w:ilvl w:val="0"/>
          <w:numId w:val="3"/>
        </w:numPr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Případné spory obou smluvních stran se budou přednostně řešit dohodou.</w:t>
      </w:r>
    </w:p>
    <w:p w14:paraId="00000041" w14:textId="77777777" w:rsidR="00662DFD" w:rsidRDefault="00000000">
      <w:pPr>
        <w:numPr>
          <w:ilvl w:val="0"/>
          <w:numId w:val="3"/>
        </w:numPr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Pokud nebylo v této smlouvě ujednáno jinak, řídí se právní poměry z ní vyplývající občanským zákoníkem v platném znění. Pokud by tato smlouva trpěla právními vadami, zejména pokud by některé z jejich ustanovení bylo v rozporu s platnými právními předpisy, v důsledku čehož by mohla být považována za neplatnou, považuje se toto ustanovení za samostatné, a tedy samostatně neplatné, a smlouva se posuzuje, jako by takové ustanovení nikdy neobsahovala.</w:t>
      </w:r>
    </w:p>
    <w:p w14:paraId="00000042" w14:textId="77777777" w:rsidR="00662DFD" w:rsidRDefault="00000000">
      <w:pPr>
        <w:numPr>
          <w:ilvl w:val="0"/>
          <w:numId w:val="3"/>
        </w:numPr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Veškeré doplňky a změny této smlouvy jsou možné pouze písemnou dohodou obou smluvních stran, a to formou průběžně číslovaných dodatků k této smlouvě.</w:t>
      </w:r>
    </w:p>
    <w:p w14:paraId="00000043" w14:textId="77777777" w:rsidR="00662DFD" w:rsidRDefault="00000000">
      <w:pPr>
        <w:numPr>
          <w:ilvl w:val="0"/>
          <w:numId w:val="3"/>
        </w:numPr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Tato smlouva byla vyhotovena ve dvou stejnopisech s platností originálu s tím, že každý z účastníků smlouvy obdrží po jednom vyhotovení.</w:t>
      </w:r>
    </w:p>
    <w:p w14:paraId="00000044" w14:textId="77777777" w:rsidR="00662DFD" w:rsidRDefault="00000000">
      <w:pPr>
        <w:numPr>
          <w:ilvl w:val="0"/>
          <w:numId w:val="3"/>
        </w:numPr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Objednatel a zhotovitel souhlasně prohlašují, že si smlouvu pozorně přečetli, že její obsah je srozumitelný a určitý a že jim nejsou známy žádné důvody, pro které by tato smlouva nemohla být uzavřena a závazky z ní řádně splněny nebo které by způsobovaly neplatnost této smlouvy.</w:t>
      </w:r>
    </w:p>
    <w:p w14:paraId="00000045" w14:textId="77777777" w:rsidR="00662DFD" w:rsidRDefault="00000000">
      <w:pPr>
        <w:numPr>
          <w:ilvl w:val="0"/>
          <w:numId w:val="3"/>
        </w:numPr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Na znamení toho, že s obsahem této smlouvy bez výhrad a ze své svobodné a vážné vůle souhlasí, připojují obě smluvní strany své podpisy.</w:t>
      </w:r>
    </w:p>
    <w:p w14:paraId="00000046" w14:textId="77777777" w:rsidR="00662DFD" w:rsidRDefault="00000000">
      <w:pPr>
        <w:numPr>
          <w:ilvl w:val="0"/>
          <w:numId w:val="3"/>
        </w:numPr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Tato smlouva nabývá platnosti a účinnosti dnem podpisu obou účastníků smlouvy.</w:t>
      </w:r>
    </w:p>
    <w:p w14:paraId="00000047" w14:textId="77777777" w:rsidR="00662DFD" w:rsidRDefault="00662DFD">
      <w:pPr>
        <w:spacing w:line="276" w:lineRule="auto"/>
        <w:rPr>
          <w:rFonts w:ascii="Arial" w:eastAsia="Arial" w:hAnsi="Arial" w:cs="Arial"/>
          <w:sz w:val="21"/>
          <w:szCs w:val="21"/>
        </w:rPr>
      </w:pPr>
    </w:p>
    <w:p w14:paraId="00000048" w14:textId="77777777" w:rsidR="00662DFD" w:rsidRDefault="00662DFD">
      <w:pPr>
        <w:spacing w:line="276" w:lineRule="auto"/>
        <w:rPr>
          <w:rFonts w:ascii="Arial" w:eastAsia="Arial" w:hAnsi="Arial" w:cs="Arial"/>
          <w:sz w:val="21"/>
          <w:szCs w:val="21"/>
        </w:rPr>
      </w:pPr>
    </w:p>
    <w:p w14:paraId="00000049" w14:textId="77777777" w:rsidR="00662DFD" w:rsidRDefault="00000000">
      <w:pPr>
        <w:spacing w:line="276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V Praze dne 6.11.2023</w:t>
      </w:r>
    </w:p>
    <w:p w14:paraId="0000004A" w14:textId="77777777" w:rsidR="00662DFD" w:rsidRDefault="00662DFD">
      <w:pPr>
        <w:spacing w:line="276" w:lineRule="auto"/>
        <w:rPr>
          <w:rFonts w:ascii="Arial" w:eastAsia="Arial" w:hAnsi="Arial" w:cs="Arial"/>
          <w:sz w:val="21"/>
          <w:szCs w:val="21"/>
        </w:rPr>
      </w:pPr>
    </w:p>
    <w:p w14:paraId="0000004B" w14:textId="77777777" w:rsidR="00662DFD" w:rsidRDefault="00662DFD">
      <w:pPr>
        <w:spacing w:line="276" w:lineRule="auto"/>
        <w:rPr>
          <w:rFonts w:ascii="Arial" w:eastAsia="Arial" w:hAnsi="Arial" w:cs="Arial"/>
          <w:sz w:val="21"/>
          <w:szCs w:val="21"/>
        </w:rPr>
      </w:pPr>
    </w:p>
    <w:p w14:paraId="0000004C" w14:textId="77777777" w:rsidR="00662DFD" w:rsidRDefault="00000000">
      <w:pPr>
        <w:spacing w:line="276" w:lineRule="auto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……………………………………….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  <w:t>………………………………</w:t>
      </w:r>
    </w:p>
    <w:p w14:paraId="0000004D" w14:textId="77777777" w:rsidR="00662DF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rPr>
          <w:rFonts w:ascii="AUdimat" w:eastAsia="AUdimat" w:hAnsi="AUdimat" w:cs="AUdimat"/>
          <w:b/>
        </w:rPr>
      </w:pPr>
      <w:r>
        <w:rPr>
          <w:rFonts w:ascii="Arial" w:eastAsia="Arial" w:hAnsi="Arial" w:cs="Arial"/>
          <w:sz w:val="21"/>
          <w:szCs w:val="21"/>
        </w:rPr>
        <w:t>Ing. Petr Peřinka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  <w:t>Lenka Hluchá</w:t>
      </w:r>
    </w:p>
    <w:p w14:paraId="0000004E" w14:textId="77777777" w:rsidR="00662DFD" w:rsidRDefault="00000000">
      <w:p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ředitel Kreativní Praha, z. </w:t>
      </w:r>
      <w:proofErr w:type="spellStart"/>
      <w:r>
        <w:rPr>
          <w:rFonts w:ascii="Arial" w:eastAsia="Arial" w:hAnsi="Arial" w:cs="Arial"/>
          <w:sz w:val="21"/>
          <w:szCs w:val="21"/>
        </w:rPr>
        <w:t>ú.</w:t>
      </w:r>
      <w:proofErr w:type="spellEnd"/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  <w:t>Zhotovitel</w:t>
      </w:r>
    </w:p>
    <w:sectPr w:rsidR="00662DFD">
      <w:pgSz w:w="11906" w:h="16838"/>
      <w:pgMar w:top="1417" w:right="1417" w:bottom="1135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Udimat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4DF5"/>
    <w:multiLevelType w:val="multilevel"/>
    <w:tmpl w:val="0216814E"/>
    <w:lvl w:ilvl="0">
      <w:start w:val="1"/>
      <w:numFmt w:val="decimal"/>
      <w:lvlText w:val="%1."/>
      <w:lvlJc w:val="left"/>
      <w:pPr>
        <w:ind w:left="397" w:hanging="397"/>
      </w:pPr>
      <w:rPr>
        <w:rFonts w:ascii="Arial Narrow" w:eastAsia="Arial Narrow" w:hAnsi="Arial Narrow" w:cs="Arial Narrow"/>
        <w:color w:val="00000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CD81DAB"/>
    <w:multiLevelType w:val="multilevel"/>
    <w:tmpl w:val="AF54A8F4"/>
    <w:lvl w:ilvl="0">
      <w:start w:val="1"/>
      <w:numFmt w:val="bullet"/>
      <w:lvlText w:val="●"/>
      <w:lvlJc w:val="left"/>
      <w:pPr>
        <w:ind w:left="794" w:hanging="397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"/>
      <w:lvlJc w:val="left"/>
      <w:pPr>
        <w:ind w:left="397" w:firstLine="0"/>
      </w:pPr>
    </w:lvl>
    <w:lvl w:ilvl="2">
      <w:start w:val="1"/>
      <w:numFmt w:val="bullet"/>
      <w:lvlText w:val=""/>
      <w:lvlJc w:val="left"/>
      <w:pPr>
        <w:ind w:left="397" w:firstLine="0"/>
      </w:pPr>
    </w:lvl>
    <w:lvl w:ilvl="3">
      <w:start w:val="1"/>
      <w:numFmt w:val="bullet"/>
      <w:lvlText w:val=""/>
      <w:lvlJc w:val="left"/>
      <w:pPr>
        <w:ind w:left="397" w:firstLine="0"/>
      </w:pPr>
    </w:lvl>
    <w:lvl w:ilvl="4">
      <w:start w:val="1"/>
      <w:numFmt w:val="bullet"/>
      <w:lvlText w:val=""/>
      <w:lvlJc w:val="left"/>
      <w:pPr>
        <w:ind w:left="397" w:firstLine="0"/>
      </w:pPr>
    </w:lvl>
    <w:lvl w:ilvl="5">
      <w:start w:val="1"/>
      <w:numFmt w:val="bullet"/>
      <w:lvlText w:val=""/>
      <w:lvlJc w:val="left"/>
      <w:pPr>
        <w:ind w:left="397" w:firstLine="0"/>
      </w:pPr>
    </w:lvl>
    <w:lvl w:ilvl="6">
      <w:start w:val="1"/>
      <w:numFmt w:val="bullet"/>
      <w:lvlText w:val=""/>
      <w:lvlJc w:val="left"/>
      <w:pPr>
        <w:ind w:left="397" w:firstLine="0"/>
      </w:pPr>
    </w:lvl>
    <w:lvl w:ilvl="7">
      <w:start w:val="1"/>
      <w:numFmt w:val="bullet"/>
      <w:lvlText w:val=""/>
      <w:lvlJc w:val="left"/>
      <w:pPr>
        <w:ind w:left="397" w:firstLine="0"/>
      </w:pPr>
    </w:lvl>
    <w:lvl w:ilvl="8">
      <w:start w:val="1"/>
      <w:numFmt w:val="bullet"/>
      <w:lvlText w:val=""/>
      <w:lvlJc w:val="left"/>
      <w:pPr>
        <w:ind w:left="397" w:firstLine="0"/>
      </w:pPr>
    </w:lvl>
  </w:abstractNum>
  <w:abstractNum w:abstractNumId="2" w15:restartNumberingAfterBreak="0">
    <w:nsid w:val="2EC15180"/>
    <w:multiLevelType w:val="multilevel"/>
    <w:tmpl w:val="CE787BFC"/>
    <w:lvl w:ilvl="0">
      <w:start w:val="1"/>
      <w:numFmt w:val="decimal"/>
      <w:lvlText w:val="%1."/>
      <w:lvlJc w:val="left"/>
      <w:pPr>
        <w:ind w:left="397" w:hanging="397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9365E27"/>
    <w:multiLevelType w:val="multilevel"/>
    <w:tmpl w:val="9B92D49E"/>
    <w:lvl w:ilvl="0">
      <w:start w:val="1"/>
      <w:numFmt w:val="decimal"/>
      <w:lvlText w:val="%1."/>
      <w:lvlJc w:val="left"/>
      <w:pPr>
        <w:ind w:left="397" w:hanging="397"/>
      </w:pPr>
      <w:rPr>
        <w:rFonts w:ascii="Arial Narrow" w:eastAsia="Arial Narrow" w:hAnsi="Arial Narrow" w:cs="Arial Narrow"/>
        <w:b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7ABA17AD"/>
    <w:multiLevelType w:val="multilevel"/>
    <w:tmpl w:val="189A4CF2"/>
    <w:lvl w:ilvl="0">
      <w:start w:val="1"/>
      <w:numFmt w:val="decimal"/>
      <w:lvlText w:val="%1."/>
      <w:lvlJc w:val="left"/>
      <w:pPr>
        <w:ind w:left="397" w:hanging="39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55787921">
    <w:abstractNumId w:val="4"/>
  </w:num>
  <w:num w:numId="2" w16cid:durableId="1491560101">
    <w:abstractNumId w:val="1"/>
  </w:num>
  <w:num w:numId="3" w16cid:durableId="130173634">
    <w:abstractNumId w:val="0"/>
  </w:num>
  <w:num w:numId="4" w16cid:durableId="1616207001">
    <w:abstractNumId w:val="3"/>
  </w:num>
  <w:num w:numId="5" w16cid:durableId="1603681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DFD"/>
    <w:rsid w:val="004C44F4"/>
    <w:rsid w:val="00662DFD"/>
    <w:rsid w:val="006A5985"/>
    <w:rsid w:val="0096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73664"/>
  <w15:docId w15:val="{710471D0-250D-4F66-A575-0B4A67FB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2EC1"/>
    <w:pPr>
      <w:keepNext/>
      <w:keepLines/>
      <w:autoSpaceDN w:val="0"/>
      <w:spacing w:before="40" w:line="360" w:lineRule="auto"/>
      <w:jc w:val="both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Arial" w:hAnsi="Arial" w:cs="Arial" w:hint="default"/>
    </w:rPr>
  </w:style>
  <w:style w:type="character" w:customStyle="1" w:styleId="WW8Num2z0">
    <w:name w:val="WW8Num2z0"/>
    <w:rPr>
      <w:rFonts w:cs="Arial Narrow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cs="Arial Narrow" w:hint="default"/>
    </w:rPr>
  </w:style>
  <w:style w:type="character" w:customStyle="1" w:styleId="WW8Num5z0">
    <w:name w:val="WW8Num5z0"/>
    <w:rPr>
      <w:rFonts w:ascii="Arial Narrow" w:hAnsi="Arial Narrow" w:cs="Arial" w:hint="default"/>
      <w:color w:val="000000"/>
      <w:sz w:val="24"/>
      <w:szCs w:val="24"/>
    </w:rPr>
  </w:style>
  <w:style w:type="character" w:customStyle="1" w:styleId="WW8Num6z0">
    <w:name w:val="WW8Num6z0"/>
    <w:rPr>
      <w:rFonts w:ascii="Arial" w:hAnsi="Arial" w:cs="Arial" w:hint="default"/>
    </w:rPr>
  </w:style>
  <w:style w:type="character" w:customStyle="1" w:styleId="WW8Num7z0">
    <w:name w:val="WW8Num7z0"/>
    <w:rPr>
      <w:rFonts w:ascii="Arial" w:hAnsi="Arial" w:cs="Arial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 Narrow" w:hAnsi="Arial Narrow" w:cs="Arial Narrow" w:hint="default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 Narrow" w:hAnsi="Arial Narrow" w:cs="Arial" w:hint="default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 Narrow" w:hAnsi="Arial Narrow" w:cs="Arial Narrow" w:hint="default"/>
      <w:bCs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 Narrow" w:hAnsi="Arial Narrow" w:cs="Arial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 Narrow" w:hAnsi="Arial Narrow" w:cs="Arial" w:hint="default"/>
      <w:sz w:val="24"/>
      <w:szCs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Zkladntext">
    <w:name w:val="Body Text"/>
    <w:basedOn w:val="Normln"/>
    <w:rPr>
      <w:sz w:val="36"/>
    </w:rPr>
  </w:style>
  <w:style w:type="paragraph" w:styleId="Seznam">
    <w:name w:val="List"/>
    <w:basedOn w:val="Zkladntext"/>
    <w:rPr>
      <w:rFonts w:cs="Arial Unicode M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 Unicode MS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Export0">
    <w:name w:val="Export 0"/>
    <w:basedOn w:val="Normln"/>
    <w:pPr>
      <w:widowControl w:val="0"/>
    </w:pPr>
    <w:rPr>
      <w:rFonts w:ascii="Avinion" w:hAnsi="Avinion" w:cs="Avinion"/>
      <w:sz w:val="24"/>
    </w:rPr>
  </w:style>
  <w:style w:type="character" w:styleId="Odkaznakoment">
    <w:name w:val="annotation reference"/>
    <w:uiPriority w:val="99"/>
    <w:semiHidden/>
    <w:unhideWhenUsed/>
    <w:rsid w:val="00B74E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4ECF"/>
    <w:rPr>
      <w:sz w:val="20"/>
      <w:lang w:val="x-none"/>
    </w:rPr>
  </w:style>
  <w:style w:type="character" w:customStyle="1" w:styleId="TextkomenteChar">
    <w:name w:val="Text komentáře Char"/>
    <w:link w:val="Textkomente"/>
    <w:uiPriority w:val="99"/>
    <w:rsid w:val="00B74EC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4EC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74ECF"/>
    <w:rPr>
      <w:b/>
      <w:bCs/>
      <w:lang w:eastAsia="ar-SA"/>
    </w:rPr>
  </w:style>
  <w:style w:type="paragraph" w:styleId="Revize">
    <w:name w:val="Revision"/>
    <w:hidden/>
    <w:uiPriority w:val="99"/>
    <w:semiHidden/>
    <w:rsid w:val="002A7C28"/>
    <w:rPr>
      <w:lang w:eastAsia="ar-SA"/>
    </w:rPr>
  </w:style>
  <w:style w:type="character" w:styleId="Hypertextovodkaz">
    <w:name w:val="Hyperlink"/>
    <w:basedOn w:val="Standardnpsmoodstavce"/>
    <w:uiPriority w:val="99"/>
    <w:unhideWhenUsed/>
    <w:rsid w:val="00FA3AF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3AF0"/>
    <w:rPr>
      <w:color w:val="605E5C"/>
      <w:shd w:val="clear" w:color="auto" w:fill="E1DFDD"/>
    </w:rPr>
  </w:style>
  <w:style w:type="paragraph" w:customStyle="1" w:styleId="Default">
    <w:name w:val="Default"/>
    <w:rsid w:val="006C407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E418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2D2EC1"/>
    <w:rPr>
      <w:rFonts w:ascii="Calibri Light" w:hAnsi="Calibri Light"/>
      <w:color w:val="2F5496"/>
      <w:sz w:val="26"/>
      <w:szCs w:val="26"/>
      <w:lang w:eastAsia="en-US"/>
    </w:rPr>
  </w:style>
  <w:style w:type="table" w:styleId="Mkatabulky">
    <w:name w:val="Table Grid"/>
    <w:basedOn w:val="Normlntabulka"/>
    <w:uiPriority w:val="39"/>
    <w:rsid w:val="002D2EC1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2EC1"/>
    <w:pPr>
      <w:suppressAutoHyphens w:val="0"/>
    </w:pPr>
    <w:rPr>
      <w:rFonts w:ascii="Calibri" w:eastAsiaTheme="minorHAnsi" w:hAnsi="Calibri" w:cs="Calibri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D2EC1"/>
    <w:rPr>
      <w:rFonts w:ascii="Calibri" w:eastAsiaTheme="minorHAnsi" w:hAnsi="Calibri" w:cs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2D2EC1"/>
    <w:rPr>
      <w:vertAlign w:val="superscript"/>
    </w:rPr>
  </w:style>
  <w:style w:type="character" w:styleId="Siln">
    <w:name w:val="Strong"/>
    <w:basedOn w:val="Standardnpsmoodstavce"/>
    <w:uiPriority w:val="22"/>
    <w:qFormat/>
    <w:rsid w:val="002F22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29118D"/>
    <w:rPr>
      <w:color w:val="954F72" w:themeColor="followed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tr.perinka@kreativnipraha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GWw1dnCciKP+d+3+0WLmdu8i+g==">CgMxLjA4AHIhMUZSMTRxZG94SElOalhONnNlZFVCd0k2WlpuWEVVYnU1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1051</Words>
  <Characters>6201</Characters>
  <Application>Microsoft Office Word</Application>
  <DocSecurity>0</DocSecurity>
  <Lines>51</Lines>
  <Paragraphs>14</Paragraphs>
  <ScaleCrop>false</ScaleCrop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Juračková</dc:creator>
  <cp:lastModifiedBy>Alena Vodová</cp:lastModifiedBy>
  <cp:revision>4</cp:revision>
  <dcterms:created xsi:type="dcterms:W3CDTF">2023-12-01T21:02:00Z</dcterms:created>
  <dcterms:modified xsi:type="dcterms:W3CDTF">2023-12-01T21:07:00Z</dcterms:modified>
</cp:coreProperties>
</file>