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90" w:rsidRDefault="00AF3D79">
      <w:pPr>
        <w:pStyle w:val="Nadpis1"/>
      </w:pPr>
      <w:r>
        <w:rPr>
          <w:rFonts w:ascii="Times New Roman" w:hAnsi="Times New Roman" w:cs="Times New Roman"/>
          <w:sz w:val="36"/>
        </w:rPr>
        <w:t>SMLOUVA O SPOLUPRÁCI</w:t>
      </w:r>
      <w:r>
        <w:rPr>
          <w:rFonts w:ascii="Times New Roman" w:hAnsi="Times New Roman" w:cs="Times New Roman"/>
          <w:sz w:val="36"/>
        </w:rPr>
        <w:br/>
      </w:r>
    </w:p>
    <w:p w:rsidR="00F80B90" w:rsidRDefault="00F80B90"/>
    <w:p w:rsidR="00F80B90" w:rsidRDefault="00F80B90"/>
    <w:p w:rsidR="00F80B90" w:rsidRDefault="00AF3D79">
      <w:pPr>
        <w:tabs>
          <w:tab w:val="left" w:pos="426"/>
        </w:tabs>
        <w:jc w:val="both"/>
        <w:rPr>
          <w:b/>
        </w:rPr>
      </w:pPr>
      <w:r>
        <w:rPr>
          <w:b/>
        </w:rPr>
        <w:tab/>
        <w:t>Moravské zemské muzeum</w:t>
      </w:r>
    </w:p>
    <w:p w:rsidR="00F80B90" w:rsidRDefault="00AF3D79">
      <w:pPr>
        <w:tabs>
          <w:tab w:val="left" w:pos="-7938"/>
          <w:tab w:val="left" w:pos="2977"/>
        </w:tabs>
        <w:ind w:left="426"/>
        <w:jc w:val="both"/>
      </w:pPr>
      <w:r>
        <w:t>Sídlo: Zelný trh 6, 659 37 Brno</w:t>
      </w:r>
    </w:p>
    <w:p w:rsidR="00F80B90" w:rsidRDefault="00AF3D79">
      <w:pPr>
        <w:tabs>
          <w:tab w:val="left" w:pos="-7938"/>
          <w:tab w:val="left" w:pos="2977"/>
        </w:tabs>
        <w:ind w:left="426"/>
        <w:jc w:val="both"/>
        <w:rPr>
          <w:bCs/>
        </w:rPr>
      </w:pPr>
      <w:r>
        <w:t>IČO: 00094862</w:t>
      </w:r>
    </w:p>
    <w:p w:rsidR="00F80B90" w:rsidRDefault="00AF3D79">
      <w:pPr>
        <w:tabs>
          <w:tab w:val="left" w:pos="-7938"/>
          <w:tab w:val="left" w:pos="2977"/>
        </w:tabs>
        <w:ind w:left="426"/>
        <w:jc w:val="both"/>
        <w:rPr>
          <w:bCs/>
        </w:rPr>
      </w:pPr>
      <w:r>
        <w:rPr>
          <w:bCs/>
        </w:rPr>
        <w:t>DIČ: CZ</w:t>
      </w:r>
      <w:r>
        <w:t>00094862</w:t>
      </w:r>
    </w:p>
    <w:p w:rsidR="00F80B90" w:rsidRDefault="00AF3D79">
      <w:pPr>
        <w:tabs>
          <w:tab w:val="left" w:pos="-7938"/>
          <w:tab w:val="left" w:pos="2977"/>
        </w:tabs>
        <w:ind w:left="426"/>
        <w:jc w:val="both"/>
      </w:pPr>
      <w:r>
        <w:t xml:space="preserve">Zastoupené: </w:t>
      </w:r>
      <w:proofErr w:type="spellStart"/>
      <w:r>
        <w:t>xxxxx</w:t>
      </w:r>
      <w:proofErr w:type="spellEnd"/>
      <w:r>
        <w:t>, generálním ředitelem</w:t>
      </w:r>
    </w:p>
    <w:p w:rsidR="00F80B90" w:rsidRDefault="00AF3D79">
      <w:pPr>
        <w:tabs>
          <w:tab w:val="left" w:pos="-7938"/>
          <w:tab w:val="left" w:pos="2977"/>
        </w:tabs>
        <w:ind w:left="426"/>
        <w:jc w:val="both"/>
      </w:pPr>
      <w:r>
        <w:rPr>
          <w:rStyle w:val="Siln"/>
        </w:rPr>
        <w:t xml:space="preserve">Bankovní spojení: </w:t>
      </w:r>
      <w:proofErr w:type="spellStart"/>
      <w:r>
        <w:t>xxxxx</w:t>
      </w:r>
      <w:proofErr w:type="spellEnd"/>
    </w:p>
    <w:p w:rsidR="00F80B90" w:rsidRDefault="00AF3D79">
      <w:pPr>
        <w:tabs>
          <w:tab w:val="left" w:pos="-7938"/>
          <w:tab w:val="left" w:pos="2977"/>
        </w:tabs>
        <w:ind w:left="426"/>
        <w:jc w:val="both"/>
      </w:pPr>
      <w:r>
        <w:t>(dále jen „</w:t>
      </w:r>
      <w:r>
        <w:rPr>
          <w:b/>
        </w:rPr>
        <w:t xml:space="preserve"> </w:t>
      </w:r>
      <w:r>
        <w:t>MZM“)</w:t>
      </w:r>
    </w:p>
    <w:p w:rsidR="00F80B90" w:rsidRDefault="00F80B90">
      <w:pPr>
        <w:tabs>
          <w:tab w:val="left" w:pos="-7938"/>
          <w:tab w:val="left" w:pos="2977"/>
        </w:tabs>
        <w:ind w:left="426"/>
        <w:jc w:val="both"/>
      </w:pPr>
    </w:p>
    <w:p w:rsidR="00F80B90" w:rsidRDefault="00AF3D79">
      <w:pPr>
        <w:tabs>
          <w:tab w:val="left" w:pos="-7938"/>
          <w:tab w:val="left" w:pos="2977"/>
        </w:tabs>
        <w:jc w:val="both"/>
      </w:pPr>
      <w:r>
        <w:t xml:space="preserve">       a</w:t>
      </w:r>
    </w:p>
    <w:p w:rsidR="00F80B90" w:rsidRDefault="00AF3D79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ab/>
      </w:r>
    </w:p>
    <w:p w:rsidR="00F80B90" w:rsidRDefault="00AF3D79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Abalon</w:t>
      </w:r>
      <w:proofErr w:type="spellEnd"/>
      <w:r>
        <w:rPr>
          <w:b/>
          <w:bCs/>
        </w:rPr>
        <w:t xml:space="preserve"> s.r.o. </w:t>
      </w:r>
    </w:p>
    <w:p w:rsidR="00F80B90" w:rsidRDefault="00AF3D79">
      <w:pPr>
        <w:tabs>
          <w:tab w:val="left" w:pos="426"/>
        </w:tabs>
        <w:jc w:val="both"/>
        <w:rPr>
          <w:bCs/>
        </w:rPr>
      </w:pPr>
      <w:r>
        <w:rPr>
          <w:bCs/>
        </w:rPr>
        <w:tab/>
        <w:t xml:space="preserve">Praha 4, Braník, Branická 32, 147 00 </w:t>
      </w:r>
    </w:p>
    <w:p w:rsidR="00F80B90" w:rsidRDefault="00AF3D79">
      <w:pPr>
        <w:tabs>
          <w:tab w:val="left" w:pos="426"/>
        </w:tabs>
        <w:jc w:val="both"/>
        <w:rPr>
          <w:bCs/>
        </w:rPr>
      </w:pPr>
      <w:r>
        <w:rPr>
          <w:bCs/>
        </w:rPr>
        <w:tab/>
        <w:t>Zastoupený: Tomášem Smělým, jednatelem</w:t>
      </w:r>
    </w:p>
    <w:p w:rsidR="00F80B90" w:rsidRDefault="00AF3D79">
      <w:pPr>
        <w:tabs>
          <w:tab w:val="left" w:pos="426"/>
        </w:tabs>
        <w:jc w:val="both"/>
        <w:rPr>
          <w:bCs/>
        </w:rPr>
      </w:pPr>
      <w:r>
        <w:rPr>
          <w:bCs/>
        </w:rPr>
        <w:tab/>
        <w:t xml:space="preserve">IČO: 25265229 </w:t>
      </w:r>
    </w:p>
    <w:p w:rsidR="00F80B90" w:rsidRDefault="00AF3D79">
      <w:pPr>
        <w:tabs>
          <w:tab w:val="left" w:pos="426"/>
        </w:tabs>
        <w:jc w:val="both"/>
        <w:rPr>
          <w:bCs/>
        </w:rPr>
      </w:pPr>
      <w:r>
        <w:rPr>
          <w:bCs/>
        </w:rPr>
        <w:tab/>
        <w:t>DIČ: CZ25265229</w:t>
      </w:r>
    </w:p>
    <w:p w:rsidR="00F80B90" w:rsidRDefault="00AF3D79">
      <w:pPr>
        <w:tabs>
          <w:tab w:val="left" w:pos="426"/>
        </w:tabs>
        <w:jc w:val="both"/>
        <w:rPr>
          <w:bCs/>
        </w:rPr>
      </w:pPr>
      <w:r>
        <w:rPr>
          <w:bCs/>
        </w:rPr>
        <w:tab/>
        <w:t xml:space="preserve">Číslu účtu: </w:t>
      </w:r>
      <w:proofErr w:type="spellStart"/>
      <w:r>
        <w:t>xxxxx</w:t>
      </w:r>
      <w:bookmarkStart w:id="0" w:name="_GoBack"/>
      <w:bookmarkEnd w:id="0"/>
      <w:proofErr w:type="spellEnd"/>
    </w:p>
    <w:p w:rsidR="00F80B90" w:rsidRDefault="00AF3D79">
      <w:pPr>
        <w:tabs>
          <w:tab w:val="left" w:pos="426"/>
        </w:tabs>
        <w:jc w:val="both"/>
        <w:rPr>
          <w:bCs/>
        </w:rPr>
      </w:pPr>
      <w:r>
        <w:rPr>
          <w:bCs/>
        </w:rPr>
        <w:tab/>
        <w:t>(dále jen „</w:t>
      </w:r>
      <w:proofErr w:type="spellStart"/>
      <w:r>
        <w:rPr>
          <w:bCs/>
        </w:rPr>
        <w:t>Abalon</w:t>
      </w:r>
      <w:proofErr w:type="spellEnd"/>
      <w:r>
        <w:rPr>
          <w:bCs/>
        </w:rPr>
        <w:t>“)</w:t>
      </w:r>
    </w:p>
    <w:p w:rsidR="00F80B90" w:rsidRDefault="00F80B90">
      <w:pPr>
        <w:tabs>
          <w:tab w:val="left" w:pos="-7938"/>
          <w:tab w:val="left" w:pos="2977"/>
        </w:tabs>
        <w:ind w:left="426"/>
        <w:jc w:val="both"/>
      </w:pPr>
    </w:p>
    <w:p w:rsidR="00F80B90" w:rsidRDefault="00F80B90"/>
    <w:p w:rsidR="00F80B90" w:rsidRDefault="00AF3D79">
      <w:pPr>
        <w:ind w:left="426"/>
        <w:jc w:val="both"/>
      </w:pPr>
      <w:r>
        <w:t>uzavírají tuto Smlouvu o spolupráci (dále jen Smlouva) podle § 1746 a následu</w:t>
      </w:r>
      <w:r>
        <w:t>jících zákon č. 89/2012 Sb., občanský zákoník, ve znění pozdějších předpisů (dále jen „</w:t>
      </w:r>
      <w:r>
        <w:rPr>
          <w:b/>
          <w:i/>
        </w:rPr>
        <w:t>Smlouva</w:t>
      </w:r>
      <w:r>
        <w:t>“).</w:t>
      </w:r>
    </w:p>
    <w:p w:rsidR="00F80B90" w:rsidRDefault="00F80B90">
      <w:pPr>
        <w:tabs>
          <w:tab w:val="left" w:pos="2977"/>
        </w:tabs>
        <w:spacing w:before="120"/>
        <w:jc w:val="center"/>
      </w:pPr>
    </w:p>
    <w:p w:rsidR="00F80B90" w:rsidRDefault="00F80B90">
      <w:pPr>
        <w:tabs>
          <w:tab w:val="left" w:pos="2977"/>
        </w:tabs>
        <w:spacing w:before="120"/>
        <w:jc w:val="center"/>
      </w:pPr>
    </w:p>
    <w:p w:rsidR="00F80B90" w:rsidRDefault="00AF3D79">
      <w:pPr>
        <w:pStyle w:val="Text"/>
        <w:spacing w:line="240" w:lineRule="auto"/>
        <w:jc w:val="center"/>
        <w:rPr>
          <w:rFonts w:ascii="Times New Roman" w:hAnsi="Times New Roman"/>
          <w:b/>
          <w:caps/>
          <w:color w:val="auto"/>
          <w:sz w:val="24"/>
          <w:szCs w:val="24"/>
          <w:lang w:val="cs-CZ"/>
        </w:rPr>
      </w:pPr>
      <w:r>
        <w:rPr>
          <w:rFonts w:ascii="Times New Roman" w:hAnsi="Times New Roman"/>
          <w:b/>
          <w:caps/>
          <w:color w:val="auto"/>
          <w:sz w:val="24"/>
          <w:szCs w:val="24"/>
          <w:lang w:val="cs-CZ"/>
        </w:rPr>
        <w:t>Č</w:t>
      </w:r>
      <w:r>
        <w:rPr>
          <w:rFonts w:ascii="Times New Roman" w:hAnsi="Times New Roman"/>
          <w:b/>
          <w:color w:val="auto"/>
          <w:sz w:val="24"/>
          <w:szCs w:val="24"/>
          <w:lang w:val="cs-CZ"/>
        </w:rPr>
        <w:t xml:space="preserve">l. </w:t>
      </w:r>
      <w:r>
        <w:rPr>
          <w:rFonts w:ascii="Times New Roman" w:hAnsi="Times New Roman"/>
          <w:b/>
          <w:caps/>
          <w:color w:val="auto"/>
          <w:sz w:val="24"/>
          <w:szCs w:val="24"/>
          <w:lang w:val="cs-CZ"/>
        </w:rPr>
        <w:t>I.</w:t>
      </w:r>
    </w:p>
    <w:p w:rsidR="00F80B90" w:rsidRDefault="00AF3D79">
      <w:pPr>
        <w:pStyle w:val="Nadpis1"/>
        <w:widowControl w:val="0"/>
        <w:spacing w:after="360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PŘEDMĚT SMLOUVY</w:t>
      </w:r>
    </w:p>
    <w:p w:rsidR="00F80B90" w:rsidRDefault="00AF3D79">
      <w:pPr>
        <w:pStyle w:val="Odstavecseseznamem"/>
        <w:numPr>
          <w:ilvl w:val="0"/>
          <w:numId w:val="1"/>
        </w:numPr>
        <w:jc w:val="both"/>
      </w:pPr>
      <w:r>
        <w:t>Předmětem této smlouvy je sjednání podmínek spolupráce smluvních stran při přípravě a vydání publikací s názvy:</w:t>
      </w:r>
    </w:p>
    <w:p w:rsidR="00F80B90" w:rsidRDefault="00AF3D79">
      <w:pPr>
        <w:pStyle w:val="Odstavecseseznamem"/>
        <w:jc w:val="both"/>
      </w:pPr>
      <w:r>
        <w:t>1.„</w:t>
      </w:r>
      <w:r>
        <w:rPr>
          <w:bCs/>
          <w:i/>
        </w:rPr>
        <w:t xml:space="preserve">Peníze z počátků </w:t>
      </w:r>
      <w:r>
        <w:rPr>
          <w:bCs/>
          <w:i/>
        </w:rPr>
        <w:t>moravského markrabství. Mince a měna 1. poloviny 13. století</w:t>
      </w:r>
      <w:r>
        <w:t>“ autorky Mgr. Dagmar Grossmannové, Ph.D. (dále jen publikace č. 1)</w:t>
      </w:r>
    </w:p>
    <w:p w:rsidR="00F80B90" w:rsidRDefault="00AF3D79">
      <w:pPr>
        <w:pStyle w:val="Odstavecseseznamem"/>
        <w:jc w:val="both"/>
      </w:pPr>
      <w:r>
        <w:t>2. „</w:t>
      </w:r>
      <w:r>
        <w:rPr>
          <w:i/>
          <w:iCs/>
        </w:rPr>
        <w:t>Mince římského císařství, díl 1</w:t>
      </w:r>
      <w:r>
        <w:t>“ autora Mgr. Tomáše Zemana, Ph.D. (dále jen publikace č. 2)</w:t>
      </w:r>
    </w:p>
    <w:p w:rsidR="00F80B90" w:rsidRDefault="00AF3D79">
      <w:pPr>
        <w:pStyle w:val="Odstavecseseznamem"/>
        <w:jc w:val="both"/>
      </w:pPr>
      <w:r>
        <w:t>Specifikace publikací je uvedena</w:t>
      </w:r>
      <w:r>
        <w:t xml:space="preserve"> v příloze č. 1 této smlouvy.</w:t>
      </w:r>
    </w:p>
    <w:p w:rsidR="00F80B90" w:rsidRDefault="00AF3D79">
      <w:pPr>
        <w:pStyle w:val="Odstavecseseznamem"/>
        <w:numPr>
          <w:ilvl w:val="0"/>
          <w:numId w:val="1"/>
        </w:numPr>
        <w:jc w:val="both"/>
      </w:pPr>
      <w:r>
        <w:t>Smluvní strany se dohodly, že budou spoluvydavateli publikací ve smyslu příslušných ustanovení autorského zákona č. 121/2000 Sb. Na všech obvyklých místech v publikacích (zejména na titulním listu, obálce a v tiráži) bude prot</w:t>
      </w:r>
      <w:r>
        <w:t xml:space="preserve">o vždy zároveň uveden copyright </w:t>
      </w:r>
      <w:proofErr w:type="spellStart"/>
      <w:r>
        <w:t>Abalonu</w:t>
      </w:r>
      <w:proofErr w:type="spellEnd"/>
      <w:r>
        <w:t xml:space="preserve"> a MZM, ISBN </w:t>
      </w:r>
      <w:proofErr w:type="spellStart"/>
      <w:r>
        <w:t>Abalonu</w:t>
      </w:r>
      <w:proofErr w:type="spellEnd"/>
      <w:r>
        <w:t xml:space="preserve"> i MZM a loga </w:t>
      </w:r>
      <w:proofErr w:type="spellStart"/>
      <w:r>
        <w:t>Abalonu</w:t>
      </w:r>
      <w:proofErr w:type="spellEnd"/>
      <w:r>
        <w:t xml:space="preserve"> a MZM.</w:t>
      </w:r>
    </w:p>
    <w:p w:rsidR="00F80B90" w:rsidRDefault="00F80B90"/>
    <w:p w:rsidR="00F80B90" w:rsidRDefault="00F80B90"/>
    <w:p w:rsidR="00F80B90" w:rsidRDefault="00AF3D79">
      <w:pPr>
        <w:pStyle w:val="Text"/>
        <w:spacing w:line="240" w:lineRule="auto"/>
        <w:jc w:val="center"/>
        <w:rPr>
          <w:rFonts w:ascii="Times New Roman" w:hAnsi="Times New Roman"/>
          <w:b/>
          <w:caps/>
          <w:color w:val="auto"/>
          <w:sz w:val="24"/>
          <w:szCs w:val="24"/>
          <w:lang w:val="cs-CZ"/>
        </w:rPr>
      </w:pPr>
      <w:r>
        <w:rPr>
          <w:rFonts w:ascii="Times New Roman" w:hAnsi="Times New Roman"/>
          <w:b/>
          <w:caps/>
          <w:color w:val="auto"/>
          <w:sz w:val="24"/>
          <w:szCs w:val="24"/>
          <w:lang w:val="cs-CZ"/>
        </w:rPr>
        <w:t>Č</w:t>
      </w:r>
      <w:r>
        <w:rPr>
          <w:rFonts w:ascii="Times New Roman" w:hAnsi="Times New Roman"/>
          <w:b/>
          <w:color w:val="auto"/>
          <w:sz w:val="24"/>
          <w:szCs w:val="24"/>
          <w:lang w:val="cs-CZ"/>
        </w:rPr>
        <w:t xml:space="preserve">l. </w:t>
      </w:r>
      <w:r>
        <w:rPr>
          <w:rFonts w:ascii="Times New Roman" w:hAnsi="Times New Roman"/>
          <w:b/>
          <w:caps/>
          <w:color w:val="auto"/>
          <w:sz w:val="24"/>
          <w:szCs w:val="24"/>
          <w:lang w:val="cs-CZ"/>
        </w:rPr>
        <w:t>II.</w:t>
      </w:r>
    </w:p>
    <w:p w:rsidR="00F80B90" w:rsidRDefault="00AF3D79">
      <w:pPr>
        <w:pStyle w:val="Nadpis1"/>
        <w:widowControl w:val="0"/>
        <w:spacing w:after="360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PRÁVA A POVINNOSTI SMLUVNÍCH STRAN</w:t>
      </w:r>
    </w:p>
    <w:p w:rsidR="00F80B90" w:rsidRDefault="00AF3D79">
      <w:pPr>
        <w:pStyle w:val="Odstavecseseznamem"/>
        <w:numPr>
          <w:ilvl w:val="0"/>
          <w:numId w:val="2"/>
        </w:numPr>
      </w:pPr>
      <w:r>
        <w:t xml:space="preserve">MZM se zavazuje, že: </w:t>
      </w:r>
    </w:p>
    <w:p w:rsidR="00F80B90" w:rsidRDefault="00AF3D79">
      <w:pPr>
        <w:pStyle w:val="Odstavecseseznamem"/>
        <w:numPr>
          <w:ilvl w:val="0"/>
          <w:numId w:val="5"/>
        </w:numPr>
        <w:ind w:left="567"/>
      </w:pPr>
      <w:r>
        <w:lastRenderedPageBreak/>
        <w:t xml:space="preserve"> zajistí přípravu rukopisů, které jsou zaměstnaneckým dílem  a veškeré podklady pro vydání publikací:</w:t>
      </w:r>
    </w:p>
    <w:p w:rsidR="00F80B90" w:rsidRDefault="00AF3D79">
      <w:pPr>
        <w:pStyle w:val="Odstavecseseznamem"/>
        <w:ind w:left="1418"/>
      </w:pPr>
      <w:r>
        <w:t xml:space="preserve">– konečný rukopis katalogové části publikace po provedené jazykové redakci dodá </w:t>
      </w:r>
      <w:proofErr w:type="spellStart"/>
      <w:r>
        <w:t>Abalonu</w:t>
      </w:r>
      <w:proofErr w:type="spellEnd"/>
      <w:r>
        <w:t xml:space="preserve"> do  tří (3) dnů od uzavření této smlouvy; </w:t>
      </w:r>
    </w:p>
    <w:p w:rsidR="00F80B90" w:rsidRDefault="00AF3D79">
      <w:pPr>
        <w:pStyle w:val="Odstavecseseznamem"/>
        <w:ind w:left="1418"/>
      </w:pPr>
      <w:r>
        <w:t xml:space="preserve">– konečný rukopis textové části publikací po provedené jazykové redakci dodá </w:t>
      </w:r>
      <w:proofErr w:type="spellStart"/>
      <w:r>
        <w:t>Abalonu</w:t>
      </w:r>
      <w:proofErr w:type="spellEnd"/>
      <w:r>
        <w:t xml:space="preserve"> do tří (3) dnů od uzavření této smlouvy;</w:t>
      </w:r>
      <w:r>
        <w:t xml:space="preserve"> </w:t>
      </w:r>
    </w:p>
    <w:p w:rsidR="00F80B90" w:rsidRDefault="00AF3D79">
      <w:pPr>
        <w:pStyle w:val="Odstavecseseznamem"/>
        <w:ind w:left="1418"/>
      </w:pPr>
      <w:r>
        <w:t>– konečnou podobu publikací schválí v dostatečném předstihu před tiskem;</w:t>
      </w:r>
    </w:p>
    <w:p w:rsidR="00F80B90" w:rsidRDefault="00AF3D79">
      <w:pPr>
        <w:pStyle w:val="Odstavecseseznamem"/>
        <w:ind w:left="1418"/>
      </w:pPr>
      <w:r>
        <w:t>– poskytne potřebnou součinnost při zpracování korektur;</w:t>
      </w:r>
    </w:p>
    <w:p w:rsidR="00F80B90" w:rsidRDefault="00AF3D79">
      <w:pPr>
        <w:pStyle w:val="Odstavecseseznamem"/>
        <w:numPr>
          <w:ilvl w:val="0"/>
          <w:numId w:val="5"/>
        </w:numPr>
        <w:ind w:left="426"/>
        <w:jc w:val="both"/>
      </w:pPr>
      <w:r>
        <w:t xml:space="preserve">zajistí autorská práva k reprodukcím vybraných děl ze sbírek MZM zařazených do publikací,  </w:t>
      </w:r>
    </w:p>
    <w:p w:rsidR="00F80B90" w:rsidRDefault="00AF3D79">
      <w:pPr>
        <w:pStyle w:val="Odstavecseseznamem"/>
        <w:numPr>
          <w:ilvl w:val="0"/>
          <w:numId w:val="5"/>
        </w:numPr>
        <w:ind w:left="426"/>
        <w:jc w:val="both"/>
      </w:pPr>
      <w:r>
        <w:t xml:space="preserve">poskytne </w:t>
      </w:r>
      <w:proofErr w:type="spellStart"/>
      <w:r>
        <w:t>Abalonu</w:t>
      </w:r>
      <w:proofErr w:type="spellEnd"/>
      <w:r>
        <w:t xml:space="preserve"> finanční prostř</w:t>
      </w:r>
      <w:r>
        <w:t xml:space="preserve">edky na vydání obou publikací v celkové výši 434.052,- Kč včetně DPH. Sjednanou částku se MZM zavazuje uhradit </w:t>
      </w:r>
      <w:proofErr w:type="spellStart"/>
      <w:r>
        <w:t>Abalonu</w:t>
      </w:r>
      <w:proofErr w:type="spellEnd"/>
      <w:r>
        <w:t xml:space="preserve"> jednorázově nejpozději do 31. 12. 2023, a to na základě vystaveného daňového dokladu – faktury na každou publikaci zvlášť. </w:t>
      </w:r>
    </w:p>
    <w:p w:rsidR="00F80B90" w:rsidRDefault="00AF3D79">
      <w:pPr>
        <w:pStyle w:val="Odstavecseseznamem"/>
        <w:numPr>
          <w:ilvl w:val="0"/>
          <w:numId w:val="5"/>
        </w:numPr>
        <w:ind w:left="426"/>
      </w:pPr>
      <w:r>
        <w:t xml:space="preserve">zajistí </w:t>
      </w:r>
      <w:r>
        <w:t xml:space="preserve">prodej publikací na svých prodejních místech a na </w:t>
      </w:r>
      <w:proofErr w:type="spellStart"/>
      <w:r>
        <w:t>eshopu</w:t>
      </w:r>
      <w:proofErr w:type="spellEnd"/>
      <w:r>
        <w:t xml:space="preserve"> MZM,</w:t>
      </w:r>
    </w:p>
    <w:p w:rsidR="00F80B90" w:rsidRDefault="00AF3D79">
      <w:pPr>
        <w:pStyle w:val="Odstavecseseznamem"/>
        <w:numPr>
          <w:ilvl w:val="0"/>
          <w:numId w:val="5"/>
        </w:numPr>
        <w:ind w:left="426"/>
      </w:pPr>
      <w:r>
        <w:t>zajistí vlastní ISBN publikací.</w:t>
      </w:r>
    </w:p>
    <w:p w:rsidR="00F80B90" w:rsidRDefault="00F80B90">
      <w:pPr>
        <w:ind w:left="720"/>
      </w:pPr>
    </w:p>
    <w:p w:rsidR="00F80B90" w:rsidRDefault="00F80B90"/>
    <w:p w:rsidR="00F80B90" w:rsidRDefault="00AF3D79">
      <w:r>
        <w:t>2. ABALON se zavazuje, že:</w:t>
      </w:r>
    </w:p>
    <w:p w:rsidR="00F80B90" w:rsidRDefault="00AF3D79">
      <w:pPr>
        <w:pStyle w:val="Odstavecseseznamem"/>
        <w:numPr>
          <w:ilvl w:val="0"/>
          <w:numId w:val="6"/>
        </w:numPr>
        <w:ind w:left="426"/>
        <w:jc w:val="both"/>
      </w:pPr>
      <w:r>
        <w:t xml:space="preserve">ve spolupráci s MZM zajistí a uhradí nafocení materiálu, včetně sbírkových předmětů MZM zařazených do publikací, grafickou přípravu, </w:t>
      </w:r>
      <w:r>
        <w:t>předtiskovou přípravu a tisk publikací v termínu nejpozději do 20. ledna 2024, z toho:</w:t>
      </w:r>
    </w:p>
    <w:p w:rsidR="00F80B90" w:rsidRDefault="00AF3D79">
      <w:pPr>
        <w:pStyle w:val="Odstavecseseznamem"/>
        <w:jc w:val="both"/>
      </w:pPr>
      <w:r>
        <w:tab/>
        <w:t xml:space="preserve">– kompletní data pro 1. korekturu dodá </w:t>
      </w:r>
      <w:proofErr w:type="spellStart"/>
      <w:r>
        <w:t>Abalon</w:t>
      </w:r>
      <w:proofErr w:type="spellEnd"/>
      <w:r>
        <w:t xml:space="preserve"> MZM bez zbytečného odkladu </w:t>
      </w:r>
      <w:r>
        <w:tab/>
        <w:t xml:space="preserve">po jejich obstarání; </w:t>
      </w:r>
    </w:p>
    <w:p w:rsidR="00F80B90" w:rsidRDefault="00AF3D79">
      <w:pPr>
        <w:pStyle w:val="Odstavecseseznamem"/>
        <w:jc w:val="both"/>
      </w:pPr>
      <w:r>
        <w:tab/>
        <w:t xml:space="preserve">– kompletní data pro závěrečnou korekturu a schválení dodá </w:t>
      </w:r>
      <w:proofErr w:type="spellStart"/>
      <w:r>
        <w:t>Abalon</w:t>
      </w:r>
      <w:proofErr w:type="spellEnd"/>
      <w:r>
        <w:t xml:space="preserve"> autor</w:t>
      </w:r>
      <w:r>
        <w:t xml:space="preserve">ce a MZM </w:t>
      </w:r>
      <w:r>
        <w:tab/>
        <w:t xml:space="preserve">do </w:t>
      </w:r>
      <w:proofErr w:type="gramStart"/>
      <w:r>
        <w:t>15.12.2023</w:t>
      </w:r>
      <w:proofErr w:type="gramEnd"/>
      <w:r>
        <w:t>;</w:t>
      </w:r>
    </w:p>
    <w:p w:rsidR="00F80B90" w:rsidRDefault="00AF3D79">
      <w:pPr>
        <w:pStyle w:val="Odstavecseseznamem"/>
        <w:numPr>
          <w:ilvl w:val="0"/>
          <w:numId w:val="6"/>
        </w:numPr>
        <w:ind w:left="426"/>
        <w:jc w:val="both"/>
      </w:pPr>
      <w:r>
        <w:t>uvede v každé publikaci kromě obvyklých copyrightů větu: "Tato publikace vznikla na základě institucionální podpory dlouhodobého koncepčního rozvoje výzkumné organizace poskytované Ministerstvem kultury (DKRVO, MK000094862)</w:t>
      </w:r>
      <w:r>
        <w:t>“</w:t>
      </w:r>
      <w:r>
        <w:t>;</w:t>
      </w:r>
    </w:p>
    <w:p w:rsidR="00F80B90" w:rsidRDefault="00AF3D79">
      <w:pPr>
        <w:pStyle w:val="Odstavecseseznamem"/>
        <w:numPr>
          <w:ilvl w:val="0"/>
          <w:numId w:val="6"/>
        </w:numPr>
        <w:ind w:left="426"/>
        <w:jc w:val="both"/>
      </w:pPr>
      <w:r>
        <w:t>předl</w:t>
      </w:r>
      <w:r>
        <w:t>oží před tiskem finální grafickou podobu publikací MZM k odsouhlasení v dostatečném předstihu;</w:t>
      </w:r>
    </w:p>
    <w:p w:rsidR="00F80B90" w:rsidRDefault="00AF3D79">
      <w:pPr>
        <w:pStyle w:val="Odstavecseseznamem"/>
        <w:numPr>
          <w:ilvl w:val="0"/>
          <w:numId w:val="6"/>
        </w:numPr>
        <w:ind w:left="426"/>
      </w:pPr>
      <w:r>
        <w:t>pro MZM připraví k odběru 150 kusů publikace č. 1 a 150 kusů publikace č. 2 s tím, že smluvené množství MZM předá do 20. ledna 2024;</w:t>
      </w:r>
    </w:p>
    <w:p w:rsidR="00F80B90" w:rsidRDefault="00AF3D79">
      <w:pPr>
        <w:pStyle w:val="Odstavecseseznamem"/>
        <w:numPr>
          <w:ilvl w:val="0"/>
          <w:numId w:val="6"/>
        </w:numPr>
        <w:ind w:left="426"/>
      </w:pPr>
      <w:r>
        <w:t>zajistí prodej publikací u s</w:t>
      </w:r>
      <w:r>
        <w:t>mluvních prodejců, prostřednictvím vlastního e-</w:t>
      </w:r>
      <w:proofErr w:type="spellStart"/>
      <w:r>
        <w:t>shopu</w:t>
      </w:r>
      <w:proofErr w:type="spellEnd"/>
      <w:r>
        <w:t xml:space="preserve"> a prostřednictvím knižního velkoobchodu;</w:t>
      </w:r>
    </w:p>
    <w:p w:rsidR="00F80B90" w:rsidRDefault="00AF3D79">
      <w:pPr>
        <w:pStyle w:val="Odstavecseseznamem"/>
        <w:numPr>
          <w:ilvl w:val="0"/>
          <w:numId w:val="6"/>
        </w:numPr>
        <w:ind w:left="426"/>
      </w:pPr>
      <w:r>
        <w:t>zajistí vlastní ISBN publikací.</w:t>
      </w:r>
    </w:p>
    <w:p w:rsidR="00F80B90" w:rsidRDefault="00F80B90"/>
    <w:p w:rsidR="00F80B90" w:rsidRDefault="00F80B90"/>
    <w:p w:rsidR="00F80B90" w:rsidRDefault="00AF3D79">
      <w:pPr>
        <w:pStyle w:val="Text"/>
        <w:spacing w:line="240" w:lineRule="auto"/>
        <w:jc w:val="center"/>
        <w:rPr>
          <w:rFonts w:ascii="Times New Roman" w:hAnsi="Times New Roman"/>
          <w:b/>
          <w:caps/>
          <w:color w:val="auto"/>
          <w:sz w:val="24"/>
          <w:szCs w:val="24"/>
          <w:lang w:val="cs-CZ"/>
        </w:rPr>
      </w:pPr>
      <w:r>
        <w:rPr>
          <w:rFonts w:ascii="Times New Roman" w:hAnsi="Times New Roman"/>
          <w:b/>
          <w:caps/>
          <w:color w:val="auto"/>
          <w:sz w:val="24"/>
          <w:szCs w:val="24"/>
          <w:lang w:val="cs-CZ"/>
        </w:rPr>
        <w:t>Č</w:t>
      </w:r>
      <w:r>
        <w:rPr>
          <w:rFonts w:ascii="Times New Roman" w:hAnsi="Times New Roman"/>
          <w:b/>
          <w:color w:val="auto"/>
          <w:sz w:val="24"/>
          <w:szCs w:val="24"/>
          <w:lang w:val="cs-CZ"/>
        </w:rPr>
        <w:t>l. I</w:t>
      </w:r>
      <w:r>
        <w:rPr>
          <w:rFonts w:ascii="Times New Roman" w:hAnsi="Times New Roman"/>
          <w:b/>
          <w:caps/>
          <w:color w:val="auto"/>
          <w:sz w:val="24"/>
          <w:szCs w:val="24"/>
          <w:lang w:val="cs-CZ"/>
        </w:rPr>
        <w:t>II.</w:t>
      </w:r>
    </w:p>
    <w:p w:rsidR="00F80B90" w:rsidRDefault="00AF3D79">
      <w:pPr>
        <w:jc w:val="center"/>
        <w:rPr>
          <w:b/>
        </w:rPr>
      </w:pPr>
      <w:r>
        <w:rPr>
          <w:b/>
        </w:rPr>
        <w:t xml:space="preserve"> ODSTOUPENÍ OD SMLOUVY</w:t>
      </w:r>
    </w:p>
    <w:p w:rsidR="00F80B90" w:rsidRDefault="00F80B90">
      <w:pPr>
        <w:jc w:val="center"/>
        <w:rPr>
          <w:b/>
        </w:rPr>
      </w:pPr>
    </w:p>
    <w:p w:rsidR="00F80B90" w:rsidRDefault="00AF3D79">
      <w:pPr>
        <w:pStyle w:val="Odstavecseseznamem"/>
        <w:numPr>
          <w:ilvl w:val="0"/>
          <w:numId w:val="4"/>
        </w:numPr>
        <w:ind w:left="567"/>
        <w:jc w:val="both"/>
      </w:pPr>
      <w:r>
        <w:t xml:space="preserve">Účastníci této smlouvy jsou oprávněni od smlouvy odstoupit, nesplní-li ten který z účastníků z </w:t>
      </w:r>
      <w:r>
        <w:t>vlastního zavinění některou z podstatných povinností stanovených touto smlouvou ani v dodatečné přiměřené lhůtě poskytnuté mu druhým z účastníků a znamená-li toto nesplnění povinnosti podstatné porušení smlouvy.</w:t>
      </w:r>
    </w:p>
    <w:p w:rsidR="00F80B90" w:rsidRDefault="00AF3D79">
      <w:pPr>
        <w:pStyle w:val="Odstavecseseznamem"/>
        <w:numPr>
          <w:ilvl w:val="0"/>
          <w:numId w:val="4"/>
        </w:numPr>
        <w:ind w:left="567"/>
        <w:jc w:val="both"/>
      </w:pPr>
      <w:r>
        <w:t>Odstoupením od smlouvy dle tohoto článku sml</w:t>
      </w:r>
      <w:r>
        <w:t>ouva zaniká od počátku s účinností od doručení písemného projevu vůle od smlouvy odstoupit druhé smluvní straně na adresu uvedenou v záhlaví této smlouvy.</w:t>
      </w:r>
    </w:p>
    <w:p w:rsidR="00F80B90" w:rsidRDefault="00F80B90">
      <w:pPr>
        <w:ind w:left="567"/>
      </w:pPr>
    </w:p>
    <w:p w:rsidR="00F80B90" w:rsidRDefault="00F80B90"/>
    <w:p w:rsidR="00F80B90" w:rsidRDefault="00F80B90"/>
    <w:p w:rsidR="00F80B90" w:rsidRDefault="00F80B90">
      <w:pPr>
        <w:jc w:val="center"/>
        <w:rPr>
          <w:b/>
        </w:rPr>
      </w:pPr>
    </w:p>
    <w:p w:rsidR="00F80B90" w:rsidRDefault="00AF3D79">
      <w:pPr>
        <w:jc w:val="center"/>
        <w:rPr>
          <w:b/>
        </w:rPr>
      </w:pPr>
      <w:r>
        <w:rPr>
          <w:b/>
        </w:rPr>
        <w:t xml:space="preserve">Čl. IV. </w:t>
      </w:r>
    </w:p>
    <w:p w:rsidR="00F80B90" w:rsidRDefault="00AF3D79">
      <w:pPr>
        <w:jc w:val="center"/>
        <w:rPr>
          <w:b/>
        </w:rPr>
      </w:pPr>
      <w:r>
        <w:rPr>
          <w:b/>
        </w:rPr>
        <w:t>ZÁVĚREČNÉ USTANOVENÍ</w:t>
      </w:r>
    </w:p>
    <w:p w:rsidR="00F80B90" w:rsidRDefault="00F80B90">
      <w:pPr>
        <w:jc w:val="center"/>
        <w:rPr>
          <w:b/>
        </w:rPr>
      </w:pPr>
    </w:p>
    <w:p w:rsidR="00F80B90" w:rsidRDefault="00AF3D79">
      <w:pPr>
        <w:pStyle w:val="Odstavecseseznamem"/>
        <w:numPr>
          <w:ilvl w:val="1"/>
          <w:numId w:val="3"/>
        </w:numPr>
        <w:ind w:left="426"/>
        <w:jc w:val="both"/>
      </w:pPr>
      <w:r>
        <w:t>Zmocněnými zástupci a kontaktními osobami pro tuto smlouvu jsou na straně MZM:</w:t>
      </w:r>
      <w:r w:rsidRPr="00AF3D79">
        <w:t xml:space="preserve"> </w:t>
      </w:r>
      <w:proofErr w:type="spellStart"/>
      <w:r>
        <w:t>xxxxx</w:t>
      </w:r>
      <w:r>
        <w:t>xxxxxx</w:t>
      </w:r>
      <w:proofErr w:type="spellEnd"/>
      <w:r>
        <w:t xml:space="preserve">, email: </w:t>
      </w:r>
      <w:proofErr w:type="spellStart"/>
      <w:r>
        <w:t>xxxxxxxxx</w:t>
      </w:r>
      <w:r>
        <w:t>xx</w:t>
      </w:r>
      <w:proofErr w:type="spellEnd"/>
      <w:r>
        <w:t xml:space="preserve">, a na straně </w:t>
      </w:r>
      <w:proofErr w:type="spellStart"/>
      <w:r>
        <w:t>Abalonu</w:t>
      </w:r>
      <w:proofErr w:type="spellEnd"/>
      <w:r>
        <w:t>: Tomáš Smělý, email:</w:t>
      </w:r>
      <w:r w:rsidRPr="00AF3D79">
        <w:t xml:space="preserve"> </w:t>
      </w:r>
      <w:proofErr w:type="spellStart"/>
      <w:r>
        <w:t>xxxx</w:t>
      </w:r>
      <w:r>
        <w:t>xx</w:t>
      </w:r>
      <w:r>
        <w:t>x</w:t>
      </w:r>
      <w:r>
        <w:t>xxx</w:t>
      </w:r>
      <w:proofErr w:type="spellEnd"/>
      <w:r>
        <w:t xml:space="preserve">. </w:t>
      </w:r>
    </w:p>
    <w:p w:rsidR="00F80B90" w:rsidRDefault="00AF3D79">
      <w:pPr>
        <w:pStyle w:val="Odstavecseseznamem"/>
        <w:numPr>
          <w:ilvl w:val="1"/>
          <w:numId w:val="3"/>
        </w:numPr>
        <w:ind w:left="426"/>
        <w:jc w:val="both"/>
      </w:pPr>
      <w:r>
        <w:t>Tato smlouva je vyhotovena v čtyřech exemplářích, z nichž každá smluvní strana obdr</w:t>
      </w:r>
      <w:r>
        <w:t>ží dva.</w:t>
      </w:r>
    </w:p>
    <w:p w:rsidR="00F80B90" w:rsidRDefault="00AF3D79">
      <w:pPr>
        <w:pStyle w:val="Odstavecseseznamem"/>
        <w:numPr>
          <w:ilvl w:val="1"/>
          <w:numId w:val="3"/>
        </w:numPr>
        <w:ind w:left="426"/>
        <w:jc w:val="both"/>
      </w:pPr>
      <w:r>
        <w:t>Strany se dohodly, že publikace budou prodávány výhradně za konečnou cenu 990,- Kč za publikaci č. 1 a 570,- Kč za publikaci č. 2.</w:t>
      </w:r>
    </w:p>
    <w:p w:rsidR="00F80B90" w:rsidRDefault="00AF3D79">
      <w:pPr>
        <w:pStyle w:val="Odstavecseseznamem"/>
        <w:numPr>
          <w:ilvl w:val="1"/>
          <w:numId w:val="3"/>
        </w:numPr>
        <w:ind w:left="426"/>
        <w:jc w:val="both"/>
      </w:pPr>
      <w:r>
        <w:t>Jakékoliv změny a doplňky této smlouvy mohou být činěny pouze formou písemného dodatku k této smlouvě a podpisem oprá</w:t>
      </w:r>
      <w:r>
        <w:t>vněných zástupců smluvních stran.</w:t>
      </w:r>
    </w:p>
    <w:p w:rsidR="00F80B90" w:rsidRDefault="00AF3D79">
      <w:pPr>
        <w:pStyle w:val="Odstavecseseznamem"/>
        <w:numPr>
          <w:ilvl w:val="1"/>
          <w:numId w:val="3"/>
        </w:numPr>
        <w:ind w:left="426"/>
        <w:jc w:val="both"/>
      </w:pPr>
      <w:r>
        <w:t>Tato smlouva nabývá platnosti dnem podpisu smlouvy oběma smluvními stranami. Účinnosti tato smlouva nabývá ve smyslu zákona č. 340/2015 Sb. o zvláštních podmínkách účinnosti některých smluv, uveřejňování těchto smluv a o r</w:t>
      </w:r>
      <w:r>
        <w:t>egistru smluv (dále jen zákon), až jejím zveřejněním v Registru smluv. Do Registru smluv se zavazuje tuto smlouvu vložit MZM.</w:t>
      </w:r>
    </w:p>
    <w:p w:rsidR="00F80B90" w:rsidRDefault="00F80B90">
      <w:pPr>
        <w:ind w:left="1080"/>
      </w:pPr>
    </w:p>
    <w:p w:rsidR="00F80B90" w:rsidRDefault="00F80B90"/>
    <w:p w:rsidR="00F80B90" w:rsidRDefault="00F80B90"/>
    <w:p w:rsidR="00F80B90" w:rsidRDefault="00AF3D79">
      <w:r>
        <w:t>V Brně, dne</w:t>
      </w:r>
      <w:r w:rsidR="00A803B6">
        <w:t xml:space="preserve"> 3. 11. 2023</w:t>
      </w:r>
      <w:r>
        <w:tab/>
      </w:r>
      <w:r>
        <w:tab/>
      </w:r>
      <w:r>
        <w:tab/>
      </w:r>
      <w:r>
        <w:tab/>
      </w:r>
      <w:r>
        <w:tab/>
        <w:t>V Praze, dne 3. 11. 2023</w:t>
      </w:r>
    </w:p>
    <w:p w:rsidR="00F80B90" w:rsidRDefault="00F80B90"/>
    <w:p w:rsidR="00F80B90" w:rsidRDefault="00F80B90"/>
    <w:p w:rsidR="00F80B90" w:rsidRDefault="00F80B90"/>
    <w:p w:rsidR="00F80B90" w:rsidRDefault="00AF3D79"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F80B90" w:rsidRDefault="00AF3D79">
      <w:pPr>
        <w:pStyle w:val="Nadpis2"/>
        <w:rPr>
          <w:rFonts w:ascii="Times New Roman" w:eastAsia="Calibri" w:hAnsi="Times New Roman" w:cs="Times New Roman"/>
          <w:color w:val="auto"/>
          <w:sz w:val="24"/>
          <w:szCs w:val="24"/>
        </w:rPr>
      </w:pPr>
      <w:proofErr w:type="spellStart"/>
      <w:r w:rsidRPr="00AF3D79">
        <w:rPr>
          <w:color w:val="auto"/>
        </w:rPr>
        <w:t>xxxxxxxxx</w:t>
      </w:r>
      <w:proofErr w:type="spellEnd"/>
      <w:r w:rsidRPr="00AF3D79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ab/>
        <w:t>Tomáš Smělý</w:t>
      </w:r>
    </w:p>
    <w:p w:rsidR="00F80B90" w:rsidRDefault="00AF3D79">
      <w:pPr>
        <w:spacing w:after="160" w:line="259" w:lineRule="auto"/>
      </w:pPr>
      <w:r>
        <w:t xml:space="preserve">generální </w:t>
      </w:r>
      <w:r>
        <w:t>ředitel</w:t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</w:p>
    <w:p w:rsidR="00F80B90" w:rsidRDefault="00F80B90">
      <w:pPr>
        <w:spacing w:after="160" w:line="259" w:lineRule="auto"/>
      </w:pPr>
    </w:p>
    <w:p w:rsidR="00F80B90" w:rsidRDefault="00F80B90">
      <w:pPr>
        <w:spacing w:after="160" w:line="259" w:lineRule="auto"/>
      </w:pPr>
    </w:p>
    <w:p w:rsidR="00F80B90" w:rsidRDefault="00F80B90">
      <w:pPr>
        <w:spacing w:after="160" w:line="259" w:lineRule="auto"/>
      </w:pPr>
    </w:p>
    <w:p w:rsidR="00F80B90" w:rsidRDefault="00F80B90">
      <w:pPr>
        <w:spacing w:after="160" w:line="259" w:lineRule="auto"/>
      </w:pPr>
    </w:p>
    <w:p w:rsidR="00F80B90" w:rsidRDefault="00F80B90">
      <w:pPr>
        <w:spacing w:after="160" w:line="259" w:lineRule="auto"/>
      </w:pPr>
    </w:p>
    <w:p w:rsidR="00F80B90" w:rsidRDefault="00F80B90">
      <w:pPr>
        <w:spacing w:after="160" w:line="259" w:lineRule="auto"/>
      </w:pPr>
    </w:p>
    <w:p w:rsidR="00F80B90" w:rsidRDefault="00F80B90">
      <w:pPr>
        <w:spacing w:after="160" w:line="259" w:lineRule="auto"/>
      </w:pPr>
    </w:p>
    <w:p w:rsidR="00F80B90" w:rsidRDefault="00F80B90">
      <w:pPr>
        <w:spacing w:after="160" w:line="259" w:lineRule="auto"/>
      </w:pPr>
    </w:p>
    <w:p w:rsidR="00F80B90" w:rsidRDefault="00F80B90">
      <w:pPr>
        <w:spacing w:after="160" w:line="259" w:lineRule="auto"/>
      </w:pPr>
    </w:p>
    <w:p w:rsidR="00F80B90" w:rsidRDefault="00F80B90">
      <w:pPr>
        <w:spacing w:after="160" w:line="259" w:lineRule="auto"/>
      </w:pPr>
    </w:p>
    <w:p w:rsidR="00F80B90" w:rsidRDefault="00F80B90">
      <w:pPr>
        <w:spacing w:after="160" w:line="259" w:lineRule="auto"/>
      </w:pPr>
    </w:p>
    <w:p w:rsidR="00F80B90" w:rsidRDefault="00F80B90">
      <w:pPr>
        <w:spacing w:after="160" w:line="259" w:lineRule="auto"/>
      </w:pPr>
    </w:p>
    <w:p w:rsidR="00F80B90" w:rsidRDefault="00F80B90">
      <w:pPr>
        <w:spacing w:after="160" w:line="259" w:lineRule="auto"/>
      </w:pPr>
    </w:p>
    <w:p w:rsidR="00F80B90" w:rsidRDefault="00F80B90">
      <w:pPr>
        <w:spacing w:after="160" w:line="259" w:lineRule="auto"/>
      </w:pPr>
    </w:p>
    <w:p w:rsidR="00F80B90" w:rsidRDefault="00AF3D79">
      <w:pPr>
        <w:rPr>
          <w:b/>
          <w:bCs/>
          <w:color w:val="16171C"/>
          <w:sz w:val="26"/>
          <w:szCs w:val="26"/>
          <w:lang w:eastAsia="en-US"/>
        </w:rPr>
      </w:pPr>
      <w:r>
        <w:rPr>
          <w:b/>
          <w:bCs/>
          <w:color w:val="16171C"/>
          <w:sz w:val="26"/>
          <w:szCs w:val="26"/>
          <w:lang w:eastAsia="en-US"/>
        </w:rPr>
        <w:t>Příloha ke sml</w:t>
      </w:r>
      <w:r>
        <w:rPr>
          <w:b/>
          <w:bCs/>
          <w:color w:val="09070D"/>
          <w:sz w:val="26"/>
          <w:szCs w:val="26"/>
          <w:lang w:eastAsia="en-US"/>
        </w:rPr>
        <w:t>o</w:t>
      </w:r>
      <w:r>
        <w:rPr>
          <w:b/>
          <w:bCs/>
          <w:color w:val="16171C"/>
          <w:sz w:val="26"/>
          <w:szCs w:val="26"/>
          <w:lang w:eastAsia="en-US"/>
        </w:rPr>
        <w:t>uvě o spolupráci na vydání publikací</w:t>
      </w:r>
    </w:p>
    <w:p w:rsidR="00F80B90" w:rsidRDefault="00F80B90">
      <w:pPr>
        <w:rPr>
          <w:b/>
          <w:bCs/>
          <w:color w:val="16171C"/>
          <w:sz w:val="26"/>
          <w:szCs w:val="26"/>
          <w:lang w:eastAsia="en-US"/>
        </w:rPr>
      </w:pPr>
    </w:p>
    <w:p w:rsidR="00F80B90" w:rsidRDefault="00AF3D79">
      <w:pPr>
        <w:rPr>
          <w:b/>
          <w:bCs/>
        </w:rPr>
      </w:pPr>
      <w:r>
        <w:rPr>
          <w:b/>
          <w:bCs/>
        </w:rPr>
        <w:t>Publikace č. 1</w:t>
      </w:r>
    </w:p>
    <w:p w:rsidR="00F80B90" w:rsidRDefault="00F80B90">
      <w:pPr>
        <w:rPr>
          <w:bCs/>
          <w:i/>
        </w:rPr>
      </w:pPr>
    </w:p>
    <w:p w:rsidR="00F80B90" w:rsidRDefault="00AF3D79">
      <w:r>
        <w:rPr>
          <w:bCs/>
          <w:i/>
        </w:rPr>
        <w:t>„Peníze z počátků moravského markrabství. Mince a měna 1. poloviny 13. století</w:t>
      </w:r>
      <w:r>
        <w:t>“</w:t>
      </w:r>
    </w:p>
    <w:p w:rsidR="00F80B90" w:rsidRDefault="00F80B90"/>
    <w:p w:rsidR="00F80B90" w:rsidRDefault="00AF3D79">
      <w:r>
        <w:rPr>
          <w:color w:val="16171C"/>
          <w:lang w:eastAsia="en-US"/>
        </w:rPr>
        <w:t xml:space="preserve">Formát knižního bloku: 210x255 mm, V8 - pevná knižní vazba, textilní </w:t>
      </w:r>
      <w:r>
        <w:rPr>
          <w:color w:val="16171C"/>
          <w:lang w:eastAsia="en-US"/>
        </w:rPr>
        <w:t>záložka, kapitálek, předsádka 4/0</w:t>
      </w:r>
    </w:p>
    <w:p w:rsidR="00F80B90" w:rsidRDefault="00AF3D79">
      <w:pPr>
        <w:rPr>
          <w:color w:val="16171C"/>
          <w:lang w:eastAsia="en-US"/>
        </w:rPr>
      </w:pPr>
      <w:r>
        <w:rPr>
          <w:color w:val="16171C"/>
          <w:lang w:eastAsia="en-US"/>
        </w:rPr>
        <w:t>Rozsah: cca 200 s.</w:t>
      </w:r>
    </w:p>
    <w:p w:rsidR="00F80B90" w:rsidRDefault="00AF3D79">
      <w:r>
        <w:rPr>
          <w:color w:val="16171C"/>
          <w:lang w:eastAsia="en-US"/>
        </w:rPr>
        <w:t>Barevnost: 4/4</w:t>
      </w:r>
    </w:p>
    <w:p w:rsidR="00F80B90" w:rsidRDefault="00AF3D79">
      <w:r>
        <w:rPr>
          <w:color w:val="16171C"/>
          <w:lang w:eastAsia="en-US"/>
        </w:rPr>
        <w:t>Papír: křída matná 135 g</w:t>
      </w:r>
    </w:p>
    <w:p w:rsidR="00F80B90" w:rsidRDefault="00AF3D79">
      <w:pPr>
        <w:rPr>
          <w:color w:val="16171C"/>
          <w:lang w:eastAsia="en-US"/>
        </w:rPr>
      </w:pPr>
      <w:r>
        <w:rPr>
          <w:color w:val="16171C"/>
          <w:lang w:eastAsia="en-US"/>
        </w:rPr>
        <w:t>Obálka: 4/0, lamino 1/0</w:t>
      </w:r>
    </w:p>
    <w:p w:rsidR="00F80B90" w:rsidRDefault="00AF3D79">
      <w:pPr>
        <w:rPr>
          <w:color w:val="16171C"/>
          <w:lang w:eastAsia="en-US"/>
        </w:rPr>
      </w:pPr>
      <w:r>
        <w:rPr>
          <w:color w:val="16171C"/>
          <w:lang w:eastAsia="en-US"/>
        </w:rPr>
        <w:t>Náklad: 300 ks</w:t>
      </w:r>
    </w:p>
    <w:p w:rsidR="00F80B90" w:rsidRDefault="00F80B90">
      <w:pPr>
        <w:rPr>
          <w:color w:val="16171C"/>
          <w:lang w:eastAsia="en-US"/>
        </w:rPr>
      </w:pPr>
    </w:p>
    <w:p w:rsidR="00F80B90" w:rsidRDefault="00AF3D79">
      <w:pPr>
        <w:rPr>
          <w:b/>
          <w:bCs/>
          <w:color w:val="16171C"/>
          <w:lang w:eastAsia="en-US"/>
        </w:rPr>
      </w:pPr>
      <w:r>
        <w:rPr>
          <w:color w:val="16171C"/>
          <w:lang w:eastAsia="en-US"/>
        </w:rPr>
        <w:t xml:space="preserve">Tisk a předtisková příprava (včetně fotografických prací) – cena vč. </w:t>
      </w:r>
      <w:r>
        <w:rPr>
          <w:b/>
          <w:bCs/>
          <w:color w:val="16171C"/>
          <w:lang w:eastAsia="en-US"/>
        </w:rPr>
        <w:t xml:space="preserve">DPH </w:t>
      </w:r>
    </w:p>
    <w:p w:rsidR="00F80B90" w:rsidRDefault="00AF3D79">
      <w:proofErr w:type="spellStart"/>
      <w:r>
        <w:rPr>
          <w:bCs/>
          <w:color w:val="16171C"/>
          <w:lang w:eastAsia="en-US"/>
        </w:rPr>
        <w:t>fotopráce</w:t>
      </w:r>
      <w:proofErr w:type="spellEnd"/>
      <w:r>
        <w:rPr>
          <w:bCs/>
          <w:color w:val="16171C"/>
          <w:lang w:eastAsia="en-US"/>
        </w:rPr>
        <w:t xml:space="preserve"> … 11.700 + 21% DPH = 14.157 Kč</w:t>
      </w:r>
      <w:r>
        <w:rPr>
          <w:bCs/>
          <w:color w:val="16171C"/>
          <w:lang w:eastAsia="en-US"/>
        </w:rPr>
        <w:br/>
        <w:t>grafická</w:t>
      </w:r>
      <w:r>
        <w:rPr>
          <w:bCs/>
          <w:color w:val="16171C"/>
          <w:lang w:eastAsia="en-US"/>
        </w:rPr>
        <w:t xml:space="preserve"> příprava … 144.000 + 21% DPH = 174.240 Kč</w:t>
      </w:r>
      <w:r>
        <w:rPr>
          <w:bCs/>
          <w:color w:val="16171C"/>
          <w:lang w:eastAsia="en-US"/>
        </w:rPr>
        <w:br/>
        <w:t>tisk, nátisky … 117.000 + 10% DPH = 128.700 Kč</w:t>
      </w:r>
      <w:r>
        <w:rPr>
          <w:bCs/>
          <w:color w:val="16171C"/>
          <w:lang w:eastAsia="en-US"/>
        </w:rPr>
        <w:br/>
      </w:r>
      <w:r>
        <w:rPr>
          <w:b/>
          <w:bCs/>
          <w:color w:val="16171C"/>
          <w:lang w:eastAsia="en-US"/>
        </w:rPr>
        <w:t>celkem s DPH … 317.097 Kč</w:t>
      </w:r>
    </w:p>
    <w:p w:rsidR="00F80B90" w:rsidRDefault="00F80B90">
      <w:pPr>
        <w:rPr>
          <w:b/>
          <w:bCs/>
          <w:color w:val="16171C"/>
          <w:highlight w:val="yellow"/>
          <w:lang w:eastAsia="en-US"/>
        </w:rPr>
      </w:pPr>
    </w:p>
    <w:p w:rsidR="00F80B90" w:rsidRDefault="00F80B90">
      <w:pPr>
        <w:rPr>
          <w:b/>
          <w:bCs/>
          <w:color w:val="1F497D"/>
          <w:highlight w:val="yellow"/>
          <w:lang w:eastAsia="en-US"/>
        </w:rPr>
      </w:pPr>
    </w:p>
    <w:p w:rsidR="00F80B90" w:rsidRDefault="00F80B90">
      <w:pPr>
        <w:rPr>
          <w:bCs/>
          <w:color w:val="16171C"/>
          <w:lang w:eastAsia="en-US"/>
        </w:rPr>
      </w:pPr>
    </w:p>
    <w:p w:rsidR="00F80B90" w:rsidRDefault="00F80B90"/>
    <w:p w:rsidR="00F80B90" w:rsidRDefault="00AF3D79">
      <w:pPr>
        <w:rPr>
          <w:b/>
        </w:rPr>
      </w:pPr>
      <w:r>
        <w:rPr>
          <w:b/>
        </w:rPr>
        <w:t>Publikace č. 2</w:t>
      </w:r>
    </w:p>
    <w:p w:rsidR="00F80B90" w:rsidRDefault="00F80B90">
      <w:pPr>
        <w:rPr>
          <w:b/>
        </w:rPr>
      </w:pPr>
    </w:p>
    <w:p w:rsidR="00F80B90" w:rsidRDefault="00AF3D79">
      <w:r>
        <w:rPr>
          <w:color w:val="16171C"/>
          <w:lang w:eastAsia="en-US"/>
        </w:rPr>
        <w:t xml:space="preserve">„ </w:t>
      </w:r>
      <w:r>
        <w:rPr>
          <w:i/>
          <w:iCs/>
          <w:color w:val="16171C"/>
          <w:lang w:eastAsia="en-US"/>
        </w:rPr>
        <w:t>Mince římského císařství, díl 1</w:t>
      </w:r>
      <w:r>
        <w:rPr>
          <w:color w:val="16171C"/>
          <w:lang w:eastAsia="en-US"/>
        </w:rPr>
        <w:t>“</w:t>
      </w:r>
    </w:p>
    <w:p w:rsidR="00F80B90" w:rsidRDefault="00F80B90">
      <w:pPr>
        <w:rPr>
          <w:color w:val="16171C"/>
          <w:lang w:eastAsia="en-US"/>
        </w:rPr>
      </w:pPr>
    </w:p>
    <w:p w:rsidR="00F80B90" w:rsidRDefault="00AF3D79">
      <w:r>
        <w:rPr>
          <w:color w:val="16171C"/>
          <w:lang w:eastAsia="en-US"/>
        </w:rPr>
        <w:t>Formát knižního bloku: cca A4, V8 - pevná knižní vazba, textilní záložka, kapitálek,</w:t>
      </w:r>
      <w:r>
        <w:rPr>
          <w:color w:val="16171C"/>
          <w:lang w:eastAsia="en-US"/>
        </w:rPr>
        <w:t xml:space="preserve"> předsádka 0/0</w:t>
      </w:r>
    </w:p>
    <w:p w:rsidR="00F80B90" w:rsidRDefault="00AF3D79">
      <w:r>
        <w:rPr>
          <w:color w:val="16171C"/>
          <w:lang w:eastAsia="en-US"/>
        </w:rPr>
        <w:t>Rozsah: 152 s.</w:t>
      </w:r>
    </w:p>
    <w:p w:rsidR="00F80B90" w:rsidRDefault="00AF3D79">
      <w:r>
        <w:rPr>
          <w:color w:val="16171C"/>
          <w:lang w:eastAsia="en-US"/>
        </w:rPr>
        <w:t>Barevnost: vnitřní strany 1/1 + 4/4 (96 stran)</w:t>
      </w:r>
    </w:p>
    <w:p w:rsidR="00F80B90" w:rsidRDefault="00AF3D79">
      <w:r>
        <w:rPr>
          <w:color w:val="16171C"/>
          <w:lang w:eastAsia="en-US"/>
        </w:rPr>
        <w:t>Papír: křída matná 135 g</w:t>
      </w:r>
    </w:p>
    <w:p w:rsidR="00F80B90" w:rsidRDefault="00AF3D79">
      <w:pPr>
        <w:rPr>
          <w:color w:val="16171C"/>
          <w:lang w:eastAsia="en-US"/>
        </w:rPr>
      </w:pPr>
      <w:r>
        <w:rPr>
          <w:color w:val="16171C"/>
          <w:lang w:eastAsia="en-US"/>
        </w:rPr>
        <w:t>Obálka: 4/0, lamino 1/0</w:t>
      </w:r>
    </w:p>
    <w:p w:rsidR="00F80B90" w:rsidRDefault="00AF3D79">
      <w:r>
        <w:rPr>
          <w:color w:val="16171C"/>
          <w:lang w:eastAsia="en-US"/>
        </w:rPr>
        <w:t>Náklad: 200 ks</w:t>
      </w:r>
    </w:p>
    <w:p w:rsidR="00F80B90" w:rsidRDefault="00F80B90">
      <w:pPr>
        <w:rPr>
          <w:color w:val="16171C"/>
          <w:lang w:eastAsia="en-US"/>
        </w:rPr>
      </w:pPr>
    </w:p>
    <w:p w:rsidR="00F80B90" w:rsidRDefault="00AF3D79">
      <w:pPr>
        <w:rPr>
          <w:b/>
          <w:bCs/>
          <w:color w:val="16171C"/>
          <w:lang w:eastAsia="en-US"/>
        </w:rPr>
      </w:pPr>
      <w:r>
        <w:rPr>
          <w:color w:val="16171C"/>
          <w:lang w:eastAsia="en-US"/>
        </w:rPr>
        <w:t xml:space="preserve">Tisk a předtisková příprava (včetně fotografických prací) – cena vč. </w:t>
      </w:r>
      <w:r>
        <w:rPr>
          <w:b/>
          <w:bCs/>
          <w:color w:val="16171C"/>
          <w:lang w:eastAsia="en-US"/>
        </w:rPr>
        <w:t xml:space="preserve">DPH </w:t>
      </w:r>
    </w:p>
    <w:p w:rsidR="00F80B90" w:rsidRDefault="00AF3D79">
      <w:proofErr w:type="spellStart"/>
      <w:r>
        <w:rPr>
          <w:bCs/>
          <w:color w:val="16171C"/>
          <w:lang w:eastAsia="en-US"/>
        </w:rPr>
        <w:t>fotopráce</w:t>
      </w:r>
      <w:proofErr w:type="spellEnd"/>
      <w:r>
        <w:rPr>
          <w:bCs/>
          <w:color w:val="16171C"/>
          <w:lang w:eastAsia="en-US"/>
        </w:rPr>
        <w:t xml:space="preserve"> … 25.384 + 21% DPH = 30.715 Kč</w:t>
      </w:r>
      <w:r>
        <w:rPr>
          <w:bCs/>
          <w:color w:val="16171C"/>
          <w:lang w:eastAsia="en-US"/>
        </w:rPr>
        <w:br/>
        <w:t>grafická příprava … 84.000 + 21% DPH = 101.640 Kč</w:t>
      </w:r>
      <w:r>
        <w:rPr>
          <w:bCs/>
          <w:color w:val="16171C"/>
          <w:lang w:eastAsia="en-US"/>
        </w:rPr>
        <w:br/>
        <w:t>tisk, nátisky … 66.000 + 10% DPH = 72.600 Kč</w:t>
      </w:r>
      <w:r>
        <w:rPr>
          <w:bCs/>
          <w:color w:val="16171C"/>
          <w:lang w:eastAsia="en-US"/>
        </w:rPr>
        <w:br/>
      </w:r>
      <w:r>
        <w:rPr>
          <w:b/>
          <w:bCs/>
          <w:color w:val="16171C"/>
          <w:lang w:eastAsia="en-US"/>
        </w:rPr>
        <w:t>celkem s DPH … 204.955 Kč</w:t>
      </w:r>
    </w:p>
    <w:p w:rsidR="00F80B90" w:rsidRDefault="00F80B90">
      <w:pPr>
        <w:rPr>
          <w:b/>
          <w:bCs/>
          <w:color w:val="1F497D"/>
          <w:highlight w:val="yellow"/>
          <w:lang w:eastAsia="en-US"/>
        </w:rPr>
      </w:pPr>
    </w:p>
    <w:p w:rsidR="00F80B90" w:rsidRDefault="00F80B90"/>
    <w:sectPr w:rsidR="00F80B9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14E2"/>
    <w:multiLevelType w:val="multilevel"/>
    <w:tmpl w:val="9C200C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95D203E"/>
    <w:multiLevelType w:val="multilevel"/>
    <w:tmpl w:val="682A78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46D74CC"/>
    <w:multiLevelType w:val="multilevel"/>
    <w:tmpl w:val="ECA4D2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0652294"/>
    <w:multiLevelType w:val="multilevel"/>
    <w:tmpl w:val="9C841E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9EF35AC"/>
    <w:multiLevelType w:val="multilevel"/>
    <w:tmpl w:val="968CF1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637163"/>
    <w:multiLevelType w:val="multilevel"/>
    <w:tmpl w:val="6DB2E5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B752BE6"/>
    <w:multiLevelType w:val="multilevel"/>
    <w:tmpl w:val="AB8204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0"/>
    <w:rsid w:val="0043059E"/>
    <w:rsid w:val="00A803B6"/>
    <w:rsid w:val="00AF3D79"/>
    <w:rsid w:val="00F8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2A60"/>
  <w15:docId w15:val="{A1BEAE81-F141-41AA-8F44-86EF1A97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C90"/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C90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B3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8B3C90"/>
    <w:rPr>
      <w:rFonts w:ascii="Arial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8B3C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8B3C90"/>
    <w:rPr>
      <w:b/>
      <w:bCs/>
    </w:rPr>
  </w:style>
  <w:style w:type="character" w:styleId="slodku">
    <w:name w:val="line number"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customStyle="1" w:styleId="Text">
    <w:name w:val="Text"/>
    <w:basedOn w:val="Normln"/>
    <w:qFormat/>
    <w:rsid w:val="008B3C90"/>
    <w:pPr>
      <w:spacing w:line="220" w:lineRule="exact"/>
      <w:jc w:val="both"/>
    </w:pPr>
    <w:rPr>
      <w:rFonts w:ascii="Book Antiqua" w:eastAsia="Times New Roman" w:hAnsi="Book Antiqua"/>
      <w:color w:val="000000"/>
      <w:sz w:val="18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8B3C90"/>
    <w:pPr>
      <w:ind w:left="720"/>
      <w:contextualSpacing/>
    </w:pPr>
  </w:style>
  <w:style w:type="paragraph" w:styleId="Revize">
    <w:name w:val="Revision"/>
    <w:uiPriority w:val="99"/>
    <w:semiHidden/>
    <w:qFormat/>
    <w:rsid w:val="000201AC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887</Words>
  <Characters>5238</Characters>
  <Application>Microsoft Office Word</Application>
  <DocSecurity>0</DocSecurity>
  <Lines>43</Lines>
  <Paragraphs>12</Paragraphs>
  <ScaleCrop>false</ScaleCrop>
  <Company>Moravské zemské muzeum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Grossmannová</dc:creator>
  <dc:description/>
  <cp:lastModifiedBy>Anna Divišová</cp:lastModifiedBy>
  <cp:revision>3</cp:revision>
  <dcterms:created xsi:type="dcterms:W3CDTF">2023-12-01T12:58:00Z</dcterms:created>
  <dcterms:modified xsi:type="dcterms:W3CDTF">2023-12-01T14:25:00Z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