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F2D9" w14:textId="50556DB5" w:rsidR="000967DD" w:rsidRPr="00B81805" w:rsidRDefault="00B81805" w:rsidP="00B81805">
      <w:pPr>
        <w:numPr>
          <w:ilvl w:val="1"/>
          <w:numId w:val="1"/>
        </w:numPr>
        <w:tabs>
          <w:tab w:val="clear" w:pos="0"/>
        </w:tabs>
        <w:spacing w:before="0"/>
        <w:ind w:left="0" w:firstLine="0"/>
        <w:jc w:val="center"/>
        <w:rPr>
          <w:rFonts w:ascii="Arial" w:hAnsi="Arial" w:cs="Arial"/>
          <w:b/>
          <w:caps/>
          <w:sz w:val="28"/>
          <w:szCs w:val="22"/>
        </w:rPr>
      </w:pPr>
      <w:r w:rsidRPr="00B81805">
        <w:rPr>
          <w:rFonts w:ascii="Arial" w:hAnsi="Arial" w:cs="Arial"/>
          <w:b/>
          <w:caps/>
          <w:sz w:val="28"/>
          <w:szCs w:val="22"/>
        </w:rPr>
        <w:t>DODATEK Č. 1 K PŘÍKAZNÍ SMLOUVĚ</w:t>
      </w:r>
    </w:p>
    <w:p w14:paraId="004137C8" w14:textId="77777777" w:rsidR="00B81805" w:rsidRDefault="00B81805" w:rsidP="00262340">
      <w:pPr>
        <w:rPr>
          <w:rFonts w:ascii="Arial" w:hAnsi="Arial" w:cs="Arial"/>
          <w:b/>
          <w:sz w:val="22"/>
          <w:szCs w:val="22"/>
        </w:rPr>
      </w:pPr>
    </w:p>
    <w:p w14:paraId="709521FB" w14:textId="403D06F8" w:rsidR="000967DD" w:rsidRDefault="000967DD" w:rsidP="002623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Fakultní nemocnice Brno</w:t>
      </w:r>
    </w:p>
    <w:p w14:paraId="2445864F" w14:textId="77777777" w:rsidR="000967DD" w:rsidRDefault="000967DD" w:rsidP="00262340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Jihlavská 20, 625 00 Brno</w:t>
      </w:r>
    </w:p>
    <w:p w14:paraId="1A3E3C60" w14:textId="26260CBD" w:rsidR="000967DD" w:rsidRDefault="00262340" w:rsidP="00262340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="001041B3">
        <w:rPr>
          <w:rFonts w:ascii="Arial" w:hAnsi="Arial" w:cs="Arial"/>
          <w:sz w:val="22"/>
          <w:szCs w:val="22"/>
        </w:rPr>
        <w:t xml:space="preserve">MUDr. </w:t>
      </w:r>
      <w:r>
        <w:rPr>
          <w:rFonts w:ascii="Arial" w:hAnsi="Arial" w:cs="Arial"/>
          <w:sz w:val="22"/>
          <w:szCs w:val="22"/>
        </w:rPr>
        <w:t>Ivem Rovným</w:t>
      </w:r>
      <w:r w:rsidR="001041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MBA</w:t>
      </w:r>
      <w:r w:rsidR="001041B3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em</w:t>
      </w:r>
    </w:p>
    <w:p w14:paraId="4A220B15" w14:textId="43402AEB" w:rsidR="000967DD" w:rsidRDefault="000967DD" w:rsidP="00262340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="0026234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65269705</w:t>
      </w:r>
      <w:r w:rsidR="00262340">
        <w:rPr>
          <w:rFonts w:ascii="Arial" w:hAnsi="Arial" w:cs="Arial"/>
          <w:sz w:val="22"/>
          <w:szCs w:val="22"/>
        </w:rPr>
        <w:t xml:space="preserve">, </w:t>
      </w:r>
      <w:r w:rsidRPr="00EF0510">
        <w:rPr>
          <w:rFonts w:ascii="Arial" w:hAnsi="Arial" w:cs="Arial"/>
          <w:sz w:val="22"/>
          <w:szCs w:val="22"/>
        </w:rPr>
        <w:t>DIČ</w:t>
      </w:r>
      <w:r w:rsidR="00262340">
        <w:rPr>
          <w:rFonts w:ascii="Arial" w:hAnsi="Arial" w:cs="Arial"/>
          <w:sz w:val="22"/>
          <w:szCs w:val="22"/>
        </w:rPr>
        <w:t>:</w:t>
      </w:r>
      <w:r w:rsidRPr="00EF0510">
        <w:rPr>
          <w:rFonts w:ascii="Arial" w:hAnsi="Arial" w:cs="Arial"/>
          <w:sz w:val="22"/>
          <w:szCs w:val="22"/>
        </w:rPr>
        <w:t xml:space="preserve"> CZ65269705</w:t>
      </w:r>
    </w:p>
    <w:p w14:paraId="5D096319" w14:textId="3D8826A4" w:rsidR="000967DD" w:rsidRDefault="000967DD" w:rsidP="00262340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="0026234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B5E77">
        <w:rPr>
          <w:rFonts w:ascii="Arial" w:hAnsi="Arial" w:cs="Arial"/>
          <w:sz w:val="22"/>
          <w:szCs w:val="22"/>
        </w:rPr>
        <w:t>Č</w:t>
      </w:r>
      <w:r w:rsidR="00262340">
        <w:rPr>
          <w:rFonts w:ascii="Arial" w:hAnsi="Arial" w:cs="Arial"/>
          <w:sz w:val="22"/>
          <w:szCs w:val="22"/>
        </w:rPr>
        <w:t>eská národní banka, č</w:t>
      </w:r>
      <w:r>
        <w:rPr>
          <w:rFonts w:ascii="Arial" w:hAnsi="Arial" w:cs="Arial"/>
          <w:sz w:val="22"/>
          <w:szCs w:val="22"/>
        </w:rPr>
        <w:t>íslo účtu: 71234621/</w:t>
      </w:r>
      <w:r w:rsidR="006B5E77">
        <w:rPr>
          <w:rFonts w:ascii="Arial" w:hAnsi="Arial" w:cs="Arial"/>
          <w:sz w:val="22"/>
          <w:szCs w:val="22"/>
        </w:rPr>
        <w:t>0710</w:t>
      </w:r>
    </w:p>
    <w:p w14:paraId="41761D4A" w14:textId="77777777" w:rsidR="000967DD" w:rsidRDefault="000967DD" w:rsidP="00262340">
      <w:pPr>
        <w:pStyle w:val="Ahlava"/>
        <w:tabs>
          <w:tab w:val="clear" w:pos="567"/>
          <w:tab w:val="left" w:pos="0"/>
        </w:tabs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  <w:i w:val="0"/>
          <w:iCs/>
          <w:sz w:val="22"/>
          <w:szCs w:val="22"/>
        </w:rPr>
        <w:t xml:space="preserve">Fakultní nemocnice Brno je státní příspěvková organizace zřízená rozhodnutím Ministerstva zdravotnictví. Nemá zákonnou povinnost zápisu do </w:t>
      </w:r>
      <w:r w:rsidR="009D762D">
        <w:rPr>
          <w:rFonts w:ascii="Arial" w:hAnsi="Arial" w:cs="Arial"/>
          <w:bCs/>
          <w:i w:val="0"/>
          <w:iCs/>
          <w:sz w:val="22"/>
          <w:szCs w:val="22"/>
        </w:rPr>
        <w:t>o</w:t>
      </w:r>
      <w:r>
        <w:rPr>
          <w:rFonts w:ascii="Arial" w:hAnsi="Arial" w:cs="Arial"/>
          <w:bCs/>
          <w:i w:val="0"/>
          <w:iCs/>
          <w:sz w:val="22"/>
          <w:szCs w:val="22"/>
        </w:rPr>
        <w:t>bchodního rejstříku, je zapsána v živnostenském rejstříku vedeném Živnostenským úřadem města Brna.</w:t>
      </w:r>
    </w:p>
    <w:p w14:paraId="3D895567" w14:textId="3C143D2C" w:rsidR="000967DD" w:rsidRDefault="00DB693E" w:rsidP="00262340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967DD">
        <w:rPr>
          <w:rFonts w:ascii="Arial" w:hAnsi="Arial" w:cs="Arial"/>
          <w:sz w:val="22"/>
          <w:szCs w:val="22"/>
        </w:rPr>
        <w:t xml:space="preserve">dále </w:t>
      </w:r>
      <w:r w:rsidR="00262340">
        <w:rPr>
          <w:rFonts w:ascii="Arial" w:hAnsi="Arial" w:cs="Arial"/>
          <w:sz w:val="22"/>
          <w:szCs w:val="22"/>
        </w:rPr>
        <w:t>také</w:t>
      </w:r>
      <w:r w:rsidR="000967DD">
        <w:rPr>
          <w:rFonts w:ascii="Arial" w:hAnsi="Arial" w:cs="Arial"/>
          <w:sz w:val="22"/>
          <w:szCs w:val="22"/>
        </w:rPr>
        <w:t xml:space="preserve"> „</w:t>
      </w:r>
      <w:r w:rsidR="008373BE" w:rsidRPr="00910037">
        <w:rPr>
          <w:rFonts w:ascii="Arial" w:hAnsi="Arial" w:cs="Arial"/>
          <w:b/>
          <w:sz w:val="22"/>
          <w:szCs w:val="22"/>
        </w:rPr>
        <w:t>příkazce</w:t>
      </w:r>
      <w:r w:rsidR="000967D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0967DD">
        <w:rPr>
          <w:rFonts w:ascii="Arial" w:hAnsi="Arial" w:cs="Arial"/>
          <w:sz w:val="22"/>
          <w:szCs w:val="22"/>
        </w:rPr>
        <w:t xml:space="preserve"> na straně jedné</w:t>
      </w:r>
    </w:p>
    <w:p w14:paraId="48716482" w14:textId="77777777" w:rsidR="000967DD" w:rsidRDefault="000967DD" w:rsidP="002623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6CBFCE5" w14:textId="27DEB0D4" w:rsidR="002E0ADE" w:rsidRPr="00213999" w:rsidRDefault="004465C6" w:rsidP="002623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Atelier 99</w:t>
      </w:r>
      <w:r w:rsidR="00213999" w:rsidRPr="00213999">
        <w:rPr>
          <w:rFonts w:ascii="Arial" w:hAnsi="Arial" w:cs="Arial"/>
          <w:b/>
          <w:sz w:val="22"/>
          <w:szCs w:val="22"/>
        </w:rPr>
        <w:t xml:space="preserve"> s.r.o.</w:t>
      </w:r>
    </w:p>
    <w:p w14:paraId="0AB1DF32" w14:textId="4AAD5643" w:rsidR="002E0ADE" w:rsidRPr="00213999" w:rsidRDefault="002E0ADE" w:rsidP="00262340">
      <w:pPr>
        <w:spacing w:before="0"/>
        <w:rPr>
          <w:rFonts w:ascii="Arial" w:hAnsi="Arial" w:cs="Arial"/>
          <w:b/>
          <w:sz w:val="22"/>
          <w:szCs w:val="22"/>
        </w:rPr>
      </w:pPr>
      <w:r w:rsidRPr="00213999">
        <w:rPr>
          <w:rFonts w:ascii="Arial" w:hAnsi="Arial" w:cs="Arial"/>
          <w:sz w:val="22"/>
          <w:szCs w:val="22"/>
        </w:rPr>
        <w:t xml:space="preserve">se sídlem </w:t>
      </w:r>
      <w:r w:rsidR="004465C6" w:rsidRPr="004465C6">
        <w:rPr>
          <w:rFonts w:ascii="Arial" w:hAnsi="Arial" w:cs="Arial"/>
          <w:sz w:val="22"/>
          <w:szCs w:val="22"/>
        </w:rPr>
        <w:t>Purkyňova 71/99, Královo Pole, 612 00 Brno</w:t>
      </w:r>
    </w:p>
    <w:p w14:paraId="592C4521" w14:textId="42879F3C" w:rsidR="00262340" w:rsidRDefault="00262340" w:rsidP="00262340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="0054548B" w:rsidRPr="0054548B">
        <w:rPr>
          <w:rFonts w:ascii="Arial" w:hAnsi="Arial" w:cs="Arial"/>
          <w:sz w:val="22"/>
          <w:szCs w:val="22"/>
        </w:rPr>
        <w:t>Ing. Martin</w:t>
      </w:r>
      <w:r w:rsidR="0054548B">
        <w:rPr>
          <w:rFonts w:ascii="Arial" w:hAnsi="Arial" w:cs="Arial"/>
          <w:sz w:val="22"/>
          <w:szCs w:val="22"/>
        </w:rPr>
        <w:t>em</w:t>
      </w:r>
      <w:r w:rsidR="0054548B" w:rsidRPr="0054548B">
        <w:rPr>
          <w:rFonts w:ascii="Arial" w:hAnsi="Arial" w:cs="Arial"/>
          <w:sz w:val="22"/>
          <w:szCs w:val="22"/>
        </w:rPr>
        <w:t xml:space="preserve"> </w:t>
      </w:r>
      <w:r w:rsidR="0054548B">
        <w:rPr>
          <w:rFonts w:ascii="Arial" w:hAnsi="Arial" w:cs="Arial"/>
          <w:sz w:val="22"/>
          <w:szCs w:val="22"/>
        </w:rPr>
        <w:t>J</w:t>
      </w:r>
      <w:r w:rsidR="0054548B" w:rsidRPr="0054548B">
        <w:rPr>
          <w:rFonts w:ascii="Arial" w:hAnsi="Arial" w:cs="Arial"/>
          <w:sz w:val="22"/>
          <w:szCs w:val="22"/>
        </w:rPr>
        <w:t>eřábk</w:t>
      </w:r>
      <w:r w:rsidR="0054548B">
        <w:rPr>
          <w:rFonts w:ascii="Arial" w:hAnsi="Arial" w:cs="Arial"/>
          <w:sz w:val="22"/>
          <w:szCs w:val="22"/>
        </w:rPr>
        <w:t xml:space="preserve">em a </w:t>
      </w:r>
      <w:r w:rsidR="0054548B" w:rsidRPr="0054548B">
        <w:rPr>
          <w:rFonts w:ascii="Arial" w:hAnsi="Arial" w:cs="Arial"/>
          <w:sz w:val="22"/>
          <w:szCs w:val="22"/>
        </w:rPr>
        <w:t>Ing. Petr</w:t>
      </w:r>
      <w:r w:rsidR="0054548B">
        <w:rPr>
          <w:rFonts w:ascii="Arial" w:hAnsi="Arial" w:cs="Arial"/>
          <w:sz w:val="22"/>
          <w:szCs w:val="22"/>
        </w:rPr>
        <w:t>em P</w:t>
      </w:r>
      <w:r w:rsidR="0054548B" w:rsidRPr="0054548B">
        <w:rPr>
          <w:rFonts w:ascii="Arial" w:hAnsi="Arial" w:cs="Arial"/>
          <w:sz w:val="22"/>
          <w:szCs w:val="22"/>
        </w:rPr>
        <w:t>rokš</w:t>
      </w:r>
      <w:r w:rsidR="0054548B">
        <w:rPr>
          <w:rFonts w:ascii="Arial" w:hAnsi="Arial" w:cs="Arial"/>
          <w:sz w:val="22"/>
          <w:szCs w:val="22"/>
        </w:rPr>
        <w:t>em, jednateli</w:t>
      </w:r>
    </w:p>
    <w:p w14:paraId="09E6BF6D" w14:textId="33C6233E" w:rsidR="002E0ADE" w:rsidRPr="005E289B" w:rsidRDefault="002E0ADE" w:rsidP="00262340">
      <w:pPr>
        <w:spacing w:before="0"/>
        <w:rPr>
          <w:rFonts w:ascii="Arial" w:hAnsi="Arial" w:cs="Arial"/>
          <w:sz w:val="22"/>
          <w:szCs w:val="22"/>
        </w:rPr>
      </w:pPr>
      <w:r w:rsidRPr="00213999">
        <w:rPr>
          <w:rFonts w:ascii="Arial" w:hAnsi="Arial" w:cs="Arial"/>
          <w:sz w:val="22"/>
          <w:szCs w:val="22"/>
        </w:rPr>
        <w:t>IČO</w:t>
      </w:r>
      <w:r w:rsidR="00262340">
        <w:rPr>
          <w:rFonts w:ascii="Arial" w:hAnsi="Arial" w:cs="Arial"/>
          <w:sz w:val="22"/>
          <w:szCs w:val="22"/>
        </w:rPr>
        <w:t>:</w:t>
      </w:r>
      <w:r w:rsidR="00213999" w:rsidRPr="00213999">
        <w:rPr>
          <w:rFonts w:ascii="Arial" w:hAnsi="Arial" w:cs="Arial"/>
          <w:sz w:val="22"/>
          <w:szCs w:val="22"/>
        </w:rPr>
        <w:t xml:space="preserve"> </w:t>
      </w:r>
      <w:r w:rsidR="004465C6" w:rsidRPr="004465C6">
        <w:rPr>
          <w:rFonts w:ascii="Arial" w:hAnsi="Arial" w:cs="Arial"/>
          <w:sz w:val="22"/>
          <w:szCs w:val="22"/>
        </w:rPr>
        <w:t>02463245</w:t>
      </w:r>
      <w:r w:rsidR="00262340">
        <w:rPr>
          <w:rFonts w:ascii="Arial" w:hAnsi="Arial" w:cs="Arial"/>
          <w:sz w:val="22"/>
          <w:szCs w:val="22"/>
        </w:rPr>
        <w:t xml:space="preserve">, </w:t>
      </w:r>
      <w:r w:rsidRPr="00213999">
        <w:rPr>
          <w:rFonts w:ascii="Arial" w:hAnsi="Arial" w:cs="Arial"/>
          <w:sz w:val="22"/>
          <w:szCs w:val="22"/>
        </w:rPr>
        <w:t>DIČ</w:t>
      </w:r>
      <w:r w:rsidR="00262340">
        <w:rPr>
          <w:rFonts w:ascii="Arial" w:hAnsi="Arial" w:cs="Arial"/>
          <w:sz w:val="22"/>
          <w:szCs w:val="22"/>
        </w:rPr>
        <w:t>:</w:t>
      </w:r>
      <w:r w:rsidRPr="00213999">
        <w:rPr>
          <w:rFonts w:ascii="Arial" w:hAnsi="Arial" w:cs="Arial"/>
          <w:sz w:val="22"/>
          <w:szCs w:val="22"/>
        </w:rPr>
        <w:t xml:space="preserve"> </w:t>
      </w:r>
      <w:r w:rsidR="00213999" w:rsidRPr="00213999">
        <w:rPr>
          <w:rFonts w:ascii="Arial" w:hAnsi="Arial" w:cs="Arial"/>
          <w:sz w:val="22"/>
          <w:szCs w:val="22"/>
        </w:rPr>
        <w:t>CZ</w:t>
      </w:r>
      <w:r w:rsidR="004465C6" w:rsidRPr="004465C6">
        <w:rPr>
          <w:rFonts w:ascii="Arial" w:hAnsi="Arial" w:cs="Arial"/>
          <w:sz w:val="22"/>
          <w:szCs w:val="22"/>
        </w:rPr>
        <w:t>02463245</w:t>
      </w:r>
    </w:p>
    <w:p w14:paraId="744A6554" w14:textId="2FA7ACF5" w:rsidR="002E0ADE" w:rsidRPr="005E289B" w:rsidRDefault="002E0ADE" w:rsidP="00262340">
      <w:pPr>
        <w:spacing w:before="0"/>
        <w:rPr>
          <w:rFonts w:ascii="Arial" w:hAnsi="Arial" w:cs="Arial"/>
          <w:sz w:val="22"/>
          <w:szCs w:val="22"/>
        </w:rPr>
      </w:pPr>
      <w:r w:rsidRPr="00213999">
        <w:rPr>
          <w:rFonts w:ascii="Arial" w:hAnsi="Arial" w:cs="Arial"/>
          <w:sz w:val="22"/>
          <w:szCs w:val="22"/>
        </w:rPr>
        <w:t>zaps</w:t>
      </w:r>
      <w:r w:rsidR="00262340">
        <w:rPr>
          <w:rFonts w:ascii="Arial" w:hAnsi="Arial" w:cs="Arial"/>
          <w:sz w:val="22"/>
          <w:szCs w:val="22"/>
        </w:rPr>
        <w:t>a</w:t>
      </w:r>
      <w:r w:rsidRPr="00213999">
        <w:rPr>
          <w:rFonts w:ascii="Arial" w:hAnsi="Arial" w:cs="Arial"/>
          <w:sz w:val="22"/>
          <w:szCs w:val="22"/>
        </w:rPr>
        <w:t>n</w:t>
      </w:r>
      <w:r w:rsidR="00262340">
        <w:rPr>
          <w:rFonts w:ascii="Arial" w:hAnsi="Arial" w:cs="Arial"/>
          <w:sz w:val="22"/>
          <w:szCs w:val="22"/>
        </w:rPr>
        <w:t>á</w:t>
      </w:r>
      <w:r w:rsidRPr="00213999">
        <w:rPr>
          <w:rFonts w:ascii="Arial" w:hAnsi="Arial" w:cs="Arial"/>
          <w:sz w:val="22"/>
          <w:szCs w:val="22"/>
        </w:rPr>
        <w:t xml:space="preserve"> v obchodním rejstříku vedeném rejstříkovým soudem v</w:t>
      </w:r>
      <w:r w:rsidR="00213999" w:rsidRPr="00213999">
        <w:rPr>
          <w:rFonts w:ascii="Arial" w:hAnsi="Arial" w:cs="Arial"/>
          <w:sz w:val="22"/>
          <w:szCs w:val="22"/>
        </w:rPr>
        <w:t xml:space="preserve"> Brně, </w:t>
      </w:r>
      <w:r w:rsidRPr="00213999">
        <w:rPr>
          <w:rFonts w:ascii="Arial" w:hAnsi="Arial" w:cs="Arial"/>
          <w:sz w:val="22"/>
          <w:szCs w:val="22"/>
        </w:rPr>
        <w:t xml:space="preserve">spisová značka </w:t>
      </w:r>
      <w:r w:rsidR="00262340">
        <w:rPr>
          <w:rFonts w:ascii="Arial" w:hAnsi="Arial" w:cs="Arial"/>
          <w:sz w:val="22"/>
          <w:szCs w:val="22"/>
        </w:rPr>
        <w:t>C </w:t>
      </w:r>
      <w:r w:rsidR="004465C6" w:rsidRPr="004465C6">
        <w:rPr>
          <w:rFonts w:ascii="Arial" w:hAnsi="Arial" w:cs="Arial"/>
          <w:sz w:val="22"/>
          <w:szCs w:val="22"/>
        </w:rPr>
        <w:t>81417</w:t>
      </w:r>
    </w:p>
    <w:p w14:paraId="527934A2" w14:textId="6DF7FA14" w:rsidR="002E0ADE" w:rsidRPr="005E289B" w:rsidRDefault="002E0ADE" w:rsidP="00262340">
      <w:pPr>
        <w:spacing w:before="0"/>
        <w:rPr>
          <w:rFonts w:ascii="Arial" w:hAnsi="Arial" w:cs="Arial"/>
          <w:sz w:val="22"/>
          <w:szCs w:val="22"/>
        </w:rPr>
      </w:pPr>
      <w:r w:rsidRPr="005E289B">
        <w:rPr>
          <w:rFonts w:ascii="Arial" w:hAnsi="Arial" w:cs="Arial"/>
          <w:sz w:val="22"/>
          <w:szCs w:val="22"/>
        </w:rPr>
        <w:t>bankovní spojení</w:t>
      </w:r>
      <w:r w:rsidR="00262340">
        <w:rPr>
          <w:rFonts w:ascii="Arial" w:hAnsi="Arial" w:cs="Arial"/>
          <w:sz w:val="22"/>
          <w:szCs w:val="22"/>
        </w:rPr>
        <w:t>:</w:t>
      </w:r>
      <w:r w:rsidRPr="005E289B">
        <w:rPr>
          <w:rFonts w:ascii="Arial" w:hAnsi="Arial" w:cs="Arial"/>
          <w:sz w:val="22"/>
          <w:szCs w:val="22"/>
        </w:rPr>
        <w:t xml:space="preserve"> </w:t>
      </w:r>
      <w:r w:rsidR="00910037">
        <w:rPr>
          <w:rFonts w:ascii="Arial" w:hAnsi="Arial" w:cs="Arial"/>
          <w:sz w:val="22"/>
          <w:szCs w:val="22"/>
        </w:rPr>
        <w:t>Československá obchodní</w:t>
      </w:r>
      <w:r w:rsidR="00213999">
        <w:rPr>
          <w:rFonts w:ascii="Arial" w:hAnsi="Arial" w:cs="Arial"/>
          <w:sz w:val="22"/>
          <w:szCs w:val="22"/>
        </w:rPr>
        <w:t xml:space="preserve"> banka, a.s.</w:t>
      </w:r>
      <w:r w:rsidR="00262340">
        <w:rPr>
          <w:rFonts w:ascii="Arial" w:hAnsi="Arial" w:cs="Arial"/>
          <w:sz w:val="22"/>
          <w:szCs w:val="22"/>
        </w:rPr>
        <w:t xml:space="preserve">, </w:t>
      </w:r>
      <w:r w:rsidRPr="00213999">
        <w:rPr>
          <w:rFonts w:ascii="Arial" w:hAnsi="Arial" w:cs="Arial"/>
          <w:sz w:val="22"/>
          <w:szCs w:val="22"/>
        </w:rPr>
        <w:t xml:space="preserve">číslo účtu: </w:t>
      </w:r>
      <w:r w:rsidR="00910037">
        <w:rPr>
          <w:rFonts w:ascii="Arial" w:hAnsi="Arial" w:cs="Arial"/>
          <w:sz w:val="22"/>
          <w:szCs w:val="22"/>
        </w:rPr>
        <w:t>285304998</w:t>
      </w:r>
      <w:r w:rsidR="00213999" w:rsidRPr="00213999">
        <w:rPr>
          <w:rFonts w:ascii="Arial" w:hAnsi="Arial" w:cs="Arial"/>
          <w:sz w:val="22"/>
          <w:szCs w:val="22"/>
        </w:rPr>
        <w:t>/</w:t>
      </w:r>
      <w:r w:rsidR="00910037">
        <w:rPr>
          <w:rFonts w:ascii="Arial" w:hAnsi="Arial" w:cs="Arial"/>
          <w:sz w:val="22"/>
          <w:szCs w:val="22"/>
        </w:rPr>
        <w:t>0300</w:t>
      </w:r>
    </w:p>
    <w:p w14:paraId="01967105" w14:textId="767EDEB7" w:rsidR="00EF0510" w:rsidRDefault="00DB693E" w:rsidP="00262340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F0510" w:rsidRPr="005E289B">
        <w:rPr>
          <w:rFonts w:ascii="Arial" w:hAnsi="Arial" w:cs="Arial"/>
          <w:sz w:val="22"/>
          <w:szCs w:val="22"/>
        </w:rPr>
        <w:t xml:space="preserve">dále </w:t>
      </w:r>
      <w:r w:rsidR="00262340">
        <w:rPr>
          <w:rFonts w:ascii="Arial" w:hAnsi="Arial" w:cs="Arial"/>
          <w:sz w:val="22"/>
          <w:szCs w:val="22"/>
        </w:rPr>
        <w:t>také</w:t>
      </w:r>
      <w:r w:rsidR="00EF0510" w:rsidRPr="005E289B">
        <w:rPr>
          <w:rFonts w:ascii="Arial" w:hAnsi="Arial" w:cs="Arial"/>
          <w:sz w:val="22"/>
          <w:szCs w:val="22"/>
        </w:rPr>
        <w:t xml:space="preserve"> „</w:t>
      </w:r>
      <w:r w:rsidR="008373BE" w:rsidRPr="00910037">
        <w:rPr>
          <w:rFonts w:ascii="Arial" w:hAnsi="Arial" w:cs="Arial"/>
          <w:b/>
          <w:sz w:val="22"/>
          <w:szCs w:val="22"/>
        </w:rPr>
        <w:t>příkazník</w:t>
      </w:r>
      <w:r w:rsidR="00EF0510" w:rsidRPr="005E289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EF0510">
        <w:rPr>
          <w:rFonts w:ascii="Arial" w:hAnsi="Arial" w:cs="Arial"/>
          <w:sz w:val="22"/>
          <w:szCs w:val="22"/>
        </w:rPr>
        <w:t xml:space="preserve"> na straně druhé</w:t>
      </w:r>
    </w:p>
    <w:p w14:paraId="7CDCEAA7" w14:textId="527201E2" w:rsidR="00D82D9F" w:rsidRDefault="00D82D9F">
      <w:pPr>
        <w:rPr>
          <w:rFonts w:ascii="Arial" w:hAnsi="Arial" w:cs="Arial"/>
          <w:sz w:val="22"/>
          <w:szCs w:val="22"/>
        </w:rPr>
      </w:pPr>
      <w:r w:rsidRPr="00D82D9F">
        <w:rPr>
          <w:rFonts w:ascii="Arial" w:hAnsi="Arial" w:cs="Arial"/>
          <w:sz w:val="22"/>
          <w:szCs w:val="22"/>
        </w:rPr>
        <w:t xml:space="preserve">mezi sebou dne </w:t>
      </w:r>
      <w:r>
        <w:rPr>
          <w:rFonts w:ascii="Arial" w:hAnsi="Arial" w:cs="Arial"/>
          <w:sz w:val="22"/>
          <w:szCs w:val="22"/>
        </w:rPr>
        <w:t>1</w:t>
      </w:r>
      <w:r w:rsidR="00F52468">
        <w:rPr>
          <w:rFonts w:ascii="Arial" w:hAnsi="Arial" w:cs="Arial"/>
          <w:sz w:val="22"/>
          <w:szCs w:val="22"/>
        </w:rPr>
        <w:t>3</w:t>
      </w:r>
      <w:r w:rsidRPr="00D82D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Pr="00D82D9F">
        <w:rPr>
          <w:rFonts w:ascii="Arial" w:hAnsi="Arial" w:cs="Arial"/>
          <w:sz w:val="22"/>
          <w:szCs w:val="22"/>
        </w:rPr>
        <w:t>. 202</w:t>
      </w:r>
      <w:r w:rsidR="00F52468">
        <w:rPr>
          <w:rFonts w:ascii="Arial" w:hAnsi="Arial" w:cs="Arial"/>
          <w:sz w:val="22"/>
          <w:szCs w:val="22"/>
        </w:rPr>
        <w:t>3</w:t>
      </w:r>
      <w:r w:rsidRPr="00D82D9F">
        <w:rPr>
          <w:rFonts w:ascii="Arial" w:hAnsi="Arial" w:cs="Arial"/>
          <w:sz w:val="22"/>
          <w:szCs w:val="22"/>
        </w:rPr>
        <w:t xml:space="preserve"> uzavřely smlouvu č. </w:t>
      </w:r>
      <w:r w:rsidR="00B81805" w:rsidRPr="00B81805">
        <w:rPr>
          <w:rFonts w:ascii="Arial" w:hAnsi="Arial" w:cs="Arial"/>
          <w:sz w:val="22"/>
          <w:szCs w:val="22"/>
        </w:rPr>
        <w:t>/3468/2022/</w:t>
      </w:r>
      <w:proofErr w:type="spellStart"/>
      <w:r w:rsidR="00B81805" w:rsidRPr="00B81805">
        <w:rPr>
          <w:rFonts w:ascii="Arial" w:hAnsi="Arial" w:cs="Arial"/>
          <w:sz w:val="22"/>
          <w:szCs w:val="22"/>
        </w:rPr>
        <w:t>Kl</w:t>
      </w:r>
      <w:proofErr w:type="spellEnd"/>
      <w:r w:rsidR="00B81805" w:rsidRPr="00B81805">
        <w:rPr>
          <w:rFonts w:ascii="Arial" w:hAnsi="Arial" w:cs="Arial"/>
          <w:sz w:val="22"/>
          <w:szCs w:val="22"/>
        </w:rPr>
        <w:t xml:space="preserve"> </w:t>
      </w:r>
      <w:r w:rsidRPr="00D82D9F">
        <w:rPr>
          <w:rFonts w:ascii="Arial" w:hAnsi="Arial" w:cs="Arial"/>
          <w:sz w:val="22"/>
          <w:szCs w:val="22"/>
        </w:rPr>
        <w:t>(dále jen „smlouva</w:t>
      </w:r>
      <w:r w:rsidR="00F52468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.</w:t>
      </w:r>
    </w:p>
    <w:p w14:paraId="3323775A" w14:textId="236D9C3F" w:rsidR="00D82D9F" w:rsidRPr="00D82D9F" w:rsidRDefault="00D82D9F">
      <w:pPr>
        <w:rPr>
          <w:rFonts w:ascii="Arial" w:hAnsi="Arial" w:cs="Arial"/>
          <w:sz w:val="22"/>
          <w:szCs w:val="22"/>
        </w:rPr>
      </w:pPr>
      <w:r w:rsidRPr="00D82D9F">
        <w:rPr>
          <w:rFonts w:ascii="Arial" w:hAnsi="Arial" w:cs="Arial"/>
          <w:sz w:val="22"/>
          <w:szCs w:val="22"/>
        </w:rPr>
        <w:t>Smluvní strany níže uvedeného dne v souladu s čl.</w:t>
      </w:r>
      <w:r w:rsidR="009E457F">
        <w:rPr>
          <w:rFonts w:ascii="Arial" w:hAnsi="Arial" w:cs="Arial"/>
          <w:sz w:val="22"/>
          <w:szCs w:val="22"/>
        </w:rPr>
        <w:t xml:space="preserve"> III. odst. 3</w:t>
      </w:r>
      <w:r w:rsidR="00367529">
        <w:rPr>
          <w:rFonts w:ascii="Arial" w:hAnsi="Arial" w:cs="Arial"/>
          <w:sz w:val="22"/>
          <w:szCs w:val="22"/>
        </w:rPr>
        <w:t>. bodem osmým smlouvy ve </w:t>
      </w:r>
      <w:r w:rsidR="009E457F">
        <w:rPr>
          <w:rFonts w:ascii="Arial" w:hAnsi="Arial" w:cs="Arial"/>
          <w:sz w:val="22"/>
          <w:szCs w:val="22"/>
        </w:rPr>
        <w:t xml:space="preserve">spojení s čl. </w:t>
      </w:r>
      <w:r w:rsidR="00F52468">
        <w:rPr>
          <w:rFonts w:ascii="Arial" w:hAnsi="Arial" w:cs="Arial"/>
          <w:sz w:val="22"/>
          <w:szCs w:val="22"/>
        </w:rPr>
        <w:t>X odst. 7</w:t>
      </w:r>
      <w:r w:rsidR="009E457F">
        <w:rPr>
          <w:rFonts w:ascii="Arial" w:hAnsi="Arial" w:cs="Arial"/>
          <w:sz w:val="22"/>
          <w:szCs w:val="22"/>
        </w:rPr>
        <w:t>.</w:t>
      </w:r>
      <w:r w:rsidRPr="00D82D9F">
        <w:rPr>
          <w:rFonts w:ascii="Arial" w:hAnsi="Arial" w:cs="Arial"/>
          <w:sz w:val="22"/>
          <w:szCs w:val="22"/>
        </w:rPr>
        <w:t xml:space="preserve"> smlouvy uzavírají tento dodatek č. 1 ke smlouvě (dále jen „</w:t>
      </w:r>
      <w:r>
        <w:rPr>
          <w:rFonts w:ascii="Arial" w:hAnsi="Arial" w:cs="Arial"/>
          <w:sz w:val="22"/>
          <w:szCs w:val="22"/>
        </w:rPr>
        <w:t>dodatek“):</w:t>
      </w:r>
    </w:p>
    <w:p w14:paraId="23311B78" w14:textId="77777777" w:rsidR="00DB693E" w:rsidRPr="009B7FDA" w:rsidRDefault="00DB693E" w:rsidP="00BF71E4">
      <w:pPr>
        <w:pStyle w:val="Nadpis1"/>
      </w:pPr>
      <w:r w:rsidRPr="009B7FDA">
        <w:t xml:space="preserve">Úvodní </w:t>
      </w:r>
      <w:r w:rsidRPr="00BF71E4">
        <w:t>ustanovení</w:t>
      </w:r>
    </w:p>
    <w:p w14:paraId="0149A252" w14:textId="4E2950A7" w:rsidR="00E9314F" w:rsidRDefault="00E9314F" w:rsidP="00E9314F">
      <w:pPr>
        <w:pStyle w:val="Odstavecslovan"/>
      </w:pPr>
      <w:r>
        <w:t>Příkazník</w:t>
      </w:r>
      <w:r w:rsidR="002B5A8C">
        <w:t>, v postavení zhotovitele,</w:t>
      </w:r>
      <w:r>
        <w:t xml:space="preserve"> </w:t>
      </w:r>
      <w:r w:rsidR="002B5A8C">
        <w:t>povedl pro příkazce, v postavení objednatele,</w:t>
      </w:r>
      <w:r>
        <w:t xml:space="preserve"> projektov</w:t>
      </w:r>
      <w:r w:rsidR="002B5A8C">
        <w:t>ou</w:t>
      </w:r>
      <w:r>
        <w:t xml:space="preserve"> dokumentac</w:t>
      </w:r>
      <w:r w:rsidR="002B5A8C">
        <w:t>i</w:t>
      </w:r>
      <w:r>
        <w:t xml:space="preserve"> s názvem </w:t>
      </w:r>
      <w:r w:rsidRPr="00E43317">
        <w:rPr>
          <w:b/>
        </w:rPr>
        <w:t>Rekonstrukce JIP KIGOPL</w:t>
      </w:r>
      <w:r>
        <w:t xml:space="preserve"> </w:t>
      </w:r>
      <w:r w:rsidRPr="00E9314F">
        <w:t>v </w:t>
      </w:r>
      <w:r w:rsidR="007445F7">
        <w:t>stupni</w:t>
      </w:r>
      <w:r w:rsidRPr="00E9314F">
        <w:t xml:space="preserve"> projektové dokumentace pro provádění stavby</w:t>
      </w:r>
      <w:r>
        <w:t xml:space="preserve"> (dále jen „projektová dokumentace“)</w:t>
      </w:r>
      <w:r w:rsidR="002B5A8C">
        <w:t>, a to na základě smlouvy o dílo na zpracování projektové dokumentace č. DP/0719/2021/</w:t>
      </w:r>
      <w:proofErr w:type="spellStart"/>
      <w:r w:rsidR="002B5A8C">
        <w:t>Kl</w:t>
      </w:r>
      <w:proofErr w:type="spellEnd"/>
      <w:r w:rsidR="002B5A8C">
        <w:t xml:space="preserve"> ze dne 08. 04. 2023</w:t>
      </w:r>
      <w:r w:rsidRPr="00E9314F">
        <w:t xml:space="preserve">. </w:t>
      </w:r>
      <w:r>
        <w:t>Projektová d</w:t>
      </w:r>
      <w:r w:rsidRPr="00E9314F">
        <w:t xml:space="preserve">okumentace </w:t>
      </w:r>
      <w:r>
        <w:t xml:space="preserve">byla </w:t>
      </w:r>
      <w:r w:rsidRPr="00E9314F">
        <w:t>zpracována v rozsahu a obsahu dle vyhl</w:t>
      </w:r>
      <w:r>
        <w:t>ášky</w:t>
      </w:r>
      <w:r w:rsidRPr="00E9314F">
        <w:t xml:space="preserve"> č. 499/2006 Sb., o dokumentaci staveb, ve znění vyhlášky č. 405/2017 Sb., přílohy č. 12 a č. 13, a zákona č.183/2006 Sb., o územním plánování a stavebním řádu (stavební zákon), ve znění pozdějších předpisů, včetně splnění požadavku na zadávací dokumentaci dle zákona č. </w:t>
      </w:r>
      <w:r>
        <w:t>134/2016 Sb., o </w:t>
      </w:r>
      <w:r w:rsidRPr="00E9314F">
        <w:t>zadávání veřejných zakázek a prováděcích vyhlášek toh</w:t>
      </w:r>
      <w:r>
        <w:t>oto zákona, zejména vyhlášky č. </w:t>
      </w:r>
      <w:r w:rsidRPr="00E9314F">
        <w:t>169/2016 Sb., o stanovení rozsahu dokumentace veřejné zakázky n</w:t>
      </w:r>
      <w:r>
        <w:t>a stavebné práce a </w:t>
      </w:r>
      <w:r w:rsidRPr="00E9314F">
        <w:t>soupisu stavebních prací, dodávek a služeb s výkazem výměr</w:t>
      </w:r>
      <w:r>
        <w:t>.</w:t>
      </w:r>
    </w:p>
    <w:p w14:paraId="15C9D7EC" w14:textId="78F243F8" w:rsidR="00E9314F" w:rsidRDefault="00E9314F" w:rsidP="00E9314F">
      <w:pPr>
        <w:pStyle w:val="Odstavecslovan"/>
      </w:pPr>
      <w:r>
        <w:t>Příkazce na základě projektové dokumentace provádí stavbu (dále jen „stavba“), k níž příkazník jakožto autor projektové dokumentace na základě smlouvy vykonává autorský dozor</w:t>
      </w:r>
      <w:r w:rsidR="002B5A8C">
        <w:t>, a to na základě smlouvy</w:t>
      </w:r>
      <w:r>
        <w:t>.</w:t>
      </w:r>
    </w:p>
    <w:p w14:paraId="2E3AB594" w14:textId="2C1DCE98" w:rsidR="009E457F" w:rsidRDefault="000F7388" w:rsidP="006C256B">
      <w:pPr>
        <w:pStyle w:val="Odstavecslovan"/>
      </w:pPr>
      <w:r>
        <w:t>V </w:t>
      </w:r>
      <w:r w:rsidR="009B7FDA" w:rsidRPr="00D362CC">
        <w:t xml:space="preserve">průběhu </w:t>
      </w:r>
      <w:r w:rsidR="00E9314F">
        <w:t xml:space="preserve">provádění stavby, potažmo </w:t>
      </w:r>
      <w:r w:rsidR="00212861">
        <w:t xml:space="preserve">v průběhu </w:t>
      </w:r>
      <w:r w:rsidR="00E9314F">
        <w:t xml:space="preserve">souvisejícího výkonu autorského dozoru </w:t>
      </w:r>
      <w:r w:rsidR="00385EE8">
        <w:t>ze </w:t>
      </w:r>
      <w:r w:rsidR="009E17A5">
        <w:t>strany příkazníka, došlo po odkrytí konstrukcí ke </w:t>
      </w:r>
      <w:r w:rsidR="00E9314F">
        <w:t xml:space="preserve">zjištění skutečností blíže vymezených v příloze č. 1 dodatku, s ohledem na které vyvstala potřeba provedení </w:t>
      </w:r>
      <w:r w:rsidR="009E457F">
        <w:t>změn projektové dokumentace.</w:t>
      </w:r>
    </w:p>
    <w:p w14:paraId="78ADCDA1" w14:textId="30F71E0F" w:rsidR="009C59A3" w:rsidRDefault="009B7FDA" w:rsidP="00BF71E4">
      <w:pPr>
        <w:pStyle w:val="Nadpis1"/>
      </w:pPr>
      <w:r>
        <w:t>Předmět dodatku</w:t>
      </w:r>
    </w:p>
    <w:p w14:paraId="1898FD59" w14:textId="456CF3D3" w:rsidR="000304FB" w:rsidRPr="007D27EC" w:rsidRDefault="009B7FDA" w:rsidP="005245B7">
      <w:pPr>
        <w:pStyle w:val="Odstavecslovan"/>
      </w:pPr>
      <w:r>
        <w:t xml:space="preserve">Smluvní strany se s </w:t>
      </w:r>
      <w:r w:rsidRPr="003E0383">
        <w:t>ohledem na výše uvedené</w:t>
      </w:r>
      <w:r w:rsidR="007445F7">
        <w:t xml:space="preserve"> a s ohledem na ustanovení článku III smlouvy odst. 3, osmý bod,</w:t>
      </w:r>
      <w:r w:rsidRPr="003E0383">
        <w:t xml:space="preserve"> dohodly na </w:t>
      </w:r>
      <w:r w:rsidR="009E457F">
        <w:t>provedení změn projektové dokumentace vymezených v příloze č. 1 dodatku</w:t>
      </w:r>
      <w:r w:rsidR="000304FB">
        <w:t xml:space="preserve"> (dále také „dílo“)</w:t>
      </w:r>
      <w:r w:rsidR="009E457F">
        <w:t>.</w:t>
      </w:r>
      <w:r w:rsidR="009E17A5">
        <w:t xml:space="preserve"> Příkazník se zavazuje tyto změny provést do </w:t>
      </w:r>
      <w:r w:rsidR="00A61887" w:rsidRPr="00AA04C9">
        <w:t>14</w:t>
      </w:r>
      <w:r w:rsidR="009E17A5">
        <w:t xml:space="preserve"> dnů ode dne nabytí účinnosti dodatku a předat takto upravenou </w:t>
      </w:r>
      <w:r w:rsidR="00332BBD">
        <w:t xml:space="preserve">část </w:t>
      </w:r>
      <w:r w:rsidR="009E17A5">
        <w:t>projektov</w:t>
      </w:r>
      <w:r w:rsidR="00332BBD">
        <w:t>é</w:t>
      </w:r>
      <w:r w:rsidR="009E17A5">
        <w:t xml:space="preserve"> dokumentac</w:t>
      </w:r>
      <w:r w:rsidR="00332BBD">
        <w:t>e</w:t>
      </w:r>
      <w:r w:rsidR="009E17A5">
        <w:t xml:space="preserve"> </w:t>
      </w:r>
      <w:r w:rsidR="000304FB" w:rsidRPr="003660DD">
        <w:t>v počtu </w:t>
      </w:r>
      <w:r w:rsidR="00332BBD">
        <w:t>2</w:t>
      </w:r>
      <w:r w:rsidR="000304FB" w:rsidRPr="003660DD">
        <w:t xml:space="preserve"> ks v listinné podobě a </w:t>
      </w:r>
      <w:r w:rsidR="00C90912">
        <w:t>1</w:t>
      </w:r>
      <w:r w:rsidR="000304FB" w:rsidRPr="003660DD">
        <w:t xml:space="preserve"> ks v elektronické verzi</w:t>
      </w:r>
      <w:r w:rsidR="000304FB">
        <w:t xml:space="preserve">. </w:t>
      </w:r>
      <w:r w:rsidR="000304FB" w:rsidRPr="003660DD">
        <w:t>Každý textový soubor elektronické verze bude ve formátu R</w:t>
      </w:r>
      <w:r w:rsidR="00A61887">
        <w:t>TF, DOC nebo DOCX a současně ve </w:t>
      </w:r>
      <w:r w:rsidR="000304FB" w:rsidRPr="003660DD">
        <w:t>formátu PDF. Každý tabulkový soubor (výkaz výměr, položkový rozpočet ap</w:t>
      </w:r>
      <w:r w:rsidR="000304FB">
        <w:t>od.) elektronické verze bude ve </w:t>
      </w:r>
      <w:r w:rsidR="000304FB" w:rsidRPr="003660DD">
        <w:t>formátu XLS nebo XLSX a současně PDF. Každý výkres v elektronick</w:t>
      </w:r>
      <w:r w:rsidR="000304FB">
        <w:t>é verzi bude ve </w:t>
      </w:r>
      <w:r w:rsidR="000304FB" w:rsidRPr="003660DD">
        <w:t xml:space="preserve">formátu DWG a PDF. Obrázky a </w:t>
      </w:r>
      <w:r w:rsidR="000304FB" w:rsidRPr="003660DD">
        <w:lastRenderedPageBreak/>
        <w:t>fotografie budou ve formátu PNG.</w:t>
      </w:r>
      <w:r w:rsidR="000304FB">
        <w:t xml:space="preserve"> Nikoliv však ve formátech ZIP a RAR. </w:t>
      </w:r>
      <w:r w:rsidR="000304FB" w:rsidRPr="007D27EC">
        <w:t xml:space="preserve">Dílo bude obsahovat soupis prací a výkaz výměr. Samostatně budou dodány 2 </w:t>
      </w:r>
      <w:r w:rsidR="000304FB">
        <w:t>upravené</w:t>
      </w:r>
      <w:r w:rsidR="000304FB" w:rsidRPr="007D27EC">
        <w:t xml:space="preserve"> výtisky oceněných rozpočtů </w:t>
      </w:r>
      <w:r w:rsidR="000304FB">
        <w:t>stavby</w:t>
      </w:r>
      <w:r w:rsidR="00A61887">
        <w:t xml:space="preserve"> včetně celkové rekapitulace.</w:t>
      </w:r>
    </w:p>
    <w:p w14:paraId="3CCBE274" w14:textId="7CFDA6A2" w:rsidR="00E9314F" w:rsidRPr="00E9314F" w:rsidRDefault="00E9314F" w:rsidP="00F5642B">
      <w:pPr>
        <w:pStyle w:val="Odstavecslovan"/>
        <w:rPr>
          <w:rFonts w:ascii="Arial" w:hAnsi="Arial" w:cs="Arial"/>
          <w:b/>
        </w:rPr>
      </w:pPr>
      <w:r w:rsidRPr="003660DD">
        <w:t xml:space="preserve">Okamžikem </w:t>
      </w:r>
      <w:r>
        <w:t>převzetí upravené projektové dokumentace</w:t>
      </w:r>
      <w:r w:rsidRPr="003660DD">
        <w:t xml:space="preserve"> </w:t>
      </w:r>
      <w:r w:rsidR="00676058">
        <w:t>na </w:t>
      </w:r>
      <w:r>
        <w:t xml:space="preserve">základě předávacího protokolu </w:t>
      </w:r>
      <w:r w:rsidRPr="003660DD">
        <w:t xml:space="preserve">nabývá </w:t>
      </w:r>
      <w:r>
        <w:t>příkazce</w:t>
      </w:r>
      <w:r w:rsidRPr="003660DD">
        <w:t xml:space="preserve"> </w:t>
      </w:r>
      <w:r>
        <w:t>k upravené části projektové dokumentace</w:t>
      </w:r>
      <w:r w:rsidR="00BA37B9">
        <w:t xml:space="preserve"> vlastnické právo a licenci ve stejném rozsahu jako k (původní) projektové dokumentaci.</w:t>
      </w:r>
    </w:p>
    <w:p w14:paraId="370C2320" w14:textId="16036DF5" w:rsidR="00F829D0" w:rsidRPr="002B5A8C" w:rsidRDefault="005E1204" w:rsidP="00F5642B">
      <w:pPr>
        <w:pStyle w:val="Odstavecslovan"/>
        <w:rPr>
          <w:rFonts w:ascii="Arial" w:hAnsi="Arial" w:cs="Arial"/>
          <w:b/>
        </w:rPr>
      </w:pPr>
      <w:r>
        <w:t xml:space="preserve">Smluvní strany se s ohledem na </w:t>
      </w:r>
      <w:r w:rsidR="00841A98">
        <w:t>časovou</w:t>
      </w:r>
      <w:r>
        <w:t xml:space="preserve"> </w:t>
      </w:r>
      <w:r w:rsidR="00BA37B9">
        <w:t>náročnost</w:t>
      </w:r>
      <w:r>
        <w:t xml:space="preserve"> provedení </w:t>
      </w:r>
      <w:r w:rsidR="00BA37B9">
        <w:t>díla v rozsahu</w:t>
      </w:r>
      <w:r>
        <w:t xml:space="preserve"> 20 hodin dohodly na odměně za </w:t>
      </w:r>
      <w:r w:rsidR="00BA37B9">
        <w:t>provedení díla</w:t>
      </w:r>
      <w:r>
        <w:t xml:space="preserve"> ve výši 36.000,00 Kč bez DPH.</w:t>
      </w:r>
      <w:r w:rsidR="00E2161D">
        <w:t xml:space="preserve"> </w:t>
      </w:r>
      <w:r w:rsidR="00F829D0">
        <w:t>Na úhradu této odměny</w:t>
      </w:r>
      <w:r w:rsidR="00E2161D">
        <w:t xml:space="preserve"> </w:t>
      </w:r>
      <w:r w:rsidR="00F829D0">
        <w:t>se vztahují podmínky čl. VI. smlouvy s tím, že příkazník zároveň není oprávněn fakturu vystavit před řádným dokončením a převzetím díla.</w:t>
      </w:r>
    </w:p>
    <w:p w14:paraId="1C9DFADE" w14:textId="4D9EB650" w:rsidR="002B5A8C" w:rsidRPr="002B5A8C" w:rsidRDefault="002B5A8C" w:rsidP="00F5642B">
      <w:pPr>
        <w:pStyle w:val="Odstavecslovan"/>
        <w:rPr>
          <w:rFonts w:ascii="Arial" w:hAnsi="Arial" w:cs="Arial"/>
          <w:b/>
        </w:rPr>
      </w:pPr>
      <w:r>
        <w:t>S ohledem na výše uvedené se smluvní strany dohodli na změně článku V. odměna, odst. 1, který má následující znění:</w:t>
      </w:r>
    </w:p>
    <w:p w14:paraId="5CC4F919" w14:textId="40310388" w:rsidR="002B5A8C" w:rsidRDefault="002B5A8C" w:rsidP="002B5A8C">
      <w:pPr>
        <w:pStyle w:val="Odstavecslovan"/>
        <w:numPr>
          <w:ilvl w:val="0"/>
          <w:numId w:val="0"/>
        </w:numPr>
        <w:ind w:left="567"/>
      </w:pPr>
      <w:r>
        <w:t>Příkazce se zavazuje zaplatit příkazníkovi dohodnutou odměnu ve výši:</w:t>
      </w:r>
    </w:p>
    <w:p w14:paraId="33615EFC" w14:textId="195093D1" w:rsidR="00C56C09" w:rsidRPr="00DA4B65" w:rsidRDefault="00DA4B65" w:rsidP="00DA4B65">
      <w:pPr>
        <w:pStyle w:val="Odstavecslovan"/>
        <w:numPr>
          <w:ilvl w:val="0"/>
          <w:numId w:val="0"/>
        </w:numPr>
        <w:tabs>
          <w:tab w:val="right" w:pos="9638"/>
        </w:tabs>
        <w:ind w:left="567"/>
        <w:rPr>
          <w:b/>
        </w:rPr>
      </w:pPr>
      <w:r w:rsidRPr="00DA4B65">
        <w:rPr>
          <w:b/>
        </w:rPr>
        <w:t>Cena autorského dozoru bez DPH:</w:t>
      </w:r>
      <w:r w:rsidRPr="00DA4B65">
        <w:rPr>
          <w:b/>
        </w:rPr>
        <w:tab/>
        <w:t>404.000,- Kč</w:t>
      </w:r>
    </w:p>
    <w:p w14:paraId="3C41CB40" w14:textId="77E7E203" w:rsidR="00DA4B65" w:rsidRDefault="00DA4B65" w:rsidP="00DA4B65">
      <w:pPr>
        <w:pStyle w:val="Odstavecslovan"/>
        <w:numPr>
          <w:ilvl w:val="0"/>
          <w:numId w:val="0"/>
        </w:numPr>
        <w:tabs>
          <w:tab w:val="right" w:pos="9638"/>
        </w:tabs>
        <w:ind w:left="567"/>
      </w:pPr>
      <w:r>
        <w:t>DPH 21%:</w:t>
      </w:r>
      <w:r>
        <w:tab/>
        <w:t>84 840,-Kč</w:t>
      </w:r>
    </w:p>
    <w:p w14:paraId="760BC617" w14:textId="69E61FBB" w:rsidR="00DA4B65" w:rsidRDefault="00DA4B65" w:rsidP="00DA4B65">
      <w:pPr>
        <w:pStyle w:val="Odstavecslovan"/>
        <w:numPr>
          <w:ilvl w:val="0"/>
          <w:numId w:val="0"/>
        </w:numPr>
        <w:tabs>
          <w:tab w:val="right" w:pos="9638"/>
        </w:tabs>
        <w:ind w:left="567"/>
      </w:pPr>
      <w:r>
        <w:t>Cena autorského dozoru včetně DPH:</w:t>
      </w:r>
      <w:r>
        <w:tab/>
        <w:t>488.840,- Kč</w:t>
      </w:r>
    </w:p>
    <w:p w14:paraId="442852F3" w14:textId="3674F2F4" w:rsidR="00DA4B65" w:rsidRPr="00DA4B65" w:rsidRDefault="00DA4B65" w:rsidP="00DA4B65">
      <w:pPr>
        <w:pStyle w:val="Odstavecslovan"/>
        <w:numPr>
          <w:ilvl w:val="0"/>
          <w:numId w:val="0"/>
        </w:numPr>
        <w:tabs>
          <w:tab w:val="right" w:pos="9638"/>
        </w:tabs>
        <w:ind w:left="567"/>
        <w:rPr>
          <w:b/>
        </w:rPr>
      </w:pPr>
      <w:r w:rsidRPr="00DA4B65">
        <w:rPr>
          <w:b/>
        </w:rPr>
        <w:t>Cena díla dle dodatku č. 1:</w:t>
      </w:r>
      <w:r w:rsidRPr="00DA4B65">
        <w:rPr>
          <w:b/>
        </w:rPr>
        <w:tab/>
        <w:t>36.000,- Kč</w:t>
      </w:r>
    </w:p>
    <w:p w14:paraId="3F9CD933" w14:textId="2103AA3A" w:rsidR="00DA4B65" w:rsidRDefault="00DA4B65" w:rsidP="00DA4B65">
      <w:pPr>
        <w:pStyle w:val="Odstavecslovan"/>
        <w:numPr>
          <w:ilvl w:val="0"/>
          <w:numId w:val="0"/>
        </w:numPr>
        <w:tabs>
          <w:tab w:val="right" w:pos="9638"/>
        </w:tabs>
        <w:ind w:left="567"/>
      </w:pPr>
      <w:r>
        <w:t>DPH: 21%</w:t>
      </w:r>
      <w:r>
        <w:tab/>
        <w:t>7.560,- Kč</w:t>
      </w:r>
    </w:p>
    <w:p w14:paraId="06E364A2" w14:textId="0B040E1F" w:rsidR="00DA4B65" w:rsidRDefault="00DA4B65" w:rsidP="00DA4B65">
      <w:pPr>
        <w:pStyle w:val="Odstavecslovan"/>
        <w:numPr>
          <w:ilvl w:val="0"/>
          <w:numId w:val="0"/>
        </w:numPr>
        <w:tabs>
          <w:tab w:val="right" w:pos="9638"/>
        </w:tabs>
        <w:ind w:left="567"/>
      </w:pPr>
      <w:r>
        <w:t>Cena díla dle dodatku č. 1 včetně DPH:</w:t>
      </w:r>
      <w:r>
        <w:tab/>
        <w:t>43.560,- Kč</w:t>
      </w:r>
    </w:p>
    <w:p w14:paraId="359E6F30" w14:textId="27DD1A53" w:rsidR="00DA4B65" w:rsidRPr="00DA4B65" w:rsidRDefault="00DA4B65" w:rsidP="00DA4B65">
      <w:pPr>
        <w:pStyle w:val="Odstavecslovan"/>
        <w:numPr>
          <w:ilvl w:val="0"/>
          <w:numId w:val="0"/>
        </w:numPr>
        <w:tabs>
          <w:tab w:val="right" w:pos="9638"/>
        </w:tabs>
        <w:ind w:left="567"/>
        <w:rPr>
          <w:b/>
        </w:rPr>
      </w:pPr>
      <w:r w:rsidRPr="00DA4B65">
        <w:rPr>
          <w:b/>
        </w:rPr>
        <w:t>Celková cena plnění bez DPH:</w:t>
      </w:r>
      <w:r w:rsidRPr="00DA4B65">
        <w:rPr>
          <w:b/>
        </w:rPr>
        <w:tab/>
        <w:t>440.000,- Kč</w:t>
      </w:r>
    </w:p>
    <w:p w14:paraId="0EB37A58" w14:textId="0CCF3CA5" w:rsidR="00DA4B65" w:rsidRDefault="00DA4B65" w:rsidP="00DA4B65">
      <w:pPr>
        <w:pStyle w:val="Odstavecslovan"/>
        <w:numPr>
          <w:ilvl w:val="0"/>
          <w:numId w:val="0"/>
        </w:numPr>
        <w:tabs>
          <w:tab w:val="right" w:pos="9638"/>
        </w:tabs>
        <w:ind w:left="567"/>
      </w:pPr>
      <w:r>
        <w:t>DPH 21%:</w:t>
      </w:r>
      <w:r>
        <w:tab/>
        <w:t>92.400,- Kč</w:t>
      </w:r>
    </w:p>
    <w:p w14:paraId="3B5868E9" w14:textId="33B70991" w:rsidR="00DA4B65" w:rsidRPr="00F829D0" w:rsidRDefault="00DA4B65" w:rsidP="00DA4B65">
      <w:pPr>
        <w:pStyle w:val="Odstavecslovan"/>
        <w:numPr>
          <w:ilvl w:val="0"/>
          <w:numId w:val="0"/>
        </w:numPr>
        <w:tabs>
          <w:tab w:val="right" w:pos="9638"/>
        </w:tabs>
        <w:ind w:left="567"/>
        <w:rPr>
          <w:rFonts w:ascii="Arial" w:hAnsi="Arial" w:cs="Arial"/>
          <w:b/>
        </w:rPr>
      </w:pPr>
      <w:r>
        <w:t>Celková cena plnění včetně DPH:</w:t>
      </w:r>
      <w:r>
        <w:tab/>
        <w:t>532.400,- Kč</w:t>
      </w:r>
    </w:p>
    <w:p w14:paraId="26644B8B" w14:textId="77777777" w:rsidR="009B7FDA" w:rsidRPr="009B7FDA" w:rsidRDefault="009B7FDA" w:rsidP="00BF71E4">
      <w:pPr>
        <w:pStyle w:val="Nadpis1"/>
      </w:pPr>
      <w:r>
        <w:t>Platnost a účinnost dodatku</w:t>
      </w:r>
    </w:p>
    <w:p w14:paraId="16262905" w14:textId="67B5E1A1" w:rsidR="009B7FDA" w:rsidRPr="009B7FDA" w:rsidRDefault="00D96F97" w:rsidP="00F5642B">
      <w:pPr>
        <w:pStyle w:val="Odstavecslovan"/>
        <w:rPr>
          <w:rFonts w:ascii="Arial" w:hAnsi="Arial" w:cs="Arial"/>
        </w:rPr>
      </w:pPr>
      <w:r w:rsidRPr="008B179E">
        <w:t>Tento dodatek nabývá platnosti dnem jeho podpisu oběma smluvními stranami a účinnosti dnem jeho uveřejnění v registru smluv dle zákona č. 340/2015 Sb., o registru smluv ve znění pozdějších předpisů.</w:t>
      </w:r>
      <w:r>
        <w:t xml:space="preserve"> Zveřejnění dodatku zajistí </w:t>
      </w:r>
      <w:r>
        <w:t>příkazce</w:t>
      </w:r>
      <w:r w:rsidR="009B7FDA">
        <w:t>.</w:t>
      </w:r>
      <w:bookmarkStart w:id="0" w:name="_GoBack"/>
      <w:bookmarkEnd w:id="0"/>
    </w:p>
    <w:p w14:paraId="67740512" w14:textId="70B2CB17" w:rsidR="000967DD" w:rsidRDefault="000967DD" w:rsidP="00BF71E4">
      <w:pPr>
        <w:pStyle w:val="Nadpis1"/>
      </w:pPr>
      <w:r>
        <w:t>Závěrečná ustanovení</w:t>
      </w:r>
    </w:p>
    <w:p w14:paraId="04568982" w14:textId="4E7E7CF9" w:rsidR="009B7FDA" w:rsidRPr="009B7FDA" w:rsidRDefault="009B7FDA" w:rsidP="00F5642B">
      <w:pPr>
        <w:pStyle w:val="Odstavecslovan"/>
        <w:rPr>
          <w:color w:val="auto"/>
          <w:lang w:eastAsia="ar-SA"/>
        </w:rPr>
      </w:pPr>
      <w:r>
        <w:t>Dodatek je vyhotoven ve dvou stejnopisech, každá smluvní strana obdrží po jednom</w:t>
      </w:r>
      <w:r w:rsidR="00582FB4">
        <w:t>,</w:t>
      </w:r>
      <w:r>
        <w:t xml:space="preserve"> </w:t>
      </w:r>
      <w:r w:rsidR="00582FB4">
        <w:t>p</w:t>
      </w:r>
      <w:r>
        <w:t>řípadně je dodatek vyhotoven elektronicky a podepsán uznávaným elektronickým podpisem</w:t>
      </w:r>
      <w:r w:rsidR="00CA1889">
        <w:t>.</w:t>
      </w:r>
    </w:p>
    <w:p w14:paraId="617A8A53" w14:textId="6AB6B271" w:rsidR="00AB79B5" w:rsidRPr="002B2A00" w:rsidRDefault="009B7FDA" w:rsidP="002B2A00">
      <w:pPr>
        <w:pStyle w:val="Odstavecslovan"/>
        <w:rPr>
          <w:color w:val="auto"/>
          <w:lang w:eastAsia="ar-SA"/>
        </w:rPr>
      </w:pPr>
      <w:r>
        <w:t xml:space="preserve">Součástí dodatku </w:t>
      </w:r>
      <w:r w:rsidR="002B2A00">
        <w:t>je její p</w:t>
      </w:r>
      <w:r w:rsidR="00AB79B5" w:rsidRPr="006B376C">
        <w:t xml:space="preserve">říloha č. 1 – </w:t>
      </w:r>
      <w:r w:rsidR="00E2161D">
        <w:t>Vymezení důvodů změn projektové dokumentace, vymezení změn projektové dokumentace</w:t>
      </w:r>
      <w:r w:rsidR="003E0383" w:rsidRPr="003E0383">
        <w:t>.</w:t>
      </w:r>
    </w:p>
    <w:p w14:paraId="588D5974" w14:textId="7493D135" w:rsidR="004D46D2" w:rsidRDefault="009B7FDA" w:rsidP="00F5642B">
      <w:pPr>
        <w:pStyle w:val="Odstavecslovan"/>
      </w:pPr>
      <w:r>
        <w:t>Smluvní strany prohlašují, že si dodatek před jeho podpisem přečetly a že s jeho obsahem souhlasí</w:t>
      </w:r>
      <w:r w:rsidR="004D46D2">
        <w:t>.</w:t>
      </w:r>
    </w:p>
    <w:p w14:paraId="65CDC641" w14:textId="65095549" w:rsidR="00DA4B65" w:rsidRDefault="00DA4B65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</w:pPr>
      <w:r>
        <w:tab/>
      </w:r>
      <w:r w:rsidRPr="00D722DC">
        <w:t>V</w:t>
      </w:r>
      <w:r>
        <w:t xml:space="preserve"> Brně </w:t>
      </w:r>
      <w:r w:rsidRPr="00D722DC">
        <w:t>dne</w:t>
      </w:r>
      <w:r>
        <w:tab/>
      </w:r>
      <w:r w:rsidRPr="00D722DC">
        <w:t>V</w:t>
      </w:r>
      <w:r>
        <w:t xml:space="preserve"> Brně </w:t>
      </w:r>
      <w:r w:rsidRPr="00D722DC">
        <w:t>dne</w:t>
      </w:r>
    </w:p>
    <w:p w14:paraId="3219BE64" w14:textId="4EA3CE56" w:rsidR="00DA4B65" w:rsidRDefault="00DA4B65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</w:pPr>
    </w:p>
    <w:p w14:paraId="7D2FA2AA" w14:textId="77777777" w:rsidR="007445F7" w:rsidRDefault="007445F7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</w:pPr>
    </w:p>
    <w:p w14:paraId="2E1B1D14" w14:textId="1F2CA5E5" w:rsidR="00DA4B65" w:rsidRDefault="00DA4B65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</w:pPr>
      <w:r>
        <w:tab/>
        <w:t>____________________</w:t>
      </w:r>
      <w:r>
        <w:tab/>
        <w:t>_____________________</w:t>
      </w:r>
    </w:p>
    <w:p w14:paraId="0EE4FC30" w14:textId="0EF1123D" w:rsidR="00DA4B65" w:rsidRDefault="00DA4B65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</w:pPr>
      <w:r>
        <w:tab/>
        <w:t>za příkazce</w:t>
      </w:r>
      <w:r>
        <w:tab/>
        <w:t>za příkazníka</w:t>
      </w:r>
    </w:p>
    <w:p w14:paraId="515572A5" w14:textId="66230A2B" w:rsidR="00DA4B65" w:rsidRDefault="00DA4B65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  <w:rPr>
          <w:b/>
        </w:rPr>
      </w:pPr>
      <w:r>
        <w:tab/>
      </w:r>
      <w:r w:rsidRPr="00D722DC">
        <w:rPr>
          <w:b/>
        </w:rPr>
        <w:t>Fakultní nemocnice Brno</w:t>
      </w:r>
      <w:r>
        <w:rPr>
          <w:b/>
        </w:rPr>
        <w:tab/>
        <w:t>Atelier 99</w:t>
      </w:r>
      <w:r w:rsidRPr="00213999">
        <w:rPr>
          <w:b/>
        </w:rPr>
        <w:t xml:space="preserve"> s.r.o.</w:t>
      </w:r>
    </w:p>
    <w:p w14:paraId="1FB622E0" w14:textId="0C76EAAA" w:rsidR="00DA4B65" w:rsidRDefault="00DA4B65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</w:pPr>
      <w:r>
        <w:rPr>
          <w:b/>
        </w:rPr>
        <w:tab/>
      </w:r>
      <w:r>
        <w:t>MUDr. Ivo Rovný, MBA, ředitel</w:t>
      </w:r>
      <w:r>
        <w:tab/>
        <w:t>Ing. Martin Jeřábek, jednatel</w:t>
      </w:r>
      <w:r>
        <w:tab/>
      </w:r>
    </w:p>
    <w:p w14:paraId="7C520A5B" w14:textId="626DCB6F" w:rsidR="00DA4B65" w:rsidRDefault="00DA4B65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</w:pPr>
      <w:r>
        <w:tab/>
      </w:r>
      <w:r>
        <w:tab/>
      </w:r>
    </w:p>
    <w:p w14:paraId="292252D8" w14:textId="46ACF03A" w:rsidR="00DA4B65" w:rsidRDefault="00DA4B65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</w:pPr>
      <w:r>
        <w:tab/>
      </w:r>
      <w:r>
        <w:tab/>
        <w:t>_____________________</w:t>
      </w:r>
    </w:p>
    <w:p w14:paraId="55024EBE" w14:textId="7E0F0766" w:rsidR="00DA4B65" w:rsidRDefault="00DA4B65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</w:pPr>
      <w:r>
        <w:tab/>
      </w:r>
      <w:r>
        <w:tab/>
        <w:t>za příkazníka</w:t>
      </w:r>
    </w:p>
    <w:p w14:paraId="219BCF8A" w14:textId="18DBB99D" w:rsidR="00DA4B65" w:rsidRDefault="00DA4B65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  <w:rPr>
          <w:b/>
        </w:rPr>
      </w:pPr>
      <w:r>
        <w:tab/>
      </w:r>
      <w:r>
        <w:tab/>
      </w:r>
      <w:r>
        <w:rPr>
          <w:b/>
        </w:rPr>
        <w:t>Atelier 99</w:t>
      </w:r>
      <w:r w:rsidRPr="00213999">
        <w:rPr>
          <w:b/>
        </w:rPr>
        <w:t xml:space="preserve"> s.r.o.</w:t>
      </w:r>
    </w:p>
    <w:p w14:paraId="251970D8" w14:textId="6279C64B" w:rsidR="007445F7" w:rsidRDefault="00DA4B65" w:rsidP="00DA4B65">
      <w:pPr>
        <w:pStyle w:val="Odstavecslovan"/>
        <w:numPr>
          <w:ilvl w:val="0"/>
          <w:numId w:val="0"/>
        </w:numPr>
        <w:tabs>
          <w:tab w:val="center" w:pos="2268"/>
          <w:tab w:val="center" w:pos="6804"/>
        </w:tabs>
        <w:sectPr w:rsidR="007445F7" w:rsidSect="00AA04C9">
          <w:headerReference w:type="default" r:id="rId8"/>
          <w:footerReference w:type="default" r:id="rId9"/>
          <w:pgSz w:w="11906" w:h="16838" w:code="9"/>
          <w:pgMar w:top="1304" w:right="1134" w:bottom="1134" w:left="1134" w:header="709" w:footer="709" w:gutter="0"/>
          <w:cols w:space="708"/>
          <w:docGrid w:linePitch="600" w:charSpace="32768"/>
        </w:sectPr>
      </w:pPr>
      <w:r>
        <w:rPr>
          <w:b/>
        </w:rPr>
        <w:tab/>
      </w:r>
      <w:r>
        <w:rPr>
          <w:b/>
        </w:rPr>
        <w:tab/>
      </w:r>
      <w:r>
        <w:t>Ing. Petr Prokš</w:t>
      </w:r>
      <w:r w:rsidR="007445F7">
        <w:t>, jednatel</w:t>
      </w:r>
    </w:p>
    <w:p w14:paraId="5F1DAF34" w14:textId="5D81B9E8" w:rsidR="00AA04C9" w:rsidRDefault="00AA04C9" w:rsidP="00D82D9F">
      <w:pPr>
        <w:rPr>
          <w:rFonts w:ascii="Arial" w:hAnsi="Arial" w:cs="Arial"/>
          <w:sz w:val="22"/>
          <w:szCs w:val="22"/>
        </w:rPr>
      </w:pPr>
    </w:p>
    <w:p w14:paraId="46A853BE" w14:textId="762A5DAF" w:rsidR="004D46D2" w:rsidRPr="00AA04C9" w:rsidRDefault="00AA04C9" w:rsidP="00AA04C9">
      <w:pPr>
        <w:spacing w:before="0"/>
        <w:rPr>
          <w:rFonts w:asciiTheme="majorHAnsi" w:hAnsiTheme="majorHAnsi" w:cstheme="majorHAnsi"/>
          <w:sz w:val="22"/>
          <w:szCs w:val="22"/>
        </w:rPr>
      </w:pPr>
      <w:r w:rsidRPr="00AA04C9">
        <w:rPr>
          <w:rFonts w:asciiTheme="majorHAnsi" w:hAnsiTheme="majorHAnsi" w:cstheme="majorHAnsi"/>
          <w:sz w:val="22"/>
          <w:szCs w:val="22"/>
        </w:rPr>
        <w:t>Příloha č. 1</w:t>
      </w:r>
    </w:p>
    <w:p w14:paraId="5258FFDB" w14:textId="34FE1023" w:rsidR="00AA04C9" w:rsidRDefault="00AA04C9" w:rsidP="00AA04C9">
      <w:pPr>
        <w:spacing w:before="0"/>
        <w:rPr>
          <w:rFonts w:asciiTheme="majorHAnsi" w:hAnsiTheme="majorHAnsi" w:cstheme="majorHAnsi"/>
          <w:b/>
          <w:sz w:val="22"/>
          <w:szCs w:val="22"/>
        </w:rPr>
      </w:pPr>
      <w:r w:rsidRPr="00AA04C9">
        <w:rPr>
          <w:rFonts w:asciiTheme="majorHAnsi" w:hAnsiTheme="majorHAnsi" w:cstheme="majorHAnsi"/>
          <w:b/>
          <w:sz w:val="22"/>
          <w:szCs w:val="22"/>
        </w:rPr>
        <w:t>Vymezení důvodů změn projektové dokumentace, vymezení změn projektové dokumentace</w:t>
      </w:r>
    </w:p>
    <w:p w14:paraId="11BDEB1B" w14:textId="18C174B7" w:rsidR="00AA04C9" w:rsidRPr="00AA04C9" w:rsidRDefault="00AA04C9" w:rsidP="00AA04C9">
      <w:pPr>
        <w:spacing w:before="0"/>
        <w:rPr>
          <w:rFonts w:asciiTheme="majorHAnsi" w:hAnsiTheme="majorHAnsi" w:cstheme="majorHAnsi"/>
          <w:b/>
          <w:sz w:val="20"/>
          <w:szCs w:val="22"/>
        </w:rPr>
      </w:pPr>
    </w:p>
    <w:p w14:paraId="50A74E12" w14:textId="79878E1A" w:rsidR="00AA04C9" w:rsidRPr="00AA04C9" w:rsidRDefault="00AA04C9" w:rsidP="00AA04C9">
      <w:pPr>
        <w:spacing w:before="0"/>
        <w:rPr>
          <w:rFonts w:asciiTheme="majorHAnsi" w:hAnsiTheme="majorHAnsi" w:cstheme="majorHAnsi"/>
          <w:b/>
          <w:sz w:val="20"/>
          <w:szCs w:val="22"/>
        </w:rPr>
      </w:pPr>
    </w:p>
    <w:p w14:paraId="760C81FB" w14:textId="77777777" w:rsidR="00AA04C9" w:rsidRPr="00AA04C9" w:rsidRDefault="00AA04C9" w:rsidP="00AA04C9">
      <w:pPr>
        <w:suppressAutoHyphens w:val="0"/>
        <w:spacing w:before="0"/>
        <w:rPr>
          <w:rFonts w:asciiTheme="majorHAnsi" w:hAnsiTheme="majorHAnsi" w:cstheme="majorHAnsi"/>
          <w:color w:val="242424"/>
          <w:sz w:val="22"/>
          <w:lang w:eastAsia="cs-CZ"/>
        </w:rPr>
      </w:pPr>
      <w:r>
        <w:rPr>
          <w:rFonts w:asciiTheme="majorHAnsi" w:hAnsiTheme="majorHAnsi" w:cstheme="majorHAnsi"/>
          <w:b/>
          <w:bCs/>
          <w:color w:val="242424"/>
          <w:sz w:val="22"/>
          <w:bdr w:val="none" w:sz="0" w:space="0" w:color="auto" w:frame="1"/>
          <w:lang w:eastAsia="cs-CZ"/>
        </w:rPr>
        <w:t>P</w:t>
      </w:r>
      <w:r w:rsidRPr="00AA04C9">
        <w:rPr>
          <w:rFonts w:asciiTheme="majorHAnsi" w:hAnsiTheme="majorHAnsi" w:cstheme="majorHAnsi"/>
          <w:b/>
          <w:bCs/>
          <w:color w:val="242424"/>
          <w:sz w:val="22"/>
          <w:bdr w:val="none" w:sz="0" w:space="0" w:color="auto" w:frame="1"/>
          <w:lang w:eastAsia="cs-CZ"/>
        </w:rPr>
        <w:t>osun výtahové šachty</w:t>
      </w:r>
    </w:p>
    <w:p w14:paraId="54191A67" w14:textId="0F533243" w:rsidR="00AA04C9" w:rsidRPr="00AA04C9" w:rsidRDefault="00AA04C9" w:rsidP="00531125">
      <w:pPr>
        <w:numPr>
          <w:ilvl w:val="0"/>
          <w:numId w:val="5"/>
        </w:numPr>
        <w:suppressAutoHyphens w:val="0"/>
        <w:spacing w:before="0"/>
        <w:rPr>
          <w:rFonts w:asciiTheme="majorHAnsi" w:hAnsiTheme="majorHAnsi" w:cstheme="majorHAnsi"/>
          <w:color w:val="242424"/>
          <w:sz w:val="22"/>
          <w:lang w:eastAsia="cs-CZ"/>
        </w:rPr>
      </w:pPr>
      <w:r w:rsidRPr="00AA04C9"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 xml:space="preserve">V průběhu provádění </w:t>
      </w:r>
      <w:r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>stavby</w:t>
      </w:r>
      <w:r w:rsidRPr="00AA04C9"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 xml:space="preserve"> po provedení výkopu a ověření založení sloupu v podchodu (dle požadavku z PD) bylo zjištěno, že sloup není standardně založen, je třeba jej sanovat, a základ i zásypový materiál kolem jsou provedeny nekvalitně, založení mělké, bez běžné stavební logiky. Z tohoto důvodu bylo rozhodnuto, že je nezbytné odsunutí výtahové věže od těchto sloupů tak</w:t>
      </w:r>
      <w:r w:rsidR="00031324"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>,</w:t>
      </w:r>
      <w:r w:rsidRPr="00AA04C9"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 xml:space="preserve"> aby základ výtahové věže negativně neovlivňoval založení těcht</w:t>
      </w:r>
      <w:r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>o sloupů.</w:t>
      </w:r>
    </w:p>
    <w:p w14:paraId="0239F803" w14:textId="77777777" w:rsidR="00AA04C9" w:rsidRDefault="00AA04C9" w:rsidP="00AA04C9">
      <w:pPr>
        <w:suppressAutoHyphens w:val="0"/>
        <w:spacing w:before="0"/>
        <w:rPr>
          <w:rFonts w:asciiTheme="majorHAnsi" w:hAnsiTheme="majorHAnsi" w:cstheme="majorHAnsi"/>
          <w:b/>
          <w:bCs/>
          <w:color w:val="242424"/>
          <w:sz w:val="22"/>
          <w:bdr w:val="none" w:sz="0" w:space="0" w:color="auto" w:frame="1"/>
          <w:lang w:eastAsia="cs-CZ"/>
        </w:rPr>
      </w:pPr>
    </w:p>
    <w:p w14:paraId="410FCDC6" w14:textId="59E6B1A5" w:rsidR="00AA04C9" w:rsidRPr="00AA04C9" w:rsidRDefault="00AA04C9" w:rsidP="00AA04C9">
      <w:pPr>
        <w:suppressAutoHyphens w:val="0"/>
        <w:spacing w:before="0"/>
        <w:rPr>
          <w:rFonts w:asciiTheme="majorHAnsi" w:hAnsiTheme="majorHAnsi" w:cstheme="majorHAnsi"/>
          <w:color w:val="242424"/>
          <w:sz w:val="22"/>
          <w:lang w:eastAsia="cs-CZ"/>
        </w:rPr>
      </w:pPr>
      <w:r>
        <w:rPr>
          <w:rFonts w:asciiTheme="majorHAnsi" w:hAnsiTheme="majorHAnsi" w:cstheme="majorHAnsi"/>
          <w:b/>
          <w:bCs/>
          <w:color w:val="242424"/>
          <w:sz w:val="22"/>
          <w:bdr w:val="none" w:sz="0" w:space="0" w:color="auto" w:frame="1"/>
          <w:lang w:eastAsia="cs-CZ"/>
        </w:rPr>
        <w:t>Z</w:t>
      </w:r>
      <w:r w:rsidRPr="00AA04C9">
        <w:rPr>
          <w:rFonts w:asciiTheme="majorHAnsi" w:hAnsiTheme="majorHAnsi" w:cstheme="majorHAnsi"/>
          <w:b/>
          <w:bCs/>
          <w:color w:val="242424"/>
          <w:sz w:val="22"/>
          <w:bdr w:val="none" w:sz="0" w:space="0" w:color="auto" w:frame="1"/>
          <w:lang w:eastAsia="cs-CZ"/>
        </w:rPr>
        <w:t>měna zastřešení</w:t>
      </w:r>
    </w:p>
    <w:p w14:paraId="606380BE" w14:textId="7A3AD79C" w:rsidR="00AA04C9" w:rsidRPr="00AA04C9" w:rsidRDefault="00AA04C9" w:rsidP="00531125">
      <w:pPr>
        <w:numPr>
          <w:ilvl w:val="0"/>
          <w:numId w:val="5"/>
        </w:numPr>
        <w:suppressAutoHyphens w:val="0"/>
        <w:spacing w:before="0"/>
        <w:rPr>
          <w:rFonts w:asciiTheme="majorHAnsi" w:hAnsiTheme="majorHAnsi" w:cstheme="majorHAnsi"/>
          <w:b/>
          <w:sz w:val="20"/>
          <w:szCs w:val="22"/>
        </w:rPr>
      </w:pPr>
      <w:r w:rsidRPr="00AA04C9"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>Při provádění otvorů pro světlovody, po odbednění be</w:t>
      </w:r>
      <w:r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>dničkového stropu a následně po </w:t>
      </w:r>
      <w:r w:rsidRPr="00AA04C9"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 xml:space="preserve">provedení vnější sondy do vrstev střechy byla zjištěna skladba, která neodpovídala předpokladům původní PD a uvažovanému zatížení. S ohledem na nutnost nezatěžovat </w:t>
      </w:r>
      <w:proofErr w:type="spellStart"/>
      <w:r w:rsidRPr="00AA04C9"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>žb</w:t>
      </w:r>
      <w:proofErr w:type="spellEnd"/>
      <w:r w:rsidRPr="00AA04C9"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 xml:space="preserve"> trámy, které měly být použity jako pomocné konstrukce pro budoucí technologie budované JIP jednotky je nutné realizovat novou střešní konstrukci, která nezatíží </w:t>
      </w:r>
      <w:proofErr w:type="spellStart"/>
      <w:r w:rsidRPr="00AA04C9"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>žb</w:t>
      </w:r>
      <w:proofErr w:type="spellEnd"/>
      <w:r w:rsidRPr="00AA04C9">
        <w:rPr>
          <w:rFonts w:asciiTheme="majorHAnsi" w:hAnsiTheme="majorHAnsi" w:cstheme="majorHAnsi"/>
          <w:color w:val="242424"/>
          <w:sz w:val="22"/>
          <w:bdr w:val="none" w:sz="0" w:space="0" w:color="auto" w:frame="1"/>
          <w:lang w:eastAsia="cs-CZ"/>
        </w:rPr>
        <w:t> trámy.</w:t>
      </w:r>
    </w:p>
    <w:sectPr w:rsidR="00AA04C9" w:rsidRPr="00AA04C9" w:rsidSect="00AA04C9">
      <w:footerReference w:type="default" r:id="rId10"/>
      <w:pgSz w:w="11906" w:h="16838" w:code="9"/>
      <w:pgMar w:top="130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9BFEA" w14:textId="77777777" w:rsidR="00692883" w:rsidRDefault="00692883">
      <w:pPr>
        <w:spacing w:before="0"/>
      </w:pPr>
      <w:r>
        <w:separator/>
      </w:r>
    </w:p>
  </w:endnote>
  <w:endnote w:type="continuationSeparator" w:id="0">
    <w:p w14:paraId="3381C18A" w14:textId="77777777" w:rsidR="00692883" w:rsidRDefault="006928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F9DFFFFF" w:usb2="0000007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A00A2" w14:textId="7E94F4D8" w:rsidR="00262340" w:rsidRPr="00243755" w:rsidRDefault="00262340" w:rsidP="00243755">
    <w:pPr>
      <w:pStyle w:val="Zpat"/>
      <w:tabs>
        <w:tab w:val="clear" w:pos="4536"/>
        <w:tab w:val="clear" w:pos="9072"/>
      </w:tabs>
      <w:jc w:val="center"/>
      <w:rPr>
        <w:rFonts w:asciiTheme="majorHAnsi" w:hAnsiTheme="majorHAnsi" w:cstheme="majorHAnsi"/>
        <w:sz w:val="20"/>
      </w:rPr>
    </w:pPr>
    <w:r w:rsidRPr="00243755">
      <w:rPr>
        <w:rStyle w:val="slostrnky"/>
        <w:rFonts w:asciiTheme="majorHAnsi" w:hAnsiTheme="majorHAnsi" w:cstheme="majorHAnsi"/>
        <w:sz w:val="20"/>
      </w:rPr>
      <w:fldChar w:fldCharType="begin"/>
    </w:r>
    <w:r w:rsidRPr="00243755">
      <w:rPr>
        <w:rStyle w:val="slostrnky"/>
        <w:rFonts w:asciiTheme="majorHAnsi" w:hAnsiTheme="majorHAnsi" w:cstheme="majorHAnsi"/>
        <w:sz w:val="20"/>
      </w:rPr>
      <w:instrText xml:space="preserve"> PAGE </w:instrText>
    </w:r>
    <w:r w:rsidRPr="00243755">
      <w:rPr>
        <w:rStyle w:val="slostrnky"/>
        <w:rFonts w:asciiTheme="majorHAnsi" w:hAnsiTheme="majorHAnsi" w:cstheme="majorHAnsi"/>
        <w:sz w:val="20"/>
      </w:rPr>
      <w:fldChar w:fldCharType="separate"/>
    </w:r>
    <w:r w:rsidR="00D96F97">
      <w:rPr>
        <w:rStyle w:val="slostrnky"/>
        <w:rFonts w:asciiTheme="majorHAnsi" w:hAnsiTheme="majorHAnsi" w:cstheme="majorHAnsi"/>
        <w:noProof/>
        <w:sz w:val="20"/>
      </w:rPr>
      <w:t>2</w:t>
    </w:r>
    <w:r w:rsidRPr="00243755">
      <w:rPr>
        <w:rStyle w:val="slostrnky"/>
        <w:rFonts w:asciiTheme="majorHAnsi" w:hAnsiTheme="majorHAnsi" w:cstheme="majorHAnsi"/>
        <w:sz w:val="20"/>
      </w:rPr>
      <w:fldChar w:fldCharType="end"/>
    </w:r>
    <w:r w:rsidRPr="00243755">
      <w:rPr>
        <w:rStyle w:val="slostrnky"/>
        <w:rFonts w:asciiTheme="majorHAnsi" w:hAnsiTheme="majorHAnsi" w:cstheme="majorHAnsi"/>
        <w:sz w:val="20"/>
      </w:rPr>
      <w:t xml:space="preserve"> z </w:t>
    </w:r>
    <w:r w:rsidR="007445F7">
      <w:rPr>
        <w:rStyle w:val="slostrnky"/>
        <w:rFonts w:asciiTheme="majorHAnsi" w:hAnsiTheme="majorHAnsi" w:cstheme="majorHAnsi"/>
        <w:sz w:val="20"/>
      </w:rPr>
      <w:fldChar w:fldCharType="begin"/>
    </w:r>
    <w:r w:rsidR="007445F7">
      <w:rPr>
        <w:rStyle w:val="slostrnky"/>
        <w:rFonts w:asciiTheme="majorHAnsi" w:hAnsiTheme="majorHAnsi" w:cstheme="majorHAnsi"/>
        <w:sz w:val="20"/>
      </w:rPr>
      <w:instrText xml:space="preserve"> SECTIONPAGES  </w:instrText>
    </w:r>
    <w:r w:rsidR="007445F7">
      <w:rPr>
        <w:rStyle w:val="slostrnky"/>
        <w:rFonts w:asciiTheme="majorHAnsi" w:hAnsiTheme="majorHAnsi" w:cstheme="majorHAnsi"/>
        <w:sz w:val="20"/>
      </w:rPr>
      <w:fldChar w:fldCharType="separate"/>
    </w:r>
    <w:r w:rsidR="00D96F97">
      <w:rPr>
        <w:rStyle w:val="slostrnky"/>
        <w:rFonts w:asciiTheme="majorHAnsi" w:hAnsiTheme="majorHAnsi" w:cstheme="majorHAnsi"/>
        <w:noProof/>
        <w:sz w:val="20"/>
      </w:rPr>
      <w:t>2</w:t>
    </w:r>
    <w:r w:rsidR="007445F7">
      <w:rPr>
        <w:rStyle w:val="slostrnky"/>
        <w:rFonts w:asciiTheme="majorHAnsi" w:hAnsiTheme="majorHAnsi" w:cstheme="maj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C9CF4" w14:textId="0F1860A5" w:rsidR="007445F7" w:rsidRPr="007445F7" w:rsidRDefault="007445F7" w:rsidP="007445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2EB07" w14:textId="77777777" w:rsidR="00692883" w:rsidRDefault="00692883">
      <w:pPr>
        <w:spacing w:before="0"/>
      </w:pPr>
      <w:r>
        <w:separator/>
      </w:r>
    </w:p>
  </w:footnote>
  <w:footnote w:type="continuationSeparator" w:id="0">
    <w:p w14:paraId="0FCCAC33" w14:textId="77777777" w:rsidR="00692883" w:rsidRDefault="006928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7BA6" w14:textId="77777777" w:rsidR="00B81805" w:rsidRPr="00B81805" w:rsidRDefault="00B81805" w:rsidP="00B81805">
    <w:pPr>
      <w:pStyle w:val="Zhlav"/>
      <w:tabs>
        <w:tab w:val="clear" w:pos="4536"/>
      </w:tabs>
      <w:spacing w:before="0"/>
      <w:ind w:left="6663"/>
      <w:rPr>
        <w:rFonts w:ascii="Arial" w:hAnsi="Arial" w:cs="Arial"/>
        <w:sz w:val="20"/>
        <w:szCs w:val="20"/>
      </w:rPr>
    </w:pPr>
    <w:r w:rsidRPr="00B81805">
      <w:rPr>
        <w:rFonts w:ascii="Arial" w:hAnsi="Arial" w:cs="Arial"/>
        <w:sz w:val="20"/>
        <w:szCs w:val="20"/>
      </w:rPr>
      <w:t>FN Brno</w:t>
    </w:r>
  </w:p>
  <w:p w14:paraId="24D15E21" w14:textId="0657743D" w:rsidR="00E305D1" w:rsidRPr="00B81805" w:rsidRDefault="00B81805" w:rsidP="00B81805">
    <w:pPr>
      <w:pStyle w:val="Zhlav"/>
      <w:tabs>
        <w:tab w:val="clear" w:pos="4536"/>
        <w:tab w:val="clear" w:pos="9072"/>
      </w:tabs>
      <w:spacing w:before="0"/>
      <w:ind w:left="6663"/>
    </w:pPr>
    <w:r w:rsidRPr="00B81805">
      <w:rPr>
        <w:rFonts w:ascii="Arial" w:hAnsi="Arial" w:cs="Arial"/>
        <w:sz w:val="20"/>
        <w:szCs w:val="20"/>
      </w:rPr>
      <w:t>smlouva č. M/3468/2022/</w:t>
    </w:r>
    <w:proofErr w:type="spellStart"/>
    <w:r w:rsidRPr="00B81805">
      <w:rPr>
        <w:rFonts w:ascii="Arial" w:hAnsi="Arial" w:cs="Arial"/>
        <w:sz w:val="20"/>
        <w:szCs w:val="20"/>
      </w:rPr>
      <w:t>Kl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E685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10A0D9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77436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8"/>
    <w:multiLevelType w:val="singleLevel"/>
    <w:tmpl w:val="B28ADDFC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426"/>
        </w:tabs>
        <w:ind w:left="426" w:firstLine="3402"/>
      </w:pPr>
      <w:rPr>
        <w:rFonts w:ascii="Arial" w:hAnsi="Arial" w:cs="Arial" w:hint="default"/>
        <w:b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41304580"/>
    <w:name w:val="WW8Num15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sz w:val="22"/>
        <w:szCs w:val="22"/>
      </w:rPr>
    </w:lvl>
  </w:abstractNum>
  <w:abstractNum w:abstractNumId="17" w15:restartNumberingAfterBreak="0">
    <w:nsid w:val="00000013"/>
    <w:multiLevelType w:val="singleLevel"/>
    <w:tmpl w:val="4F0AA9F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</w:abstractNum>
  <w:abstractNum w:abstractNumId="18" w15:restartNumberingAfterBreak="0">
    <w:nsid w:val="00000014"/>
    <w:multiLevelType w:val="singleLevel"/>
    <w:tmpl w:val="E4BEEB82"/>
    <w:name w:val="WW8Num20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/>
        <w:sz w:val="22"/>
        <w:szCs w:val="22"/>
      </w:rPr>
    </w:lvl>
  </w:abstractNum>
  <w:abstractNum w:abstractNumId="24" w15:restartNumberingAfterBreak="0">
    <w:nsid w:val="1DCE1FC2"/>
    <w:multiLevelType w:val="singleLevel"/>
    <w:tmpl w:val="FFFFFFFF"/>
    <w:lvl w:ilvl="0">
      <w:numFmt w:val="decimal"/>
      <w:pStyle w:val="Nadpis5"/>
      <w:lvlText w:val="%1"/>
      <w:legacy w:legacy="1" w:legacySpace="0" w:legacyIndent="0"/>
      <w:lvlJc w:val="left"/>
    </w:lvl>
  </w:abstractNum>
  <w:abstractNum w:abstractNumId="25" w15:restartNumberingAfterBreak="0">
    <w:nsid w:val="2471371A"/>
    <w:multiLevelType w:val="multilevel"/>
    <w:tmpl w:val="4F4C8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077D78"/>
    <w:multiLevelType w:val="multilevel"/>
    <w:tmpl w:val="1498729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slovan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6"/>
  </w:num>
  <w:num w:numId="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7"/>
    <w:rsid w:val="00000780"/>
    <w:rsid w:val="0001731A"/>
    <w:rsid w:val="000304FB"/>
    <w:rsid w:val="00031324"/>
    <w:rsid w:val="00063EC7"/>
    <w:rsid w:val="000658C3"/>
    <w:rsid w:val="000967DD"/>
    <w:rsid w:val="00097131"/>
    <w:rsid w:val="000A599C"/>
    <w:rsid w:val="000B1E97"/>
    <w:rsid w:val="000B2132"/>
    <w:rsid w:val="000B5C7C"/>
    <w:rsid w:val="000D58E0"/>
    <w:rsid w:val="000D7367"/>
    <w:rsid w:val="000E1E48"/>
    <w:rsid w:val="000E2586"/>
    <w:rsid w:val="000E5426"/>
    <w:rsid w:val="000F7388"/>
    <w:rsid w:val="001041B3"/>
    <w:rsid w:val="0015247D"/>
    <w:rsid w:val="001540AF"/>
    <w:rsid w:val="001543F5"/>
    <w:rsid w:val="0015556A"/>
    <w:rsid w:val="001616F4"/>
    <w:rsid w:val="00185DDF"/>
    <w:rsid w:val="001A1820"/>
    <w:rsid w:val="001A41E6"/>
    <w:rsid w:val="001B17DC"/>
    <w:rsid w:val="001C47F4"/>
    <w:rsid w:val="00212861"/>
    <w:rsid w:val="00213999"/>
    <w:rsid w:val="002153E8"/>
    <w:rsid w:val="00220163"/>
    <w:rsid w:val="0023200E"/>
    <w:rsid w:val="00234D13"/>
    <w:rsid w:val="00243755"/>
    <w:rsid w:val="002526A9"/>
    <w:rsid w:val="00253ADD"/>
    <w:rsid w:val="00254D8E"/>
    <w:rsid w:val="00257B40"/>
    <w:rsid w:val="00262340"/>
    <w:rsid w:val="00263001"/>
    <w:rsid w:val="00267802"/>
    <w:rsid w:val="00271317"/>
    <w:rsid w:val="00277390"/>
    <w:rsid w:val="00293E49"/>
    <w:rsid w:val="002A392C"/>
    <w:rsid w:val="002A3E56"/>
    <w:rsid w:val="002A4C4D"/>
    <w:rsid w:val="002B2A00"/>
    <w:rsid w:val="002B4035"/>
    <w:rsid w:val="002B5A8C"/>
    <w:rsid w:val="002C0ECE"/>
    <w:rsid w:val="002C5F22"/>
    <w:rsid w:val="002D3F54"/>
    <w:rsid w:val="002D7B78"/>
    <w:rsid w:val="002E0ADE"/>
    <w:rsid w:val="002F03FF"/>
    <w:rsid w:val="002F5101"/>
    <w:rsid w:val="00311551"/>
    <w:rsid w:val="00314787"/>
    <w:rsid w:val="00316373"/>
    <w:rsid w:val="00332BBD"/>
    <w:rsid w:val="00355089"/>
    <w:rsid w:val="003575F4"/>
    <w:rsid w:val="00366671"/>
    <w:rsid w:val="00367529"/>
    <w:rsid w:val="003728EA"/>
    <w:rsid w:val="00385EE8"/>
    <w:rsid w:val="00391075"/>
    <w:rsid w:val="00393EEA"/>
    <w:rsid w:val="003C1D2A"/>
    <w:rsid w:val="003C5B51"/>
    <w:rsid w:val="003C61EE"/>
    <w:rsid w:val="003C7450"/>
    <w:rsid w:val="003D5721"/>
    <w:rsid w:val="003E0383"/>
    <w:rsid w:val="003E1393"/>
    <w:rsid w:val="003F39B4"/>
    <w:rsid w:val="00402B3E"/>
    <w:rsid w:val="00404985"/>
    <w:rsid w:val="00407AA5"/>
    <w:rsid w:val="00407CB5"/>
    <w:rsid w:val="00424730"/>
    <w:rsid w:val="00435098"/>
    <w:rsid w:val="004465C6"/>
    <w:rsid w:val="0045143D"/>
    <w:rsid w:val="00463853"/>
    <w:rsid w:val="00464762"/>
    <w:rsid w:val="00477FF9"/>
    <w:rsid w:val="0048280E"/>
    <w:rsid w:val="00491CE3"/>
    <w:rsid w:val="004B119F"/>
    <w:rsid w:val="004C35F7"/>
    <w:rsid w:val="004D46D2"/>
    <w:rsid w:val="00500AF6"/>
    <w:rsid w:val="00502F89"/>
    <w:rsid w:val="0050675F"/>
    <w:rsid w:val="0051400B"/>
    <w:rsid w:val="005267F7"/>
    <w:rsid w:val="00527108"/>
    <w:rsid w:val="00531125"/>
    <w:rsid w:val="005371DE"/>
    <w:rsid w:val="0054548B"/>
    <w:rsid w:val="00554521"/>
    <w:rsid w:val="005608E9"/>
    <w:rsid w:val="005613C2"/>
    <w:rsid w:val="00574F18"/>
    <w:rsid w:val="00582FB4"/>
    <w:rsid w:val="00592AB9"/>
    <w:rsid w:val="005A6444"/>
    <w:rsid w:val="005C2C07"/>
    <w:rsid w:val="005D0337"/>
    <w:rsid w:val="005E1204"/>
    <w:rsid w:val="005F24BD"/>
    <w:rsid w:val="005F3E4F"/>
    <w:rsid w:val="00600F49"/>
    <w:rsid w:val="00604460"/>
    <w:rsid w:val="00607109"/>
    <w:rsid w:val="00620136"/>
    <w:rsid w:val="006212FD"/>
    <w:rsid w:val="00637AD9"/>
    <w:rsid w:val="006416AF"/>
    <w:rsid w:val="006500E9"/>
    <w:rsid w:val="00652657"/>
    <w:rsid w:val="0065285E"/>
    <w:rsid w:val="00667B04"/>
    <w:rsid w:val="00676058"/>
    <w:rsid w:val="006771B3"/>
    <w:rsid w:val="00692883"/>
    <w:rsid w:val="006B376C"/>
    <w:rsid w:val="006B5E77"/>
    <w:rsid w:val="006C0FFB"/>
    <w:rsid w:val="006D2806"/>
    <w:rsid w:val="006D3601"/>
    <w:rsid w:val="006E3A81"/>
    <w:rsid w:val="006E4425"/>
    <w:rsid w:val="006E7B01"/>
    <w:rsid w:val="00724F25"/>
    <w:rsid w:val="007442BB"/>
    <w:rsid w:val="007445F7"/>
    <w:rsid w:val="00746ECE"/>
    <w:rsid w:val="00753B39"/>
    <w:rsid w:val="00756EB2"/>
    <w:rsid w:val="00763258"/>
    <w:rsid w:val="00776B3A"/>
    <w:rsid w:val="00776BD6"/>
    <w:rsid w:val="00780B9B"/>
    <w:rsid w:val="00794F94"/>
    <w:rsid w:val="007970CA"/>
    <w:rsid w:val="007A21F0"/>
    <w:rsid w:val="007B6FB7"/>
    <w:rsid w:val="007C66A3"/>
    <w:rsid w:val="007D10A3"/>
    <w:rsid w:val="007D742F"/>
    <w:rsid w:val="007F587A"/>
    <w:rsid w:val="0081487D"/>
    <w:rsid w:val="00814BDD"/>
    <w:rsid w:val="008254F0"/>
    <w:rsid w:val="00832F7A"/>
    <w:rsid w:val="008345DB"/>
    <w:rsid w:val="008373BE"/>
    <w:rsid w:val="00841A98"/>
    <w:rsid w:val="0084293E"/>
    <w:rsid w:val="0087304D"/>
    <w:rsid w:val="00883B43"/>
    <w:rsid w:val="00894220"/>
    <w:rsid w:val="00894B88"/>
    <w:rsid w:val="008A5CBF"/>
    <w:rsid w:val="008B4BF9"/>
    <w:rsid w:val="008C58E8"/>
    <w:rsid w:val="008D6753"/>
    <w:rsid w:val="008D7AD0"/>
    <w:rsid w:val="008F3833"/>
    <w:rsid w:val="008F7560"/>
    <w:rsid w:val="00910037"/>
    <w:rsid w:val="00910DA7"/>
    <w:rsid w:val="00910F7C"/>
    <w:rsid w:val="00922FA1"/>
    <w:rsid w:val="0093018C"/>
    <w:rsid w:val="00944B88"/>
    <w:rsid w:val="00955F5E"/>
    <w:rsid w:val="00956A8D"/>
    <w:rsid w:val="009601F3"/>
    <w:rsid w:val="00966AAD"/>
    <w:rsid w:val="0096707D"/>
    <w:rsid w:val="00967D57"/>
    <w:rsid w:val="0099361B"/>
    <w:rsid w:val="0099435A"/>
    <w:rsid w:val="00995705"/>
    <w:rsid w:val="009B2C6E"/>
    <w:rsid w:val="009B7FDA"/>
    <w:rsid w:val="009C59A3"/>
    <w:rsid w:val="009D1DD4"/>
    <w:rsid w:val="009D762D"/>
    <w:rsid w:val="009E17A5"/>
    <w:rsid w:val="009E457F"/>
    <w:rsid w:val="009F44A4"/>
    <w:rsid w:val="009F6669"/>
    <w:rsid w:val="00A02FA4"/>
    <w:rsid w:val="00A1108F"/>
    <w:rsid w:val="00A17C1E"/>
    <w:rsid w:val="00A20457"/>
    <w:rsid w:val="00A21B12"/>
    <w:rsid w:val="00A36091"/>
    <w:rsid w:val="00A412C0"/>
    <w:rsid w:val="00A43909"/>
    <w:rsid w:val="00A44AA4"/>
    <w:rsid w:val="00A46DE7"/>
    <w:rsid w:val="00A52453"/>
    <w:rsid w:val="00A61887"/>
    <w:rsid w:val="00A9097B"/>
    <w:rsid w:val="00A911EE"/>
    <w:rsid w:val="00A92859"/>
    <w:rsid w:val="00A95ACB"/>
    <w:rsid w:val="00A96AA4"/>
    <w:rsid w:val="00A97D28"/>
    <w:rsid w:val="00AA04C9"/>
    <w:rsid w:val="00AB62DD"/>
    <w:rsid w:val="00AB79B5"/>
    <w:rsid w:val="00AC367A"/>
    <w:rsid w:val="00AC7FD4"/>
    <w:rsid w:val="00AD2F2B"/>
    <w:rsid w:val="00AD5A9C"/>
    <w:rsid w:val="00AD6DF2"/>
    <w:rsid w:val="00AE703D"/>
    <w:rsid w:val="00B00E78"/>
    <w:rsid w:val="00B060CD"/>
    <w:rsid w:val="00B30EC5"/>
    <w:rsid w:val="00B379ED"/>
    <w:rsid w:val="00B47786"/>
    <w:rsid w:val="00B50ED9"/>
    <w:rsid w:val="00B62900"/>
    <w:rsid w:val="00B735AA"/>
    <w:rsid w:val="00B768D9"/>
    <w:rsid w:val="00B81805"/>
    <w:rsid w:val="00B91153"/>
    <w:rsid w:val="00B952E1"/>
    <w:rsid w:val="00BA052B"/>
    <w:rsid w:val="00BA1E20"/>
    <w:rsid w:val="00BA37B9"/>
    <w:rsid w:val="00BB6944"/>
    <w:rsid w:val="00BB7A45"/>
    <w:rsid w:val="00BB7C15"/>
    <w:rsid w:val="00BF71E4"/>
    <w:rsid w:val="00C023E1"/>
    <w:rsid w:val="00C04CEA"/>
    <w:rsid w:val="00C11806"/>
    <w:rsid w:val="00C4162B"/>
    <w:rsid w:val="00C46611"/>
    <w:rsid w:val="00C53305"/>
    <w:rsid w:val="00C545AC"/>
    <w:rsid w:val="00C56660"/>
    <w:rsid w:val="00C56C09"/>
    <w:rsid w:val="00C7052E"/>
    <w:rsid w:val="00C74D2E"/>
    <w:rsid w:val="00C83D4F"/>
    <w:rsid w:val="00C90912"/>
    <w:rsid w:val="00CA1889"/>
    <w:rsid w:val="00CA3756"/>
    <w:rsid w:val="00CC0123"/>
    <w:rsid w:val="00CC1342"/>
    <w:rsid w:val="00CC5B90"/>
    <w:rsid w:val="00CD2FCF"/>
    <w:rsid w:val="00D03209"/>
    <w:rsid w:val="00D160A4"/>
    <w:rsid w:val="00D22CD4"/>
    <w:rsid w:val="00D316E7"/>
    <w:rsid w:val="00D362CC"/>
    <w:rsid w:val="00D516C1"/>
    <w:rsid w:val="00D528FB"/>
    <w:rsid w:val="00D608CF"/>
    <w:rsid w:val="00D737A7"/>
    <w:rsid w:val="00D82D9F"/>
    <w:rsid w:val="00D953E7"/>
    <w:rsid w:val="00D96F97"/>
    <w:rsid w:val="00D973D3"/>
    <w:rsid w:val="00DA4B65"/>
    <w:rsid w:val="00DA526F"/>
    <w:rsid w:val="00DB2515"/>
    <w:rsid w:val="00DB693E"/>
    <w:rsid w:val="00DC2CC8"/>
    <w:rsid w:val="00DD4E4B"/>
    <w:rsid w:val="00DD5AB9"/>
    <w:rsid w:val="00DE52E4"/>
    <w:rsid w:val="00DE7754"/>
    <w:rsid w:val="00DF09AA"/>
    <w:rsid w:val="00DF5AA4"/>
    <w:rsid w:val="00E03DE0"/>
    <w:rsid w:val="00E139CD"/>
    <w:rsid w:val="00E14EB3"/>
    <w:rsid w:val="00E17698"/>
    <w:rsid w:val="00E2161D"/>
    <w:rsid w:val="00E305D1"/>
    <w:rsid w:val="00E444AA"/>
    <w:rsid w:val="00E55229"/>
    <w:rsid w:val="00E670CE"/>
    <w:rsid w:val="00E7168A"/>
    <w:rsid w:val="00E84E96"/>
    <w:rsid w:val="00E851FB"/>
    <w:rsid w:val="00E85BD9"/>
    <w:rsid w:val="00E9314F"/>
    <w:rsid w:val="00EA147C"/>
    <w:rsid w:val="00EB3872"/>
    <w:rsid w:val="00EB44C3"/>
    <w:rsid w:val="00EB4BC3"/>
    <w:rsid w:val="00ED0278"/>
    <w:rsid w:val="00ED5EBC"/>
    <w:rsid w:val="00EE0F1D"/>
    <w:rsid w:val="00EE60E4"/>
    <w:rsid w:val="00EF0510"/>
    <w:rsid w:val="00F052F5"/>
    <w:rsid w:val="00F065B4"/>
    <w:rsid w:val="00F109BB"/>
    <w:rsid w:val="00F1352F"/>
    <w:rsid w:val="00F14476"/>
    <w:rsid w:val="00F16673"/>
    <w:rsid w:val="00F176E8"/>
    <w:rsid w:val="00F33CDE"/>
    <w:rsid w:val="00F363BB"/>
    <w:rsid w:val="00F4527E"/>
    <w:rsid w:val="00F52468"/>
    <w:rsid w:val="00F5642B"/>
    <w:rsid w:val="00F66D86"/>
    <w:rsid w:val="00F758AB"/>
    <w:rsid w:val="00F829D0"/>
    <w:rsid w:val="00F83B62"/>
    <w:rsid w:val="00F93517"/>
    <w:rsid w:val="00FA199A"/>
    <w:rsid w:val="00FB17C7"/>
    <w:rsid w:val="00FD569B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E55F1BB"/>
  <w15:docId w15:val="{DEC181AC-F78F-4518-BBCA-60DD59EB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120"/>
      <w:jc w:val="both"/>
    </w:pPr>
    <w:rPr>
      <w:sz w:val="24"/>
      <w:szCs w:val="24"/>
      <w:lang w:eastAsia="ar-SA"/>
    </w:rPr>
  </w:style>
  <w:style w:type="paragraph" w:styleId="Nadpis1">
    <w:name w:val="heading 1"/>
    <w:basedOn w:val="Odstavecseseznamem"/>
    <w:next w:val="Normln"/>
    <w:qFormat/>
    <w:rsid w:val="00BF71E4"/>
    <w:pPr>
      <w:keepNext/>
      <w:keepLines/>
      <w:numPr>
        <w:numId w:val="4"/>
      </w:numPr>
      <w:spacing w:before="240" w:after="120" w:line="240" w:lineRule="auto"/>
      <w:ind w:left="567" w:hanging="567"/>
      <w:contextualSpacing w:val="0"/>
      <w:outlineLvl w:val="0"/>
    </w:pPr>
    <w:rPr>
      <w:rFonts w:asciiTheme="majorHAnsi" w:hAnsiTheme="majorHAnsi" w:cstheme="majorHAnsi"/>
      <w:b/>
      <w:color w:val="000000"/>
      <w:lang w:eastAsia="cs-CZ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jc w:val="left"/>
      <w:outlineLvl w:val="1"/>
    </w:pPr>
    <w:rPr>
      <w:rFonts w:ascii="Arial Unicode MS" w:eastAsia="Arial Unicode MS" w:hAnsi="Arial Unicode MS" w:cs="Arial Unicode MS"/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480" w:after="60"/>
      <w:ind w:left="227" w:right="113" w:firstLine="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B62DD"/>
    <w:pPr>
      <w:keepNext/>
      <w:numPr>
        <w:numId w:val="3"/>
      </w:numPr>
      <w:tabs>
        <w:tab w:val="left" w:pos="720"/>
      </w:tabs>
      <w:suppressAutoHyphens w:val="0"/>
      <w:spacing w:before="0"/>
      <w:ind w:left="720" w:hanging="720"/>
      <w:jc w:val="left"/>
      <w:outlineLvl w:val="4"/>
    </w:pPr>
    <w:rPr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sz w:val="22"/>
      <w:szCs w:val="22"/>
    </w:rPr>
  </w:style>
  <w:style w:type="character" w:customStyle="1" w:styleId="WW8Num12z0">
    <w:name w:val="WW8Num12z0"/>
    <w:rPr>
      <w:rFonts w:ascii="Arial" w:hAnsi="Arial" w:cs="Arial"/>
      <w:sz w:val="22"/>
      <w:szCs w:val="22"/>
    </w:rPr>
  </w:style>
  <w:style w:type="character" w:customStyle="1" w:styleId="WW8Num13z0">
    <w:name w:val="WW8Num13z0"/>
    <w:rPr>
      <w:rFonts w:ascii="Arial" w:hAnsi="Arial" w:cs="Arial" w:hint="default"/>
      <w:b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hint="default"/>
      <w:b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7z0">
    <w:name w:val="WW8Num17z0"/>
    <w:rPr>
      <w:rFonts w:ascii="Arial" w:hAnsi="Arial" w:cs="Arial"/>
      <w:sz w:val="22"/>
      <w:szCs w:val="22"/>
    </w:rPr>
  </w:style>
  <w:style w:type="character" w:customStyle="1" w:styleId="WW8Num18z0">
    <w:name w:val="WW8Num18z0"/>
    <w:rPr>
      <w:rFonts w:ascii="Arial" w:hAnsi="Arial" w:cs="Arial" w:hint="default"/>
      <w:sz w:val="22"/>
      <w:szCs w:val="22"/>
    </w:rPr>
  </w:style>
  <w:style w:type="character" w:customStyle="1" w:styleId="WW8Num19z0">
    <w:name w:val="WW8Num19z0"/>
    <w:rPr>
      <w:rFonts w:cs="Arial" w:hint="default"/>
      <w:b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1z0">
    <w:name w:val="WW8Num21z0"/>
    <w:rPr>
      <w:rFonts w:ascii="Arial" w:hAnsi="Arial" w:cs="Arial" w:hint="default"/>
      <w:sz w:val="22"/>
      <w:szCs w:val="22"/>
    </w:rPr>
  </w:style>
  <w:style w:type="character" w:customStyle="1" w:styleId="WW8Num22z0">
    <w:name w:val="WW8Num22z0"/>
    <w:rPr>
      <w:rFonts w:ascii="Arial" w:hAnsi="Arial" w:cs="Arial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Arial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tabs>
        <w:tab w:val="center" w:pos="1800"/>
        <w:tab w:val="center" w:pos="6660"/>
      </w:tabs>
      <w:jc w:val="left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hlava">
    <w:name w:val="A_hlava"/>
    <w:basedOn w:val="Normln"/>
    <w:pPr>
      <w:tabs>
        <w:tab w:val="left" w:pos="567"/>
      </w:tabs>
      <w:autoSpaceDE w:val="0"/>
      <w:ind w:left="567" w:hanging="567"/>
    </w:pPr>
    <w:rPr>
      <w:i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styleId="Revize">
    <w:name w:val="Revision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uiPriority w:val="99"/>
    <w:semiHidden/>
    <w:rsid w:val="00EF0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F0510"/>
    <w:pPr>
      <w:suppressAutoHyphens w:val="0"/>
    </w:pPr>
    <w:rPr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EF0510"/>
    <w:rPr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6B5E77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5452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554521"/>
    <w:rPr>
      <w:sz w:val="24"/>
      <w:szCs w:val="24"/>
      <w:lang w:eastAsia="ar-SA"/>
    </w:rPr>
  </w:style>
  <w:style w:type="paragraph" w:customStyle="1" w:styleId="Odstavecsmlouvy">
    <w:name w:val="Odstavec smlouvy"/>
    <w:basedOn w:val="Normln"/>
    <w:link w:val="OdstavecsmlouvyChar"/>
    <w:qFormat/>
    <w:rsid w:val="004D46D2"/>
    <w:pPr>
      <w:spacing w:after="120"/>
      <w:ind w:left="357" w:hanging="357"/>
    </w:pPr>
    <w:rPr>
      <w:rFonts w:ascii="Arial" w:hAnsi="Arial" w:cs="Arial"/>
      <w:sz w:val="22"/>
      <w:szCs w:val="22"/>
    </w:rPr>
  </w:style>
  <w:style w:type="paragraph" w:customStyle="1" w:styleId="Psmenosmlouvy">
    <w:name w:val="Písmeno smlouvy"/>
    <w:basedOn w:val="Normln"/>
    <w:qFormat/>
    <w:rsid w:val="004D46D2"/>
    <w:pPr>
      <w:suppressAutoHyphens w:val="0"/>
      <w:spacing w:before="0"/>
      <w:ind w:left="1315" w:hanging="181"/>
    </w:pPr>
    <w:rPr>
      <w:rFonts w:ascii="Arial" w:hAnsi="Arial" w:cs="Arial"/>
      <w:snapToGrid w:val="0"/>
      <w:sz w:val="22"/>
      <w:szCs w:val="22"/>
    </w:rPr>
  </w:style>
  <w:style w:type="character" w:customStyle="1" w:styleId="OdstavecsmlouvyChar">
    <w:name w:val="Odstavec smlouvy Char"/>
    <w:basedOn w:val="Standardnpsmoodstavce"/>
    <w:link w:val="Odstavecsmlouvy"/>
    <w:rsid w:val="004D46D2"/>
    <w:rPr>
      <w:rFonts w:ascii="Arial" w:hAnsi="Arial" w:cs="Arial"/>
      <w:sz w:val="22"/>
      <w:szCs w:val="22"/>
      <w:lang w:eastAsia="ar-SA"/>
    </w:rPr>
  </w:style>
  <w:style w:type="paragraph" w:styleId="Zkladntext3">
    <w:name w:val="Body Text 3"/>
    <w:basedOn w:val="Normln"/>
    <w:link w:val="Zkladntext3Char1"/>
    <w:uiPriority w:val="99"/>
    <w:unhideWhenUsed/>
    <w:rsid w:val="004D46D2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4D46D2"/>
    <w:rPr>
      <w:sz w:val="16"/>
      <w:szCs w:val="16"/>
      <w:lang w:eastAsia="ar-SA"/>
    </w:rPr>
  </w:style>
  <w:style w:type="paragraph" w:customStyle="1" w:styleId="slovn">
    <w:name w:val="číslování"/>
    <w:basedOn w:val="Normln"/>
    <w:rsid w:val="004D46D2"/>
    <w:pPr>
      <w:numPr>
        <w:ilvl w:val="1"/>
        <w:numId w:val="2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before="0" w:after="60"/>
      <w:textAlignment w:val="baseline"/>
    </w:pPr>
    <w:rPr>
      <w:rFonts w:ascii="Arial" w:hAnsi="Arial" w:cs="Arial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D46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46D2"/>
    <w:rPr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D46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46D2"/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4D46D2"/>
    <w:rPr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4D46D2"/>
    <w:pPr>
      <w:tabs>
        <w:tab w:val="left" w:pos="360"/>
      </w:tabs>
      <w:suppressAutoHyphens w:val="0"/>
      <w:spacing w:before="0"/>
      <w:ind w:right="-1"/>
      <w:jc w:val="left"/>
    </w:pPr>
    <w:rPr>
      <w:rFonts w:ascii="Arial" w:hAnsi="Arial"/>
      <w:szCs w:val="20"/>
      <w:lang w:eastAsia="cs-CZ"/>
    </w:rPr>
  </w:style>
  <w:style w:type="paragraph" w:customStyle="1" w:styleId="Odstavec">
    <w:name w:val="Odstavec"/>
    <w:basedOn w:val="Normln"/>
    <w:rsid w:val="004D46D2"/>
    <w:pPr>
      <w:suppressAutoHyphens w:val="0"/>
      <w:spacing w:after="120"/>
      <w:ind w:left="426"/>
    </w:pPr>
    <w:rPr>
      <w:szCs w:val="20"/>
      <w:lang w:eastAsia="cs-CZ"/>
    </w:rPr>
  </w:style>
  <w:style w:type="paragraph" w:customStyle="1" w:styleId="Text">
    <w:name w:val="Text"/>
    <w:basedOn w:val="Odstavec"/>
    <w:rsid w:val="004D46D2"/>
    <w:pPr>
      <w:spacing w:before="0"/>
      <w:ind w:left="425"/>
    </w:pPr>
    <w:rPr>
      <w:snapToGrid w:val="0"/>
    </w:rPr>
  </w:style>
  <w:style w:type="character" w:customStyle="1" w:styleId="Nadpis5Char">
    <w:name w:val="Nadpis 5 Char"/>
    <w:basedOn w:val="Standardnpsmoodstavce"/>
    <w:link w:val="Nadpis5"/>
    <w:rsid w:val="00AB62DD"/>
    <w:rPr>
      <w:b/>
      <w:sz w:val="28"/>
    </w:rPr>
  </w:style>
  <w:style w:type="paragraph" w:customStyle="1" w:styleId="Zkladntext22">
    <w:name w:val="Základní text 22"/>
    <w:basedOn w:val="Normln"/>
    <w:rsid w:val="00AB62DD"/>
    <w:pPr>
      <w:tabs>
        <w:tab w:val="left" w:pos="360"/>
      </w:tabs>
      <w:suppressAutoHyphens w:val="0"/>
      <w:spacing w:before="0"/>
      <w:ind w:right="-1"/>
      <w:jc w:val="left"/>
    </w:pPr>
    <w:rPr>
      <w:rFonts w:ascii="Arial" w:hAnsi="Arial"/>
      <w:szCs w:val="20"/>
      <w:lang w:eastAsia="cs-CZ"/>
    </w:rPr>
  </w:style>
  <w:style w:type="paragraph" w:styleId="Titulek">
    <w:name w:val="caption"/>
    <w:basedOn w:val="Normln"/>
    <w:next w:val="Normln"/>
    <w:qFormat/>
    <w:rsid w:val="00AB62DD"/>
    <w:pPr>
      <w:suppressAutoHyphens w:val="0"/>
      <w:spacing w:after="120"/>
      <w:jc w:val="left"/>
    </w:pPr>
    <w:rPr>
      <w:b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AB62DD"/>
    <w:pPr>
      <w:suppressAutoHyphens w:val="0"/>
      <w:spacing w:before="0"/>
      <w:ind w:left="400" w:hanging="400"/>
      <w:jc w:val="left"/>
    </w:pPr>
    <w:rPr>
      <w:sz w:val="20"/>
      <w:szCs w:val="20"/>
      <w:lang w:eastAsia="cs-CZ"/>
    </w:rPr>
  </w:style>
  <w:style w:type="paragraph" w:customStyle="1" w:styleId="Import6">
    <w:name w:val="Import 6"/>
    <w:basedOn w:val="Normln"/>
    <w:rsid w:val="00DE77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line="230" w:lineRule="auto"/>
      <w:ind w:left="432"/>
      <w:jc w:val="left"/>
    </w:pPr>
    <w:rPr>
      <w:rFonts w:ascii="Courier New" w:hAnsi="Courier New"/>
      <w:szCs w:val="20"/>
      <w:lang w:eastAsia="cs-CZ"/>
    </w:rPr>
  </w:style>
  <w:style w:type="paragraph" w:customStyle="1" w:styleId="Import7">
    <w:name w:val="Import 7"/>
    <w:basedOn w:val="Normln"/>
    <w:rsid w:val="00DE77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line="230" w:lineRule="auto"/>
      <w:ind w:left="720" w:hanging="288"/>
      <w:jc w:val="left"/>
    </w:pPr>
    <w:rPr>
      <w:rFonts w:ascii="Courier New" w:hAnsi="Courier New"/>
      <w:szCs w:val="20"/>
      <w:lang w:eastAsia="cs-CZ"/>
    </w:rPr>
  </w:style>
  <w:style w:type="paragraph" w:customStyle="1" w:styleId="Import5">
    <w:name w:val="Import 5"/>
    <w:basedOn w:val="Normln"/>
    <w:rsid w:val="00DE77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line="230" w:lineRule="auto"/>
      <w:ind w:left="432" w:hanging="432"/>
      <w:jc w:val="left"/>
    </w:pPr>
    <w:rPr>
      <w:rFonts w:ascii="Courier New" w:hAnsi="Courier New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7C9C"/>
    <w:pPr>
      <w:suppressAutoHyphens w:val="0"/>
      <w:spacing w:before="100" w:beforeAutospacing="1" w:after="100" w:afterAutospacing="1"/>
      <w:jc w:val="left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FF7C9C"/>
    <w:rPr>
      <w:b/>
      <w:bCs/>
    </w:rPr>
  </w:style>
  <w:style w:type="paragraph" w:customStyle="1" w:styleId="Odstavecslovan">
    <w:name w:val="Odstavec číslovaný"/>
    <w:basedOn w:val="Odstavecseseznamem"/>
    <w:link w:val="OdstavecslovanChar"/>
    <w:qFormat/>
    <w:rsid w:val="00F5642B"/>
    <w:pPr>
      <w:numPr>
        <w:ilvl w:val="1"/>
        <w:numId w:val="4"/>
      </w:numPr>
      <w:spacing w:before="60" w:after="0" w:line="240" w:lineRule="auto"/>
      <w:ind w:left="567" w:hanging="567"/>
      <w:contextualSpacing w:val="0"/>
      <w:jc w:val="both"/>
    </w:pPr>
    <w:rPr>
      <w:rFonts w:asciiTheme="majorHAnsi" w:hAnsiTheme="majorHAnsi" w:cstheme="majorHAnsi"/>
      <w:color w:val="000000"/>
      <w:lang w:eastAsia="cs-CZ"/>
    </w:rPr>
  </w:style>
  <w:style w:type="paragraph" w:styleId="Nzev">
    <w:name w:val="Title"/>
    <w:basedOn w:val="Nadpis2"/>
    <w:next w:val="Normln"/>
    <w:link w:val="NzevChar"/>
    <w:uiPriority w:val="10"/>
    <w:qFormat/>
    <w:rsid w:val="00E139CD"/>
    <w:pPr>
      <w:tabs>
        <w:tab w:val="clear" w:pos="0"/>
      </w:tabs>
      <w:ind w:left="0" w:firstLine="0"/>
      <w:jc w:val="center"/>
    </w:pPr>
    <w:rPr>
      <w:rFonts w:asciiTheme="majorHAnsi" w:hAnsiTheme="majorHAnsi" w:cstheme="majorHAnsi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B7FDA"/>
    <w:rPr>
      <w:rFonts w:ascii="Calibri" w:eastAsia="Calibri" w:hAnsi="Calibri"/>
      <w:sz w:val="22"/>
      <w:szCs w:val="22"/>
      <w:lang w:eastAsia="en-US"/>
    </w:rPr>
  </w:style>
  <w:style w:type="character" w:customStyle="1" w:styleId="OdstavecslovanChar">
    <w:name w:val="Odstavec číslovaný Char"/>
    <w:basedOn w:val="OdstavecseseznamemChar"/>
    <w:link w:val="Odstavecslovan"/>
    <w:rsid w:val="00F5642B"/>
    <w:rPr>
      <w:rFonts w:asciiTheme="majorHAnsi" w:eastAsia="Calibri" w:hAnsiTheme="majorHAnsi" w:cstheme="majorHAnsi"/>
      <w:color w:val="000000"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139CD"/>
    <w:rPr>
      <w:rFonts w:asciiTheme="majorHAnsi" w:eastAsia="Arial Unicode MS" w:hAnsiTheme="majorHAnsi" w:cstheme="majorHAnsi"/>
      <w:b/>
      <w:bCs/>
      <w:sz w:val="28"/>
      <w:szCs w:val="3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05B5-8E98-40CE-9C41-39F3F22D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Lámerová Barbora</dc:creator>
  <cp:lastModifiedBy>Lámerová Barbora</cp:lastModifiedBy>
  <cp:revision>7</cp:revision>
  <cp:lastPrinted>2023-10-31T12:31:00Z</cp:lastPrinted>
  <dcterms:created xsi:type="dcterms:W3CDTF">2023-09-26T07:29:00Z</dcterms:created>
  <dcterms:modified xsi:type="dcterms:W3CDTF">2023-11-23T06:40:00Z</dcterms:modified>
</cp:coreProperties>
</file>