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8B68" w14:textId="77777777" w:rsidR="00E75A67" w:rsidRPr="003E2490" w:rsidRDefault="00E75A67" w:rsidP="00E75A67">
      <w:pPr>
        <w:widowControl w:val="0"/>
        <w:autoSpaceDE w:val="0"/>
        <w:autoSpaceDN w:val="0"/>
        <w:adjustRightInd w:val="0"/>
        <w:spacing w:line="360" w:lineRule="auto"/>
        <w:ind w:right="-766"/>
        <w:rPr>
          <w:rFonts w:ascii="Arial" w:hAnsi="Arial" w:cs="Arial"/>
          <w:b/>
          <w:bCs/>
          <w:lang w:val="cs-CZ"/>
        </w:rPr>
      </w:pPr>
      <w:r w:rsidRPr="003E2490">
        <w:rPr>
          <w:rFonts w:ascii="Arial" w:hAnsi="Arial" w:cs="Arial"/>
          <w:b/>
          <w:bCs/>
          <w:lang w:val="cs-CZ"/>
        </w:rPr>
        <w:t>Via Aurea, s.r.o.</w:t>
      </w:r>
    </w:p>
    <w:p w14:paraId="4EC0D239" w14:textId="77777777" w:rsidR="00E75A67" w:rsidRPr="003E2490" w:rsidRDefault="00E75A67" w:rsidP="00E75A67">
      <w:pPr>
        <w:widowControl w:val="0"/>
        <w:autoSpaceDE w:val="0"/>
        <w:autoSpaceDN w:val="0"/>
        <w:adjustRightInd w:val="0"/>
        <w:ind w:left="284" w:right="-766"/>
        <w:rPr>
          <w:rFonts w:ascii="Arial" w:hAnsi="Arial" w:cs="Arial"/>
          <w:sz w:val="20"/>
          <w:szCs w:val="20"/>
          <w:lang w:val="cs-CZ"/>
        </w:rPr>
      </w:pPr>
      <w:r w:rsidRPr="003E2490">
        <w:rPr>
          <w:rFonts w:ascii="Arial" w:hAnsi="Arial" w:cs="Arial"/>
          <w:sz w:val="20"/>
          <w:szCs w:val="20"/>
          <w:lang w:val="cs-CZ"/>
        </w:rPr>
        <w:t xml:space="preserve">Příjezdová 21, 621 00 Brno </w:t>
      </w:r>
    </w:p>
    <w:p w14:paraId="564DAC72" w14:textId="77777777" w:rsidR="00E75A67" w:rsidRPr="003E2490" w:rsidRDefault="00E75A67" w:rsidP="00E75A67">
      <w:pPr>
        <w:widowControl w:val="0"/>
        <w:autoSpaceDE w:val="0"/>
        <w:autoSpaceDN w:val="0"/>
        <w:adjustRightInd w:val="0"/>
        <w:ind w:left="284" w:right="-766"/>
        <w:rPr>
          <w:rFonts w:ascii="Arial" w:hAnsi="Arial" w:cs="Arial"/>
          <w:sz w:val="20"/>
          <w:szCs w:val="20"/>
          <w:lang w:val="cs-CZ"/>
        </w:rPr>
      </w:pPr>
      <w:r w:rsidRPr="003E2490">
        <w:rPr>
          <w:rFonts w:ascii="Arial" w:hAnsi="Arial" w:cs="Arial"/>
          <w:sz w:val="20"/>
          <w:szCs w:val="20"/>
          <w:lang w:val="cs-CZ"/>
        </w:rPr>
        <w:t>IČO: 26257700</w:t>
      </w:r>
    </w:p>
    <w:p w14:paraId="7CDD8626" w14:textId="77777777" w:rsidR="00E75A67" w:rsidRPr="003E2490" w:rsidRDefault="00E75A67" w:rsidP="00E75A67">
      <w:pPr>
        <w:widowControl w:val="0"/>
        <w:autoSpaceDE w:val="0"/>
        <w:autoSpaceDN w:val="0"/>
        <w:adjustRightInd w:val="0"/>
        <w:ind w:left="284" w:right="-766"/>
        <w:rPr>
          <w:rFonts w:ascii="Arial" w:hAnsi="Arial" w:cs="Arial"/>
          <w:sz w:val="20"/>
          <w:szCs w:val="20"/>
          <w:lang w:val="cs-CZ"/>
        </w:rPr>
      </w:pPr>
      <w:r w:rsidRPr="003E2490">
        <w:rPr>
          <w:rFonts w:ascii="Arial" w:hAnsi="Arial" w:cs="Arial"/>
          <w:sz w:val="20"/>
          <w:szCs w:val="20"/>
          <w:lang w:val="cs-CZ"/>
        </w:rPr>
        <w:t>DIČ: CZ26257700</w:t>
      </w:r>
    </w:p>
    <w:p w14:paraId="12A580EB" w14:textId="1F42E5BE" w:rsidR="008054BC" w:rsidRDefault="00E75A67" w:rsidP="00E75A67">
      <w:pPr>
        <w:widowControl w:val="0"/>
        <w:autoSpaceDE w:val="0"/>
        <w:autoSpaceDN w:val="0"/>
        <w:adjustRightInd w:val="0"/>
        <w:ind w:left="284" w:right="-766"/>
      </w:pPr>
      <w:r w:rsidRPr="003E2490">
        <w:rPr>
          <w:rFonts w:ascii="Arial" w:hAnsi="Arial" w:cs="Arial"/>
          <w:sz w:val="20"/>
          <w:szCs w:val="20"/>
          <w:lang w:val="cs-CZ"/>
        </w:rPr>
        <w:t xml:space="preserve">Bankovní spojení: </w:t>
      </w:r>
      <w:r w:rsidR="00115F8F">
        <w:rPr>
          <w:rFonts w:ascii="Arial" w:hAnsi="Arial" w:cs="Arial"/>
          <w:sz w:val="20"/>
          <w:szCs w:val="20"/>
          <w:lang w:val="cs-CZ"/>
        </w:rPr>
        <w:t>***</w:t>
      </w:r>
      <w:r w:rsidRPr="003E2490">
        <w:rPr>
          <w:rFonts w:ascii="Arial" w:hAnsi="Arial" w:cs="Arial"/>
          <w:sz w:val="20"/>
          <w:szCs w:val="20"/>
          <w:lang w:val="cs-CZ"/>
        </w:rPr>
        <w:t xml:space="preserve">, č.ú.: </w:t>
      </w:r>
      <w:r w:rsidR="00115F8F">
        <w:rPr>
          <w:rFonts w:ascii="Arial" w:hAnsi="Arial" w:cs="Arial"/>
          <w:sz w:val="20"/>
          <w:szCs w:val="20"/>
          <w:lang w:val="cs-CZ"/>
        </w:rPr>
        <w:t>***</w:t>
      </w:r>
    </w:p>
    <w:p w14:paraId="471A3EBB" w14:textId="36E1E1F0" w:rsidR="00E75A67" w:rsidRPr="00416CDB" w:rsidRDefault="00E75A67" w:rsidP="00E75A67">
      <w:pPr>
        <w:widowControl w:val="0"/>
        <w:autoSpaceDE w:val="0"/>
        <w:autoSpaceDN w:val="0"/>
        <w:adjustRightInd w:val="0"/>
        <w:ind w:left="284" w:right="-766"/>
        <w:rPr>
          <w:rFonts w:ascii="Arial" w:hAnsi="Arial" w:cs="Arial"/>
          <w:sz w:val="20"/>
          <w:szCs w:val="20"/>
          <w:lang w:val="cs-CZ"/>
        </w:rPr>
      </w:pPr>
      <w:r w:rsidRPr="003E2490">
        <w:rPr>
          <w:rFonts w:ascii="Arial" w:hAnsi="Arial" w:cs="Arial"/>
          <w:sz w:val="20"/>
          <w:szCs w:val="20"/>
          <w:lang w:val="cs-CZ"/>
        </w:rPr>
        <w:t xml:space="preserve">Zapsaná u </w:t>
      </w:r>
      <w:r w:rsidRPr="00416CDB">
        <w:rPr>
          <w:rFonts w:ascii="Arial" w:hAnsi="Arial" w:cs="Arial"/>
          <w:sz w:val="20"/>
          <w:szCs w:val="20"/>
          <w:lang w:val="cs-CZ"/>
        </w:rPr>
        <w:t>KS Brno - C 39957</w:t>
      </w:r>
    </w:p>
    <w:p w14:paraId="54E57488" w14:textId="77777777" w:rsidR="00E75A67" w:rsidRPr="003E2490" w:rsidRDefault="00E75A67" w:rsidP="00E75A67">
      <w:pPr>
        <w:widowControl w:val="0"/>
        <w:autoSpaceDE w:val="0"/>
        <w:autoSpaceDN w:val="0"/>
        <w:adjustRightInd w:val="0"/>
        <w:ind w:left="284" w:right="-766"/>
        <w:rPr>
          <w:rFonts w:ascii="Arial" w:hAnsi="Arial" w:cs="Arial"/>
          <w:sz w:val="20"/>
          <w:szCs w:val="20"/>
          <w:lang w:val="cs-CZ"/>
        </w:rPr>
      </w:pPr>
      <w:r w:rsidRPr="00416CDB">
        <w:rPr>
          <w:rFonts w:ascii="Arial" w:hAnsi="Arial" w:cs="Arial"/>
          <w:sz w:val="20"/>
          <w:szCs w:val="20"/>
          <w:lang w:val="cs-CZ"/>
        </w:rPr>
        <w:t>za kterou jedná Ing. Patrik Sýkora, jednatel</w:t>
      </w:r>
    </w:p>
    <w:p w14:paraId="01B47521" w14:textId="77777777" w:rsidR="00E75A67" w:rsidRPr="003E2490" w:rsidRDefault="00E75A67" w:rsidP="00E75A67">
      <w:pPr>
        <w:widowControl w:val="0"/>
        <w:autoSpaceDE w:val="0"/>
        <w:autoSpaceDN w:val="0"/>
        <w:adjustRightInd w:val="0"/>
        <w:ind w:left="284" w:right="-766"/>
        <w:rPr>
          <w:rFonts w:ascii="Arial" w:hAnsi="Arial" w:cs="Arial"/>
          <w:sz w:val="20"/>
          <w:szCs w:val="20"/>
          <w:lang w:val="cs-CZ"/>
        </w:rPr>
      </w:pPr>
      <w:r w:rsidRPr="003E2490">
        <w:rPr>
          <w:rFonts w:ascii="Arial" w:hAnsi="Arial" w:cs="Arial"/>
          <w:sz w:val="20"/>
          <w:szCs w:val="20"/>
          <w:lang w:val="cs-CZ"/>
        </w:rPr>
        <w:t>(dále jen Poskytovatel)</w:t>
      </w:r>
    </w:p>
    <w:p w14:paraId="02FE1FCD" w14:textId="77777777" w:rsidR="00E75A67" w:rsidRPr="003E2490" w:rsidRDefault="00E75A67" w:rsidP="00E75A67">
      <w:pPr>
        <w:widowControl w:val="0"/>
        <w:autoSpaceDE w:val="0"/>
        <w:autoSpaceDN w:val="0"/>
        <w:adjustRightInd w:val="0"/>
        <w:ind w:right="-766"/>
        <w:rPr>
          <w:rFonts w:ascii="Arial" w:hAnsi="Arial" w:cs="Arial"/>
          <w:sz w:val="20"/>
          <w:szCs w:val="20"/>
          <w:lang w:val="cs-CZ"/>
        </w:rPr>
      </w:pPr>
    </w:p>
    <w:p w14:paraId="6A16A06A" w14:textId="77777777" w:rsidR="00E75A67" w:rsidRPr="003E2490" w:rsidRDefault="00E75A67" w:rsidP="00E75A67">
      <w:pPr>
        <w:widowControl w:val="0"/>
        <w:autoSpaceDE w:val="0"/>
        <w:autoSpaceDN w:val="0"/>
        <w:adjustRightInd w:val="0"/>
        <w:ind w:left="284" w:right="-766"/>
        <w:rPr>
          <w:rFonts w:ascii="Arial" w:hAnsi="Arial" w:cs="Arial"/>
          <w:sz w:val="20"/>
          <w:szCs w:val="20"/>
          <w:lang w:val="cs-CZ"/>
        </w:rPr>
      </w:pPr>
      <w:r w:rsidRPr="003E2490">
        <w:rPr>
          <w:rFonts w:ascii="Arial" w:hAnsi="Arial" w:cs="Arial"/>
          <w:sz w:val="20"/>
          <w:szCs w:val="20"/>
          <w:lang w:val="cs-CZ"/>
        </w:rPr>
        <w:t>a</w:t>
      </w:r>
    </w:p>
    <w:p w14:paraId="0114E20A" w14:textId="77777777" w:rsidR="00E75A67" w:rsidRPr="003E2490" w:rsidRDefault="00E75A67" w:rsidP="00E75A67">
      <w:pPr>
        <w:widowControl w:val="0"/>
        <w:autoSpaceDE w:val="0"/>
        <w:autoSpaceDN w:val="0"/>
        <w:adjustRightInd w:val="0"/>
        <w:ind w:right="-766"/>
        <w:rPr>
          <w:rFonts w:ascii="Arial" w:hAnsi="Arial" w:cs="Arial"/>
          <w:sz w:val="20"/>
          <w:szCs w:val="20"/>
          <w:lang w:val="cs-CZ"/>
        </w:rPr>
      </w:pPr>
    </w:p>
    <w:p w14:paraId="19305C2C" w14:textId="46E27BCE" w:rsidR="003B49BE" w:rsidRPr="00AC7928" w:rsidRDefault="00C901BC" w:rsidP="00575CFA">
      <w:pPr>
        <w:widowControl w:val="0"/>
        <w:autoSpaceDE w:val="0"/>
        <w:autoSpaceDN w:val="0"/>
        <w:adjustRightInd w:val="0"/>
        <w:spacing w:line="360" w:lineRule="auto"/>
        <w:ind w:right="-766"/>
        <w:rPr>
          <w:rFonts w:ascii="Arial" w:hAnsi="Arial" w:cs="Arial"/>
          <w:b/>
          <w:bCs/>
          <w:highlight w:val="yellow"/>
          <w:lang w:val="cs-CZ"/>
        </w:rPr>
      </w:pPr>
      <w:r w:rsidRPr="00C901BC">
        <w:rPr>
          <w:rFonts w:ascii="Arial" w:hAnsi="Arial" w:cs="Arial"/>
          <w:b/>
          <w:bCs/>
          <w:lang w:val="cs-CZ"/>
        </w:rPr>
        <w:t>Muzeum města Brna, příspěvková organizace</w:t>
      </w:r>
    </w:p>
    <w:p w14:paraId="6F4CC2D9" w14:textId="38D5A2F9" w:rsidR="005068DF" w:rsidRPr="00C901BC" w:rsidRDefault="00C901BC" w:rsidP="005068DF">
      <w:pPr>
        <w:pStyle w:val="Kontaktninformace"/>
        <w:rPr>
          <w:rFonts w:ascii="Arial" w:eastAsia="MS Mincho" w:hAnsi="Arial" w:cs="Arial"/>
        </w:rPr>
      </w:pPr>
      <w:r w:rsidRPr="00C901BC">
        <w:rPr>
          <w:rFonts w:ascii="Arial" w:eastAsia="MS Mincho" w:hAnsi="Arial" w:cs="Arial"/>
        </w:rPr>
        <w:t>Špilberk 210/1</w:t>
      </w:r>
      <w:r>
        <w:rPr>
          <w:rFonts w:ascii="Arial" w:eastAsia="MS Mincho" w:hAnsi="Arial" w:cs="Arial"/>
        </w:rPr>
        <w:t xml:space="preserve">, </w:t>
      </w:r>
      <w:r w:rsidRPr="00C901BC">
        <w:rPr>
          <w:rFonts w:ascii="Arial" w:eastAsia="MS Mincho" w:hAnsi="Arial" w:cs="Arial"/>
        </w:rPr>
        <w:t>662 24</w:t>
      </w:r>
      <w:r>
        <w:rPr>
          <w:rFonts w:ascii="Arial" w:eastAsia="MS Mincho" w:hAnsi="Arial" w:cs="Arial"/>
        </w:rPr>
        <w:t xml:space="preserve"> Brno</w:t>
      </w:r>
    </w:p>
    <w:p w14:paraId="6EDBF361" w14:textId="453E2BB4" w:rsidR="00956A22" w:rsidRPr="00C901BC" w:rsidRDefault="003B49BE" w:rsidP="00956A22">
      <w:pPr>
        <w:pStyle w:val="Kontaktninformace"/>
        <w:rPr>
          <w:rFonts w:ascii="Arial" w:eastAsia="MS Mincho" w:hAnsi="Arial" w:cs="Arial"/>
        </w:rPr>
      </w:pPr>
      <w:r w:rsidRPr="00C901BC">
        <w:rPr>
          <w:rFonts w:ascii="Arial" w:eastAsia="MS Mincho" w:hAnsi="Arial" w:cs="Arial"/>
        </w:rPr>
        <w:t>I</w:t>
      </w:r>
      <w:r w:rsidR="00956A22" w:rsidRPr="00C901BC">
        <w:rPr>
          <w:rFonts w:ascii="Arial" w:eastAsia="MS Mincho" w:hAnsi="Arial" w:cs="Arial"/>
        </w:rPr>
        <w:t xml:space="preserve">Č: </w:t>
      </w:r>
      <w:r w:rsidR="00C901BC" w:rsidRPr="00C901BC">
        <w:rPr>
          <w:rFonts w:ascii="Arial" w:eastAsia="MS Mincho" w:hAnsi="Arial" w:cs="Arial"/>
        </w:rPr>
        <w:t>00101427</w:t>
      </w:r>
    </w:p>
    <w:p w14:paraId="0714D218" w14:textId="05CB0B7A" w:rsidR="00956A22" w:rsidRPr="00C901BC" w:rsidRDefault="00956A22" w:rsidP="00956A22">
      <w:pPr>
        <w:pStyle w:val="Kontaktninformace"/>
        <w:rPr>
          <w:rFonts w:ascii="Arial" w:eastAsia="MS Mincho" w:hAnsi="Arial" w:cs="Arial"/>
        </w:rPr>
      </w:pPr>
      <w:r w:rsidRPr="00C901BC">
        <w:rPr>
          <w:rFonts w:ascii="Arial" w:eastAsia="MS Mincho" w:hAnsi="Arial" w:cs="Arial"/>
        </w:rPr>
        <w:t xml:space="preserve">DIČ: </w:t>
      </w:r>
      <w:r w:rsidR="00C901BC" w:rsidRPr="00C901BC">
        <w:rPr>
          <w:rFonts w:ascii="Arial" w:eastAsia="MS Mincho" w:hAnsi="Arial" w:cs="Arial"/>
        </w:rPr>
        <w:t>CZ00101427</w:t>
      </w:r>
    </w:p>
    <w:p w14:paraId="44CC8DF4" w14:textId="43CA41AC" w:rsidR="005068DF" w:rsidRPr="00C901BC" w:rsidRDefault="005068DF" w:rsidP="00956A22">
      <w:pPr>
        <w:pStyle w:val="Kontaktninformace"/>
        <w:rPr>
          <w:rFonts w:ascii="Arial" w:eastAsia="MS Mincho" w:hAnsi="Arial" w:cs="Arial"/>
        </w:rPr>
      </w:pPr>
      <w:r w:rsidRPr="00C901BC">
        <w:rPr>
          <w:rFonts w:ascii="Arial" w:eastAsia="MS Mincho" w:hAnsi="Arial" w:cs="Arial"/>
        </w:rPr>
        <w:t xml:space="preserve">za kterou jedná </w:t>
      </w:r>
      <w:r w:rsidR="00C901BC" w:rsidRPr="00C901BC">
        <w:rPr>
          <w:rFonts w:ascii="Arial" w:eastAsia="MS Mincho" w:hAnsi="Arial" w:cs="Arial"/>
        </w:rPr>
        <w:t>Mgr. </w:t>
      </w:r>
      <w:r w:rsidR="00C901BC" w:rsidRPr="00C901BC">
        <w:rPr>
          <w:rFonts w:eastAsia="MS Mincho"/>
        </w:rPr>
        <w:t>Zbyněk Šolc</w:t>
      </w:r>
      <w:r w:rsidR="00C901BC" w:rsidRPr="00C901BC">
        <w:rPr>
          <w:rFonts w:ascii="Arial" w:eastAsia="MS Mincho" w:hAnsi="Arial" w:cs="Arial"/>
        </w:rPr>
        <w:t>, ředitel</w:t>
      </w:r>
    </w:p>
    <w:p w14:paraId="766E9C0F" w14:textId="77777777" w:rsidR="005068DF" w:rsidRPr="00416CDB" w:rsidRDefault="005068DF" w:rsidP="005068DF">
      <w:pPr>
        <w:pStyle w:val="Kontaktninformace"/>
        <w:rPr>
          <w:rFonts w:ascii="Arial" w:eastAsia="MS Mincho" w:hAnsi="Arial" w:cs="Arial"/>
        </w:rPr>
      </w:pPr>
      <w:r w:rsidRPr="00C901BC">
        <w:rPr>
          <w:rFonts w:ascii="Arial" w:eastAsia="MS Mincho" w:hAnsi="Arial" w:cs="Arial"/>
        </w:rPr>
        <w:t>(dále jen Objednatel)</w:t>
      </w:r>
    </w:p>
    <w:p w14:paraId="0C65E42A" w14:textId="77777777" w:rsidR="00E75A67" w:rsidRPr="003E2490" w:rsidRDefault="00E75A67" w:rsidP="00E75A67">
      <w:pPr>
        <w:widowControl w:val="0"/>
        <w:autoSpaceDE w:val="0"/>
        <w:autoSpaceDN w:val="0"/>
        <w:adjustRightInd w:val="0"/>
        <w:ind w:right="-766"/>
        <w:jc w:val="center"/>
        <w:rPr>
          <w:rFonts w:ascii="Arial" w:hAnsi="Arial" w:cs="Arial"/>
          <w:sz w:val="20"/>
          <w:szCs w:val="20"/>
          <w:lang w:val="cs-CZ"/>
        </w:rPr>
      </w:pPr>
    </w:p>
    <w:p w14:paraId="3BEEC459" w14:textId="77777777" w:rsidR="00E75A67" w:rsidRPr="003E2490" w:rsidRDefault="00E75A67" w:rsidP="00E75A67">
      <w:pPr>
        <w:widowControl w:val="0"/>
        <w:autoSpaceDE w:val="0"/>
        <w:autoSpaceDN w:val="0"/>
        <w:adjustRightInd w:val="0"/>
        <w:ind w:right="-766"/>
        <w:jc w:val="center"/>
        <w:rPr>
          <w:rFonts w:ascii="Arial" w:hAnsi="Arial" w:cs="Arial"/>
          <w:sz w:val="20"/>
          <w:szCs w:val="20"/>
          <w:lang w:val="cs-CZ"/>
        </w:rPr>
      </w:pPr>
    </w:p>
    <w:p w14:paraId="51EF60CC" w14:textId="77777777" w:rsidR="00E75A67" w:rsidRPr="003E2490" w:rsidRDefault="00E75A67" w:rsidP="00E75A67">
      <w:pPr>
        <w:widowControl w:val="0"/>
        <w:autoSpaceDE w:val="0"/>
        <w:autoSpaceDN w:val="0"/>
        <w:adjustRightInd w:val="0"/>
        <w:ind w:right="-766"/>
        <w:jc w:val="center"/>
        <w:rPr>
          <w:rFonts w:ascii="Arial" w:hAnsi="Arial" w:cs="Arial"/>
          <w:sz w:val="20"/>
          <w:szCs w:val="20"/>
          <w:lang w:val="cs-CZ"/>
        </w:rPr>
      </w:pPr>
    </w:p>
    <w:p w14:paraId="67616379" w14:textId="77777777" w:rsidR="00E75A67" w:rsidRPr="003E2490" w:rsidRDefault="00E75A67" w:rsidP="00E75A67">
      <w:pPr>
        <w:widowControl w:val="0"/>
        <w:autoSpaceDE w:val="0"/>
        <w:autoSpaceDN w:val="0"/>
        <w:adjustRightInd w:val="0"/>
        <w:ind w:right="-766"/>
        <w:jc w:val="center"/>
        <w:rPr>
          <w:rFonts w:ascii="Arial" w:hAnsi="Arial" w:cs="Arial"/>
          <w:sz w:val="20"/>
          <w:szCs w:val="20"/>
          <w:lang w:val="cs-CZ"/>
        </w:rPr>
      </w:pPr>
    </w:p>
    <w:p w14:paraId="1E321258" w14:textId="5DB1F96E" w:rsidR="00E75A67" w:rsidRPr="003E2490" w:rsidRDefault="00E75A67" w:rsidP="00E75A67">
      <w:pPr>
        <w:widowControl w:val="0"/>
        <w:autoSpaceDE w:val="0"/>
        <w:autoSpaceDN w:val="0"/>
        <w:adjustRightInd w:val="0"/>
        <w:ind w:right="-766"/>
        <w:jc w:val="center"/>
        <w:rPr>
          <w:rFonts w:ascii="Arial" w:hAnsi="Arial" w:cs="Arial"/>
          <w:sz w:val="20"/>
          <w:szCs w:val="20"/>
          <w:lang w:val="cs-CZ"/>
        </w:rPr>
      </w:pPr>
      <w:r w:rsidRPr="003E2490">
        <w:rPr>
          <w:rFonts w:ascii="Arial" w:hAnsi="Arial" w:cs="Arial"/>
          <w:sz w:val="20"/>
          <w:szCs w:val="20"/>
          <w:lang w:val="cs-CZ"/>
        </w:rPr>
        <w:t>se společně do</w:t>
      </w:r>
      <w:r w:rsidR="006F5611" w:rsidRPr="003E2490">
        <w:rPr>
          <w:rFonts w:ascii="Arial" w:hAnsi="Arial" w:cs="Arial"/>
          <w:sz w:val="20"/>
          <w:szCs w:val="20"/>
          <w:lang w:val="cs-CZ"/>
        </w:rPr>
        <w:t>hodli na znění této sml</w:t>
      </w:r>
      <w:r w:rsidR="006F5611" w:rsidRPr="006E7514">
        <w:rPr>
          <w:rFonts w:ascii="Arial" w:hAnsi="Arial" w:cs="Arial"/>
          <w:sz w:val="20"/>
          <w:szCs w:val="20"/>
          <w:lang w:val="cs-CZ"/>
        </w:rPr>
        <w:t xml:space="preserve">ouvy č. </w:t>
      </w:r>
      <w:r w:rsidR="006F5611" w:rsidRPr="001A7092">
        <w:rPr>
          <w:rFonts w:ascii="Arial" w:hAnsi="Arial" w:cs="Arial"/>
          <w:sz w:val="20"/>
          <w:szCs w:val="20"/>
          <w:lang w:val="cs-CZ"/>
        </w:rPr>
        <w:t>S</w:t>
      </w:r>
      <w:r w:rsidR="00575CFA" w:rsidRPr="001A7092">
        <w:rPr>
          <w:rFonts w:ascii="Arial" w:hAnsi="Arial" w:cs="Arial"/>
          <w:sz w:val="20"/>
          <w:szCs w:val="20"/>
          <w:lang w:val="cs-CZ"/>
        </w:rPr>
        <w:t>-</w:t>
      </w:r>
      <w:r w:rsidR="00B90069" w:rsidRPr="001A7092">
        <w:rPr>
          <w:rFonts w:ascii="Arial" w:hAnsi="Arial" w:cs="Arial"/>
          <w:sz w:val="20"/>
          <w:szCs w:val="20"/>
          <w:lang w:val="cs-CZ"/>
        </w:rPr>
        <w:t>2</w:t>
      </w:r>
      <w:r w:rsidR="001A7092" w:rsidRPr="001A7092">
        <w:rPr>
          <w:rFonts w:ascii="Arial" w:hAnsi="Arial" w:cs="Arial"/>
          <w:sz w:val="20"/>
          <w:szCs w:val="20"/>
          <w:lang w:val="cs-CZ"/>
        </w:rPr>
        <w:t>3</w:t>
      </w:r>
      <w:r w:rsidR="00575CFA" w:rsidRPr="001A7092">
        <w:rPr>
          <w:rFonts w:ascii="Arial" w:hAnsi="Arial" w:cs="Arial"/>
          <w:sz w:val="20"/>
          <w:szCs w:val="20"/>
          <w:lang w:val="cs-CZ"/>
        </w:rPr>
        <w:t>-</w:t>
      </w:r>
      <w:r w:rsidR="00DC6798" w:rsidRPr="001A7092">
        <w:rPr>
          <w:rFonts w:ascii="Arial" w:hAnsi="Arial" w:cs="Arial"/>
          <w:sz w:val="20"/>
          <w:szCs w:val="20"/>
          <w:lang w:val="cs-CZ"/>
        </w:rPr>
        <w:t>0</w:t>
      </w:r>
      <w:r w:rsidR="001A7092" w:rsidRPr="001A7092">
        <w:rPr>
          <w:rFonts w:ascii="Arial" w:hAnsi="Arial" w:cs="Arial"/>
          <w:sz w:val="20"/>
          <w:szCs w:val="20"/>
          <w:lang w:val="cs-CZ"/>
        </w:rPr>
        <w:t>7</w:t>
      </w:r>
      <w:r w:rsidRPr="001A7092">
        <w:rPr>
          <w:rFonts w:ascii="Arial" w:hAnsi="Arial" w:cs="Arial"/>
          <w:sz w:val="20"/>
          <w:szCs w:val="20"/>
          <w:lang w:val="cs-CZ"/>
        </w:rPr>
        <w:t>-001</w:t>
      </w:r>
    </w:p>
    <w:p w14:paraId="01F67757" w14:textId="77777777" w:rsidR="00E75A67" w:rsidRPr="003E2490" w:rsidRDefault="00E75A67" w:rsidP="00E75A67">
      <w:pPr>
        <w:widowControl w:val="0"/>
        <w:autoSpaceDE w:val="0"/>
        <w:autoSpaceDN w:val="0"/>
        <w:adjustRightInd w:val="0"/>
        <w:ind w:right="-766"/>
        <w:jc w:val="center"/>
        <w:rPr>
          <w:rFonts w:ascii="Arial" w:hAnsi="Arial" w:cs="Arial"/>
          <w:sz w:val="20"/>
          <w:szCs w:val="20"/>
          <w:lang w:val="cs-CZ"/>
        </w:rPr>
      </w:pPr>
    </w:p>
    <w:p w14:paraId="674CEF03" w14:textId="77777777" w:rsidR="00DD296E" w:rsidRPr="003E2490" w:rsidRDefault="00DD296E" w:rsidP="00DD296E">
      <w:pPr>
        <w:rPr>
          <w:rFonts w:ascii="Arial" w:hAnsi="Arial" w:cs="Arial"/>
          <w:b/>
          <w:bCs/>
          <w:sz w:val="36"/>
          <w:szCs w:val="36"/>
          <w:u w:val="single"/>
          <w:lang w:val="cs-CZ"/>
        </w:rPr>
      </w:pPr>
    </w:p>
    <w:p w14:paraId="0D7A3EF4" w14:textId="3C35475F" w:rsidR="00E75A67" w:rsidRDefault="00E75A67" w:rsidP="00DD296E">
      <w:pPr>
        <w:jc w:val="center"/>
        <w:rPr>
          <w:rFonts w:ascii="Arial" w:hAnsi="Arial" w:cs="Arial"/>
          <w:b/>
          <w:bCs/>
          <w:sz w:val="36"/>
          <w:szCs w:val="36"/>
          <w:u w:val="single"/>
          <w:lang w:val="cs-CZ"/>
        </w:rPr>
      </w:pPr>
      <w:r w:rsidRPr="003E2490">
        <w:rPr>
          <w:rFonts w:ascii="Arial" w:hAnsi="Arial" w:cs="Arial"/>
          <w:b/>
          <w:bCs/>
          <w:sz w:val="36"/>
          <w:szCs w:val="36"/>
          <w:u w:val="single"/>
          <w:lang w:val="cs-CZ"/>
        </w:rPr>
        <w:t>Smlouva o provozu a údržbě internetov</w:t>
      </w:r>
      <w:r w:rsidR="007644FF">
        <w:rPr>
          <w:rFonts w:ascii="Arial" w:hAnsi="Arial" w:cs="Arial"/>
          <w:b/>
          <w:bCs/>
          <w:sz w:val="36"/>
          <w:szCs w:val="36"/>
          <w:u w:val="single"/>
          <w:lang w:val="cs-CZ"/>
        </w:rPr>
        <w:t>ých</w:t>
      </w:r>
      <w:r w:rsidRPr="003E2490">
        <w:rPr>
          <w:rFonts w:ascii="Arial" w:hAnsi="Arial" w:cs="Arial"/>
          <w:b/>
          <w:bCs/>
          <w:sz w:val="36"/>
          <w:szCs w:val="36"/>
          <w:u w:val="single"/>
          <w:lang w:val="cs-CZ"/>
        </w:rPr>
        <w:t xml:space="preserve"> </w:t>
      </w:r>
      <w:r w:rsidR="00ED01DB" w:rsidRPr="00416CDB">
        <w:rPr>
          <w:rFonts w:ascii="Arial" w:hAnsi="Arial" w:cs="Arial"/>
          <w:b/>
          <w:bCs/>
          <w:sz w:val="36"/>
          <w:szCs w:val="36"/>
          <w:u w:val="single"/>
          <w:lang w:val="cs-CZ"/>
        </w:rPr>
        <w:t>projekt</w:t>
      </w:r>
      <w:r w:rsidR="007644FF">
        <w:rPr>
          <w:rFonts w:ascii="Arial" w:hAnsi="Arial" w:cs="Arial"/>
          <w:b/>
          <w:bCs/>
          <w:sz w:val="36"/>
          <w:szCs w:val="36"/>
          <w:u w:val="single"/>
          <w:lang w:val="cs-CZ"/>
        </w:rPr>
        <w:t>ů</w:t>
      </w:r>
      <w:r w:rsidR="00ED01DB" w:rsidRPr="00416CDB">
        <w:rPr>
          <w:rFonts w:ascii="Arial" w:hAnsi="Arial" w:cs="Arial"/>
          <w:b/>
          <w:bCs/>
          <w:sz w:val="36"/>
          <w:szCs w:val="36"/>
          <w:u w:val="single"/>
          <w:lang w:val="cs-CZ"/>
        </w:rPr>
        <w:t xml:space="preserve"> </w:t>
      </w:r>
      <w:r w:rsidR="007644FF">
        <w:rPr>
          <w:rFonts w:ascii="Arial" w:hAnsi="Arial" w:cs="Arial"/>
          <w:b/>
          <w:bCs/>
          <w:sz w:val="36"/>
          <w:szCs w:val="36"/>
          <w:u w:val="single"/>
          <w:lang w:val="cs-CZ"/>
        </w:rPr>
        <w:t>Muzea města Brna</w:t>
      </w:r>
    </w:p>
    <w:p w14:paraId="1F25DE4F" w14:textId="1446BDC0" w:rsidR="00686A73" w:rsidRDefault="00115F8F" w:rsidP="00DD296E">
      <w:pPr>
        <w:jc w:val="center"/>
        <w:rPr>
          <w:rFonts w:ascii="Arial" w:hAnsi="Arial" w:cs="Arial"/>
          <w:b/>
          <w:bCs/>
          <w:sz w:val="36"/>
          <w:szCs w:val="36"/>
          <w:u w:val="single"/>
          <w:lang w:val="cs-CZ"/>
        </w:rPr>
      </w:pPr>
      <w:r>
        <w:rPr>
          <w:rFonts w:ascii="Arial" w:hAnsi="Arial" w:cs="Arial"/>
          <w:b/>
          <w:bCs/>
          <w:sz w:val="36"/>
          <w:szCs w:val="36"/>
          <w:u w:val="single"/>
          <w:lang w:val="cs-CZ"/>
        </w:rPr>
        <w:t>II-201/2023</w:t>
      </w:r>
    </w:p>
    <w:p w14:paraId="27C6CA39" w14:textId="77777777" w:rsidR="00686A73" w:rsidRPr="003E2490" w:rsidRDefault="00686A73" w:rsidP="00DD296E">
      <w:pPr>
        <w:jc w:val="center"/>
        <w:rPr>
          <w:rFonts w:ascii="Arial" w:hAnsi="Arial" w:cs="Arial"/>
          <w:b/>
          <w:bCs/>
          <w:sz w:val="36"/>
          <w:szCs w:val="36"/>
          <w:u w:val="single"/>
          <w:lang w:val="cs-CZ"/>
        </w:rPr>
      </w:pPr>
    </w:p>
    <w:p w14:paraId="25CDE099" w14:textId="77777777" w:rsidR="00E75A67" w:rsidRPr="003E2490" w:rsidRDefault="00E75A67" w:rsidP="00E75A67">
      <w:pPr>
        <w:rPr>
          <w:rFonts w:ascii="Arial" w:hAnsi="Arial" w:cs="Arial"/>
          <w:b/>
          <w:bCs/>
          <w:sz w:val="36"/>
          <w:szCs w:val="36"/>
          <w:u w:val="single"/>
          <w:lang w:val="cs-CZ"/>
        </w:rPr>
      </w:pPr>
    </w:p>
    <w:p w14:paraId="662E0BC5" w14:textId="77777777" w:rsidR="00E75A67" w:rsidRPr="003E2490" w:rsidRDefault="00E75A67" w:rsidP="00E75A67">
      <w:pPr>
        <w:rPr>
          <w:rFonts w:ascii="Arial" w:hAnsi="Arial" w:cs="Arial"/>
          <w:b/>
          <w:lang w:val="cs-CZ"/>
        </w:rPr>
      </w:pPr>
    </w:p>
    <w:p w14:paraId="0F867BA1" w14:textId="77777777" w:rsidR="00E75A67" w:rsidRPr="003E2490" w:rsidRDefault="00E75A67">
      <w:pPr>
        <w:rPr>
          <w:rFonts w:ascii="Arial" w:hAnsi="Arial" w:cs="Arial"/>
          <w:b/>
          <w:lang w:val="cs-CZ"/>
        </w:rPr>
      </w:pPr>
    </w:p>
    <w:p w14:paraId="35419B04" w14:textId="77777777" w:rsidR="00E75A67" w:rsidRPr="003E2490" w:rsidRDefault="00E75A67">
      <w:pPr>
        <w:rPr>
          <w:rFonts w:ascii="Arial" w:hAnsi="Arial" w:cs="Arial"/>
          <w:b/>
          <w:lang w:val="cs-CZ"/>
        </w:rPr>
      </w:pPr>
    </w:p>
    <w:p w14:paraId="30E4C5E4" w14:textId="77777777" w:rsidR="00E75A67" w:rsidRPr="003E2490" w:rsidRDefault="00E75A67">
      <w:pPr>
        <w:rPr>
          <w:rFonts w:ascii="Arial" w:hAnsi="Arial" w:cs="Arial"/>
          <w:b/>
          <w:lang w:val="cs-CZ"/>
        </w:rPr>
      </w:pPr>
    </w:p>
    <w:p w14:paraId="538882B6" w14:textId="77777777" w:rsidR="00E75A67" w:rsidRPr="003E2490" w:rsidRDefault="00E75A67">
      <w:pPr>
        <w:rPr>
          <w:rFonts w:ascii="Arial" w:hAnsi="Arial" w:cs="Arial"/>
          <w:b/>
          <w:lang w:val="cs-CZ"/>
        </w:rPr>
      </w:pPr>
    </w:p>
    <w:p w14:paraId="370B5383" w14:textId="77777777" w:rsidR="00E75A67" w:rsidRPr="003E2490" w:rsidRDefault="00E75A67">
      <w:pPr>
        <w:rPr>
          <w:rFonts w:ascii="Arial" w:hAnsi="Arial" w:cs="Arial"/>
          <w:b/>
          <w:lang w:val="cs-CZ"/>
        </w:rPr>
      </w:pPr>
    </w:p>
    <w:p w14:paraId="488FA8CC" w14:textId="77777777" w:rsidR="00E75A67" w:rsidRPr="003E2490" w:rsidRDefault="00E75A67">
      <w:pPr>
        <w:rPr>
          <w:rFonts w:ascii="Arial" w:hAnsi="Arial" w:cs="Arial"/>
          <w:b/>
          <w:lang w:val="cs-CZ"/>
        </w:rPr>
      </w:pPr>
    </w:p>
    <w:p w14:paraId="4A4B7CA4" w14:textId="77777777" w:rsidR="00E75A67" w:rsidRPr="003E2490" w:rsidRDefault="00E75A67">
      <w:pPr>
        <w:rPr>
          <w:rFonts w:ascii="Arial" w:hAnsi="Arial" w:cs="Arial"/>
          <w:b/>
          <w:lang w:val="cs-CZ"/>
        </w:rPr>
      </w:pPr>
    </w:p>
    <w:p w14:paraId="4CF973F2" w14:textId="77777777" w:rsidR="00E75A67" w:rsidRPr="003E2490" w:rsidRDefault="00E75A67">
      <w:pPr>
        <w:rPr>
          <w:rFonts w:ascii="Arial" w:hAnsi="Arial" w:cs="Arial"/>
          <w:b/>
          <w:lang w:val="cs-CZ"/>
        </w:rPr>
      </w:pPr>
    </w:p>
    <w:p w14:paraId="18E1F8FD" w14:textId="77777777" w:rsidR="00E75A67" w:rsidRPr="003E2490" w:rsidRDefault="00E75A67">
      <w:pPr>
        <w:rPr>
          <w:rFonts w:ascii="Arial" w:hAnsi="Arial" w:cs="Arial"/>
          <w:b/>
          <w:lang w:val="cs-CZ"/>
        </w:rPr>
      </w:pPr>
    </w:p>
    <w:p w14:paraId="3019AEDE" w14:textId="77777777" w:rsidR="00E75A67" w:rsidRPr="003E2490" w:rsidRDefault="00E75A67">
      <w:pPr>
        <w:rPr>
          <w:rFonts w:ascii="Arial" w:hAnsi="Arial" w:cs="Arial"/>
          <w:b/>
          <w:lang w:val="cs-CZ"/>
        </w:rPr>
      </w:pPr>
    </w:p>
    <w:p w14:paraId="645653E3" w14:textId="77777777" w:rsidR="00E75A67" w:rsidRPr="003E2490" w:rsidRDefault="00E75A67">
      <w:pPr>
        <w:rPr>
          <w:rFonts w:ascii="Arial" w:hAnsi="Arial" w:cs="Arial"/>
          <w:b/>
          <w:lang w:val="cs-CZ"/>
        </w:rPr>
      </w:pPr>
    </w:p>
    <w:p w14:paraId="5EDD121D" w14:textId="77777777" w:rsidR="00E75A67" w:rsidRPr="003E2490" w:rsidRDefault="00E75A67">
      <w:pPr>
        <w:rPr>
          <w:rFonts w:ascii="Arial" w:hAnsi="Arial" w:cs="Arial"/>
          <w:b/>
          <w:lang w:val="cs-CZ"/>
        </w:rPr>
      </w:pPr>
    </w:p>
    <w:p w14:paraId="620CDCE4" w14:textId="77777777" w:rsidR="00E75A67" w:rsidRPr="003E2490" w:rsidRDefault="00E75A67">
      <w:pPr>
        <w:rPr>
          <w:rFonts w:ascii="Arial" w:hAnsi="Arial" w:cs="Arial"/>
          <w:b/>
          <w:lang w:val="cs-CZ"/>
        </w:rPr>
      </w:pPr>
    </w:p>
    <w:p w14:paraId="2283086C" w14:textId="77777777" w:rsidR="00E75A67" w:rsidRPr="003E2490" w:rsidRDefault="00E75A67">
      <w:pPr>
        <w:rPr>
          <w:rFonts w:ascii="Arial" w:hAnsi="Arial" w:cs="Arial"/>
          <w:b/>
          <w:lang w:val="cs-CZ"/>
        </w:rPr>
      </w:pPr>
    </w:p>
    <w:p w14:paraId="17E6D8CD" w14:textId="77777777" w:rsidR="00E75A67" w:rsidRPr="003E2490" w:rsidRDefault="00E75A67">
      <w:pPr>
        <w:rPr>
          <w:rFonts w:ascii="Arial" w:hAnsi="Arial" w:cs="Arial"/>
          <w:b/>
          <w:lang w:val="cs-CZ"/>
        </w:rPr>
      </w:pPr>
    </w:p>
    <w:p w14:paraId="0E17E17B" w14:textId="77777777" w:rsidR="00E75A67" w:rsidRPr="003E2490" w:rsidRDefault="00E75A67">
      <w:pPr>
        <w:rPr>
          <w:rFonts w:ascii="Arial" w:hAnsi="Arial" w:cs="Arial"/>
          <w:b/>
          <w:lang w:val="cs-CZ"/>
        </w:rPr>
      </w:pPr>
    </w:p>
    <w:p w14:paraId="4531D738" w14:textId="77777777" w:rsidR="00E75A67" w:rsidRPr="003E2490" w:rsidRDefault="00E75A67">
      <w:pPr>
        <w:rPr>
          <w:rFonts w:ascii="Arial" w:hAnsi="Arial" w:cs="Arial"/>
          <w:b/>
          <w:lang w:val="cs-CZ"/>
        </w:rPr>
      </w:pPr>
    </w:p>
    <w:p w14:paraId="241A4747" w14:textId="77777777" w:rsidR="00E75A67" w:rsidRDefault="00E75A67">
      <w:pPr>
        <w:rPr>
          <w:rFonts w:ascii="Arial" w:hAnsi="Arial" w:cs="Arial"/>
          <w:b/>
          <w:lang w:val="cs-CZ"/>
        </w:rPr>
      </w:pPr>
    </w:p>
    <w:p w14:paraId="1F2D30A8" w14:textId="77777777" w:rsidR="00B17F83" w:rsidRDefault="00B17F83">
      <w:pPr>
        <w:rPr>
          <w:rFonts w:ascii="Arial" w:hAnsi="Arial" w:cs="Arial"/>
          <w:b/>
          <w:lang w:val="cs-CZ"/>
        </w:rPr>
      </w:pPr>
    </w:p>
    <w:p w14:paraId="23B069E9" w14:textId="77777777" w:rsidR="00B17F83" w:rsidRDefault="00B17F83">
      <w:pPr>
        <w:rPr>
          <w:rFonts w:ascii="Arial" w:hAnsi="Arial" w:cs="Arial"/>
          <w:b/>
          <w:lang w:val="cs-CZ"/>
        </w:rPr>
      </w:pPr>
    </w:p>
    <w:p w14:paraId="7C7C8EA3" w14:textId="77777777" w:rsidR="00D05BC8" w:rsidRPr="003E2490" w:rsidRDefault="00E75A67" w:rsidP="00E75A67">
      <w:pPr>
        <w:pStyle w:val="Barevnseznamzvraznn11"/>
        <w:numPr>
          <w:ilvl w:val="0"/>
          <w:numId w:val="2"/>
        </w:numPr>
        <w:rPr>
          <w:rFonts w:ascii="Arial" w:hAnsi="Arial" w:cs="Arial"/>
          <w:b/>
          <w:sz w:val="20"/>
          <w:szCs w:val="20"/>
          <w:lang w:val="cs-CZ"/>
        </w:rPr>
      </w:pPr>
      <w:r w:rsidRPr="003E2490">
        <w:rPr>
          <w:rFonts w:ascii="Arial" w:hAnsi="Arial" w:cs="Arial"/>
          <w:b/>
          <w:sz w:val="20"/>
          <w:szCs w:val="20"/>
          <w:lang w:val="cs-CZ"/>
        </w:rPr>
        <w:lastRenderedPageBreak/>
        <w:t>Předmět smlouvy</w:t>
      </w:r>
    </w:p>
    <w:p w14:paraId="5178F960" w14:textId="795BDE0A" w:rsidR="00730C91" w:rsidRPr="003E2490" w:rsidRDefault="00D05BC8" w:rsidP="00D05BC8">
      <w:pPr>
        <w:pStyle w:val="Barevnseznamzvraznn11"/>
        <w:numPr>
          <w:ilvl w:val="1"/>
          <w:numId w:val="2"/>
        </w:numPr>
        <w:rPr>
          <w:rFonts w:ascii="Arial" w:hAnsi="Arial" w:cs="Arial"/>
          <w:sz w:val="20"/>
          <w:szCs w:val="20"/>
          <w:lang w:val="cs-CZ"/>
        </w:rPr>
      </w:pPr>
      <w:r w:rsidRPr="003E2490">
        <w:rPr>
          <w:rFonts w:ascii="Arial" w:hAnsi="Arial" w:cs="Arial"/>
          <w:sz w:val="20"/>
          <w:szCs w:val="20"/>
          <w:lang w:val="cs-CZ"/>
        </w:rPr>
        <w:t xml:space="preserve">Předmětem této smlouvy je zajištění </w:t>
      </w:r>
      <w:r w:rsidR="002D3285" w:rsidRPr="003E2490">
        <w:rPr>
          <w:rFonts w:ascii="Arial" w:hAnsi="Arial" w:cs="Arial"/>
          <w:sz w:val="20"/>
          <w:szCs w:val="20"/>
          <w:lang w:val="cs-CZ"/>
        </w:rPr>
        <w:t xml:space="preserve">služeb pro </w:t>
      </w:r>
      <w:r w:rsidRPr="003E2490">
        <w:rPr>
          <w:rFonts w:ascii="Arial" w:hAnsi="Arial" w:cs="Arial"/>
          <w:sz w:val="20"/>
          <w:szCs w:val="20"/>
          <w:lang w:val="cs-CZ"/>
        </w:rPr>
        <w:t>pr</w:t>
      </w:r>
      <w:r w:rsidR="002D3285" w:rsidRPr="003E2490">
        <w:rPr>
          <w:rFonts w:ascii="Arial" w:hAnsi="Arial" w:cs="Arial"/>
          <w:sz w:val="20"/>
          <w:szCs w:val="20"/>
          <w:lang w:val="cs-CZ"/>
        </w:rPr>
        <w:t>ovoz</w:t>
      </w:r>
      <w:r w:rsidR="00ED499F" w:rsidRPr="003E2490">
        <w:rPr>
          <w:rFonts w:ascii="Arial" w:hAnsi="Arial" w:cs="Arial"/>
          <w:sz w:val="20"/>
          <w:szCs w:val="20"/>
          <w:lang w:val="cs-CZ"/>
        </w:rPr>
        <w:t xml:space="preserve"> internetov</w:t>
      </w:r>
      <w:r w:rsidR="007644FF">
        <w:rPr>
          <w:rFonts w:ascii="Arial" w:hAnsi="Arial" w:cs="Arial"/>
          <w:sz w:val="20"/>
          <w:szCs w:val="20"/>
          <w:lang w:val="cs-CZ"/>
        </w:rPr>
        <w:t>ých</w:t>
      </w:r>
      <w:r w:rsidR="00ED499F" w:rsidRPr="003E2490">
        <w:rPr>
          <w:rFonts w:ascii="Arial" w:hAnsi="Arial" w:cs="Arial"/>
          <w:sz w:val="20"/>
          <w:szCs w:val="20"/>
          <w:lang w:val="cs-CZ"/>
        </w:rPr>
        <w:t xml:space="preserve"> projekt</w:t>
      </w:r>
      <w:r w:rsidR="007644FF">
        <w:rPr>
          <w:rFonts w:ascii="Arial" w:hAnsi="Arial" w:cs="Arial"/>
          <w:sz w:val="20"/>
          <w:szCs w:val="20"/>
          <w:lang w:val="cs-CZ"/>
        </w:rPr>
        <w:t>ů</w:t>
      </w:r>
      <w:r w:rsidR="00416CDB">
        <w:rPr>
          <w:rFonts w:ascii="Arial" w:hAnsi="Arial" w:cs="Arial"/>
          <w:sz w:val="20"/>
          <w:szCs w:val="20"/>
          <w:lang w:val="cs-CZ"/>
        </w:rPr>
        <w:t xml:space="preserve"> </w:t>
      </w:r>
      <w:r w:rsidR="007644FF">
        <w:rPr>
          <w:rFonts w:ascii="Arial" w:hAnsi="Arial" w:cs="Arial"/>
          <w:sz w:val="20"/>
          <w:szCs w:val="20"/>
          <w:lang w:val="cs-CZ"/>
        </w:rPr>
        <w:t>Muzea města Brna</w:t>
      </w:r>
      <w:r w:rsidR="001A7092">
        <w:rPr>
          <w:rFonts w:ascii="Arial" w:hAnsi="Arial" w:cs="Arial"/>
          <w:sz w:val="20"/>
          <w:szCs w:val="20"/>
          <w:lang w:val="cs-CZ"/>
        </w:rPr>
        <w:t xml:space="preserve"> </w:t>
      </w:r>
      <w:r w:rsidRPr="003E2490">
        <w:rPr>
          <w:rFonts w:ascii="Arial" w:hAnsi="Arial" w:cs="Arial"/>
          <w:sz w:val="20"/>
          <w:szCs w:val="20"/>
          <w:lang w:val="cs-CZ"/>
        </w:rPr>
        <w:t>ze strany</w:t>
      </w:r>
      <w:r w:rsidR="00730C91" w:rsidRPr="003E2490">
        <w:rPr>
          <w:rFonts w:ascii="Arial" w:hAnsi="Arial" w:cs="Arial"/>
          <w:sz w:val="20"/>
          <w:szCs w:val="20"/>
          <w:lang w:val="cs-CZ"/>
        </w:rPr>
        <w:t xml:space="preserve"> Posk</w:t>
      </w:r>
      <w:r w:rsidR="00A9797C">
        <w:rPr>
          <w:rFonts w:ascii="Arial" w:hAnsi="Arial" w:cs="Arial"/>
          <w:sz w:val="20"/>
          <w:szCs w:val="20"/>
          <w:lang w:val="cs-CZ"/>
        </w:rPr>
        <w:t>yt</w:t>
      </w:r>
      <w:r w:rsidR="00730C91" w:rsidRPr="003E2490">
        <w:rPr>
          <w:rFonts w:ascii="Arial" w:hAnsi="Arial" w:cs="Arial"/>
          <w:sz w:val="20"/>
          <w:szCs w:val="20"/>
          <w:lang w:val="cs-CZ"/>
        </w:rPr>
        <w:t>ovatele a to zajištěním:</w:t>
      </w:r>
    </w:p>
    <w:p w14:paraId="2903C2F3" w14:textId="5664D8F2" w:rsidR="00730C91" w:rsidRPr="00E53F3E" w:rsidRDefault="00FD5768" w:rsidP="00730C91">
      <w:pPr>
        <w:pStyle w:val="Barevnseznamzvraznn11"/>
        <w:numPr>
          <w:ilvl w:val="0"/>
          <w:numId w:val="3"/>
        </w:numPr>
        <w:rPr>
          <w:rFonts w:ascii="Arial" w:hAnsi="Arial" w:cs="Arial"/>
          <w:sz w:val="20"/>
          <w:szCs w:val="20"/>
          <w:lang w:val="cs-CZ"/>
        </w:rPr>
      </w:pPr>
      <w:r w:rsidRPr="00E53F3E">
        <w:rPr>
          <w:rFonts w:ascii="Arial" w:hAnsi="Arial" w:cs="Arial"/>
          <w:sz w:val="20"/>
          <w:szCs w:val="20"/>
          <w:lang w:val="cs-CZ"/>
        </w:rPr>
        <w:t xml:space="preserve">Webhostingových </w:t>
      </w:r>
      <w:r w:rsidR="00730C91" w:rsidRPr="00E53F3E">
        <w:rPr>
          <w:rFonts w:ascii="Arial" w:hAnsi="Arial" w:cs="Arial"/>
          <w:sz w:val="20"/>
          <w:szCs w:val="20"/>
          <w:lang w:val="cs-CZ"/>
        </w:rPr>
        <w:t>služeb</w:t>
      </w:r>
    </w:p>
    <w:p w14:paraId="105AAD69" w14:textId="77777777" w:rsidR="007E1F0E" w:rsidRPr="00E53F3E" w:rsidRDefault="007E1F0E" w:rsidP="00730C91">
      <w:pPr>
        <w:pStyle w:val="Barevnseznamzvraznn11"/>
        <w:numPr>
          <w:ilvl w:val="0"/>
          <w:numId w:val="3"/>
        </w:numPr>
        <w:rPr>
          <w:rFonts w:ascii="Arial" w:hAnsi="Arial" w:cs="Arial"/>
          <w:sz w:val="20"/>
          <w:szCs w:val="20"/>
          <w:lang w:val="cs-CZ"/>
        </w:rPr>
      </w:pPr>
      <w:r w:rsidRPr="00E53F3E">
        <w:rPr>
          <w:rFonts w:ascii="Arial" w:hAnsi="Arial" w:cs="Arial"/>
          <w:sz w:val="20"/>
          <w:szCs w:val="20"/>
          <w:lang w:val="cs-CZ"/>
        </w:rPr>
        <w:t>dohledem nad funkčností projektu a jeho přístupnosti z internetu</w:t>
      </w:r>
    </w:p>
    <w:p w14:paraId="1B1803F9" w14:textId="77777777" w:rsidR="00EF6646" w:rsidRPr="00E53F3E" w:rsidRDefault="00730C91" w:rsidP="00730C91">
      <w:pPr>
        <w:pStyle w:val="Barevnseznamzvraznn11"/>
        <w:numPr>
          <w:ilvl w:val="0"/>
          <w:numId w:val="3"/>
        </w:numPr>
        <w:rPr>
          <w:rFonts w:ascii="Arial" w:hAnsi="Arial" w:cs="Arial"/>
          <w:sz w:val="20"/>
          <w:szCs w:val="20"/>
          <w:lang w:val="cs-CZ"/>
        </w:rPr>
      </w:pPr>
      <w:r w:rsidRPr="00E53F3E">
        <w:rPr>
          <w:rFonts w:ascii="Arial" w:hAnsi="Arial" w:cs="Arial"/>
          <w:sz w:val="20"/>
          <w:szCs w:val="20"/>
          <w:lang w:val="cs-CZ"/>
        </w:rPr>
        <w:t>správou</w:t>
      </w:r>
      <w:r w:rsidR="007E1F0E" w:rsidRPr="00E53F3E">
        <w:rPr>
          <w:rFonts w:ascii="Arial" w:hAnsi="Arial" w:cs="Arial"/>
          <w:sz w:val="20"/>
          <w:szCs w:val="20"/>
          <w:lang w:val="cs-CZ"/>
        </w:rPr>
        <w:t xml:space="preserve"> a rozšiřováním softwarové části projektu</w:t>
      </w:r>
    </w:p>
    <w:p w14:paraId="507DE42D" w14:textId="77777777" w:rsidR="00EF6646" w:rsidRDefault="00EF6646" w:rsidP="00EF6646">
      <w:pPr>
        <w:pStyle w:val="Barevnseznamzvraznn11"/>
        <w:ind w:left="0"/>
        <w:rPr>
          <w:rFonts w:ascii="Arial" w:hAnsi="Arial" w:cs="Arial"/>
          <w:sz w:val="20"/>
          <w:szCs w:val="20"/>
          <w:lang w:val="cs-CZ"/>
        </w:rPr>
      </w:pPr>
    </w:p>
    <w:p w14:paraId="01BB536A" w14:textId="0B7FAA08" w:rsidR="00E75A67" w:rsidRPr="003E2490" w:rsidRDefault="004355FE" w:rsidP="004355FE">
      <w:pPr>
        <w:pStyle w:val="Barevnseznamzvraznn11"/>
        <w:numPr>
          <w:ilvl w:val="1"/>
          <w:numId w:val="2"/>
        </w:numPr>
        <w:rPr>
          <w:rFonts w:ascii="Arial" w:hAnsi="Arial" w:cs="Arial"/>
          <w:sz w:val="20"/>
          <w:szCs w:val="20"/>
          <w:lang w:val="cs-CZ"/>
        </w:rPr>
      </w:pPr>
      <w:r w:rsidRPr="004355FE">
        <w:rPr>
          <w:rFonts w:ascii="Arial" w:hAnsi="Arial" w:cs="Arial"/>
          <w:sz w:val="20"/>
          <w:szCs w:val="20"/>
          <w:lang w:val="cs-CZ"/>
        </w:rPr>
        <w:t>Tato smlouva představuje smlouvu o úr</w:t>
      </w:r>
      <w:r>
        <w:rPr>
          <w:rFonts w:ascii="Arial" w:hAnsi="Arial" w:cs="Arial"/>
          <w:sz w:val="20"/>
          <w:szCs w:val="20"/>
          <w:lang w:val="cs-CZ"/>
        </w:rPr>
        <w:t xml:space="preserve">ovni a rozsahu poskytovaných služeb </w:t>
      </w:r>
      <w:r w:rsidRPr="004355FE">
        <w:rPr>
          <w:rFonts w:ascii="Arial" w:hAnsi="Arial" w:cs="Arial"/>
          <w:sz w:val="20"/>
          <w:szCs w:val="20"/>
          <w:lang w:val="cs-CZ"/>
        </w:rPr>
        <w:t xml:space="preserve">ve smyslu § 1746 odst. 2 občanského zákoníku. </w:t>
      </w:r>
      <w:r w:rsidR="00D05BC8" w:rsidRPr="003E2490">
        <w:rPr>
          <w:rFonts w:ascii="Arial" w:hAnsi="Arial" w:cs="Arial"/>
          <w:sz w:val="20"/>
          <w:szCs w:val="20"/>
          <w:lang w:val="cs-CZ"/>
        </w:rPr>
        <w:br/>
      </w:r>
    </w:p>
    <w:p w14:paraId="0A7BBAD0" w14:textId="77777777" w:rsidR="00E75A67" w:rsidRPr="003E2490" w:rsidRDefault="00E75A67" w:rsidP="00E75A67">
      <w:pPr>
        <w:pStyle w:val="Barevnseznamzvraznn11"/>
        <w:numPr>
          <w:ilvl w:val="0"/>
          <w:numId w:val="2"/>
        </w:numPr>
        <w:rPr>
          <w:rFonts w:ascii="Arial" w:hAnsi="Arial" w:cs="Arial"/>
          <w:b/>
          <w:sz w:val="20"/>
          <w:szCs w:val="20"/>
          <w:lang w:val="cs-CZ"/>
        </w:rPr>
      </w:pPr>
      <w:r w:rsidRPr="003E2490">
        <w:rPr>
          <w:rFonts w:ascii="Arial" w:hAnsi="Arial" w:cs="Arial"/>
          <w:b/>
          <w:sz w:val="20"/>
          <w:szCs w:val="20"/>
          <w:lang w:val="cs-CZ"/>
        </w:rPr>
        <w:t xml:space="preserve">Specifikace </w:t>
      </w:r>
      <w:r w:rsidR="00730C91" w:rsidRPr="003E2490">
        <w:rPr>
          <w:rFonts w:ascii="Arial" w:hAnsi="Arial" w:cs="Arial"/>
          <w:b/>
          <w:sz w:val="20"/>
          <w:szCs w:val="20"/>
          <w:lang w:val="cs-CZ"/>
        </w:rPr>
        <w:t xml:space="preserve">internetového </w:t>
      </w:r>
      <w:r w:rsidRPr="003E2490">
        <w:rPr>
          <w:rFonts w:ascii="Arial" w:hAnsi="Arial" w:cs="Arial"/>
          <w:b/>
          <w:sz w:val="20"/>
          <w:szCs w:val="20"/>
          <w:lang w:val="cs-CZ"/>
        </w:rPr>
        <w:t>projektu</w:t>
      </w:r>
    </w:p>
    <w:p w14:paraId="47BA84F9" w14:textId="1FA7595F" w:rsidR="00E75A67" w:rsidRPr="001A7092" w:rsidRDefault="00730C91" w:rsidP="00E75A67">
      <w:pPr>
        <w:pStyle w:val="Barevnseznamzvraznn11"/>
        <w:numPr>
          <w:ilvl w:val="1"/>
          <w:numId w:val="2"/>
        </w:numPr>
        <w:rPr>
          <w:rFonts w:ascii="Arial" w:hAnsi="Arial" w:cs="Arial"/>
          <w:sz w:val="20"/>
          <w:szCs w:val="20"/>
          <w:lang w:val="cs-CZ"/>
        </w:rPr>
      </w:pPr>
      <w:r w:rsidRPr="003E2490">
        <w:rPr>
          <w:rFonts w:ascii="Arial" w:hAnsi="Arial" w:cs="Arial"/>
          <w:sz w:val="20"/>
          <w:szCs w:val="20"/>
          <w:lang w:val="cs-CZ"/>
        </w:rPr>
        <w:t xml:space="preserve">Internetovým projektem je </w:t>
      </w:r>
      <w:r w:rsidR="003436A6" w:rsidRPr="003E2490">
        <w:rPr>
          <w:rFonts w:ascii="Arial" w:hAnsi="Arial" w:cs="Arial"/>
          <w:sz w:val="20"/>
          <w:szCs w:val="20"/>
          <w:lang w:val="cs-CZ"/>
        </w:rPr>
        <w:t>pro úče</w:t>
      </w:r>
      <w:r w:rsidR="00A9797C">
        <w:rPr>
          <w:rFonts w:ascii="Arial" w:hAnsi="Arial" w:cs="Arial"/>
          <w:sz w:val="20"/>
          <w:szCs w:val="20"/>
          <w:lang w:val="cs-CZ"/>
        </w:rPr>
        <w:t>ly této smlouvy myšlen</w:t>
      </w:r>
      <w:r w:rsidR="0001410E">
        <w:rPr>
          <w:rFonts w:ascii="Arial" w:hAnsi="Arial" w:cs="Arial"/>
          <w:sz w:val="20"/>
          <w:szCs w:val="20"/>
          <w:lang w:val="cs-CZ"/>
        </w:rPr>
        <w:t>o uživatelské rozhraní</w:t>
      </w:r>
      <w:r w:rsidR="00866B8E" w:rsidRPr="003E2490">
        <w:rPr>
          <w:rFonts w:ascii="Arial" w:hAnsi="Arial" w:cs="Arial"/>
          <w:sz w:val="20"/>
          <w:szCs w:val="20"/>
          <w:lang w:val="cs-CZ"/>
        </w:rPr>
        <w:t xml:space="preserve"> </w:t>
      </w:r>
      <w:r w:rsidR="0001410E">
        <w:rPr>
          <w:rFonts w:ascii="Arial" w:hAnsi="Arial" w:cs="Arial"/>
          <w:sz w:val="20"/>
          <w:szCs w:val="20"/>
          <w:lang w:val="cs-CZ"/>
        </w:rPr>
        <w:t>internetové aplikace</w:t>
      </w:r>
      <w:r w:rsidR="00866B8E" w:rsidRPr="003E2490">
        <w:rPr>
          <w:rFonts w:ascii="Arial" w:hAnsi="Arial" w:cs="Arial"/>
          <w:sz w:val="20"/>
          <w:szCs w:val="20"/>
          <w:lang w:val="cs-CZ"/>
        </w:rPr>
        <w:t xml:space="preserve"> </w:t>
      </w:r>
      <w:r w:rsidR="00A9797C">
        <w:rPr>
          <w:rFonts w:ascii="Arial" w:hAnsi="Arial" w:cs="Arial"/>
          <w:sz w:val="20"/>
          <w:szCs w:val="20"/>
          <w:lang w:val="cs-CZ"/>
        </w:rPr>
        <w:t>a k němu</w:t>
      </w:r>
      <w:r w:rsidR="000E4E38">
        <w:rPr>
          <w:rFonts w:ascii="Arial" w:hAnsi="Arial" w:cs="Arial"/>
          <w:sz w:val="20"/>
          <w:szCs w:val="20"/>
          <w:lang w:val="cs-CZ"/>
        </w:rPr>
        <w:t xml:space="preserve"> </w:t>
      </w:r>
      <w:r w:rsidR="00866B8E" w:rsidRPr="003E2490">
        <w:rPr>
          <w:rFonts w:ascii="Arial" w:hAnsi="Arial" w:cs="Arial"/>
          <w:sz w:val="20"/>
          <w:szCs w:val="20"/>
          <w:lang w:val="cs-CZ"/>
        </w:rPr>
        <w:t>vytvořen</w:t>
      </w:r>
      <w:r w:rsidR="002D3285" w:rsidRPr="003E2490">
        <w:rPr>
          <w:rFonts w:ascii="Arial" w:hAnsi="Arial" w:cs="Arial"/>
          <w:sz w:val="20"/>
          <w:szCs w:val="20"/>
          <w:lang w:val="cs-CZ"/>
        </w:rPr>
        <w:t>é</w:t>
      </w:r>
      <w:r w:rsidR="00850C3E" w:rsidRPr="003E2490">
        <w:rPr>
          <w:rFonts w:ascii="Arial" w:hAnsi="Arial" w:cs="Arial"/>
          <w:sz w:val="20"/>
          <w:szCs w:val="20"/>
          <w:lang w:val="cs-CZ"/>
        </w:rPr>
        <w:t> </w:t>
      </w:r>
      <w:r w:rsidR="00850C3E" w:rsidRPr="009D3ED0">
        <w:rPr>
          <w:rFonts w:ascii="Arial" w:hAnsi="Arial" w:cs="Arial"/>
          <w:sz w:val="20"/>
          <w:szCs w:val="20"/>
          <w:lang w:val="cs-CZ"/>
        </w:rPr>
        <w:t>CMS</w:t>
      </w:r>
      <w:r w:rsidR="00850C3E" w:rsidRPr="003E2490">
        <w:rPr>
          <w:rFonts w:ascii="Arial" w:hAnsi="Arial" w:cs="Arial"/>
          <w:sz w:val="20"/>
          <w:szCs w:val="20"/>
          <w:lang w:val="cs-CZ"/>
        </w:rPr>
        <w:t xml:space="preserve"> </w:t>
      </w:r>
      <w:r w:rsidR="00866B8E" w:rsidRPr="003E2490">
        <w:rPr>
          <w:rFonts w:ascii="Arial" w:hAnsi="Arial" w:cs="Arial"/>
          <w:sz w:val="20"/>
          <w:szCs w:val="20"/>
          <w:lang w:val="cs-CZ"/>
        </w:rPr>
        <w:t xml:space="preserve">nad databází </w:t>
      </w:r>
      <w:r w:rsidR="00866B8E" w:rsidRPr="001A7092">
        <w:rPr>
          <w:rFonts w:ascii="Arial" w:hAnsi="Arial" w:cs="Arial"/>
          <w:sz w:val="20"/>
          <w:szCs w:val="20"/>
          <w:lang w:val="cs-CZ"/>
        </w:rPr>
        <w:t>MySQL</w:t>
      </w:r>
      <w:r w:rsidR="00FB50AF" w:rsidRPr="001A7092">
        <w:rPr>
          <w:rFonts w:ascii="Arial" w:hAnsi="Arial" w:cs="Arial"/>
          <w:sz w:val="20"/>
          <w:szCs w:val="20"/>
          <w:lang w:val="cs-CZ"/>
        </w:rPr>
        <w:t xml:space="preserve"> vytvořené Poskytovatelem</w:t>
      </w:r>
      <w:r w:rsidR="00A9797C" w:rsidRPr="001A7092">
        <w:rPr>
          <w:rFonts w:ascii="Arial" w:hAnsi="Arial" w:cs="Arial"/>
          <w:sz w:val="20"/>
          <w:szCs w:val="20"/>
          <w:lang w:val="cs-CZ"/>
        </w:rPr>
        <w:t>.</w:t>
      </w:r>
      <w:r w:rsidR="00303AD0" w:rsidRPr="001A7092">
        <w:rPr>
          <w:rFonts w:ascii="Arial" w:hAnsi="Arial" w:cs="Arial"/>
          <w:sz w:val="20"/>
          <w:szCs w:val="20"/>
          <w:lang w:val="cs-CZ"/>
        </w:rPr>
        <w:br/>
      </w:r>
    </w:p>
    <w:p w14:paraId="3AB181DC" w14:textId="47C0C9D2" w:rsidR="001A7092" w:rsidRPr="001A7092" w:rsidRDefault="00303AD0" w:rsidP="002C32F1">
      <w:pPr>
        <w:pStyle w:val="Barevnseznamzvraznn11"/>
        <w:numPr>
          <w:ilvl w:val="1"/>
          <w:numId w:val="2"/>
        </w:numPr>
        <w:rPr>
          <w:rFonts w:ascii="Arial" w:hAnsi="Arial" w:cs="Arial"/>
          <w:sz w:val="20"/>
          <w:szCs w:val="20"/>
          <w:lang w:val="cs-CZ"/>
        </w:rPr>
      </w:pPr>
      <w:r w:rsidRPr="001A7092">
        <w:rPr>
          <w:rFonts w:ascii="Arial" w:hAnsi="Arial" w:cs="Arial"/>
          <w:sz w:val="20"/>
          <w:szCs w:val="20"/>
          <w:lang w:val="cs-CZ"/>
        </w:rPr>
        <w:t>Projekt je z internet</w:t>
      </w:r>
      <w:r w:rsidR="00297843" w:rsidRPr="001A7092">
        <w:rPr>
          <w:rFonts w:ascii="Arial" w:hAnsi="Arial" w:cs="Arial"/>
          <w:sz w:val="20"/>
          <w:szCs w:val="20"/>
          <w:lang w:val="cs-CZ"/>
        </w:rPr>
        <w:t>u</w:t>
      </w:r>
      <w:r w:rsidRPr="001A7092">
        <w:rPr>
          <w:rFonts w:ascii="Arial" w:hAnsi="Arial" w:cs="Arial"/>
          <w:sz w:val="20"/>
          <w:szCs w:val="20"/>
          <w:lang w:val="cs-CZ"/>
        </w:rPr>
        <w:t xml:space="preserve"> d</w:t>
      </w:r>
      <w:r w:rsidR="00ED499F" w:rsidRPr="001A7092">
        <w:rPr>
          <w:rFonts w:ascii="Arial" w:hAnsi="Arial" w:cs="Arial"/>
          <w:sz w:val="20"/>
          <w:szCs w:val="20"/>
          <w:lang w:val="cs-CZ"/>
        </w:rPr>
        <w:t>ostupný pod URL adresami:</w:t>
      </w:r>
      <w:r w:rsidR="00ED499F" w:rsidRPr="001A7092">
        <w:rPr>
          <w:rFonts w:ascii="Arial" w:hAnsi="Arial" w:cs="Arial"/>
          <w:sz w:val="20"/>
          <w:szCs w:val="20"/>
          <w:lang w:val="cs-CZ"/>
        </w:rPr>
        <w:br/>
      </w:r>
      <w:r w:rsidR="00A544FB" w:rsidRPr="001A7092">
        <w:rPr>
          <w:rFonts w:ascii="Arial" w:hAnsi="Arial" w:cs="Arial"/>
          <w:sz w:val="20"/>
          <w:szCs w:val="20"/>
          <w:lang w:val="cs-CZ"/>
        </w:rPr>
        <w:t xml:space="preserve">- </w:t>
      </w:r>
      <w:r w:rsidR="001A7092" w:rsidRPr="001A7092">
        <w:rPr>
          <w:rFonts w:ascii="Arial" w:hAnsi="Arial" w:cs="Arial"/>
          <w:sz w:val="20"/>
          <w:szCs w:val="20"/>
          <w:lang w:val="cs-CZ"/>
        </w:rPr>
        <w:t>muzeumbrna</w:t>
      </w:r>
      <w:r w:rsidR="009F047B">
        <w:rPr>
          <w:rFonts w:ascii="Arial" w:hAnsi="Arial" w:cs="Arial"/>
          <w:sz w:val="20"/>
          <w:szCs w:val="20"/>
          <w:lang w:val="cs-CZ"/>
        </w:rPr>
        <w:t>.cz</w:t>
      </w:r>
      <w:r w:rsidR="00942E14" w:rsidRPr="001A7092">
        <w:rPr>
          <w:rFonts w:ascii="Arial" w:hAnsi="Arial" w:cs="Arial"/>
          <w:sz w:val="20"/>
          <w:szCs w:val="20"/>
          <w:lang w:val="cs-CZ"/>
        </w:rPr>
        <w:t xml:space="preserve"> </w:t>
      </w:r>
    </w:p>
    <w:p w14:paraId="2651B1FB" w14:textId="49617EB3" w:rsidR="00E75A67" w:rsidRPr="002C32F1" w:rsidRDefault="001A7092" w:rsidP="007644FF">
      <w:pPr>
        <w:pStyle w:val="Barevnseznamzvraznn11"/>
        <w:rPr>
          <w:rFonts w:ascii="Arial" w:hAnsi="Arial" w:cs="Arial"/>
          <w:sz w:val="20"/>
          <w:szCs w:val="20"/>
          <w:lang w:val="cs-CZ"/>
        </w:rPr>
      </w:pPr>
      <w:r w:rsidRPr="001A7092">
        <w:rPr>
          <w:rFonts w:ascii="Arial" w:hAnsi="Arial" w:cs="Arial"/>
          <w:sz w:val="20"/>
          <w:szCs w:val="20"/>
          <w:lang w:val="cs-CZ"/>
        </w:rPr>
        <w:t xml:space="preserve"> </w:t>
      </w:r>
      <w:r w:rsidR="009F047B">
        <w:rPr>
          <w:rFonts w:ascii="Arial" w:hAnsi="Arial" w:cs="Arial"/>
          <w:sz w:val="20"/>
          <w:szCs w:val="20"/>
          <w:lang w:val="cs-CZ"/>
        </w:rPr>
        <w:t xml:space="preserve"> </w:t>
      </w:r>
      <w:r w:rsidRPr="001A7092">
        <w:rPr>
          <w:rFonts w:ascii="Arial" w:hAnsi="Arial" w:cs="Arial"/>
          <w:sz w:val="20"/>
          <w:szCs w:val="20"/>
          <w:lang w:val="cs-CZ"/>
        </w:rPr>
        <w:t>- spilberk.cz  – uživatelské rozhraní</w:t>
      </w:r>
      <w:r w:rsidRPr="001A7092">
        <w:rPr>
          <w:rFonts w:ascii="Arial" w:hAnsi="Arial" w:cs="Arial"/>
          <w:sz w:val="20"/>
          <w:szCs w:val="20"/>
          <w:lang w:val="cs-CZ"/>
        </w:rPr>
        <w:br/>
        <w:t xml:space="preserve">  </w:t>
      </w:r>
      <w:r w:rsidR="00A15328">
        <w:rPr>
          <w:rFonts w:ascii="Arial" w:hAnsi="Arial" w:cs="Arial"/>
          <w:sz w:val="20"/>
          <w:szCs w:val="20"/>
          <w:lang w:val="cs-CZ"/>
        </w:rPr>
        <w:t>-</w:t>
      </w:r>
      <w:r w:rsidR="007644FF">
        <w:rPr>
          <w:rFonts w:ascii="Arial" w:hAnsi="Arial" w:cs="Arial"/>
          <w:sz w:val="20"/>
          <w:szCs w:val="20"/>
          <w:lang w:val="cs-CZ"/>
        </w:rPr>
        <w:t xml:space="preserve"> arnoldovavila.cz</w:t>
      </w:r>
      <w:r w:rsidR="0064732A">
        <w:rPr>
          <w:rFonts w:ascii="Arial" w:hAnsi="Arial" w:cs="Arial"/>
          <w:sz w:val="20"/>
          <w:szCs w:val="20"/>
          <w:lang w:val="cs-CZ"/>
        </w:rPr>
        <w:br/>
        <w:t xml:space="preserve">  - </w:t>
      </w:r>
      <w:r w:rsidR="0064732A" w:rsidRPr="0064732A">
        <w:rPr>
          <w:rFonts w:ascii="Arial" w:hAnsi="Arial" w:cs="Arial"/>
          <w:sz w:val="20"/>
          <w:szCs w:val="20"/>
          <w:lang w:val="cs-CZ"/>
        </w:rPr>
        <w:t>meninskabrana.cz</w:t>
      </w:r>
      <w:r w:rsidR="00B8310B" w:rsidRPr="00A544FB">
        <w:rPr>
          <w:rFonts w:ascii="Arial" w:hAnsi="Arial" w:cs="Arial"/>
          <w:sz w:val="20"/>
          <w:szCs w:val="20"/>
          <w:lang w:val="cs-CZ"/>
        </w:rPr>
        <w:br/>
      </w:r>
    </w:p>
    <w:p w14:paraId="2725A29B" w14:textId="77777777" w:rsidR="00303AD0" w:rsidRPr="003E2490" w:rsidRDefault="00E75A67" w:rsidP="00E75A67">
      <w:pPr>
        <w:pStyle w:val="Barevnseznamzvraznn11"/>
        <w:numPr>
          <w:ilvl w:val="0"/>
          <w:numId w:val="2"/>
        </w:numPr>
        <w:rPr>
          <w:rFonts w:ascii="Arial" w:hAnsi="Arial" w:cs="Arial"/>
          <w:b/>
          <w:sz w:val="20"/>
          <w:szCs w:val="20"/>
          <w:lang w:val="cs-CZ"/>
        </w:rPr>
      </w:pPr>
      <w:r w:rsidRPr="003E2490">
        <w:rPr>
          <w:rFonts w:ascii="Arial" w:hAnsi="Arial" w:cs="Arial"/>
          <w:b/>
          <w:sz w:val="20"/>
          <w:szCs w:val="20"/>
          <w:lang w:val="cs-CZ"/>
        </w:rPr>
        <w:t xml:space="preserve">Specifikace </w:t>
      </w:r>
      <w:r w:rsidR="00730C91" w:rsidRPr="003E2490">
        <w:rPr>
          <w:rFonts w:ascii="Arial" w:hAnsi="Arial" w:cs="Arial"/>
          <w:b/>
          <w:sz w:val="20"/>
          <w:szCs w:val="20"/>
          <w:lang w:val="cs-CZ"/>
        </w:rPr>
        <w:t xml:space="preserve">poskytovaných </w:t>
      </w:r>
      <w:r w:rsidRPr="003E2490">
        <w:rPr>
          <w:rFonts w:ascii="Arial" w:hAnsi="Arial" w:cs="Arial"/>
          <w:b/>
          <w:sz w:val="20"/>
          <w:szCs w:val="20"/>
          <w:lang w:val="cs-CZ"/>
        </w:rPr>
        <w:t>služ</w:t>
      </w:r>
      <w:r w:rsidR="00730C91" w:rsidRPr="003E2490">
        <w:rPr>
          <w:rFonts w:ascii="Arial" w:hAnsi="Arial" w:cs="Arial"/>
          <w:b/>
          <w:sz w:val="20"/>
          <w:szCs w:val="20"/>
          <w:lang w:val="cs-CZ"/>
        </w:rPr>
        <w:t>eb</w:t>
      </w:r>
      <w:r w:rsidR="00701A0D" w:rsidRPr="003E2490">
        <w:rPr>
          <w:rFonts w:ascii="Arial" w:hAnsi="Arial" w:cs="Arial"/>
          <w:b/>
          <w:sz w:val="20"/>
          <w:szCs w:val="20"/>
          <w:lang w:val="cs-CZ"/>
        </w:rPr>
        <w:br/>
      </w:r>
    </w:p>
    <w:p w14:paraId="69DBE587" w14:textId="77777777" w:rsidR="00303AD0" w:rsidRPr="003E2490" w:rsidRDefault="00E64FE2" w:rsidP="00303AD0">
      <w:pPr>
        <w:pStyle w:val="Barevnseznamzvraznn11"/>
        <w:numPr>
          <w:ilvl w:val="1"/>
          <w:numId w:val="2"/>
        </w:numPr>
        <w:rPr>
          <w:rFonts w:ascii="Arial" w:hAnsi="Arial" w:cs="Arial"/>
          <w:b/>
          <w:sz w:val="20"/>
          <w:szCs w:val="20"/>
          <w:lang w:val="cs-CZ"/>
        </w:rPr>
      </w:pPr>
      <w:r>
        <w:rPr>
          <w:rFonts w:ascii="Arial" w:hAnsi="Arial" w:cs="Arial"/>
          <w:b/>
          <w:sz w:val="20"/>
          <w:szCs w:val="20"/>
          <w:lang w:val="cs-CZ"/>
        </w:rPr>
        <w:t>H</w:t>
      </w:r>
      <w:r w:rsidR="00303AD0" w:rsidRPr="003E2490">
        <w:rPr>
          <w:rFonts w:ascii="Arial" w:hAnsi="Arial" w:cs="Arial"/>
          <w:b/>
          <w:sz w:val="20"/>
          <w:szCs w:val="20"/>
          <w:lang w:val="cs-CZ"/>
        </w:rPr>
        <w:t>osting</w:t>
      </w:r>
    </w:p>
    <w:p w14:paraId="3401685A" w14:textId="77777777" w:rsidR="00850B64" w:rsidRPr="003E2490" w:rsidRDefault="00850B64" w:rsidP="00850B64">
      <w:pPr>
        <w:ind w:left="360"/>
        <w:rPr>
          <w:rFonts w:ascii="Arial" w:hAnsi="Arial" w:cs="Arial"/>
          <w:b/>
          <w:sz w:val="20"/>
          <w:szCs w:val="20"/>
          <w:lang w:val="cs-CZ"/>
        </w:rPr>
      </w:pPr>
    </w:p>
    <w:p w14:paraId="4F908B06" w14:textId="422DDE2A" w:rsidR="00850B64" w:rsidRPr="00AC7928" w:rsidRDefault="00850B64" w:rsidP="006C0EC9">
      <w:pPr>
        <w:pStyle w:val="Odstavec"/>
        <w:numPr>
          <w:ilvl w:val="2"/>
          <w:numId w:val="2"/>
        </w:numPr>
        <w:rPr>
          <w:rFonts w:ascii="Arial" w:hAnsi="Arial" w:cs="Arial"/>
        </w:rPr>
      </w:pPr>
      <w:r w:rsidRPr="00AC7928">
        <w:rPr>
          <w:rFonts w:ascii="Arial" w:hAnsi="Arial" w:cs="Arial"/>
        </w:rPr>
        <w:t xml:space="preserve">Předmětem tohoto dokumentu je závazek Poskytovatele zprostředkovat provoz </w:t>
      </w:r>
      <w:r w:rsidR="00234FE7" w:rsidRPr="00AC7928">
        <w:rPr>
          <w:rFonts w:ascii="Arial" w:hAnsi="Arial" w:cs="Arial"/>
        </w:rPr>
        <w:t xml:space="preserve">Aplikace </w:t>
      </w:r>
      <w:r w:rsidR="00234FE7" w:rsidRPr="001A7092">
        <w:rPr>
          <w:rFonts w:ascii="Arial" w:hAnsi="Arial" w:cs="Arial"/>
        </w:rPr>
        <w:t xml:space="preserve">formou </w:t>
      </w:r>
      <w:r w:rsidR="00FD5768" w:rsidRPr="001A7092">
        <w:rPr>
          <w:rFonts w:ascii="Arial" w:hAnsi="Arial" w:cs="Arial"/>
        </w:rPr>
        <w:t>webhostingu</w:t>
      </w:r>
      <w:r w:rsidR="00CE3EDB" w:rsidRPr="001A7092">
        <w:rPr>
          <w:rFonts w:ascii="Arial" w:hAnsi="Arial" w:cs="Arial"/>
        </w:rPr>
        <w:t>, dále</w:t>
      </w:r>
      <w:r w:rsidR="00CE3EDB" w:rsidRPr="00AC7928">
        <w:rPr>
          <w:rFonts w:ascii="Arial" w:hAnsi="Arial" w:cs="Arial"/>
        </w:rPr>
        <w:t xml:space="preserve"> jen hosting,</w:t>
      </w:r>
      <w:r w:rsidRPr="00AC7928">
        <w:rPr>
          <w:rFonts w:ascii="Arial" w:hAnsi="Arial" w:cs="Arial"/>
        </w:rPr>
        <w:t xml:space="preserve"> na doménách specifikovaných Objednatelem na síti internet. Provozem serveru se rozumí služba přenosu dat po síti internet s využitím protokolu HTTP</w:t>
      </w:r>
      <w:r w:rsidR="00460DEE" w:rsidRPr="00AC7928">
        <w:rPr>
          <w:rFonts w:ascii="Arial" w:hAnsi="Arial" w:cs="Arial"/>
        </w:rPr>
        <w:t>, HTTPS</w:t>
      </w:r>
      <w:r w:rsidRPr="00AC7928">
        <w:rPr>
          <w:rFonts w:ascii="Arial" w:hAnsi="Arial" w:cs="Arial"/>
        </w:rPr>
        <w:t xml:space="preserve"> a služeb s tím souvisejících</w:t>
      </w:r>
      <w:r w:rsidR="002D3285" w:rsidRPr="00AC7928">
        <w:rPr>
          <w:rFonts w:ascii="Arial" w:hAnsi="Arial" w:cs="Arial"/>
        </w:rPr>
        <w:t>.</w:t>
      </w:r>
      <w:r w:rsidR="00C00FB0" w:rsidRPr="00AC7928">
        <w:rPr>
          <w:rFonts w:ascii="Arial" w:hAnsi="Arial" w:cs="Arial"/>
        </w:rPr>
        <w:t xml:space="preserve"> Přesná specifikace služby je v Příloze č.1.</w:t>
      </w:r>
    </w:p>
    <w:p w14:paraId="77324649" w14:textId="77777777" w:rsidR="00850B64" w:rsidRPr="003E2490" w:rsidRDefault="00850B64" w:rsidP="00850B64">
      <w:pPr>
        <w:pStyle w:val="Odstavec"/>
        <w:numPr>
          <w:ilvl w:val="2"/>
          <w:numId w:val="2"/>
        </w:numPr>
        <w:rPr>
          <w:rFonts w:ascii="Arial" w:hAnsi="Arial" w:cs="Arial"/>
          <w:color w:val="000000"/>
        </w:rPr>
      </w:pPr>
      <w:r w:rsidRPr="003E2490">
        <w:rPr>
          <w:rFonts w:ascii="Arial" w:hAnsi="Arial" w:cs="Arial"/>
        </w:rPr>
        <w:t>Pokud to bude technicky možné, Poskytovatel zajistí nepřetržitý provoz domény Objednatele, tj. zajistí přístup účastníků sítě internet k WWW stránkám Objednatele či jinému obsahu uloženém na serveru</w:t>
      </w:r>
      <w:r w:rsidR="002D3285" w:rsidRPr="003E2490">
        <w:rPr>
          <w:rFonts w:ascii="Arial" w:hAnsi="Arial" w:cs="Arial"/>
        </w:rPr>
        <w:t>.</w:t>
      </w:r>
    </w:p>
    <w:p w14:paraId="5EBF47F1" w14:textId="77777777" w:rsidR="00850B64" w:rsidRPr="003E2490" w:rsidRDefault="00850B64" w:rsidP="00850B64">
      <w:pPr>
        <w:pStyle w:val="Odstavec"/>
        <w:numPr>
          <w:ilvl w:val="2"/>
          <w:numId w:val="2"/>
        </w:numPr>
        <w:rPr>
          <w:rFonts w:ascii="Arial" w:hAnsi="Arial" w:cs="Arial"/>
          <w:color w:val="000000"/>
        </w:rPr>
      </w:pPr>
      <w:r w:rsidRPr="003E2490">
        <w:rPr>
          <w:rFonts w:ascii="Arial" w:hAnsi="Arial" w:cs="Arial"/>
        </w:rPr>
        <w:t xml:space="preserve">V rámci platebních podmínek určených v bodě </w:t>
      </w:r>
      <w:r w:rsidR="002D3285" w:rsidRPr="003E2490">
        <w:rPr>
          <w:rFonts w:ascii="Arial" w:hAnsi="Arial" w:cs="Arial"/>
        </w:rPr>
        <w:fldChar w:fldCharType="begin"/>
      </w:r>
      <w:r w:rsidR="002D3285" w:rsidRPr="003E2490">
        <w:rPr>
          <w:rFonts w:ascii="Arial" w:hAnsi="Arial" w:cs="Arial"/>
        </w:rPr>
        <w:instrText xml:space="preserve"> REF _Ref299000533 \r \h </w:instrText>
      </w:r>
      <w:r w:rsidR="002D3285" w:rsidRPr="003E2490">
        <w:rPr>
          <w:rFonts w:ascii="Arial" w:hAnsi="Arial" w:cs="Arial"/>
        </w:rPr>
      </w:r>
      <w:r w:rsidR="002D3285" w:rsidRPr="003E2490">
        <w:rPr>
          <w:rFonts w:ascii="Arial" w:hAnsi="Arial" w:cs="Arial"/>
        </w:rPr>
        <w:fldChar w:fldCharType="separate"/>
      </w:r>
      <w:r w:rsidR="002D3285" w:rsidRPr="003E2490">
        <w:rPr>
          <w:rFonts w:ascii="Arial" w:hAnsi="Arial" w:cs="Arial"/>
        </w:rPr>
        <w:t>4</w:t>
      </w:r>
      <w:r w:rsidR="002D3285" w:rsidRPr="003E2490">
        <w:rPr>
          <w:rFonts w:ascii="Arial" w:hAnsi="Arial" w:cs="Arial"/>
        </w:rPr>
        <w:fldChar w:fldCharType="end"/>
      </w:r>
      <w:r w:rsidRPr="003E2490">
        <w:rPr>
          <w:rFonts w:ascii="Arial" w:hAnsi="Arial" w:cs="Arial"/>
        </w:rPr>
        <w:t xml:space="preserve"> této smlouvy má Objednatel nárok na přenos objemu dat specifikovaných v Příloze č.1.</w:t>
      </w:r>
      <w:r w:rsidR="002D3285" w:rsidRPr="003E2490">
        <w:rPr>
          <w:rFonts w:ascii="Arial" w:hAnsi="Arial" w:cs="Arial"/>
        </w:rPr>
        <w:t xml:space="preserve"> této smlouvy.</w:t>
      </w:r>
      <w:r w:rsidRPr="003E2490">
        <w:rPr>
          <w:rFonts w:ascii="Arial" w:hAnsi="Arial" w:cs="Arial"/>
        </w:rPr>
        <w:t xml:space="preserve"> V případě překročení tohoto limitu je Odběratel povinen uhradit objem dat nad rámec dohodnutého limitu ve výši specifikované v Příloze č.1 za každý započatý přenesený GB (giga byte).</w:t>
      </w:r>
    </w:p>
    <w:p w14:paraId="6B37D844" w14:textId="77777777" w:rsidR="00850B64" w:rsidRPr="003E2490" w:rsidRDefault="00850B64" w:rsidP="00850B64">
      <w:pPr>
        <w:ind w:left="360"/>
        <w:rPr>
          <w:rFonts w:ascii="Arial" w:hAnsi="Arial" w:cs="Arial"/>
          <w:b/>
          <w:sz w:val="20"/>
          <w:szCs w:val="20"/>
          <w:lang w:val="cs-CZ"/>
        </w:rPr>
      </w:pPr>
    </w:p>
    <w:p w14:paraId="5870A23C" w14:textId="77777777" w:rsidR="00303AD0" w:rsidRPr="003E2490" w:rsidRDefault="00303AD0" w:rsidP="00303AD0">
      <w:pPr>
        <w:pStyle w:val="Barevnseznamzvraznn11"/>
        <w:numPr>
          <w:ilvl w:val="1"/>
          <w:numId w:val="2"/>
        </w:numPr>
        <w:rPr>
          <w:rFonts w:ascii="Arial" w:hAnsi="Arial" w:cs="Arial"/>
          <w:b/>
          <w:sz w:val="20"/>
          <w:szCs w:val="20"/>
          <w:lang w:val="cs-CZ"/>
        </w:rPr>
      </w:pPr>
      <w:r w:rsidRPr="003E2490">
        <w:rPr>
          <w:rFonts w:ascii="Arial" w:hAnsi="Arial" w:cs="Arial"/>
          <w:b/>
          <w:sz w:val="20"/>
          <w:szCs w:val="20"/>
          <w:lang w:val="cs-CZ"/>
        </w:rPr>
        <w:t>Zálohování a obnova dat</w:t>
      </w:r>
      <w:r w:rsidR="00955DBB" w:rsidRPr="003E2490">
        <w:rPr>
          <w:rFonts w:ascii="Arial" w:hAnsi="Arial" w:cs="Arial"/>
          <w:b/>
          <w:sz w:val="20"/>
          <w:szCs w:val="20"/>
          <w:lang w:val="cs-CZ"/>
        </w:rPr>
        <w:br/>
      </w:r>
    </w:p>
    <w:p w14:paraId="740CC99C" w14:textId="77777777" w:rsidR="001F3AFF" w:rsidRPr="003E2490" w:rsidRDefault="001F3AFF" w:rsidP="001F3AFF">
      <w:pPr>
        <w:pStyle w:val="Odstavec2uroven"/>
        <w:numPr>
          <w:ilvl w:val="2"/>
          <w:numId w:val="2"/>
        </w:numPr>
        <w:rPr>
          <w:rFonts w:ascii="Arial" w:hAnsi="Arial" w:cs="Arial"/>
        </w:rPr>
      </w:pPr>
      <w:r w:rsidRPr="003E2490">
        <w:rPr>
          <w:rFonts w:ascii="Arial" w:hAnsi="Arial" w:cs="Arial"/>
        </w:rPr>
        <w:t>Poskytovatel je povinen zajistit pravidelné denní zálohování dat</w:t>
      </w:r>
      <w:r w:rsidR="003538D6" w:rsidRPr="003E2490">
        <w:rPr>
          <w:rFonts w:ascii="Arial" w:hAnsi="Arial" w:cs="Arial"/>
        </w:rPr>
        <w:t xml:space="preserve"> </w:t>
      </w:r>
      <w:r w:rsidR="00C0170F" w:rsidRPr="003E2490">
        <w:rPr>
          <w:rFonts w:ascii="Arial" w:hAnsi="Arial" w:cs="Arial"/>
        </w:rPr>
        <w:t xml:space="preserve">a zdrojových kódů </w:t>
      </w:r>
      <w:r w:rsidR="003538D6" w:rsidRPr="003E2490">
        <w:rPr>
          <w:rFonts w:ascii="Arial" w:hAnsi="Arial" w:cs="Arial"/>
        </w:rPr>
        <w:t>projektu.</w:t>
      </w:r>
    </w:p>
    <w:p w14:paraId="299F6281" w14:textId="71231488" w:rsidR="00C0170F" w:rsidRPr="003E2490" w:rsidRDefault="00C00FB0" w:rsidP="001F3AFF">
      <w:pPr>
        <w:pStyle w:val="Odstavec2uroven"/>
        <w:numPr>
          <w:ilvl w:val="2"/>
          <w:numId w:val="2"/>
        </w:numPr>
        <w:rPr>
          <w:rFonts w:ascii="Arial" w:hAnsi="Arial" w:cs="Arial"/>
        </w:rPr>
      </w:pPr>
      <w:r>
        <w:rPr>
          <w:rFonts w:ascii="Arial" w:hAnsi="Arial" w:cs="Arial"/>
        </w:rPr>
        <w:t>Přesné parametry zálohování jsou uvedeny v Příloze č.1.</w:t>
      </w:r>
    </w:p>
    <w:p w14:paraId="6292BA04" w14:textId="77777777" w:rsidR="00C0170F" w:rsidRPr="003E2490" w:rsidRDefault="00C0170F" w:rsidP="001F3AFF">
      <w:pPr>
        <w:pStyle w:val="Odstavec2uroven"/>
        <w:numPr>
          <w:ilvl w:val="2"/>
          <w:numId w:val="2"/>
        </w:numPr>
        <w:rPr>
          <w:rFonts w:ascii="Arial" w:hAnsi="Arial" w:cs="Arial"/>
        </w:rPr>
      </w:pPr>
      <w:r w:rsidRPr="003E2490">
        <w:rPr>
          <w:rFonts w:ascii="Arial" w:hAnsi="Arial" w:cs="Arial"/>
        </w:rPr>
        <w:t>V případě potřeby je Poskytovatel povinen provést obnovu dat ze zálohy podle podmínek servisních podmínek stanovených touto smlouvou (</w:t>
      </w:r>
      <w:r w:rsidR="007B4EF8" w:rsidRPr="003E2490">
        <w:rPr>
          <w:rFonts w:ascii="Arial" w:hAnsi="Arial" w:cs="Arial"/>
        </w:rPr>
        <w:t xml:space="preserve">kapitola </w:t>
      </w:r>
      <w:r w:rsidR="007B4EF8" w:rsidRPr="003E2490">
        <w:rPr>
          <w:rFonts w:ascii="Arial" w:hAnsi="Arial" w:cs="Arial"/>
        </w:rPr>
        <w:fldChar w:fldCharType="begin"/>
      </w:r>
      <w:r w:rsidR="007B4EF8" w:rsidRPr="003E2490">
        <w:rPr>
          <w:rFonts w:ascii="Arial" w:hAnsi="Arial" w:cs="Arial"/>
        </w:rPr>
        <w:instrText xml:space="preserve"> REF _Ref298741870 \r \h </w:instrText>
      </w:r>
      <w:r w:rsidR="007B4EF8" w:rsidRPr="003E2490">
        <w:rPr>
          <w:rFonts w:ascii="Arial" w:hAnsi="Arial" w:cs="Arial"/>
        </w:rPr>
      </w:r>
      <w:r w:rsidR="007B4EF8" w:rsidRPr="003E2490">
        <w:rPr>
          <w:rFonts w:ascii="Arial" w:hAnsi="Arial" w:cs="Arial"/>
        </w:rPr>
        <w:fldChar w:fldCharType="separate"/>
      </w:r>
      <w:r w:rsidR="00D14260" w:rsidRPr="003E2490">
        <w:rPr>
          <w:rFonts w:ascii="Arial" w:hAnsi="Arial" w:cs="Arial"/>
        </w:rPr>
        <w:t>3.4</w:t>
      </w:r>
      <w:r w:rsidR="007B4EF8" w:rsidRPr="003E2490">
        <w:rPr>
          <w:rFonts w:ascii="Arial" w:hAnsi="Arial" w:cs="Arial"/>
        </w:rPr>
        <w:fldChar w:fldCharType="end"/>
      </w:r>
      <w:r w:rsidR="007B4EF8" w:rsidRPr="003E2490">
        <w:rPr>
          <w:rFonts w:ascii="Arial" w:hAnsi="Arial" w:cs="Arial"/>
        </w:rPr>
        <w:t xml:space="preserve"> a </w:t>
      </w:r>
      <w:r w:rsidR="007B4EF8" w:rsidRPr="003E2490">
        <w:rPr>
          <w:rFonts w:ascii="Arial" w:hAnsi="Arial" w:cs="Arial"/>
        </w:rPr>
        <w:fldChar w:fldCharType="begin"/>
      </w:r>
      <w:r w:rsidR="007B4EF8" w:rsidRPr="003E2490">
        <w:rPr>
          <w:rFonts w:ascii="Arial" w:hAnsi="Arial" w:cs="Arial"/>
        </w:rPr>
        <w:instrText xml:space="preserve"> REF _Ref298741875 \r \h </w:instrText>
      </w:r>
      <w:r w:rsidR="007B4EF8" w:rsidRPr="003E2490">
        <w:rPr>
          <w:rFonts w:ascii="Arial" w:hAnsi="Arial" w:cs="Arial"/>
        </w:rPr>
      </w:r>
      <w:r w:rsidR="007B4EF8" w:rsidRPr="003E2490">
        <w:rPr>
          <w:rFonts w:ascii="Arial" w:hAnsi="Arial" w:cs="Arial"/>
        </w:rPr>
        <w:fldChar w:fldCharType="separate"/>
      </w:r>
      <w:r w:rsidR="00D14260" w:rsidRPr="003E2490">
        <w:rPr>
          <w:rFonts w:ascii="Arial" w:hAnsi="Arial" w:cs="Arial"/>
        </w:rPr>
        <w:t>3.5</w:t>
      </w:r>
      <w:r w:rsidR="007B4EF8" w:rsidRPr="003E2490">
        <w:rPr>
          <w:rFonts w:ascii="Arial" w:hAnsi="Arial" w:cs="Arial"/>
        </w:rPr>
        <w:fldChar w:fldCharType="end"/>
      </w:r>
      <w:r w:rsidR="007B4EF8" w:rsidRPr="003E2490">
        <w:rPr>
          <w:rFonts w:ascii="Arial" w:hAnsi="Arial" w:cs="Arial"/>
        </w:rPr>
        <w:t xml:space="preserve"> této smlouvy)</w:t>
      </w:r>
    </w:p>
    <w:p w14:paraId="31F70C69" w14:textId="77777777" w:rsidR="001F3AFF" w:rsidRPr="003E2490" w:rsidRDefault="001F3AFF" w:rsidP="001F3AFF">
      <w:pPr>
        <w:ind w:left="360"/>
        <w:rPr>
          <w:rFonts w:ascii="Arial" w:hAnsi="Arial" w:cs="Arial"/>
          <w:b/>
          <w:sz w:val="20"/>
          <w:szCs w:val="20"/>
          <w:lang w:val="cs-CZ"/>
        </w:rPr>
      </w:pPr>
    </w:p>
    <w:p w14:paraId="6DA3F3A1" w14:textId="77777777" w:rsidR="00497595" w:rsidRPr="003E2490" w:rsidRDefault="00303AD0" w:rsidP="00497595">
      <w:pPr>
        <w:pStyle w:val="Barevnseznamzvraznn11"/>
        <w:numPr>
          <w:ilvl w:val="1"/>
          <w:numId w:val="2"/>
        </w:numPr>
        <w:rPr>
          <w:rFonts w:ascii="Arial" w:hAnsi="Arial" w:cs="Arial"/>
          <w:b/>
          <w:sz w:val="20"/>
          <w:szCs w:val="20"/>
          <w:lang w:val="cs-CZ"/>
        </w:rPr>
      </w:pPr>
      <w:r w:rsidRPr="003E2490">
        <w:rPr>
          <w:rFonts w:ascii="Arial" w:hAnsi="Arial" w:cs="Arial"/>
          <w:b/>
          <w:sz w:val="20"/>
          <w:szCs w:val="20"/>
          <w:lang w:val="cs-CZ"/>
        </w:rPr>
        <w:t>Dohled</w:t>
      </w:r>
      <w:r w:rsidR="001F3AFF" w:rsidRPr="003E2490">
        <w:rPr>
          <w:rFonts w:ascii="Arial" w:hAnsi="Arial" w:cs="Arial"/>
          <w:b/>
          <w:sz w:val="20"/>
          <w:szCs w:val="20"/>
          <w:lang w:val="cs-CZ"/>
        </w:rPr>
        <w:t xml:space="preserve"> a monitoring</w:t>
      </w:r>
      <w:r w:rsidR="00955DBB" w:rsidRPr="003E2490">
        <w:rPr>
          <w:rFonts w:ascii="Arial" w:hAnsi="Arial" w:cs="Arial"/>
          <w:b/>
          <w:sz w:val="20"/>
          <w:szCs w:val="20"/>
          <w:lang w:val="cs-CZ"/>
        </w:rPr>
        <w:br/>
      </w:r>
    </w:p>
    <w:p w14:paraId="45C65F60" w14:textId="77777777" w:rsidR="00497595" w:rsidRPr="003E2490" w:rsidRDefault="009067AC" w:rsidP="00497595">
      <w:pPr>
        <w:pStyle w:val="Barevnseznamzvraznn11"/>
        <w:numPr>
          <w:ilvl w:val="2"/>
          <w:numId w:val="2"/>
        </w:numPr>
        <w:rPr>
          <w:rFonts w:ascii="Arial" w:hAnsi="Arial" w:cs="Arial"/>
          <w:sz w:val="20"/>
          <w:szCs w:val="20"/>
          <w:lang w:val="cs-CZ"/>
        </w:rPr>
      </w:pPr>
      <w:r w:rsidRPr="003E2490">
        <w:rPr>
          <w:rFonts w:ascii="Arial" w:hAnsi="Arial" w:cs="Arial"/>
          <w:sz w:val="20"/>
          <w:szCs w:val="20"/>
          <w:lang w:val="cs-CZ"/>
        </w:rPr>
        <w:t xml:space="preserve">Poskytovatel je povinen monitorovat provozní parametry a </w:t>
      </w:r>
      <w:r w:rsidR="003538D6" w:rsidRPr="003E2490">
        <w:rPr>
          <w:rFonts w:ascii="Arial" w:hAnsi="Arial" w:cs="Arial"/>
          <w:sz w:val="20"/>
          <w:szCs w:val="20"/>
          <w:lang w:val="cs-CZ"/>
        </w:rPr>
        <w:t xml:space="preserve">dostupnost projektu ze </w:t>
      </w:r>
      <w:r w:rsidRPr="003E2490">
        <w:rPr>
          <w:rFonts w:ascii="Arial" w:hAnsi="Arial" w:cs="Arial"/>
          <w:sz w:val="20"/>
          <w:szCs w:val="20"/>
          <w:lang w:val="cs-CZ"/>
        </w:rPr>
        <w:t>s</w:t>
      </w:r>
      <w:r w:rsidR="002D3285" w:rsidRPr="003E2490">
        <w:rPr>
          <w:rFonts w:ascii="Arial" w:hAnsi="Arial" w:cs="Arial"/>
          <w:sz w:val="20"/>
          <w:szCs w:val="20"/>
          <w:lang w:val="cs-CZ"/>
        </w:rPr>
        <w:t>í</w:t>
      </w:r>
      <w:r w:rsidRPr="003E2490">
        <w:rPr>
          <w:rFonts w:ascii="Arial" w:hAnsi="Arial" w:cs="Arial"/>
          <w:sz w:val="20"/>
          <w:szCs w:val="20"/>
          <w:lang w:val="cs-CZ"/>
        </w:rPr>
        <w:t>t</w:t>
      </w:r>
      <w:r w:rsidR="002D3285" w:rsidRPr="003E2490">
        <w:rPr>
          <w:rFonts w:ascii="Arial" w:hAnsi="Arial" w:cs="Arial"/>
          <w:sz w:val="20"/>
          <w:szCs w:val="20"/>
          <w:lang w:val="cs-CZ"/>
        </w:rPr>
        <w:t>ě</w:t>
      </w:r>
      <w:r w:rsidRPr="003E2490">
        <w:rPr>
          <w:rFonts w:ascii="Arial" w:hAnsi="Arial" w:cs="Arial"/>
          <w:sz w:val="20"/>
          <w:szCs w:val="20"/>
          <w:lang w:val="cs-CZ"/>
        </w:rPr>
        <w:t xml:space="preserve"> Internet, tak aby mohl předcházet případným problémům a zachytit vzniklé probl</w:t>
      </w:r>
      <w:r w:rsidR="000905EB" w:rsidRPr="003E2490">
        <w:rPr>
          <w:rFonts w:ascii="Arial" w:hAnsi="Arial" w:cs="Arial"/>
          <w:sz w:val="20"/>
          <w:szCs w:val="20"/>
          <w:lang w:val="cs-CZ"/>
        </w:rPr>
        <w:t>é</w:t>
      </w:r>
      <w:r w:rsidRPr="003E2490">
        <w:rPr>
          <w:rFonts w:ascii="Arial" w:hAnsi="Arial" w:cs="Arial"/>
          <w:sz w:val="20"/>
          <w:szCs w:val="20"/>
          <w:lang w:val="cs-CZ"/>
        </w:rPr>
        <w:t>m</w:t>
      </w:r>
      <w:r w:rsidR="000905EB" w:rsidRPr="003E2490">
        <w:rPr>
          <w:rFonts w:ascii="Arial" w:hAnsi="Arial" w:cs="Arial"/>
          <w:sz w:val="20"/>
          <w:szCs w:val="20"/>
          <w:lang w:val="cs-CZ"/>
        </w:rPr>
        <w:t>y</w:t>
      </w:r>
      <w:r w:rsidRPr="003E2490">
        <w:rPr>
          <w:rFonts w:ascii="Arial" w:hAnsi="Arial" w:cs="Arial"/>
          <w:sz w:val="20"/>
          <w:szCs w:val="20"/>
          <w:lang w:val="cs-CZ"/>
        </w:rPr>
        <w:t>.</w:t>
      </w:r>
      <w:r w:rsidR="00497595" w:rsidRPr="003E2490">
        <w:rPr>
          <w:rFonts w:ascii="Arial" w:hAnsi="Arial" w:cs="Arial"/>
          <w:sz w:val="20"/>
          <w:szCs w:val="20"/>
          <w:lang w:val="cs-CZ"/>
        </w:rPr>
        <w:br/>
      </w:r>
    </w:p>
    <w:p w14:paraId="6645B153" w14:textId="77777777" w:rsidR="00303AD0" w:rsidRPr="003E2490" w:rsidRDefault="009067AC" w:rsidP="00497595">
      <w:pPr>
        <w:pStyle w:val="Barevnseznamzvraznn11"/>
        <w:numPr>
          <w:ilvl w:val="2"/>
          <w:numId w:val="2"/>
        </w:numPr>
        <w:rPr>
          <w:rFonts w:ascii="Arial" w:hAnsi="Arial" w:cs="Arial"/>
          <w:sz w:val="20"/>
          <w:szCs w:val="20"/>
          <w:lang w:val="cs-CZ"/>
        </w:rPr>
      </w:pPr>
      <w:r w:rsidRPr="003E2490">
        <w:rPr>
          <w:rFonts w:ascii="Arial" w:hAnsi="Arial" w:cs="Arial"/>
          <w:sz w:val="20"/>
          <w:szCs w:val="20"/>
          <w:lang w:val="cs-CZ"/>
        </w:rPr>
        <w:lastRenderedPageBreak/>
        <w:t>Monitoring bude interní nástrojem Zabbix (měření stavu syst</w:t>
      </w:r>
      <w:r w:rsidR="000905EB" w:rsidRPr="003E2490">
        <w:rPr>
          <w:rFonts w:ascii="Arial" w:hAnsi="Arial" w:cs="Arial"/>
          <w:sz w:val="20"/>
          <w:szCs w:val="20"/>
          <w:lang w:val="cs-CZ"/>
        </w:rPr>
        <w:t>é</w:t>
      </w:r>
      <w:r w:rsidRPr="003E2490">
        <w:rPr>
          <w:rFonts w:ascii="Arial" w:hAnsi="Arial" w:cs="Arial"/>
          <w:sz w:val="20"/>
          <w:szCs w:val="20"/>
          <w:lang w:val="cs-CZ"/>
        </w:rPr>
        <w:t>m</w:t>
      </w:r>
      <w:r w:rsidR="000905EB" w:rsidRPr="003E2490">
        <w:rPr>
          <w:rFonts w:ascii="Arial" w:hAnsi="Arial" w:cs="Arial"/>
          <w:sz w:val="20"/>
          <w:szCs w:val="20"/>
          <w:lang w:val="cs-CZ"/>
        </w:rPr>
        <w:t>u</w:t>
      </w:r>
      <w:r w:rsidRPr="003E2490">
        <w:rPr>
          <w:rFonts w:ascii="Arial" w:hAnsi="Arial" w:cs="Arial"/>
          <w:sz w:val="20"/>
          <w:szCs w:val="20"/>
          <w:lang w:val="cs-CZ"/>
        </w:rPr>
        <w:t xml:space="preserve"> a hardwaru) a </w:t>
      </w:r>
      <w:r w:rsidR="00574046">
        <w:rPr>
          <w:rFonts w:ascii="Arial" w:hAnsi="Arial" w:cs="Arial"/>
          <w:sz w:val="20"/>
          <w:szCs w:val="20"/>
          <w:lang w:val="cs-CZ"/>
        </w:rPr>
        <w:t xml:space="preserve">auditován </w:t>
      </w:r>
      <w:r w:rsidRPr="003E2490">
        <w:rPr>
          <w:rFonts w:ascii="Arial" w:hAnsi="Arial" w:cs="Arial"/>
          <w:sz w:val="20"/>
          <w:szCs w:val="20"/>
          <w:lang w:val="cs-CZ"/>
        </w:rPr>
        <w:t xml:space="preserve">externím nástrojem </w:t>
      </w:r>
      <w:r w:rsidR="00574046">
        <w:rPr>
          <w:rFonts w:ascii="Arial" w:hAnsi="Arial" w:cs="Arial"/>
          <w:sz w:val="20"/>
          <w:szCs w:val="20"/>
          <w:lang w:val="cs-CZ"/>
        </w:rPr>
        <w:t>třetí strany</w:t>
      </w:r>
      <w:r w:rsidRPr="003E2490">
        <w:rPr>
          <w:rFonts w:ascii="Arial" w:hAnsi="Arial" w:cs="Arial"/>
          <w:sz w:val="20"/>
          <w:szCs w:val="20"/>
          <w:lang w:val="cs-CZ"/>
        </w:rPr>
        <w:t xml:space="preserve"> (měření dostupnosti ze s</w:t>
      </w:r>
      <w:r w:rsidR="000905EB" w:rsidRPr="003E2490">
        <w:rPr>
          <w:rFonts w:ascii="Arial" w:hAnsi="Arial" w:cs="Arial"/>
          <w:sz w:val="20"/>
          <w:szCs w:val="20"/>
          <w:lang w:val="cs-CZ"/>
        </w:rPr>
        <w:t>í</w:t>
      </w:r>
      <w:r w:rsidRPr="003E2490">
        <w:rPr>
          <w:rFonts w:ascii="Arial" w:hAnsi="Arial" w:cs="Arial"/>
          <w:sz w:val="20"/>
          <w:szCs w:val="20"/>
          <w:lang w:val="cs-CZ"/>
        </w:rPr>
        <w:t>t</w:t>
      </w:r>
      <w:r w:rsidR="000905EB" w:rsidRPr="003E2490">
        <w:rPr>
          <w:rFonts w:ascii="Arial" w:hAnsi="Arial" w:cs="Arial"/>
          <w:sz w:val="20"/>
          <w:szCs w:val="20"/>
          <w:lang w:val="cs-CZ"/>
        </w:rPr>
        <w:t>ě</w:t>
      </w:r>
      <w:r w:rsidRPr="003E2490">
        <w:rPr>
          <w:rFonts w:ascii="Arial" w:hAnsi="Arial" w:cs="Arial"/>
          <w:sz w:val="20"/>
          <w:szCs w:val="20"/>
          <w:lang w:val="cs-CZ"/>
        </w:rPr>
        <w:t xml:space="preserve"> Internet a doby odezvy).</w:t>
      </w:r>
      <w:r w:rsidR="0088505A" w:rsidRPr="003E2490">
        <w:rPr>
          <w:rFonts w:ascii="Arial" w:hAnsi="Arial" w:cs="Arial"/>
          <w:sz w:val="20"/>
          <w:szCs w:val="20"/>
          <w:lang w:val="cs-CZ"/>
        </w:rPr>
        <w:br/>
      </w:r>
    </w:p>
    <w:p w14:paraId="1AB0B9FC" w14:textId="77777777" w:rsidR="00303AD0" w:rsidRPr="003E2490" w:rsidRDefault="00413F00" w:rsidP="00303AD0">
      <w:pPr>
        <w:pStyle w:val="Barevnseznamzvraznn11"/>
        <w:numPr>
          <w:ilvl w:val="1"/>
          <w:numId w:val="2"/>
        </w:numPr>
        <w:rPr>
          <w:rFonts w:ascii="Arial" w:hAnsi="Arial" w:cs="Arial"/>
          <w:b/>
          <w:sz w:val="20"/>
          <w:szCs w:val="20"/>
          <w:lang w:val="cs-CZ"/>
        </w:rPr>
      </w:pPr>
      <w:bookmarkStart w:id="0" w:name="_Ref298741870"/>
      <w:r w:rsidRPr="003E2490">
        <w:rPr>
          <w:rFonts w:ascii="Arial" w:hAnsi="Arial" w:cs="Arial"/>
          <w:b/>
          <w:sz w:val="20"/>
          <w:szCs w:val="20"/>
          <w:lang w:val="cs-CZ"/>
        </w:rPr>
        <w:t>Servis - garantovaná reakční doba a o</w:t>
      </w:r>
      <w:r w:rsidR="00303AD0" w:rsidRPr="003E2490">
        <w:rPr>
          <w:rFonts w:ascii="Arial" w:hAnsi="Arial" w:cs="Arial"/>
          <w:b/>
          <w:sz w:val="20"/>
          <w:szCs w:val="20"/>
          <w:lang w:val="cs-CZ"/>
        </w:rPr>
        <w:t xml:space="preserve">dstraňování </w:t>
      </w:r>
      <w:bookmarkEnd w:id="0"/>
      <w:r w:rsidR="00D224C9" w:rsidRPr="003E2490">
        <w:rPr>
          <w:rFonts w:ascii="Arial" w:hAnsi="Arial" w:cs="Arial"/>
          <w:b/>
          <w:sz w:val="20"/>
          <w:szCs w:val="20"/>
          <w:lang w:val="cs-CZ"/>
        </w:rPr>
        <w:t>problémů</w:t>
      </w:r>
      <w:r w:rsidR="000905EB" w:rsidRPr="003E2490">
        <w:rPr>
          <w:rFonts w:ascii="Arial" w:hAnsi="Arial" w:cs="Arial"/>
          <w:b/>
          <w:sz w:val="20"/>
          <w:szCs w:val="20"/>
          <w:lang w:val="cs-CZ"/>
        </w:rPr>
        <w:br/>
      </w:r>
    </w:p>
    <w:p w14:paraId="08DBC38E" w14:textId="77777777" w:rsidR="00D224C9" w:rsidRPr="003E2490" w:rsidRDefault="00D35E04" w:rsidP="00D224C9">
      <w:pPr>
        <w:numPr>
          <w:ilvl w:val="2"/>
          <w:numId w:val="2"/>
        </w:numPr>
        <w:rPr>
          <w:rFonts w:ascii="Arial" w:hAnsi="Arial" w:cs="Arial"/>
          <w:sz w:val="20"/>
          <w:szCs w:val="20"/>
          <w:lang w:val="cs-CZ"/>
        </w:rPr>
      </w:pPr>
      <w:r w:rsidRPr="003E2490">
        <w:rPr>
          <w:rFonts w:ascii="Arial" w:hAnsi="Arial" w:cs="Arial"/>
          <w:sz w:val="20"/>
          <w:szCs w:val="20"/>
          <w:lang w:val="cs-CZ"/>
        </w:rPr>
        <w:t>Servis z</w:t>
      </w:r>
      <w:r w:rsidR="00413F00" w:rsidRPr="003E2490">
        <w:rPr>
          <w:rFonts w:ascii="Arial" w:hAnsi="Arial" w:cs="Arial"/>
          <w:sz w:val="20"/>
          <w:szCs w:val="20"/>
          <w:lang w:val="cs-CZ"/>
        </w:rPr>
        <w:t>ahrnuje provádění servisních zásahů při o</w:t>
      </w:r>
      <w:r w:rsidRPr="003E2490">
        <w:rPr>
          <w:rFonts w:ascii="Arial" w:hAnsi="Arial" w:cs="Arial"/>
          <w:sz w:val="20"/>
          <w:szCs w:val="20"/>
          <w:lang w:val="cs-CZ"/>
        </w:rPr>
        <w:t xml:space="preserve">dstraňování provozních problémů </w:t>
      </w:r>
      <w:r w:rsidR="005328C2" w:rsidRPr="003E2490">
        <w:rPr>
          <w:rFonts w:ascii="Arial" w:hAnsi="Arial" w:cs="Arial"/>
          <w:sz w:val="20"/>
          <w:szCs w:val="20"/>
          <w:lang w:val="cs-CZ"/>
        </w:rPr>
        <w:t>a poruch aplikace</w:t>
      </w:r>
      <w:r w:rsidR="00D224C9" w:rsidRPr="003E2490">
        <w:rPr>
          <w:rFonts w:ascii="Arial" w:hAnsi="Arial" w:cs="Arial"/>
          <w:sz w:val="20"/>
          <w:szCs w:val="20"/>
          <w:lang w:val="cs-CZ"/>
        </w:rPr>
        <w:t>.</w:t>
      </w:r>
      <w:r w:rsidR="00413F00" w:rsidRPr="003E2490">
        <w:rPr>
          <w:rFonts w:ascii="Arial" w:hAnsi="Arial" w:cs="Arial"/>
          <w:sz w:val="20"/>
          <w:szCs w:val="20"/>
          <w:lang w:val="cs-CZ"/>
        </w:rPr>
        <w:t xml:space="preserve"> </w:t>
      </w:r>
      <w:r w:rsidR="005328C2" w:rsidRPr="003E2490">
        <w:rPr>
          <w:rFonts w:ascii="Arial" w:hAnsi="Arial" w:cs="Arial"/>
          <w:sz w:val="20"/>
          <w:szCs w:val="20"/>
          <w:lang w:val="cs-CZ"/>
        </w:rPr>
        <w:t>Problémy Aplikace se podle závažnosti dělí na chyby kritické a nekritické.</w:t>
      </w:r>
      <w:r w:rsidR="00D224C9" w:rsidRPr="003E2490">
        <w:rPr>
          <w:rFonts w:ascii="Arial" w:hAnsi="Arial" w:cs="Arial"/>
          <w:sz w:val="20"/>
          <w:szCs w:val="20"/>
          <w:lang w:val="cs-CZ"/>
        </w:rPr>
        <w:br/>
      </w:r>
    </w:p>
    <w:p w14:paraId="71E9CB3E" w14:textId="77777777" w:rsidR="00D224C9" w:rsidRPr="003E2490" w:rsidRDefault="00D224C9" w:rsidP="005328C2">
      <w:pPr>
        <w:numPr>
          <w:ilvl w:val="3"/>
          <w:numId w:val="2"/>
        </w:numPr>
        <w:rPr>
          <w:rFonts w:ascii="Arial" w:hAnsi="Arial" w:cs="Arial"/>
          <w:sz w:val="20"/>
          <w:szCs w:val="20"/>
          <w:lang w:val="cs-CZ"/>
        </w:rPr>
      </w:pPr>
      <w:r w:rsidRPr="003E2490">
        <w:rPr>
          <w:rFonts w:ascii="Arial" w:hAnsi="Arial" w:cs="Arial"/>
          <w:sz w:val="20"/>
          <w:szCs w:val="20"/>
          <w:lang w:val="cs-CZ"/>
        </w:rPr>
        <w:t>Kritický problém/chyba – stav, který znemožňuje fungování projektu</w:t>
      </w:r>
      <w:r w:rsidR="00B82A97" w:rsidRPr="003E2490">
        <w:rPr>
          <w:rFonts w:ascii="Arial" w:hAnsi="Arial" w:cs="Arial"/>
          <w:sz w:val="20"/>
          <w:szCs w:val="20"/>
          <w:lang w:val="cs-CZ"/>
        </w:rPr>
        <w:t>, případně některého jeho části,</w:t>
      </w:r>
      <w:r w:rsidRPr="003E2490">
        <w:rPr>
          <w:rFonts w:ascii="Arial" w:hAnsi="Arial" w:cs="Arial"/>
          <w:sz w:val="20"/>
          <w:szCs w:val="20"/>
          <w:lang w:val="cs-CZ"/>
        </w:rPr>
        <w:t xml:space="preserve"> </w:t>
      </w:r>
      <w:r w:rsidR="00B82A97" w:rsidRPr="003E2490">
        <w:rPr>
          <w:rFonts w:ascii="Arial" w:hAnsi="Arial" w:cs="Arial"/>
          <w:sz w:val="20"/>
          <w:szCs w:val="20"/>
          <w:lang w:val="cs-CZ"/>
        </w:rPr>
        <w:t>za účelem pro nějž byl vytvořen</w:t>
      </w:r>
      <w:r w:rsidRPr="003E2490">
        <w:rPr>
          <w:rFonts w:ascii="Arial" w:hAnsi="Arial" w:cs="Arial"/>
          <w:sz w:val="20"/>
          <w:szCs w:val="20"/>
          <w:lang w:val="cs-CZ"/>
        </w:rPr>
        <w:t>.</w:t>
      </w:r>
      <w:r w:rsidRPr="003E2490">
        <w:rPr>
          <w:rFonts w:ascii="Arial" w:hAnsi="Arial" w:cs="Arial"/>
          <w:sz w:val="20"/>
          <w:szCs w:val="20"/>
          <w:lang w:val="cs-CZ"/>
        </w:rPr>
        <w:br/>
      </w:r>
    </w:p>
    <w:p w14:paraId="3126ED41" w14:textId="77777777" w:rsidR="00B82A97" w:rsidRPr="003E2490" w:rsidRDefault="00D224C9" w:rsidP="005328C2">
      <w:pPr>
        <w:numPr>
          <w:ilvl w:val="3"/>
          <w:numId w:val="2"/>
        </w:numPr>
        <w:rPr>
          <w:rFonts w:ascii="Arial" w:hAnsi="Arial" w:cs="Arial"/>
          <w:sz w:val="20"/>
          <w:szCs w:val="20"/>
          <w:lang w:val="cs-CZ"/>
        </w:rPr>
      </w:pPr>
      <w:r w:rsidRPr="003E2490">
        <w:rPr>
          <w:rFonts w:ascii="Arial" w:hAnsi="Arial" w:cs="Arial"/>
          <w:sz w:val="20"/>
          <w:szCs w:val="20"/>
          <w:lang w:val="cs-CZ"/>
        </w:rPr>
        <w:t>Nekritický pro</w:t>
      </w:r>
      <w:r w:rsidR="00B82A97" w:rsidRPr="003E2490">
        <w:rPr>
          <w:rFonts w:ascii="Arial" w:hAnsi="Arial" w:cs="Arial"/>
          <w:sz w:val="20"/>
          <w:szCs w:val="20"/>
          <w:lang w:val="cs-CZ"/>
        </w:rPr>
        <w:t>blé</w:t>
      </w:r>
      <w:r w:rsidRPr="003E2490">
        <w:rPr>
          <w:rFonts w:ascii="Arial" w:hAnsi="Arial" w:cs="Arial"/>
          <w:sz w:val="20"/>
          <w:szCs w:val="20"/>
          <w:lang w:val="cs-CZ"/>
        </w:rPr>
        <w:t xml:space="preserve">m/chyba – stav, kdy </w:t>
      </w:r>
      <w:r w:rsidR="00B82A97" w:rsidRPr="003E2490">
        <w:rPr>
          <w:rFonts w:ascii="Arial" w:hAnsi="Arial" w:cs="Arial"/>
          <w:sz w:val="20"/>
          <w:szCs w:val="20"/>
          <w:lang w:val="cs-CZ"/>
        </w:rPr>
        <w:t xml:space="preserve">je projekt funkční ovšem některého jeho části neodpovídají </w:t>
      </w:r>
      <w:r w:rsidR="0019189B" w:rsidRPr="003E2490">
        <w:rPr>
          <w:rFonts w:ascii="Arial" w:hAnsi="Arial" w:cs="Arial"/>
          <w:sz w:val="20"/>
          <w:szCs w:val="20"/>
          <w:lang w:val="cs-CZ"/>
        </w:rPr>
        <w:t>graficky, obsahově, případně funkčně ideálnímu stavu projektu, ale neznemožňují provoz aplikace za účelem, pro který byla vytvořena.</w:t>
      </w:r>
      <w:r w:rsidRPr="003E2490">
        <w:rPr>
          <w:rFonts w:ascii="Arial" w:hAnsi="Arial" w:cs="Arial"/>
          <w:sz w:val="20"/>
          <w:szCs w:val="20"/>
          <w:lang w:val="cs-CZ"/>
        </w:rPr>
        <w:br/>
      </w:r>
      <w:r w:rsidR="00B82A97" w:rsidRPr="003E2490">
        <w:rPr>
          <w:rFonts w:ascii="Arial" w:hAnsi="Arial" w:cs="Arial"/>
          <w:sz w:val="20"/>
          <w:szCs w:val="20"/>
          <w:lang w:val="cs-CZ"/>
        </w:rPr>
        <w:br/>
      </w:r>
    </w:p>
    <w:p w14:paraId="3D68A776" w14:textId="77777777" w:rsidR="00316426" w:rsidRPr="003E2490" w:rsidRDefault="00B82A97" w:rsidP="00D224C9">
      <w:pPr>
        <w:numPr>
          <w:ilvl w:val="2"/>
          <w:numId w:val="2"/>
        </w:numPr>
        <w:rPr>
          <w:rFonts w:ascii="Arial" w:hAnsi="Arial" w:cs="Arial"/>
          <w:sz w:val="20"/>
          <w:szCs w:val="20"/>
          <w:lang w:val="cs-CZ"/>
        </w:rPr>
      </w:pPr>
      <w:r w:rsidRPr="003E2490">
        <w:rPr>
          <w:rFonts w:ascii="Arial" w:hAnsi="Arial" w:cs="Arial"/>
          <w:sz w:val="20"/>
          <w:szCs w:val="20"/>
          <w:lang w:val="cs-CZ"/>
        </w:rPr>
        <w:t>Servisní práce, které Poskytovatel prováděl na odstranění problémů, které byly způsobeny Objednatelem (špatné zadání dat, neodborná administrace obsahu,  vložení poškozených souborů apod..), jsou následně fakturovány hodinovou sazbou dle platného ceníku Poskytovatele</w:t>
      </w:r>
      <w:r w:rsidR="0046555E" w:rsidRPr="003E2490">
        <w:rPr>
          <w:rFonts w:ascii="Arial" w:hAnsi="Arial" w:cs="Arial"/>
          <w:sz w:val="20"/>
          <w:szCs w:val="20"/>
          <w:lang w:val="cs-CZ"/>
        </w:rPr>
        <w:t xml:space="preserve"> jako Extra servis</w:t>
      </w:r>
      <w:r w:rsidRPr="003E2490">
        <w:rPr>
          <w:rFonts w:ascii="Arial" w:hAnsi="Arial" w:cs="Arial"/>
          <w:sz w:val="20"/>
          <w:szCs w:val="20"/>
          <w:lang w:val="cs-CZ"/>
        </w:rPr>
        <w:t>.</w:t>
      </w:r>
      <w:r w:rsidR="00316426" w:rsidRPr="003E2490">
        <w:rPr>
          <w:rFonts w:ascii="Arial" w:hAnsi="Arial" w:cs="Arial"/>
          <w:sz w:val="20"/>
          <w:szCs w:val="20"/>
          <w:lang w:val="cs-CZ"/>
        </w:rPr>
        <w:br/>
      </w:r>
    </w:p>
    <w:p w14:paraId="72ED3354" w14:textId="77777777" w:rsidR="005328C2" w:rsidRPr="003E2490" w:rsidRDefault="00490531" w:rsidP="00D224C9">
      <w:pPr>
        <w:numPr>
          <w:ilvl w:val="2"/>
          <w:numId w:val="2"/>
        </w:numPr>
        <w:rPr>
          <w:rFonts w:ascii="Arial" w:hAnsi="Arial" w:cs="Arial"/>
          <w:sz w:val="20"/>
          <w:szCs w:val="20"/>
          <w:lang w:val="cs-CZ"/>
        </w:rPr>
      </w:pPr>
      <w:r w:rsidRPr="003E2490">
        <w:rPr>
          <w:rFonts w:ascii="Arial" w:hAnsi="Arial" w:cs="Arial"/>
          <w:sz w:val="20"/>
          <w:szCs w:val="20"/>
          <w:lang w:val="cs-CZ"/>
        </w:rPr>
        <w:t xml:space="preserve">Postup pro hlášení problémů, </w:t>
      </w:r>
      <w:r w:rsidR="00555566" w:rsidRPr="003E2490">
        <w:rPr>
          <w:rFonts w:ascii="Arial" w:hAnsi="Arial" w:cs="Arial"/>
          <w:sz w:val="20"/>
          <w:szCs w:val="20"/>
          <w:lang w:val="cs-CZ"/>
        </w:rPr>
        <w:t>reakční doby (do kdy musí Poskytovatel začít problém řešit)</w:t>
      </w:r>
      <w:r w:rsidR="00316426" w:rsidRPr="003E2490">
        <w:rPr>
          <w:rFonts w:ascii="Arial" w:hAnsi="Arial" w:cs="Arial"/>
          <w:sz w:val="20"/>
          <w:szCs w:val="20"/>
          <w:lang w:val="cs-CZ"/>
        </w:rPr>
        <w:t xml:space="preserve"> a cenové podmínky Servisu jsou specifikovány v </w:t>
      </w:r>
      <w:r w:rsidR="005328C2" w:rsidRPr="003E2490">
        <w:rPr>
          <w:rFonts w:ascii="Arial" w:hAnsi="Arial" w:cs="Arial"/>
          <w:sz w:val="20"/>
          <w:szCs w:val="20"/>
          <w:lang w:val="cs-CZ"/>
        </w:rPr>
        <w:t>P</w:t>
      </w:r>
      <w:r w:rsidR="00316426" w:rsidRPr="003E2490">
        <w:rPr>
          <w:rFonts w:ascii="Arial" w:hAnsi="Arial" w:cs="Arial"/>
          <w:sz w:val="20"/>
          <w:szCs w:val="20"/>
          <w:lang w:val="cs-CZ"/>
        </w:rPr>
        <w:t xml:space="preserve">říloze 2. </w:t>
      </w:r>
      <w:r w:rsidR="005328C2" w:rsidRPr="003E2490">
        <w:rPr>
          <w:rFonts w:ascii="Arial" w:hAnsi="Arial" w:cs="Arial"/>
          <w:sz w:val="20"/>
          <w:szCs w:val="20"/>
          <w:lang w:val="cs-CZ"/>
        </w:rPr>
        <w:t>Této smlouvy</w:t>
      </w:r>
      <w:r w:rsidR="00316426" w:rsidRPr="003E2490">
        <w:rPr>
          <w:rFonts w:ascii="Arial" w:hAnsi="Arial" w:cs="Arial"/>
          <w:sz w:val="20"/>
          <w:szCs w:val="20"/>
          <w:lang w:val="cs-CZ"/>
        </w:rPr>
        <w:t>.</w:t>
      </w:r>
      <w:r w:rsidR="005328C2" w:rsidRPr="003E2490">
        <w:rPr>
          <w:rFonts w:ascii="Arial" w:hAnsi="Arial" w:cs="Arial"/>
          <w:sz w:val="20"/>
          <w:szCs w:val="20"/>
          <w:lang w:val="cs-CZ"/>
        </w:rPr>
        <w:br/>
      </w:r>
    </w:p>
    <w:p w14:paraId="10D71913" w14:textId="77777777" w:rsidR="00413F00" w:rsidRPr="003E2490" w:rsidRDefault="005328C2" w:rsidP="00D224C9">
      <w:pPr>
        <w:numPr>
          <w:ilvl w:val="2"/>
          <w:numId w:val="2"/>
        </w:numPr>
        <w:rPr>
          <w:rFonts w:ascii="Arial" w:hAnsi="Arial" w:cs="Arial"/>
          <w:sz w:val="20"/>
          <w:szCs w:val="20"/>
          <w:lang w:val="cs-CZ"/>
        </w:rPr>
      </w:pPr>
      <w:r w:rsidRPr="003E2490">
        <w:rPr>
          <w:rFonts w:ascii="Arial" w:hAnsi="Arial" w:cs="Arial"/>
          <w:sz w:val="20"/>
          <w:szCs w:val="20"/>
          <w:lang w:val="cs-CZ"/>
        </w:rPr>
        <w:t>Práce spadající do záručních oprav se řídí smlouvami o dílo, popř. jinými smlouvami, ze které tyto práce vyplynou.</w:t>
      </w:r>
      <w:r w:rsidR="00D224C9" w:rsidRPr="003E2490">
        <w:rPr>
          <w:rFonts w:ascii="Arial" w:hAnsi="Arial" w:cs="Arial"/>
          <w:sz w:val="20"/>
          <w:szCs w:val="20"/>
          <w:lang w:val="cs-CZ"/>
        </w:rPr>
        <w:br/>
      </w:r>
    </w:p>
    <w:p w14:paraId="26E9B59C" w14:textId="77777777" w:rsidR="00413F00" w:rsidRPr="003E2490" w:rsidRDefault="00413F00" w:rsidP="00303AD0">
      <w:pPr>
        <w:pStyle w:val="Barevnseznamzvraznn11"/>
        <w:numPr>
          <w:ilvl w:val="1"/>
          <w:numId w:val="2"/>
        </w:numPr>
        <w:rPr>
          <w:rFonts w:ascii="Arial" w:hAnsi="Arial" w:cs="Arial"/>
          <w:b/>
          <w:sz w:val="20"/>
          <w:szCs w:val="20"/>
          <w:lang w:val="cs-CZ"/>
        </w:rPr>
      </w:pPr>
      <w:bookmarkStart w:id="1" w:name="_Ref298741875"/>
      <w:r w:rsidRPr="003E2490">
        <w:rPr>
          <w:rFonts w:ascii="Arial" w:hAnsi="Arial" w:cs="Arial"/>
          <w:b/>
          <w:sz w:val="20"/>
          <w:szCs w:val="20"/>
          <w:lang w:val="cs-CZ"/>
        </w:rPr>
        <w:t>Extra servis – r</w:t>
      </w:r>
      <w:r w:rsidR="00303AD0" w:rsidRPr="003E2490">
        <w:rPr>
          <w:rFonts w:ascii="Arial" w:hAnsi="Arial" w:cs="Arial"/>
          <w:b/>
          <w:sz w:val="20"/>
          <w:szCs w:val="20"/>
          <w:lang w:val="cs-CZ"/>
        </w:rPr>
        <w:t>ozšiřování</w:t>
      </w:r>
      <w:r w:rsidRPr="003E2490">
        <w:rPr>
          <w:rFonts w:ascii="Arial" w:hAnsi="Arial" w:cs="Arial"/>
          <w:b/>
          <w:sz w:val="20"/>
          <w:szCs w:val="20"/>
          <w:lang w:val="cs-CZ"/>
        </w:rPr>
        <w:t>, updaty</w:t>
      </w:r>
      <w:r w:rsidR="00303AD0" w:rsidRPr="003E2490">
        <w:rPr>
          <w:rFonts w:ascii="Arial" w:hAnsi="Arial" w:cs="Arial"/>
          <w:b/>
          <w:sz w:val="20"/>
          <w:szCs w:val="20"/>
          <w:lang w:val="cs-CZ"/>
        </w:rPr>
        <w:t xml:space="preserve"> a úpravy projektu</w:t>
      </w:r>
      <w:bookmarkEnd w:id="1"/>
      <w:r w:rsidR="005328C2" w:rsidRPr="003E2490">
        <w:rPr>
          <w:rFonts w:ascii="Arial" w:hAnsi="Arial" w:cs="Arial"/>
          <w:b/>
          <w:sz w:val="20"/>
          <w:szCs w:val="20"/>
          <w:lang w:val="cs-CZ"/>
        </w:rPr>
        <w:br/>
      </w:r>
    </w:p>
    <w:p w14:paraId="6EE8F4FD" w14:textId="77777777" w:rsidR="00316426" w:rsidRPr="003E2490" w:rsidRDefault="00413F00" w:rsidP="0046555E">
      <w:pPr>
        <w:numPr>
          <w:ilvl w:val="2"/>
          <w:numId w:val="2"/>
        </w:numPr>
        <w:rPr>
          <w:rFonts w:ascii="Arial" w:hAnsi="Arial" w:cs="Arial"/>
          <w:sz w:val="20"/>
          <w:szCs w:val="20"/>
          <w:lang w:val="cs-CZ"/>
        </w:rPr>
      </w:pPr>
      <w:r w:rsidRPr="003E2490">
        <w:rPr>
          <w:rFonts w:ascii="Arial" w:hAnsi="Arial" w:cs="Arial"/>
          <w:sz w:val="20"/>
          <w:szCs w:val="20"/>
          <w:lang w:val="cs-CZ"/>
        </w:rPr>
        <w:t>Poskytovatel dává Objednateli garanci poskytnutí Extra servisu. Poskytovatel se takto zavazuje, že bude Objednateli za další úplatu nad rámec této smlouvy poskytovat Extra servis, který se netýká odstraňování vad a chyb systému. Bude se jednat zejména o zpracování požadavků Objednatele na úpravy a změny Systému, na jejichž základě dochází k rozšíření funkčnosti systému a o provádění servisních zásahů, kterými se neodstraňují vady a chyby, ale jimiž jsou odstraňovány jiné provozní problémy Systému (např. poruchy vzniklé neodborným či nestandardním zásahem Objednatele či třetí osoby, přenastavení systému, konverze dat apod</w:t>
      </w:r>
      <w:r w:rsidR="009D5D62" w:rsidRPr="003E2490">
        <w:rPr>
          <w:rFonts w:ascii="Arial" w:hAnsi="Arial" w:cs="Arial"/>
          <w:sz w:val="20"/>
          <w:szCs w:val="20"/>
          <w:lang w:val="cs-CZ"/>
        </w:rPr>
        <w:t>.</w:t>
      </w:r>
      <w:r w:rsidRPr="003E2490">
        <w:rPr>
          <w:rFonts w:ascii="Arial" w:hAnsi="Arial" w:cs="Arial"/>
          <w:sz w:val="20"/>
          <w:szCs w:val="20"/>
          <w:lang w:val="cs-CZ"/>
        </w:rPr>
        <w:t>).</w:t>
      </w:r>
      <w:r w:rsidR="00316426" w:rsidRPr="003E2490">
        <w:rPr>
          <w:rFonts w:ascii="Arial" w:hAnsi="Arial" w:cs="Arial"/>
          <w:sz w:val="20"/>
          <w:szCs w:val="20"/>
          <w:lang w:val="cs-CZ"/>
        </w:rPr>
        <w:br/>
      </w:r>
    </w:p>
    <w:p w14:paraId="7A0B8D83" w14:textId="77777777" w:rsidR="00E75A67" w:rsidRPr="003E2490" w:rsidRDefault="00490531" w:rsidP="0046555E">
      <w:pPr>
        <w:numPr>
          <w:ilvl w:val="2"/>
          <w:numId w:val="2"/>
        </w:numPr>
        <w:rPr>
          <w:rFonts w:ascii="Arial" w:hAnsi="Arial" w:cs="Arial"/>
          <w:sz w:val="20"/>
          <w:szCs w:val="20"/>
          <w:lang w:val="cs-CZ"/>
        </w:rPr>
      </w:pPr>
      <w:r w:rsidRPr="003E2490">
        <w:rPr>
          <w:rFonts w:ascii="Arial" w:hAnsi="Arial" w:cs="Arial"/>
          <w:sz w:val="20"/>
          <w:szCs w:val="20"/>
          <w:lang w:val="cs-CZ"/>
        </w:rPr>
        <w:t xml:space="preserve">Postup žádosti o extra servis, </w:t>
      </w:r>
      <w:r w:rsidR="00316426" w:rsidRPr="003E2490">
        <w:rPr>
          <w:rFonts w:ascii="Arial" w:hAnsi="Arial" w:cs="Arial"/>
          <w:sz w:val="20"/>
          <w:szCs w:val="20"/>
          <w:lang w:val="cs-CZ"/>
        </w:rPr>
        <w:t>Garanční a cenové podmínky</w:t>
      </w:r>
      <w:r w:rsidR="004606BC" w:rsidRPr="003E2490">
        <w:rPr>
          <w:rFonts w:ascii="Arial" w:hAnsi="Arial" w:cs="Arial"/>
          <w:sz w:val="20"/>
          <w:szCs w:val="20"/>
          <w:lang w:val="cs-CZ"/>
        </w:rPr>
        <w:t xml:space="preserve"> Extra</w:t>
      </w:r>
      <w:r w:rsidR="00316426" w:rsidRPr="003E2490">
        <w:rPr>
          <w:rFonts w:ascii="Arial" w:hAnsi="Arial" w:cs="Arial"/>
          <w:sz w:val="20"/>
          <w:szCs w:val="20"/>
          <w:lang w:val="cs-CZ"/>
        </w:rPr>
        <w:t xml:space="preserve"> </w:t>
      </w:r>
      <w:r w:rsidR="004606BC" w:rsidRPr="003E2490">
        <w:rPr>
          <w:rFonts w:ascii="Arial" w:hAnsi="Arial" w:cs="Arial"/>
          <w:sz w:val="20"/>
          <w:szCs w:val="20"/>
          <w:lang w:val="cs-CZ"/>
        </w:rPr>
        <w:t>s</w:t>
      </w:r>
      <w:r w:rsidR="00316426" w:rsidRPr="003E2490">
        <w:rPr>
          <w:rFonts w:ascii="Arial" w:hAnsi="Arial" w:cs="Arial"/>
          <w:sz w:val="20"/>
          <w:szCs w:val="20"/>
          <w:lang w:val="cs-CZ"/>
        </w:rPr>
        <w:t>ervisu jsou specifikovány v </w:t>
      </w:r>
      <w:r w:rsidR="000E0DA0" w:rsidRPr="003E2490">
        <w:rPr>
          <w:rFonts w:ascii="Arial" w:hAnsi="Arial" w:cs="Arial"/>
          <w:sz w:val="20"/>
          <w:szCs w:val="20"/>
          <w:lang w:val="cs-CZ"/>
        </w:rPr>
        <w:t>P</w:t>
      </w:r>
      <w:r w:rsidR="00316426" w:rsidRPr="003E2490">
        <w:rPr>
          <w:rFonts w:ascii="Arial" w:hAnsi="Arial" w:cs="Arial"/>
          <w:sz w:val="20"/>
          <w:szCs w:val="20"/>
          <w:lang w:val="cs-CZ"/>
        </w:rPr>
        <w:t>říloze 2.</w:t>
      </w:r>
      <w:r w:rsidR="000E0DA0" w:rsidRPr="003E2490">
        <w:rPr>
          <w:rFonts w:ascii="Arial" w:hAnsi="Arial" w:cs="Arial"/>
          <w:sz w:val="20"/>
          <w:szCs w:val="20"/>
          <w:lang w:val="cs-CZ"/>
        </w:rPr>
        <w:t xml:space="preserve"> této smlouvy</w:t>
      </w:r>
      <w:r w:rsidR="00316426" w:rsidRPr="003E2490">
        <w:rPr>
          <w:rFonts w:ascii="Arial" w:hAnsi="Arial" w:cs="Arial"/>
          <w:sz w:val="20"/>
          <w:szCs w:val="20"/>
          <w:lang w:val="cs-CZ"/>
        </w:rPr>
        <w:t>.</w:t>
      </w:r>
      <w:r w:rsidR="00D05BC8" w:rsidRPr="003E2490">
        <w:rPr>
          <w:rFonts w:ascii="Arial" w:hAnsi="Arial" w:cs="Arial"/>
          <w:sz w:val="20"/>
          <w:szCs w:val="20"/>
          <w:lang w:val="cs-CZ"/>
        </w:rPr>
        <w:br/>
      </w:r>
    </w:p>
    <w:p w14:paraId="2840C151" w14:textId="77777777" w:rsidR="00497595" w:rsidRPr="003E2490" w:rsidRDefault="00E75A67" w:rsidP="00E75A67">
      <w:pPr>
        <w:pStyle w:val="Barevnseznamzvraznn11"/>
        <w:numPr>
          <w:ilvl w:val="0"/>
          <w:numId w:val="2"/>
        </w:numPr>
        <w:rPr>
          <w:rFonts w:ascii="Arial" w:hAnsi="Arial" w:cs="Arial"/>
          <w:b/>
          <w:sz w:val="20"/>
          <w:szCs w:val="20"/>
          <w:lang w:val="cs-CZ"/>
        </w:rPr>
      </w:pPr>
      <w:bookmarkStart w:id="2" w:name="_Ref299000533"/>
      <w:r w:rsidRPr="003E2490">
        <w:rPr>
          <w:rFonts w:ascii="Arial" w:hAnsi="Arial" w:cs="Arial"/>
          <w:b/>
          <w:sz w:val="20"/>
          <w:szCs w:val="20"/>
          <w:lang w:val="cs-CZ"/>
        </w:rPr>
        <w:t>Cena a platební podmínky</w:t>
      </w:r>
      <w:bookmarkEnd w:id="2"/>
      <w:r w:rsidR="00955DBB" w:rsidRPr="003E2490">
        <w:rPr>
          <w:rFonts w:ascii="Arial" w:hAnsi="Arial" w:cs="Arial"/>
          <w:b/>
          <w:sz w:val="20"/>
          <w:szCs w:val="20"/>
          <w:lang w:val="cs-CZ"/>
        </w:rPr>
        <w:br/>
      </w:r>
    </w:p>
    <w:p w14:paraId="57451B76" w14:textId="77777777" w:rsidR="00497595" w:rsidRPr="003E2490" w:rsidRDefault="00497595" w:rsidP="00F038F7">
      <w:pPr>
        <w:pStyle w:val="Odstavec2uroven"/>
        <w:numPr>
          <w:ilvl w:val="1"/>
          <w:numId w:val="2"/>
        </w:numPr>
        <w:tabs>
          <w:tab w:val="clear" w:pos="1327"/>
          <w:tab w:val="left" w:pos="851"/>
        </w:tabs>
        <w:rPr>
          <w:rFonts w:ascii="Arial" w:hAnsi="Arial" w:cs="Arial"/>
        </w:rPr>
      </w:pPr>
      <w:r w:rsidRPr="003E2490">
        <w:rPr>
          <w:rFonts w:ascii="Arial" w:hAnsi="Arial" w:cs="Arial"/>
        </w:rPr>
        <w:t>Cena za Službu je stanovena dohodou obou smluvních stran měsíční paušální částkou. Přesná specifikace ceny je uvedena v </w:t>
      </w:r>
      <w:r w:rsidR="000E0DA0" w:rsidRPr="003E2490">
        <w:rPr>
          <w:rFonts w:ascii="Arial" w:hAnsi="Arial" w:cs="Arial"/>
        </w:rPr>
        <w:t>P</w:t>
      </w:r>
      <w:r w:rsidRPr="003E2490">
        <w:rPr>
          <w:rFonts w:ascii="Arial" w:hAnsi="Arial" w:cs="Arial"/>
        </w:rPr>
        <w:t>říloze č.</w:t>
      </w:r>
      <w:r w:rsidR="000E0DA0" w:rsidRPr="003E2490">
        <w:rPr>
          <w:rFonts w:ascii="Arial" w:hAnsi="Arial" w:cs="Arial"/>
        </w:rPr>
        <w:t>3</w:t>
      </w:r>
      <w:r w:rsidRPr="003E2490">
        <w:rPr>
          <w:rFonts w:ascii="Arial" w:hAnsi="Arial" w:cs="Arial"/>
        </w:rPr>
        <w:t xml:space="preserve"> této smlouvy, která je nedílnou součástí této smlouvy.</w:t>
      </w:r>
    </w:p>
    <w:p w14:paraId="113B724F" w14:textId="02D34B63" w:rsidR="00497595" w:rsidRPr="003E2490" w:rsidRDefault="00497595" w:rsidP="00F038F7">
      <w:pPr>
        <w:pStyle w:val="Odstavec2uroven"/>
        <w:numPr>
          <w:ilvl w:val="1"/>
          <w:numId w:val="2"/>
        </w:numPr>
        <w:tabs>
          <w:tab w:val="clear" w:pos="1327"/>
          <w:tab w:val="left" w:pos="851"/>
        </w:tabs>
        <w:rPr>
          <w:rFonts w:ascii="Arial" w:hAnsi="Arial" w:cs="Arial"/>
        </w:rPr>
      </w:pPr>
      <w:r w:rsidRPr="003E2490">
        <w:rPr>
          <w:rFonts w:ascii="Arial" w:hAnsi="Arial" w:cs="Arial"/>
        </w:rPr>
        <w:t xml:space="preserve">Poskytovatel vystaví Objednateli jako podklad pro zaplacení </w:t>
      </w:r>
      <w:r w:rsidR="007448AC">
        <w:rPr>
          <w:rFonts w:ascii="Arial" w:hAnsi="Arial" w:cs="Arial"/>
        </w:rPr>
        <w:t>měsíční paušální částky</w:t>
      </w:r>
      <w:r w:rsidRPr="003E2490">
        <w:rPr>
          <w:rFonts w:ascii="Arial" w:hAnsi="Arial" w:cs="Arial"/>
        </w:rPr>
        <w:t xml:space="preserve"> fakturu s náležito</w:t>
      </w:r>
      <w:r w:rsidR="005E6ECE">
        <w:rPr>
          <w:rFonts w:ascii="Arial" w:hAnsi="Arial" w:cs="Arial"/>
        </w:rPr>
        <w:t>stmi daňového dokladu vždy k poslednímu</w:t>
      </w:r>
      <w:r w:rsidRPr="003E2490">
        <w:rPr>
          <w:rFonts w:ascii="Arial" w:hAnsi="Arial" w:cs="Arial"/>
        </w:rPr>
        <w:t xml:space="preserve"> dni aktuálního měsíce a tuto fakturu odešle na adresu Objednatele. Splatnost faktury bude činit 14 dnů.</w:t>
      </w:r>
    </w:p>
    <w:p w14:paraId="309CFE84" w14:textId="77777777" w:rsidR="00497595" w:rsidRPr="003E2490" w:rsidRDefault="00497595" w:rsidP="00F038F7">
      <w:pPr>
        <w:pStyle w:val="Odstavec2uroven"/>
        <w:numPr>
          <w:ilvl w:val="1"/>
          <w:numId w:val="2"/>
        </w:numPr>
        <w:tabs>
          <w:tab w:val="clear" w:pos="1327"/>
          <w:tab w:val="left" w:pos="851"/>
        </w:tabs>
        <w:rPr>
          <w:rFonts w:ascii="Arial" w:hAnsi="Arial" w:cs="Arial"/>
        </w:rPr>
      </w:pPr>
      <w:r w:rsidRPr="003E2490">
        <w:rPr>
          <w:rFonts w:ascii="Arial" w:hAnsi="Arial" w:cs="Arial"/>
        </w:rPr>
        <w:lastRenderedPageBreak/>
        <w:t>Smluvní strany se dohodly, že Poskytovatel je oprávněn každý rok upravit výši paušálního poplatku a výši cen prací a služeb uvedených v ceníku podle výše meziroční míry inflace. Poskytovatel je povinen při této úpravě cen vycházet ze souhrnného inflačního koeficientu vyhlášeného Českým statistickým úřadem za uplynulý kalendářní rok. Změnu výše paušálního poplatku písemně oznámí Objednateli a zašle Objednateli nový ceník služeb a prací. Objednatel je povinen platit paušální poplatek a cenu služeb a prací podle ceníku v nově upravené výši počínaje dnem oznámení.</w:t>
      </w:r>
    </w:p>
    <w:p w14:paraId="11DCE22D" w14:textId="77777777" w:rsidR="009A5FEB" w:rsidRPr="003E2490" w:rsidRDefault="00497595" w:rsidP="00F038F7">
      <w:pPr>
        <w:pStyle w:val="Odstavec2uroven"/>
        <w:numPr>
          <w:ilvl w:val="1"/>
          <w:numId w:val="2"/>
        </w:numPr>
        <w:tabs>
          <w:tab w:val="clear" w:pos="1327"/>
          <w:tab w:val="left" w:pos="851"/>
        </w:tabs>
        <w:rPr>
          <w:rFonts w:ascii="Arial" w:hAnsi="Arial" w:cs="Arial"/>
        </w:rPr>
      </w:pPr>
      <w:r w:rsidRPr="003E2490">
        <w:rPr>
          <w:rFonts w:ascii="Arial" w:hAnsi="Arial" w:cs="Arial"/>
        </w:rPr>
        <w:t>V případě prodlení Objednatele s placením paušálního poplatku a cen prací a služeb podle ceníku je Objednatel povinen platit Poskytovateli úrok z prodlení ve výši 0,1 % z dlužné částky za každý započatý den prodlení.</w:t>
      </w:r>
    </w:p>
    <w:p w14:paraId="61DD921E" w14:textId="77777777" w:rsidR="009A5FEB" w:rsidRPr="003E2490" w:rsidRDefault="009A5FEB" w:rsidP="00F038F7">
      <w:pPr>
        <w:pStyle w:val="Odstavec2uroven"/>
        <w:numPr>
          <w:ilvl w:val="1"/>
          <w:numId w:val="2"/>
        </w:numPr>
        <w:tabs>
          <w:tab w:val="clear" w:pos="1327"/>
          <w:tab w:val="left" w:pos="851"/>
        </w:tabs>
        <w:rPr>
          <w:rFonts w:ascii="Arial" w:hAnsi="Arial" w:cs="Arial"/>
        </w:rPr>
      </w:pPr>
      <w:r w:rsidRPr="003E2490">
        <w:rPr>
          <w:rFonts w:ascii="Arial" w:hAnsi="Arial" w:cs="Arial"/>
        </w:rPr>
        <w:t>Všechny ceny v této smlouvě jsou uvedeny bez DPH.</w:t>
      </w:r>
    </w:p>
    <w:p w14:paraId="0C3B6477" w14:textId="77777777" w:rsidR="00E75A67" w:rsidRPr="003E2490" w:rsidRDefault="00D05BC8" w:rsidP="009A5FEB">
      <w:pPr>
        <w:pStyle w:val="Odstavec2uroven"/>
        <w:numPr>
          <w:ilvl w:val="0"/>
          <w:numId w:val="0"/>
        </w:numPr>
        <w:tabs>
          <w:tab w:val="clear" w:pos="1327"/>
          <w:tab w:val="left" w:pos="851"/>
        </w:tabs>
        <w:ind w:left="360"/>
        <w:rPr>
          <w:rFonts w:ascii="Arial" w:hAnsi="Arial" w:cs="Arial"/>
        </w:rPr>
      </w:pPr>
      <w:r w:rsidRPr="003E2490">
        <w:rPr>
          <w:rFonts w:ascii="Arial" w:hAnsi="Arial" w:cs="Arial"/>
        </w:rPr>
        <w:br/>
      </w:r>
    </w:p>
    <w:p w14:paraId="5D89DB5B" w14:textId="77777777" w:rsidR="00E46832" w:rsidRPr="003E2490" w:rsidRDefault="00E75A67" w:rsidP="00E46832">
      <w:pPr>
        <w:pStyle w:val="Barevnseznamzvraznn11"/>
        <w:numPr>
          <w:ilvl w:val="0"/>
          <w:numId w:val="2"/>
        </w:numPr>
        <w:rPr>
          <w:rFonts w:ascii="Arial" w:hAnsi="Arial" w:cs="Arial"/>
          <w:sz w:val="20"/>
          <w:szCs w:val="20"/>
          <w:lang w:val="cs-CZ"/>
        </w:rPr>
      </w:pPr>
      <w:r w:rsidRPr="003E2490">
        <w:rPr>
          <w:rFonts w:ascii="Arial" w:hAnsi="Arial" w:cs="Arial"/>
          <w:b/>
          <w:sz w:val="20"/>
          <w:szCs w:val="20"/>
          <w:lang w:val="cs-CZ"/>
        </w:rPr>
        <w:t>Garance</w:t>
      </w:r>
      <w:r w:rsidR="00E64FE2">
        <w:rPr>
          <w:rFonts w:ascii="Arial" w:hAnsi="Arial" w:cs="Arial"/>
          <w:b/>
          <w:sz w:val="20"/>
          <w:szCs w:val="20"/>
          <w:lang w:val="cs-CZ"/>
        </w:rPr>
        <w:t xml:space="preserve"> </w:t>
      </w:r>
      <w:r w:rsidR="007E6A88" w:rsidRPr="003E2490">
        <w:rPr>
          <w:rFonts w:ascii="Arial" w:hAnsi="Arial" w:cs="Arial"/>
          <w:b/>
          <w:sz w:val="20"/>
          <w:szCs w:val="20"/>
          <w:lang w:val="cs-CZ"/>
        </w:rPr>
        <w:t xml:space="preserve">hostingové </w:t>
      </w:r>
      <w:r w:rsidRPr="003E2490">
        <w:rPr>
          <w:rFonts w:ascii="Arial" w:hAnsi="Arial" w:cs="Arial"/>
          <w:b/>
          <w:sz w:val="20"/>
          <w:szCs w:val="20"/>
          <w:lang w:val="cs-CZ"/>
        </w:rPr>
        <w:t>služby</w:t>
      </w:r>
    </w:p>
    <w:p w14:paraId="0CB11FC2" w14:textId="77777777" w:rsidR="00506130" w:rsidRPr="003E2490" w:rsidRDefault="00506130" w:rsidP="00F038F7">
      <w:pPr>
        <w:pStyle w:val="Odstavec2uroven"/>
        <w:numPr>
          <w:ilvl w:val="1"/>
          <w:numId w:val="2"/>
        </w:numPr>
        <w:tabs>
          <w:tab w:val="clear" w:pos="1327"/>
          <w:tab w:val="left" w:pos="851"/>
        </w:tabs>
        <w:rPr>
          <w:rFonts w:ascii="Arial" w:hAnsi="Arial" w:cs="Arial"/>
        </w:rPr>
      </w:pPr>
      <w:bookmarkStart w:id="3" w:name="_Ref169381210"/>
      <w:r w:rsidRPr="003E2490">
        <w:rPr>
          <w:rFonts w:ascii="Arial" w:hAnsi="Arial" w:cs="Arial"/>
        </w:rPr>
        <w:t xml:space="preserve">V případě, že bude jakost </w:t>
      </w:r>
      <w:r w:rsidR="007E6A88" w:rsidRPr="003E2490">
        <w:rPr>
          <w:rFonts w:ascii="Arial" w:hAnsi="Arial" w:cs="Arial"/>
        </w:rPr>
        <w:t>hostingové služby</w:t>
      </w:r>
      <w:r w:rsidRPr="003E2490">
        <w:rPr>
          <w:rFonts w:ascii="Arial" w:hAnsi="Arial" w:cs="Arial"/>
        </w:rPr>
        <w:t xml:space="preserve"> v kalendářním měsíci menší než je uvedena v</w:t>
      </w:r>
      <w:r w:rsidR="00DF1737" w:rsidRPr="003E2490">
        <w:rPr>
          <w:rFonts w:ascii="Arial" w:hAnsi="Arial" w:cs="Arial"/>
        </w:rPr>
        <w:t> tabulce níže</w:t>
      </w:r>
      <w:r w:rsidRPr="003E2490">
        <w:rPr>
          <w:rFonts w:ascii="Arial" w:hAnsi="Arial" w:cs="Arial"/>
        </w:rPr>
        <w:t>, je Objednatel oprávněn požadovat snížení měsíční ceny dotčené Služby.</w:t>
      </w:r>
      <w:r w:rsidR="00DF1737" w:rsidRPr="003E2490">
        <w:rPr>
          <w:rFonts w:ascii="Arial" w:hAnsi="Arial" w:cs="Arial"/>
        </w:rPr>
        <w:t xml:space="preserve"> </w:t>
      </w:r>
      <w:r w:rsidRPr="003E2490">
        <w:rPr>
          <w:rFonts w:ascii="Arial" w:hAnsi="Arial" w:cs="Arial"/>
        </w:rPr>
        <w:t>Požadavek na snížení měsíční ceny musí Objednatel uplatnit nejpozději v následujícím kalendářním měsíci, jinak tento nárok zaniká. Dobou trvání výpadku se rozumí doba od nahlášení výpadku Služby do ukončení výpadku Služby. Tohoto závazku se Poskytovatel zbavuje v případě, že byl výpadek způsoben jednáním Objednatele. Částka</w:t>
      </w:r>
      <w:r w:rsidR="00DC50EC" w:rsidRPr="003E2490">
        <w:rPr>
          <w:rFonts w:ascii="Arial" w:hAnsi="Arial" w:cs="Arial"/>
        </w:rPr>
        <w:t>,</w:t>
      </w:r>
      <w:r w:rsidRPr="003E2490">
        <w:rPr>
          <w:rFonts w:ascii="Arial" w:hAnsi="Arial" w:cs="Arial"/>
        </w:rPr>
        <w:t xml:space="preserve"> o kterou má být snížena měsíční cena bude odečtena od nejbližší následující fakturované měsíční ceny Služby.</w:t>
      </w:r>
      <w:bookmarkEnd w:id="3"/>
    </w:p>
    <w:tbl>
      <w:tblPr>
        <w:tblpPr w:leftFromText="141" w:rightFromText="141"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520"/>
      </w:tblGrid>
      <w:tr w:rsidR="00DF1737" w:rsidRPr="003E2490" w14:paraId="677F2CD3" w14:textId="77777777" w:rsidTr="001A456D">
        <w:tc>
          <w:tcPr>
            <w:tcW w:w="3168" w:type="dxa"/>
          </w:tcPr>
          <w:p w14:paraId="021C05F6" w14:textId="77777777" w:rsidR="00DF1737" w:rsidRPr="003E2490" w:rsidRDefault="00DF1737" w:rsidP="00F038F7">
            <w:pPr>
              <w:tabs>
                <w:tab w:val="left" w:pos="851"/>
              </w:tabs>
              <w:jc w:val="center"/>
              <w:rPr>
                <w:rFonts w:ascii="Arial" w:eastAsia="Times New Roman" w:hAnsi="Arial" w:cs="Arial"/>
                <w:b/>
                <w:sz w:val="20"/>
                <w:szCs w:val="20"/>
                <w:lang w:val="cs-CZ"/>
              </w:rPr>
            </w:pPr>
            <w:r w:rsidRPr="003E2490">
              <w:rPr>
                <w:rFonts w:ascii="Arial" w:eastAsia="Times New Roman" w:hAnsi="Arial" w:cs="Arial"/>
                <w:b/>
                <w:sz w:val="20"/>
                <w:szCs w:val="20"/>
                <w:lang w:val="cs-CZ"/>
              </w:rPr>
              <w:t>Měsíční dostupnost projektu</w:t>
            </w:r>
          </w:p>
        </w:tc>
        <w:tc>
          <w:tcPr>
            <w:tcW w:w="2520" w:type="dxa"/>
          </w:tcPr>
          <w:p w14:paraId="081D4F7D" w14:textId="77777777" w:rsidR="00DF1737" w:rsidRPr="003E2490" w:rsidRDefault="00DF1737" w:rsidP="00F038F7">
            <w:pPr>
              <w:tabs>
                <w:tab w:val="left" w:pos="851"/>
              </w:tabs>
              <w:jc w:val="center"/>
              <w:rPr>
                <w:rFonts w:ascii="Arial" w:eastAsia="Times New Roman" w:hAnsi="Arial" w:cs="Arial"/>
                <w:b/>
                <w:sz w:val="20"/>
                <w:szCs w:val="20"/>
                <w:lang w:val="cs-CZ"/>
              </w:rPr>
            </w:pPr>
            <w:r w:rsidRPr="003E2490">
              <w:rPr>
                <w:rFonts w:ascii="Arial" w:eastAsia="Times New Roman" w:hAnsi="Arial" w:cs="Arial"/>
                <w:b/>
                <w:sz w:val="20"/>
                <w:szCs w:val="20"/>
                <w:lang w:val="cs-CZ"/>
              </w:rPr>
              <w:t>Pokuta z měsíční ceny</w:t>
            </w:r>
          </w:p>
        </w:tc>
      </w:tr>
      <w:tr w:rsidR="00DF1737" w:rsidRPr="003E2490" w14:paraId="526815E2" w14:textId="77777777" w:rsidTr="001A456D">
        <w:tc>
          <w:tcPr>
            <w:tcW w:w="3168" w:type="dxa"/>
          </w:tcPr>
          <w:p w14:paraId="14E79740" w14:textId="77777777" w:rsidR="00DF1737" w:rsidRPr="003E2490" w:rsidRDefault="00DF1737" w:rsidP="00F038F7">
            <w:pPr>
              <w:tabs>
                <w:tab w:val="left" w:pos="851"/>
              </w:tabs>
              <w:jc w:val="center"/>
              <w:rPr>
                <w:rFonts w:ascii="Arial" w:eastAsia="Times New Roman" w:hAnsi="Arial" w:cs="Arial"/>
                <w:sz w:val="20"/>
                <w:szCs w:val="20"/>
                <w:lang w:val="cs-CZ"/>
              </w:rPr>
            </w:pPr>
            <w:r w:rsidRPr="003E2490">
              <w:rPr>
                <w:rFonts w:ascii="Arial" w:eastAsia="Times New Roman" w:hAnsi="Arial" w:cs="Arial"/>
                <w:sz w:val="20"/>
                <w:szCs w:val="20"/>
                <w:lang w:val="cs-CZ"/>
              </w:rPr>
              <w:t>99,2% - 99,0% včetně</w:t>
            </w:r>
          </w:p>
        </w:tc>
        <w:tc>
          <w:tcPr>
            <w:tcW w:w="2520" w:type="dxa"/>
          </w:tcPr>
          <w:p w14:paraId="13A23F6E" w14:textId="77777777" w:rsidR="00DF1737" w:rsidRPr="003E2490" w:rsidRDefault="00DF1737" w:rsidP="00F038F7">
            <w:pPr>
              <w:tabs>
                <w:tab w:val="left" w:pos="851"/>
              </w:tabs>
              <w:jc w:val="center"/>
              <w:rPr>
                <w:rFonts w:ascii="Arial" w:eastAsia="Times New Roman" w:hAnsi="Arial" w:cs="Arial"/>
                <w:sz w:val="20"/>
                <w:szCs w:val="20"/>
                <w:lang w:val="cs-CZ"/>
              </w:rPr>
            </w:pPr>
            <w:r w:rsidRPr="003E2490">
              <w:rPr>
                <w:rFonts w:ascii="Arial" w:eastAsia="Times New Roman" w:hAnsi="Arial" w:cs="Arial"/>
                <w:sz w:val="20"/>
                <w:szCs w:val="20"/>
                <w:lang w:val="cs-CZ"/>
              </w:rPr>
              <w:t>3%</w:t>
            </w:r>
          </w:p>
        </w:tc>
      </w:tr>
      <w:tr w:rsidR="00DF1737" w:rsidRPr="003E2490" w14:paraId="4AA38131" w14:textId="77777777" w:rsidTr="001A456D">
        <w:tc>
          <w:tcPr>
            <w:tcW w:w="3168" w:type="dxa"/>
          </w:tcPr>
          <w:p w14:paraId="7E1C5E68" w14:textId="77777777" w:rsidR="00DF1737" w:rsidRPr="003E2490" w:rsidRDefault="00DF1737" w:rsidP="00F038F7">
            <w:pPr>
              <w:tabs>
                <w:tab w:val="left" w:pos="851"/>
              </w:tabs>
              <w:jc w:val="center"/>
              <w:rPr>
                <w:rFonts w:ascii="Arial" w:eastAsia="Times New Roman" w:hAnsi="Arial" w:cs="Arial"/>
                <w:sz w:val="20"/>
                <w:szCs w:val="20"/>
                <w:lang w:val="cs-CZ"/>
              </w:rPr>
            </w:pPr>
            <w:r w:rsidRPr="003E2490">
              <w:rPr>
                <w:rFonts w:ascii="Arial" w:eastAsia="Times New Roman" w:hAnsi="Arial" w:cs="Arial"/>
                <w:sz w:val="20"/>
                <w:szCs w:val="20"/>
                <w:lang w:val="cs-CZ"/>
              </w:rPr>
              <w:t>99,0% - 98,0% včetně</w:t>
            </w:r>
          </w:p>
        </w:tc>
        <w:tc>
          <w:tcPr>
            <w:tcW w:w="2520" w:type="dxa"/>
          </w:tcPr>
          <w:p w14:paraId="215EBDC9" w14:textId="77777777" w:rsidR="00DF1737" w:rsidRPr="003E2490" w:rsidRDefault="00DF1737" w:rsidP="00F038F7">
            <w:pPr>
              <w:tabs>
                <w:tab w:val="left" w:pos="851"/>
              </w:tabs>
              <w:jc w:val="center"/>
              <w:rPr>
                <w:rFonts w:ascii="Arial" w:eastAsia="Times New Roman" w:hAnsi="Arial" w:cs="Arial"/>
                <w:sz w:val="20"/>
                <w:szCs w:val="20"/>
                <w:lang w:val="cs-CZ"/>
              </w:rPr>
            </w:pPr>
            <w:r w:rsidRPr="003E2490">
              <w:rPr>
                <w:rFonts w:ascii="Arial" w:eastAsia="Times New Roman" w:hAnsi="Arial" w:cs="Arial"/>
                <w:sz w:val="20"/>
                <w:szCs w:val="20"/>
                <w:lang w:val="cs-CZ"/>
              </w:rPr>
              <w:t>5%</w:t>
            </w:r>
          </w:p>
        </w:tc>
      </w:tr>
      <w:tr w:rsidR="00DF1737" w:rsidRPr="003E2490" w14:paraId="3C2EAC91" w14:textId="77777777" w:rsidTr="001A456D">
        <w:tc>
          <w:tcPr>
            <w:tcW w:w="3168" w:type="dxa"/>
          </w:tcPr>
          <w:p w14:paraId="7D9FFEFA" w14:textId="77777777" w:rsidR="00DF1737" w:rsidRPr="003E2490" w:rsidRDefault="00DF1737" w:rsidP="00F038F7">
            <w:pPr>
              <w:tabs>
                <w:tab w:val="left" w:pos="851"/>
              </w:tabs>
              <w:jc w:val="center"/>
              <w:rPr>
                <w:rFonts w:ascii="Arial" w:eastAsia="Times New Roman" w:hAnsi="Arial" w:cs="Arial"/>
                <w:sz w:val="20"/>
                <w:szCs w:val="20"/>
                <w:lang w:val="cs-CZ"/>
              </w:rPr>
            </w:pPr>
            <w:r w:rsidRPr="003E2490">
              <w:rPr>
                <w:rFonts w:ascii="Arial" w:eastAsia="Times New Roman" w:hAnsi="Arial" w:cs="Arial"/>
                <w:sz w:val="20"/>
                <w:szCs w:val="20"/>
                <w:lang w:val="cs-CZ"/>
              </w:rPr>
              <w:t>98,0% - 97,0% včetně</w:t>
            </w:r>
          </w:p>
        </w:tc>
        <w:tc>
          <w:tcPr>
            <w:tcW w:w="2520" w:type="dxa"/>
          </w:tcPr>
          <w:p w14:paraId="7E05B647" w14:textId="77777777" w:rsidR="00DF1737" w:rsidRPr="003E2490" w:rsidRDefault="00DF1737" w:rsidP="00F038F7">
            <w:pPr>
              <w:tabs>
                <w:tab w:val="left" w:pos="851"/>
              </w:tabs>
              <w:jc w:val="center"/>
              <w:rPr>
                <w:rFonts w:ascii="Arial" w:eastAsia="Times New Roman" w:hAnsi="Arial" w:cs="Arial"/>
                <w:sz w:val="20"/>
                <w:szCs w:val="20"/>
                <w:lang w:val="cs-CZ"/>
              </w:rPr>
            </w:pPr>
            <w:r w:rsidRPr="003E2490">
              <w:rPr>
                <w:rFonts w:ascii="Arial" w:eastAsia="Times New Roman" w:hAnsi="Arial" w:cs="Arial"/>
                <w:sz w:val="20"/>
                <w:szCs w:val="20"/>
                <w:lang w:val="cs-CZ"/>
              </w:rPr>
              <w:t>10%</w:t>
            </w:r>
          </w:p>
        </w:tc>
      </w:tr>
      <w:tr w:rsidR="00DF1737" w:rsidRPr="003E2490" w14:paraId="22D80D7B" w14:textId="77777777" w:rsidTr="001A456D">
        <w:tc>
          <w:tcPr>
            <w:tcW w:w="3168" w:type="dxa"/>
          </w:tcPr>
          <w:p w14:paraId="659F0A5E" w14:textId="77777777" w:rsidR="00DF1737" w:rsidRPr="003E2490" w:rsidRDefault="00DF1737" w:rsidP="00F038F7">
            <w:pPr>
              <w:tabs>
                <w:tab w:val="left" w:pos="851"/>
              </w:tabs>
              <w:jc w:val="center"/>
              <w:rPr>
                <w:rFonts w:ascii="Arial" w:eastAsia="Times New Roman" w:hAnsi="Arial" w:cs="Arial"/>
                <w:sz w:val="20"/>
                <w:szCs w:val="20"/>
                <w:lang w:val="cs-CZ"/>
              </w:rPr>
            </w:pPr>
            <w:r w:rsidRPr="003E2490">
              <w:rPr>
                <w:rFonts w:ascii="Arial" w:eastAsia="Times New Roman" w:hAnsi="Arial" w:cs="Arial"/>
                <w:sz w:val="20"/>
                <w:szCs w:val="20"/>
                <w:lang w:val="cs-CZ"/>
              </w:rPr>
              <w:t>97,0% - 96,0% včetně</w:t>
            </w:r>
          </w:p>
        </w:tc>
        <w:tc>
          <w:tcPr>
            <w:tcW w:w="2520" w:type="dxa"/>
          </w:tcPr>
          <w:p w14:paraId="215DB43B" w14:textId="77777777" w:rsidR="00DF1737" w:rsidRPr="003E2490" w:rsidRDefault="00DF1737" w:rsidP="00F038F7">
            <w:pPr>
              <w:tabs>
                <w:tab w:val="left" w:pos="851"/>
              </w:tabs>
              <w:jc w:val="center"/>
              <w:rPr>
                <w:rFonts w:ascii="Arial" w:eastAsia="Times New Roman" w:hAnsi="Arial" w:cs="Arial"/>
                <w:sz w:val="20"/>
                <w:szCs w:val="20"/>
                <w:lang w:val="cs-CZ"/>
              </w:rPr>
            </w:pPr>
            <w:r w:rsidRPr="003E2490">
              <w:rPr>
                <w:rFonts w:ascii="Arial" w:eastAsia="Times New Roman" w:hAnsi="Arial" w:cs="Arial"/>
                <w:sz w:val="20"/>
                <w:szCs w:val="20"/>
                <w:lang w:val="cs-CZ"/>
              </w:rPr>
              <w:t>15%</w:t>
            </w:r>
          </w:p>
        </w:tc>
      </w:tr>
      <w:tr w:rsidR="00DF1737" w:rsidRPr="003E2490" w14:paraId="4EB5C0E1" w14:textId="77777777" w:rsidTr="001A456D">
        <w:tc>
          <w:tcPr>
            <w:tcW w:w="3168" w:type="dxa"/>
          </w:tcPr>
          <w:p w14:paraId="5589FD8D" w14:textId="77777777" w:rsidR="00DF1737" w:rsidRPr="003E2490" w:rsidRDefault="00DF1737" w:rsidP="00F038F7">
            <w:pPr>
              <w:tabs>
                <w:tab w:val="left" w:pos="851"/>
              </w:tabs>
              <w:jc w:val="center"/>
              <w:rPr>
                <w:rFonts w:ascii="Arial" w:eastAsia="Times New Roman" w:hAnsi="Arial" w:cs="Arial"/>
                <w:sz w:val="20"/>
                <w:szCs w:val="20"/>
                <w:lang w:val="cs-CZ"/>
              </w:rPr>
            </w:pPr>
            <w:r w:rsidRPr="003E2490">
              <w:rPr>
                <w:rFonts w:ascii="Arial" w:eastAsia="Times New Roman" w:hAnsi="Arial" w:cs="Arial"/>
                <w:sz w:val="20"/>
                <w:szCs w:val="20"/>
                <w:lang w:val="cs-CZ"/>
              </w:rPr>
              <w:t>96,0% - 95,0% včetně</w:t>
            </w:r>
          </w:p>
        </w:tc>
        <w:tc>
          <w:tcPr>
            <w:tcW w:w="2520" w:type="dxa"/>
          </w:tcPr>
          <w:p w14:paraId="29D0EA35" w14:textId="77777777" w:rsidR="00DF1737" w:rsidRPr="003E2490" w:rsidRDefault="00DF1737" w:rsidP="00F038F7">
            <w:pPr>
              <w:tabs>
                <w:tab w:val="left" w:pos="851"/>
              </w:tabs>
              <w:jc w:val="center"/>
              <w:rPr>
                <w:rFonts w:ascii="Arial" w:eastAsia="Times New Roman" w:hAnsi="Arial" w:cs="Arial"/>
                <w:sz w:val="20"/>
                <w:szCs w:val="20"/>
                <w:lang w:val="cs-CZ"/>
              </w:rPr>
            </w:pPr>
            <w:r w:rsidRPr="003E2490">
              <w:rPr>
                <w:rFonts w:ascii="Arial" w:eastAsia="Times New Roman" w:hAnsi="Arial" w:cs="Arial"/>
                <w:sz w:val="20"/>
                <w:szCs w:val="20"/>
                <w:lang w:val="cs-CZ"/>
              </w:rPr>
              <w:t>20%</w:t>
            </w:r>
          </w:p>
        </w:tc>
      </w:tr>
      <w:tr w:rsidR="00DF1737" w:rsidRPr="003E2490" w14:paraId="7925EC04" w14:textId="77777777" w:rsidTr="001A456D">
        <w:tc>
          <w:tcPr>
            <w:tcW w:w="3168" w:type="dxa"/>
          </w:tcPr>
          <w:p w14:paraId="2DB55879" w14:textId="77777777" w:rsidR="00DF1737" w:rsidRPr="003E2490" w:rsidRDefault="00DF1737" w:rsidP="00F038F7">
            <w:pPr>
              <w:tabs>
                <w:tab w:val="left" w:pos="851"/>
              </w:tabs>
              <w:jc w:val="center"/>
              <w:rPr>
                <w:rFonts w:ascii="Arial" w:eastAsia="Times New Roman" w:hAnsi="Arial" w:cs="Arial"/>
                <w:sz w:val="20"/>
                <w:szCs w:val="20"/>
                <w:lang w:val="cs-CZ"/>
              </w:rPr>
            </w:pPr>
            <w:r w:rsidRPr="003E2490">
              <w:rPr>
                <w:rFonts w:ascii="Arial" w:eastAsia="Times New Roman" w:hAnsi="Arial" w:cs="Arial"/>
                <w:sz w:val="20"/>
                <w:szCs w:val="20"/>
                <w:lang w:val="cs-CZ"/>
              </w:rPr>
              <w:t>nižší než 95,0%</w:t>
            </w:r>
          </w:p>
        </w:tc>
        <w:tc>
          <w:tcPr>
            <w:tcW w:w="2520" w:type="dxa"/>
          </w:tcPr>
          <w:p w14:paraId="210FE08B" w14:textId="77777777" w:rsidR="00DF1737" w:rsidRPr="003E2490" w:rsidRDefault="00DF1737" w:rsidP="00F038F7">
            <w:pPr>
              <w:tabs>
                <w:tab w:val="left" w:pos="851"/>
              </w:tabs>
              <w:jc w:val="center"/>
              <w:rPr>
                <w:rFonts w:ascii="Arial" w:eastAsia="Times New Roman" w:hAnsi="Arial" w:cs="Arial"/>
                <w:sz w:val="20"/>
                <w:szCs w:val="20"/>
                <w:lang w:val="cs-CZ"/>
              </w:rPr>
            </w:pPr>
            <w:r w:rsidRPr="003E2490">
              <w:rPr>
                <w:rFonts w:ascii="Arial" w:eastAsia="Times New Roman" w:hAnsi="Arial" w:cs="Arial"/>
                <w:sz w:val="20"/>
                <w:szCs w:val="20"/>
                <w:lang w:val="cs-CZ"/>
              </w:rPr>
              <w:t>25%</w:t>
            </w:r>
          </w:p>
        </w:tc>
      </w:tr>
    </w:tbl>
    <w:p w14:paraId="3EDC4625" w14:textId="77777777" w:rsidR="00506130" w:rsidRPr="003E2490" w:rsidRDefault="00506130" w:rsidP="00F038F7">
      <w:pPr>
        <w:pStyle w:val="Odstavec2uroven"/>
        <w:numPr>
          <w:ilvl w:val="0"/>
          <w:numId w:val="0"/>
        </w:numPr>
        <w:tabs>
          <w:tab w:val="clear" w:pos="1327"/>
          <w:tab w:val="left" w:pos="851"/>
        </w:tabs>
        <w:ind w:left="1173" w:hanging="453"/>
        <w:rPr>
          <w:rFonts w:ascii="Arial" w:hAnsi="Arial" w:cs="Arial"/>
        </w:rPr>
      </w:pPr>
    </w:p>
    <w:p w14:paraId="237BDA7A" w14:textId="77777777" w:rsidR="00506130" w:rsidRPr="003E2490" w:rsidRDefault="00506130" w:rsidP="00F038F7">
      <w:pPr>
        <w:pStyle w:val="Odstavec2uroven"/>
        <w:numPr>
          <w:ilvl w:val="0"/>
          <w:numId w:val="0"/>
        </w:numPr>
        <w:tabs>
          <w:tab w:val="clear" w:pos="1327"/>
          <w:tab w:val="left" w:pos="851"/>
        </w:tabs>
        <w:ind w:left="1173" w:hanging="453"/>
        <w:rPr>
          <w:rFonts w:ascii="Arial" w:hAnsi="Arial" w:cs="Arial"/>
        </w:rPr>
      </w:pPr>
    </w:p>
    <w:p w14:paraId="61793669" w14:textId="77777777" w:rsidR="00506130" w:rsidRPr="003E2490" w:rsidRDefault="00506130" w:rsidP="00F038F7">
      <w:pPr>
        <w:pStyle w:val="Odstavec2uroven"/>
        <w:numPr>
          <w:ilvl w:val="0"/>
          <w:numId w:val="0"/>
        </w:numPr>
        <w:tabs>
          <w:tab w:val="clear" w:pos="1327"/>
          <w:tab w:val="left" w:pos="851"/>
        </w:tabs>
        <w:ind w:left="1440"/>
        <w:rPr>
          <w:rFonts w:ascii="Arial" w:hAnsi="Arial" w:cs="Arial"/>
        </w:rPr>
      </w:pPr>
    </w:p>
    <w:p w14:paraId="02294DEA" w14:textId="77777777" w:rsidR="00DF1737" w:rsidRPr="003E2490" w:rsidRDefault="00DF1737" w:rsidP="00F038F7">
      <w:pPr>
        <w:pStyle w:val="Odstavec2uroven"/>
        <w:numPr>
          <w:ilvl w:val="0"/>
          <w:numId w:val="0"/>
        </w:numPr>
        <w:tabs>
          <w:tab w:val="clear" w:pos="1327"/>
          <w:tab w:val="left" w:pos="851"/>
        </w:tabs>
        <w:ind w:left="1440"/>
        <w:rPr>
          <w:rFonts w:ascii="Arial" w:hAnsi="Arial" w:cs="Arial"/>
        </w:rPr>
      </w:pPr>
    </w:p>
    <w:p w14:paraId="059EAF7A" w14:textId="77777777" w:rsidR="00DF1737" w:rsidRDefault="00DF1737" w:rsidP="00F038F7">
      <w:pPr>
        <w:pStyle w:val="Odstavec2uroven"/>
        <w:numPr>
          <w:ilvl w:val="0"/>
          <w:numId w:val="0"/>
        </w:numPr>
        <w:tabs>
          <w:tab w:val="clear" w:pos="1327"/>
          <w:tab w:val="left" w:pos="851"/>
        </w:tabs>
        <w:ind w:left="1440"/>
        <w:rPr>
          <w:rFonts w:ascii="Arial" w:hAnsi="Arial" w:cs="Arial"/>
        </w:rPr>
      </w:pPr>
    </w:p>
    <w:p w14:paraId="67754883" w14:textId="77777777" w:rsidR="00CE3EDB" w:rsidRPr="003E2490" w:rsidRDefault="00CE3EDB" w:rsidP="00F038F7">
      <w:pPr>
        <w:pStyle w:val="Odstavec2uroven"/>
        <w:numPr>
          <w:ilvl w:val="0"/>
          <w:numId w:val="0"/>
        </w:numPr>
        <w:tabs>
          <w:tab w:val="clear" w:pos="1327"/>
          <w:tab w:val="left" w:pos="851"/>
        </w:tabs>
        <w:ind w:left="1440"/>
        <w:rPr>
          <w:rFonts w:ascii="Arial" w:hAnsi="Arial" w:cs="Arial"/>
        </w:rPr>
      </w:pPr>
    </w:p>
    <w:p w14:paraId="33BE87E8" w14:textId="77777777" w:rsidR="00506130" w:rsidRPr="003E2490" w:rsidRDefault="00506130" w:rsidP="00F038F7">
      <w:pPr>
        <w:pStyle w:val="Odstavec2uroven"/>
        <w:numPr>
          <w:ilvl w:val="1"/>
          <w:numId w:val="2"/>
        </w:numPr>
        <w:tabs>
          <w:tab w:val="clear" w:pos="1327"/>
          <w:tab w:val="left" w:pos="851"/>
        </w:tabs>
        <w:rPr>
          <w:rFonts w:ascii="Arial" w:hAnsi="Arial" w:cs="Arial"/>
        </w:rPr>
      </w:pPr>
      <w:r w:rsidRPr="003E2490">
        <w:rPr>
          <w:rFonts w:ascii="Arial" w:hAnsi="Arial" w:cs="Arial"/>
        </w:rPr>
        <w:t>Za snížení jakosti Služby dle těchto smluvních podmínek se nepovažují případy</w:t>
      </w:r>
      <w:r w:rsidR="00DC50EC" w:rsidRPr="003E2490">
        <w:rPr>
          <w:rFonts w:ascii="Arial" w:hAnsi="Arial" w:cs="Arial"/>
        </w:rPr>
        <w:t>,</w:t>
      </w:r>
      <w:r w:rsidRPr="003E2490">
        <w:rPr>
          <w:rFonts w:ascii="Arial" w:hAnsi="Arial" w:cs="Arial"/>
        </w:rPr>
        <w:t xml:space="preserve"> kdy dostupnost Služby klesla pod sjednanou hranici v důsledku porušení povinností Objednatele vyplývajících z těchto obchodních podmínek, nebo se jedná o „vyšší moc“ přičemž za vyšší moc se považuje okolnost, která nastala nezávisle na vůli povinné strany, pokud brání ve splnění povinností, přičemž nelze spravedlivě požadovat, aby povinná strana tuto překážku nebo její následky překonala či odvrátila, a to ani vynaložením veškerého úsilí, na kterém lze trvat. O dobu, po kterou vyšší moc trvá, se též prodlužují lhůty k plnění dle těchto smluvních podmínek.</w:t>
      </w:r>
    </w:p>
    <w:p w14:paraId="2F709CAD" w14:textId="77777777" w:rsidR="00506130" w:rsidRPr="003E2490" w:rsidRDefault="00506130" w:rsidP="00F038F7">
      <w:pPr>
        <w:pStyle w:val="Odstavec2uroven"/>
        <w:numPr>
          <w:ilvl w:val="1"/>
          <w:numId w:val="2"/>
        </w:numPr>
        <w:tabs>
          <w:tab w:val="clear" w:pos="1327"/>
          <w:tab w:val="left" w:pos="851"/>
        </w:tabs>
        <w:rPr>
          <w:rFonts w:ascii="Arial" w:hAnsi="Arial" w:cs="Arial"/>
        </w:rPr>
      </w:pPr>
      <w:r w:rsidRPr="003E2490">
        <w:rPr>
          <w:rFonts w:ascii="Arial" w:hAnsi="Arial" w:cs="Arial"/>
        </w:rPr>
        <w:t>Za snížení jakosti služby se nepovažuje případ výpadku dodávky elektrické energie nad rámec zajištění záložním zdrojem serveru a servisní zásahy dodavatele na serveru v rozsahu standardním a nezbytně nutném k zajištění provozu serveru. Dále se za neposkytnutí služby nepovažuje živelná katastrofa typu požár, povodeň, záplava a podobně.</w:t>
      </w:r>
    </w:p>
    <w:p w14:paraId="0E37556E" w14:textId="77777777" w:rsidR="00506130" w:rsidRPr="003E2490" w:rsidRDefault="00506130" w:rsidP="00F038F7">
      <w:pPr>
        <w:pStyle w:val="Odstavec2uroven"/>
        <w:numPr>
          <w:ilvl w:val="1"/>
          <w:numId w:val="2"/>
        </w:numPr>
        <w:tabs>
          <w:tab w:val="clear" w:pos="1327"/>
          <w:tab w:val="left" w:pos="851"/>
        </w:tabs>
        <w:rPr>
          <w:rFonts w:ascii="Arial" w:hAnsi="Arial" w:cs="Arial"/>
        </w:rPr>
      </w:pPr>
      <w:r w:rsidRPr="003E2490">
        <w:rPr>
          <w:rFonts w:ascii="Arial" w:hAnsi="Arial" w:cs="Arial"/>
        </w:rPr>
        <w:t xml:space="preserve">Dodavatel nenese odpovědnost za výpadky </w:t>
      </w:r>
      <w:r w:rsidR="009D5D62" w:rsidRPr="003E2490">
        <w:rPr>
          <w:rFonts w:ascii="Arial" w:hAnsi="Arial" w:cs="Arial"/>
        </w:rPr>
        <w:t>serverů</w:t>
      </w:r>
      <w:r w:rsidRPr="003E2490">
        <w:rPr>
          <w:rFonts w:ascii="Arial" w:hAnsi="Arial" w:cs="Arial"/>
        </w:rPr>
        <w:t xml:space="preserve"> serverů, spojů a zařízení </w:t>
      </w:r>
      <w:r w:rsidR="009D5D62" w:rsidRPr="003E2490">
        <w:rPr>
          <w:rFonts w:ascii="Arial" w:hAnsi="Arial" w:cs="Arial"/>
        </w:rPr>
        <w:t>třetích stran</w:t>
      </w:r>
      <w:r w:rsidRPr="003E2490">
        <w:rPr>
          <w:rFonts w:ascii="Arial" w:hAnsi="Arial" w:cs="Arial"/>
        </w:rPr>
        <w:t>. Za tyto výpadky nelze uznat žádné sankce.</w:t>
      </w:r>
    </w:p>
    <w:p w14:paraId="7BD51E1C" w14:textId="77777777" w:rsidR="00506130" w:rsidRPr="003E2490" w:rsidRDefault="009D5D62" w:rsidP="00F038F7">
      <w:pPr>
        <w:pStyle w:val="Odstavec2uroven"/>
        <w:numPr>
          <w:ilvl w:val="1"/>
          <w:numId w:val="2"/>
        </w:numPr>
        <w:tabs>
          <w:tab w:val="clear" w:pos="1327"/>
          <w:tab w:val="left" w:pos="851"/>
        </w:tabs>
        <w:rPr>
          <w:rFonts w:ascii="Arial" w:hAnsi="Arial" w:cs="Arial"/>
        </w:rPr>
      </w:pPr>
      <w:r w:rsidRPr="003E2490">
        <w:rPr>
          <w:rFonts w:ascii="Arial" w:hAnsi="Arial" w:cs="Arial"/>
        </w:rPr>
        <w:t>Poskytovatel neodpovídá za případné škody vzniklé nedostupností Aplikace.</w:t>
      </w:r>
    </w:p>
    <w:p w14:paraId="39F102C2" w14:textId="77777777" w:rsidR="00506130" w:rsidRPr="003E2490" w:rsidRDefault="00506130" w:rsidP="00506130">
      <w:pPr>
        <w:pStyle w:val="Barevnseznamzvraznn11"/>
        <w:ind w:left="360"/>
        <w:rPr>
          <w:rFonts w:ascii="Arial" w:hAnsi="Arial" w:cs="Arial"/>
          <w:sz w:val="20"/>
          <w:szCs w:val="20"/>
          <w:lang w:val="cs-CZ"/>
        </w:rPr>
      </w:pPr>
    </w:p>
    <w:p w14:paraId="6E03A1F8" w14:textId="77777777" w:rsidR="00955DBB" w:rsidRPr="003E2490" w:rsidRDefault="00955DBB" w:rsidP="00955DBB">
      <w:pPr>
        <w:pStyle w:val="Barevnseznamzvraznn11"/>
        <w:ind w:left="360"/>
        <w:rPr>
          <w:rFonts w:ascii="Arial" w:hAnsi="Arial" w:cs="Arial"/>
          <w:sz w:val="20"/>
          <w:szCs w:val="20"/>
          <w:lang w:val="cs-CZ"/>
        </w:rPr>
      </w:pPr>
    </w:p>
    <w:p w14:paraId="1C698A9A" w14:textId="77777777" w:rsidR="000B67AC" w:rsidRPr="003E2490" w:rsidRDefault="00E75A67" w:rsidP="000B67AC">
      <w:pPr>
        <w:pStyle w:val="Barevnseznamzvraznn11"/>
        <w:numPr>
          <w:ilvl w:val="0"/>
          <w:numId w:val="2"/>
        </w:numPr>
        <w:rPr>
          <w:rFonts w:ascii="Arial" w:hAnsi="Arial" w:cs="Arial"/>
          <w:sz w:val="20"/>
          <w:szCs w:val="20"/>
          <w:lang w:val="cs-CZ"/>
        </w:rPr>
      </w:pPr>
      <w:r w:rsidRPr="003E2490">
        <w:rPr>
          <w:rFonts w:ascii="Arial" w:hAnsi="Arial" w:cs="Arial"/>
          <w:b/>
          <w:sz w:val="20"/>
          <w:szCs w:val="20"/>
          <w:lang w:val="cs-CZ"/>
        </w:rPr>
        <w:t>Platnost a účinnost smlouvy</w:t>
      </w:r>
    </w:p>
    <w:p w14:paraId="17F6F1D1" w14:textId="77777777" w:rsidR="000B67AC" w:rsidRPr="003E2490" w:rsidRDefault="000B67AC" w:rsidP="000B67AC">
      <w:pPr>
        <w:pStyle w:val="Barevnseznamzvraznn11"/>
        <w:rPr>
          <w:rFonts w:ascii="Arial" w:hAnsi="Arial" w:cs="Arial"/>
          <w:b/>
          <w:sz w:val="20"/>
          <w:szCs w:val="20"/>
          <w:lang w:val="cs-CZ"/>
        </w:rPr>
      </w:pPr>
    </w:p>
    <w:p w14:paraId="77A7976B" w14:textId="77777777" w:rsidR="00E46832" w:rsidRPr="003E2490" w:rsidRDefault="00E46832" w:rsidP="000B67AC">
      <w:pPr>
        <w:pStyle w:val="Barevnseznamzvraznn11"/>
        <w:numPr>
          <w:ilvl w:val="1"/>
          <w:numId w:val="2"/>
        </w:numPr>
        <w:rPr>
          <w:rFonts w:ascii="Arial" w:hAnsi="Arial" w:cs="Arial"/>
          <w:sz w:val="20"/>
          <w:szCs w:val="20"/>
          <w:lang w:val="cs-CZ"/>
        </w:rPr>
      </w:pPr>
      <w:r w:rsidRPr="003E2490">
        <w:rPr>
          <w:rFonts w:ascii="Arial" w:hAnsi="Arial" w:cs="Arial"/>
          <w:sz w:val="20"/>
          <w:szCs w:val="20"/>
          <w:lang w:val="cs-CZ"/>
        </w:rPr>
        <w:t xml:space="preserve">Tato smlouva se uzavírá na dobu neurčitou. Každá smluvní strana je oprávněna vypovědět tuto smlouvu i bez uvedení důvodu. Výpovědní lhůta činí 3 měsíce a </w:t>
      </w:r>
      <w:r w:rsidRPr="003E2490">
        <w:rPr>
          <w:rFonts w:ascii="Arial" w:hAnsi="Arial" w:cs="Arial"/>
          <w:sz w:val="20"/>
          <w:szCs w:val="20"/>
          <w:lang w:val="cs-CZ"/>
        </w:rPr>
        <w:lastRenderedPageBreak/>
        <w:t>začíná prvním dnem měsíce následujícího po měsíci, ve kterém byla výpověď doručena druhé smluvní straně. Účinností výpovědi není dotčen nárok na náhradu škody vzniklé porušením smlouvy, ani nárok na zaplacení smluvní pokuty, který vznikl před účinností výpovědi, ani nárok Poskytovatele na zaplacení ceny za plnění poskytnuté před účinností výpovědi.</w:t>
      </w:r>
      <w:r w:rsidRPr="003E2490">
        <w:rPr>
          <w:rFonts w:ascii="Arial" w:hAnsi="Arial" w:cs="Arial"/>
          <w:sz w:val="20"/>
          <w:szCs w:val="20"/>
          <w:lang w:val="cs-CZ"/>
        </w:rPr>
        <w:br/>
      </w:r>
    </w:p>
    <w:p w14:paraId="1329A577" w14:textId="39E83507" w:rsidR="0069252E" w:rsidRDefault="0069252E" w:rsidP="0069252E">
      <w:pPr>
        <w:pStyle w:val="Odstavec"/>
        <w:numPr>
          <w:ilvl w:val="1"/>
          <w:numId w:val="2"/>
        </w:numPr>
        <w:rPr>
          <w:rFonts w:ascii="Arial" w:hAnsi="Arial" w:cs="Arial"/>
        </w:rPr>
      </w:pPr>
      <w:r>
        <w:rPr>
          <w:rFonts w:ascii="Arial" w:hAnsi="Arial" w:cs="Arial"/>
        </w:rPr>
        <w:t>Každá smluvní strana je oprávněna vypovědět tuto smlouvu s okamžitou platnostní</w:t>
      </w:r>
      <w:r>
        <w:t xml:space="preserve"> v případě podstatného porušení smluvních povinností druhé smluvní strany nebo v případě vydání rozhodnutí o úpadku druhé smluvní strany. </w:t>
      </w:r>
      <w:r w:rsidRPr="003E2490">
        <w:rPr>
          <w:rFonts w:ascii="Arial" w:hAnsi="Arial" w:cs="Arial"/>
        </w:rPr>
        <w:t>Za podstatné porušení smluvních povinností Poskytovatele se považuje zejména opakované prodlení s plněním kteréhokoliv jeho závazku po</w:t>
      </w:r>
      <w:r>
        <w:rPr>
          <w:rFonts w:ascii="Arial" w:hAnsi="Arial" w:cs="Arial"/>
        </w:rPr>
        <w:t>dle této smlouvy delší než 30</w:t>
      </w:r>
      <w:r w:rsidRPr="003E2490">
        <w:rPr>
          <w:rFonts w:ascii="Arial" w:hAnsi="Arial" w:cs="Arial"/>
        </w:rPr>
        <w:t xml:space="preserve"> dnů. Za podstatné porušení smlouvy ze strany Objednatele se považuje jeho</w:t>
      </w:r>
      <w:r>
        <w:rPr>
          <w:rFonts w:ascii="Arial" w:hAnsi="Arial" w:cs="Arial"/>
        </w:rPr>
        <w:t xml:space="preserve"> opakované</w:t>
      </w:r>
      <w:r w:rsidRPr="003E2490">
        <w:rPr>
          <w:rFonts w:ascii="Arial" w:hAnsi="Arial" w:cs="Arial"/>
        </w:rPr>
        <w:t xml:space="preserve"> prodlení s placením ceny delší než 30 dnů. </w:t>
      </w:r>
      <w:r>
        <w:rPr>
          <w:rFonts w:ascii="Arial" w:hAnsi="Arial" w:cs="Arial"/>
        </w:rPr>
        <w:t>Lhůty pro účely tohoto odstavce začínají platit po písemném oznámení protistraně, že dochází k porušení smlouvy a hrozí její ukončení. Výpověď</w:t>
      </w:r>
      <w:r w:rsidRPr="003E2490">
        <w:rPr>
          <w:rFonts w:ascii="Arial" w:hAnsi="Arial" w:cs="Arial"/>
        </w:rPr>
        <w:t xml:space="preserve"> je účinn</w:t>
      </w:r>
      <w:r>
        <w:rPr>
          <w:rFonts w:ascii="Arial" w:hAnsi="Arial" w:cs="Arial"/>
        </w:rPr>
        <w:t>á</w:t>
      </w:r>
      <w:r w:rsidRPr="003E2490">
        <w:rPr>
          <w:rFonts w:ascii="Arial" w:hAnsi="Arial" w:cs="Arial"/>
        </w:rPr>
        <w:t xml:space="preserve"> dnem doručení druhé smluvní straně.</w:t>
      </w:r>
      <w:r>
        <w:rPr>
          <w:rFonts w:ascii="Arial" w:hAnsi="Arial" w:cs="Arial"/>
        </w:rPr>
        <w:t xml:space="preserve"> </w:t>
      </w:r>
    </w:p>
    <w:p w14:paraId="3FBD9129" w14:textId="77777777" w:rsidR="0069252E" w:rsidRPr="003E2490" w:rsidRDefault="0069252E" w:rsidP="0069252E">
      <w:pPr>
        <w:pStyle w:val="Odstavec"/>
        <w:numPr>
          <w:ilvl w:val="1"/>
          <w:numId w:val="2"/>
        </w:numPr>
        <w:rPr>
          <w:rFonts w:ascii="Arial" w:hAnsi="Arial" w:cs="Arial"/>
        </w:rPr>
      </w:pPr>
      <w:r w:rsidRPr="003E2490">
        <w:rPr>
          <w:rFonts w:ascii="Arial" w:hAnsi="Arial" w:cs="Arial"/>
        </w:rPr>
        <w:t>Výpovědí není dotčena platnost ani účinnost ustanovení této smlouvy, která se týkají záruk, práv duševního vlastnictví, povinnosti mlčenlivosti a řešení sporů.</w:t>
      </w:r>
    </w:p>
    <w:p w14:paraId="72B46D24" w14:textId="77777777" w:rsidR="00E46832" w:rsidRPr="003E2490" w:rsidRDefault="00E46832" w:rsidP="00E46832">
      <w:pPr>
        <w:pStyle w:val="Barevnseznamzvraznn11"/>
        <w:ind w:left="360"/>
        <w:rPr>
          <w:rFonts w:ascii="Arial" w:hAnsi="Arial" w:cs="Arial"/>
          <w:b/>
          <w:sz w:val="20"/>
          <w:szCs w:val="20"/>
          <w:lang w:val="cs-CZ"/>
        </w:rPr>
      </w:pPr>
    </w:p>
    <w:p w14:paraId="0ECBED46" w14:textId="77777777" w:rsidR="00E46832" w:rsidRPr="003E2490" w:rsidRDefault="00E46832" w:rsidP="00E46832">
      <w:pPr>
        <w:rPr>
          <w:rFonts w:ascii="Arial" w:hAnsi="Arial" w:cs="Arial"/>
          <w:b/>
          <w:sz w:val="20"/>
          <w:szCs w:val="20"/>
          <w:lang w:val="cs-CZ"/>
        </w:rPr>
      </w:pPr>
    </w:p>
    <w:p w14:paraId="405A5F2F" w14:textId="77777777" w:rsidR="00E46832" w:rsidRPr="003E2490" w:rsidRDefault="00E46832" w:rsidP="0069252E">
      <w:pPr>
        <w:pStyle w:val="Barevnseznamzvraznn11"/>
        <w:numPr>
          <w:ilvl w:val="0"/>
          <w:numId w:val="2"/>
        </w:numPr>
        <w:rPr>
          <w:rFonts w:ascii="Arial" w:hAnsi="Arial" w:cs="Arial"/>
          <w:b/>
          <w:sz w:val="20"/>
          <w:szCs w:val="20"/>
          <w:lang w:val="cs-CZ"/>
        </w:rPr>
      </w:pPr>
      <w:r w:rsidRPr="003E2490">
        <w:rPr>
          <w:rFonts w:ascii="Arial" w:hAnsi="Arial" w:cs="Arial"/>
          <w:b/>
          <w:sz w:val="20"/>
          <w:szCs w:val="20"/>
          <w:lang w:val="cs-CZ"/>
        </w:rPr>
        <w:t>Utajení informací</w:t>
      </w:r>
      <w:r w:rsidR="00A41C02" w:rsidRPr="003E2490">
        <w:rPr>
          <w:rFonts w:ascii="Arial" w:hAnsi="Arial" w:cs="Arial"/>
          <w:b/>
          <w:sz w:val="20"/>
          <w:szCs w:val="20"/>
          <w:lang w:val="cs-CZ"/>
        </w:rPr>
        <w:br/>
      </w:r>
    </w:p>
    <w:p w14:paraId="66027639" w14:textId="77777777" w:rsidR="00E46832" w:rsidRPr="003E2490" w:rsidRDefault="00E46832" w:rsidP="0069252E">
      <w:pPr>
        <w:pStyle w:val="Odstavec"/>
        <w:numPr>
          <w:ilvl w:val="1"/>
          <w:numId w:val="2"/>
        </w:numPr>
        <w:ind w:left="851"/>
        <w:rPr>
          <w:rFonts w:ascii="Arial" w:hAnsi="Arial" w:cs="Arial"/>
        </w:rPr>
      </w:pPr>
      <w:r w:rsidRPr="003E2490">
        <w:rPr>
          <w:rFonts w:ascii="Arial" w:hAnsi="Arial" w:cs="Arial"/>
        </w:rPr>
        <w:t>Smluvní strany si jsou vědomy, že v rámci plnění této smlouvy mohou získat přístup k informacím druhé smluvní strany, které mají charakter obchodního tajemství firmy. Smluvní strany se zavazují, že budou tyto informace uchovávat v tajnosti a že dostatečně technicky i smluvně zajistí jejich utajení. Důvěrnými informacemi se pro účely této smlouvy rozumějí veškeré informace důvěrného charakteru, které se smluvní strany dozvěděly v souvislosti s plněním této smlouvy. Toto ujednání platí i po případném ukončení platnosti této smlouvy a to doby, kdy se informace stanou obecně známými, nejdéle však po dobu deseti let od ukončení platnosti smlouvy. V případě porušení tohoto závazku se s</w:t>
      </w:r>
      <w:r w:rsidR="00A41C02" w:rsidRPr="003E2490">
        <w:rPr>
          <w:rFonts w:ascii="Arial" w:hAnsi="Arial" w:cs="Arial"/>
        </w:rPr>
        <w:t>jednává smluvní pokuta ve výši 10</w:t>
      </w:r>
      <w:r w:rsidRPr="003E2490">
        <w:rPr>
          <w:rFonts w:ascii="Arial" w:hAnsi="Arial" w:cs="Arial"/>
        </w:rPr>
        <w:t xml:space="preserve">0.000,- Kč </w:t>
      </w:r>
      <w:r w:rsidRPr="00A15328">
        <w:rPr>
          <w:rFonts w:ascii="Arial" w:hAnsi="Arial" w:cs="Arial"/>
        </w:rPr>
        <w:t xml:space="preserve">pro každé jednotlivé porušení. </w:t>
      </w:r>
    </w:p>
    <w:p w14:paraId="077E54FB" w14:textId="77777777" w:rsidR="00E46832" w:rsidRPr="003E2490" w:rsidRDefault="00E46832" w:rsidP="0069252E">
      <w:pPr>
        <w:pStyle w:val="Odstavec"/>
        <w:numPr>
          <w:ilvl w:val="1"/>
          <w:numId w:val="2"/>
        </w:numPr>
        <w:ind w:left="851"/>
        <w:rPr>
          <w:rFonts w:ascii="Arial" w:hAnsi="Arial" w:cs="Arial"/>
        </w:rPr>
      </w:pPr>
      <w:r w:rsidRPr="003E2490">
        <w:rPr>
          <w:rFonts w:ascii="Arial" w:hAnsi="Arial" w:cs="Arial"/>
        </w:rPr>
        <w:t>Za porušení povinnosti mlčenlivosti se nepovažuje, je-li smluvní strana povinna důvěrnou informaci sdělit na základě zákonem stanovené povinnosti.</w:t>
      </w:r>
    </w:p>
    <w:p w14:paraId="148EE6B8" w14:textId="77777777" w:rsidR="00FC462E" w:rsidRPr="003E2490" w:rsidRDefault="00E75A67" w:rsidP="0069252E">
      <w:pPr>
        <w:pStyle w:val="Barevnseznamzvraznn11"/>
        <w:numPr>
          <w:ilvl w:val="0"/>
          <w:numId w:val="2"/>
        </w:numPr>
        <w:rPr>
          <w:rFonts w:ascii="Arial" w:hAnsi="Arial" w:cs="Arial"/>
          <w:b/>
          <w:sz w:val="20"/>
          <w:szCs w:val="20"/>
          <w:lang w:val="cs-CZ"/>
        </w:rPr>
      </w:pPr>
      <w:r w:rsidRPr="003E2490">
        <w:rPr>
          <w:rFonts w:ascii="Arial" w:hAnsi="Arial" w:cs="Arial"/>
          <w:b/>
          <w:sz w:val="20"/>
          <w:szCs w:val="20"/>
          <w:lang w:val="cs-CZ"/>
        </w:rPr>
        <w:t>Další ustanovení</w:t>
      </w:r>
    </w:p>
    <w:p w14:paraId="4935E9E6" w14:textId="77777777" w:rsidR="00FC462E" w:rsidRPr="003E2490" w:rsidRDefault="00FC462E" w:rsidP="0069252E">
      <w:pPr>
        <w:pStyle w:val="Odstavec2uroven"/>
        <w:numPr>
          <w:ilvl w:val="1"/>
          <w:numId w:val="2"/>
        </w:numPr>
        <w:tabs>
          <w:tab w:val="clear" w:pos="1327"/>
          <w:tab w:val="left" w:pos="851"/>
        </w:tabs>
        <w:rPr>
          <w:rFonts w:ascii="Arial" w:hAnsi="Arial" w:cs="Arial"/>
        </w:rPr>
      </w:pPr>
      <w:r w:rsidRPr="003E2490">
        <w:rPr>
          <w:rFonts w:ascii="Arial" w:hAnsi="Arial" w:cs="Arial"/>
        </w:rPr>
        <w:t>Smluvní strany souhlasí se vzájemným uvedením obchodního jména jako reference ve svých marketingových materiálech.</w:t>
      </w:r>
    </w:p>
    <w:p w14:paraId="345AFA37" w14:textId="522594E1" w:rsidR="00FC462E" w:rsidRPr="003E2490" w:rsidRDefault="00AF6B8D" w:rsidP="0069252E">
      <w:pPr>
        <w:pStyle w:val="Odstavec2uroven"/>
        <w:numPr>
          <w:ilvl w:val="1"/>
          <w:numId w:val="2"/>
        </w:numPr>
        <w:tabs>
          <w:tab w:val="clear" w:pos="1327"/>
          <w:tab w:val="left" w:pos="851"/>
        </w:tabs>
        <w:rPr>
          <w:rFonts w:ascii="Arial" w:hAnsi="Arial" w:cs="Arial"/>
        </w:rPr>
      </w:pPr>
      <w:r w:rsidRPr="003E2490">
        <w:rPr>
          <w:rFonts w:ascii="Arial" w:hAnsi="Arial" w:cs="Arial"/>
        </w:rPr>
        <w:t>Objednatel se zavazuje využívat Aplikaci pouze za účelem</w:t>
      </w:r>
      <w:r w:rsidR="00D37455">
        <w:rPr>
          <w:rFonts w:ascii="Arial" w:hAnsi="Arial" w:cs="Arial"/>
        </w:rPr>
        <w:t>,</w:t>
      </w:r>
      <w:r w:rsidRPr="003E2490">
        <w:rPr>
          <w:rFonts w:ascii="Arial" w:hAnsi="Arial" w:cs="Arial"/>
        </w:rPr>
        <w:t xml:space="preserve"> pro který byla vytvořena a administraci provádět zodpovědně tak aby minimalizoval možné problémy v obsahu Aplikace</w:t>
      </w:r>
      <w:r w:rsidR="00FC462E" w:rsidRPr="003E2490">
        <w:rPr>
          <w:rFonts w:ascii="Arial" w:hAnsi="Arial" w:cs="Arial"/>
        </w:rPr>
        <w:t>.</w:t>
      </w:r>
    </w:p>
    <w:p w14:paraId="213DEBC5" w14:textId="77777777" w:rsidR="00FC462E" w:rsidRPr="003E2490" w:rsidRDefault="00FC462E" w:rsidP="0069252E">
      <w:pPr>
        <w:pStyle w:val="Odstavec2uroven"/>
        <w:numPr>
          <w:ilvl w:val="1"/>
          <w:numId w:val="2"/>
        </w:numPr>
        <w:tabs>
          <w:tab w:val="clear" w:pos="1327"/>
          <w:tab w:val="left" w:pos="851"/>
        </w:tabs>
        <w:rPr>
          <w:rFonts w:ascii="Arial" w:hAnsi="Arial" w:cs="Arial"/>
        </w:rPr>
      </w:pPr>
      <w:r w:rsidRPr="003E2490">
        <w:rPr>
          <w:rFonts w:ascii="Arial" w:hAnsi="Arial" w:cs="Arial"/>
        </w:rPr>
        <w:t>Všechna oznámení mezi smluvními stranami, která se vztahují k této smlouvě, nebo která mají být učiněna na základě této smlouvy</w:t>
      </w:r>
      <w:r w:rsidR="004B4732" w:rsidRPr="003E2490">
        <w:rPr>
          <w:rFonts w:ascii="Arial" w:hAnsi="Arial" w:cs="Arial"/>
        </w:rPr>
        <w:t>,</w:t>
      </w:r>
      <w:r w:rsidRPr="003E2490">
        <w:rPr>
          <w:rFonts w:ascii="Arial" w:hAnsi="Arial" w:cs="Arial"/>
        </w:rPr>
        <w:t xml:space="preserve"> musí být učiněna formou elektronické pošty nebo písemně.</w:t>
      </w:r>
    </w:p>
    <w:p w14:paraId="5F8AAB99" w14:textId="77777777" w:rsidR="00E75A67" w:rsidRPr="003E2490" w:rsidRDefault="00D05BC8" w:rsidP="00FC462E">
      <w:pPr>
        <w:pStyle w:val="Odstavec2uroven"/>
        <w:numPr>
          <w:ilvl w:val="0"/>
          <w:numId w:val="0"/>
        </w:numPr>
        <w:ind w:left="360"/>
        <w:rPr>
          <w:rFonts w:ascii="Arial" w:hAnsi="Arial" w:cs="Arial"/>
        </w:rPr>
      </w:pPr>
      <w:r w:rsidRPr="003E2490">
        <w:rPr>
          <w:rFonts w:ascii="Arial" w:hAnsi="Arial" w:cs="Arial"/>
          <w:b/>
        </w:rPr>
        <w:br/>
      </w:r>
    </w:p>
    <w:p w14:paraId="65E5EDE9" w14:textId="77777777" w:rsidR="00E75A67" w:rsidRPr="003E2490" w:rsidRDefault="00E75A67" w:rsidP="0069252E">
      <w:pPr>
        <w:pStyle w:val="Barevnseznamzvraznn11"/>
        <w:numPr>
          <w:ilvl w:val="0"/>
          <w:numId w:val="2"/>
        </w:numPr>
        <w:rPr>
          <w:rFonts w:ascii="Arial" w:hAnsi="Arial" w:cs="Arial"/>
          <w:b/>
          <w:sz w:val="20"/>
          <w:szCs w:val="20"/>
          <w:lang w:val="cs-CZ"/>
        </w:rPr>
      </w:pPr>
      <w:r w:rsidRPr="003E2490">
        <w:rPr>
          <w:rFonts w:ascii="Arial" w:hAnsi="Arial" w:cs="Arial"/>
          <w:b/>
          <w:sz w:val="20"/>
          <w:szCs w:val="20"/>
          <w:lang w:val="cs-CZ"/>
        </w:rPr>
        <w:t>Závěrečná ustanovení</w:t>
      </w:r>
    </w:p>
    <w:p w14:paraId="40E501F9" w14:textId="77777777" w:rsidR="00E75A67" w:rsidRPr="003E2490" w:rsidRDefault="00E75A67">
      <w:pPr>
        <w:rPr>
          <w:rFonts w:ascii="Arial" w:hAnsi="Arial" w:cs="Arial"/>
          <w:b/>
          <w:sz w:val="20"/>
          <w:szCs w:val="20"/>
          <w:lang w:val="cs-CZ"/>
        </w:rPr>
      </w:pPr>
    </w:p>
    <w:p w14:paraId="2C8990BD" w14:textId="77777777" w:rsidR="00FC462E" w:rsidRPr="003E2490" w:rsidRDefault="00FC462E" w:rsidP="0069252E">
      <w:pPr>
        <w:pStyle w:val="Odstavec2uroven"/>
        <w:numPr>
          <w:ilvl w:val="1"/>
          <w:numId w:val="2"/>
        </w:numPr>
        <w:tabs>
          <w:tab w:val="clear" w:pos="1327"/>
        </w:tabs>
        <w:rPr>
          <w:rFonts w:ascii="Arial" w:hAnsi="Arial" w:cs="Arial"/>
        </w:rPr>
      </w:pPr>
      <w:r w:rsidRPr="003E2490">
        <w:rPr>
          <w:rFonts w:ascii="Arial" w:hAnsi="Arial" w:cs="Arial"/>
        </w:rPr>
        <w:t>Nedílnou součást smlouvy tvoří její přílohy č.</w:t>
      </w:r>
      <w:r w:rsidR="00945028" w:rsidRPr="003E2490">
        <w:rPr>
          <w:rFonts w:ascii="Arial" w:hAnsi="Arial" w:cs="Arial"/>
        </w:rPr>
        <w:t xml:space="preserve"> 1 – </w:t>
      </w:r>
      <w:r w:rsidR="00E80AA5" w:rsidRPr="003E2490">
        <w:rPr>
          <w:rFonts w:ascii="Arial" w:hAnsi="Arial" w:cs="Arial"/>
        </w:rPr>
        <w:t>Přehled technických parametrů služ</w:t>
      </w:r>
      <w:r w:rsidR="007C3DEC" w:rsidRPr="003E2490">
        <w:rPr>
          <w:rFonts w:ascii="Arial" w:hAnsi="Arial" w:cs="Arial"/>
        </w:rPr>
        <w:t>eb</w:t>
      </w:r>
      <w:r w:rsidR="00E80AA5" w:rsidRPr="003E2490">
        <w:rPr>
          <w:rFonts w:ascii="Arial" w:hAnsi="Arial" w:cs="Arial"/>
        </w:rPr>
        <w:t>,</w:t>
      </w:r>
      <w:r w:rsidRPr="003E2490">
        <w:rPr>
          <w:rFonts w:ascii="Arial" w:hAnsi="Arial" w:cs="Arial"/>
        </w:rPr>
        <w:t xml:space="preserve"> č. 2 – </w:t>
      </w:r>
      <w:r w:rsidR="008624BA" w:rsidRPr="003E2490">
        <w:rPr>
          <w:rFonts w:ascii="Arial" w:hAnsi="Arial" w:cs="Arial"/>
        </w:rPr>
        <w:t>Podmínky Servisu a Extra servisu, č. 3 – Ceny služ</w:t>
      </w:r>
      <w:r w:rsidR="009A5A5C" w:rsidRPr="003E2490">
        <w:rPr>
          <w:rFonts w:ascii="Arial" w:hAnsi="Arial" w:cs="Arial"/>
        </w:rPr>
        <w:t>e</w:t>
      </w:r>
      <w:r w:rsidR="008624BA" w:rsidRPr="003E2490">
        <w:rPr>
          <w:rFonts w:ascii="Arial" w:hAnsi="Arial" w:cs="Arial"/>
        </w:rPr>
        <w:t>b</w:t>
      </w:r>
      <w:r w:rsidRPr="003E2490">
        <w:rPr>
          <w:rFonts w:ascii="Arial" w:hAnsi="Arial" w:cs="Arial"/>
        </w:rPr>
        <w:t>.</w:t>
      </w:r>
    </w:p>
    <w:p w14:paraId="34826FFD" w14:textId="77777777" w:rsidR="00FC462E" w:rsidRPr="003E2490" w:rsidRDefault="00FC462E" w:rsidP="0069252E">
      <w:pPr>
        <w:pStyle w:val="Odstavec2uroven"/>
        <w:numPr>
          <w:ilvl w:val="1"/>
          <w:numId w:val="2"/>
        </w:numPr>
        <w:tabs>
          <w:tab w:val="clear" w:pos="1327"/>
        </w:tabs>
        <w:rPr>
          <w:rFonts w:ascii="Arial" w:hAnsi="Arial" w:cs="Arial"/>
        </w:rPr>
      </w:pPr>
      <w:r w:rsidRPr="003E2490">
        <w:rPr>
          <w:rFonts w:ascii="Arial" w:hAnsi="Arial" w:cs="Arial"/>
        </w:rPr>
        <w:t>Tato smlouva je vyhotovena ve dvou stejnopisech, z nichž každý má povahu originálu. Každý z účastníků obdrží po jednom vyhotovení smlouvy.</w:t>
      </w:r>
    </w:p>
    <w:p w14:paraId="0B0F01C6" w14:textId="77777777" w:rsidR="00FC462E" w:rsidRPr="003E2490" w:rsidRDefault="00FC462E" w:rsidP="0069252E">
      <w:pPr>
        <w:pStyle w:val="Odstavec2uroven"/>
        <w:numPr>
          <w:ilvl w:val="1"/>
          <w:numId w:val="2"/>
        </w:numPr>
        <w:tabs>
          <w:tab w:val="clear" w:pos="1327"/>
        </w:tabs>
        <w:rPr>
          <w:rFonts w:ascii="Arial" w:hAnsi="Arial" w:cs="Arial"/>
        </w:rPr>
      </w:pPr>
      <w:r w:rsidRPr="003E2490">
        <w:rPr>
          <w:rFonts w:ascii="Arial" w:hAnsi="Arial" w:cs="Arial"/>
        </w:rPr>
        <w:t>Veškerá předcházející ujednání a zápisy z jednání pozbývají uzavřením této smlouvy platnosti.</w:t>
      </w:r>
    </w:p>
    <w:p w14:paraId="22F75C44" w14:textId="77777777" w:rsidR="0069252E" w:rsidRPr="003E2490" w:rsidRDefault="0069252E" w:rsidP="0069252E">
      <w:pPr>
        <w:pStyle w:val="Odstavec2uroven"/>
        <w:numPr>
          <w:ilvl w:val="1"/>
          <w:numId w:val="10"/>
        </w:numPr>
        <w:tabs>
          <w:tab w:val="clear" w:pos="1327"/>
        </w:tabs>
        <w:rPr>
          <w:rFonts w:ascii="Arial" w:hAnsi="Arial" w:cs="Arial"/>
        </w:rPr>
      </w:pPr>
      <w:r w:rsidRPr="00981167">
        <w:rPr>
          <w:rFonts w:ascii="Arial" w:hAnsi="Arial" w:cs="Arial"/>
        </w:rPr>
        <w:lastRenderedPageBreak/>
        <w:t xml:space="preserve">Tato </w:t>
      </w:r>
      <w:r>
        <w:rPr>
          <w:rFonts w:ascii="Arial" w:hAnsi="Arial" w:cs="Arial"/>
        </w:rPr>
        <w:t>s</w:t>
      </w:r>
      <w:r w:rsidRPr="00981167">
        <w:rPr>
          <w:rFonts w:ascii="Arial" w:hAnsi="Arial" w:cs="Arial"/>
        </w:rPr>
        <w:t>mlouva se řídí právním řádem České republiky, zejména zák. č. 89/2012 Sb., občanský zákoník, ve znění pozdějších předpisů.</w:t>
      </w:r>
    </w:p>
    <w:p w14:paraId="44B5583D" w14:textId="77777777" w:rsidR="00FC462E" w:rsidRPr="003E2490" w:rsidRDefault="00FC462E" w:rsidP="0069252E">
      <w:pPr>
        <w:pStyle w:val="Odstavec2uroven"/>
        <w:numPr>
          <w:ilvl w:val="1"/>
          <w:numId w:val="10"/>
        </w:numPr>
        <w:tabs>
          <w:tab w:val="clear" w:pos="1327"/>
        </w:tabs>
        <w:rPr>
          <w:rFonts w:ascii="Arial" w:hAnsi="Arial" w:cs="Arial"/>
        </w:rPr>
      </w:pPr>
      <w:r w:rsidRPr="003E2490">
        <w:rPr>
          <w:rFonts w:ascii="Arial" w:hAnsi="Arial" w:cs="Arial"/>
        </w:rPr>
        <w:t>Tato smlouva vstupuje v platnost a účinnost dnem podpisu oběma smluvními stranami.</w:t>
      </w:r>
    </w:p>
    <w:p w14:paraId="7C06F492" w14:textId="77777777" w:rsidR="00FC462E" w:rsidRPr="003E2490" w:rsidRDefault="00FC462E" w:rsidP="0069252E">
      <w:pPr>
        <w:pStyle w:val="Odstavec2uroven"/>
        <w:numPr>
          <w:ilvl w:val="1"/>
          <w:numId w:val="10"/>
        </w:numPr>
        <w:tabs>
          <w:tab w:val="clear" w:pos="1327"/>
        </w:tabs>
        <w:rPr>
          <w:rFonts w:ascii="Arial" w:hAnsi="Arial" w:cs="Arial"/>
        </w:rPr>
      </w:pPr>
      <w:r w:rsidRPr="003E2490">
        <w:rPr>
          <w:rFonts w:ascii="Arial" w:hAnsi="Arial" w:cs="Arial"/>
        </w:rPr>
        <w:t>Pokud se jakýkoliv závazek vyplývající ze smlouvy stane nebo bude shledán neplatným nebo nevymahatelným jako celek nebo v části a nevyplývá-li z povahy věcí jinak, platí, že je plně oddělitelný od ostatních ustanovení smlouvy a taková neplatnost nebo nevymahatelnost nebude mít žádný vliv na platnost a vymahatelnost jakýchkoliv ostatních závazků ze smlouvy. Smluvní strany se zavazují neprodleně nahradit formou přílohy či jiného ujednání takovýto závazek novým, platným a vymahatelným závazkem, jehož předmět a účel bude v nejvyšší možné míře odpovídat předmětu a účelu původního závazku.</w:t>
      </w:r>
    </w:p>
    <w:p w14:paraId="31E19221" w14:textId="77777777" w:rsidR="00FC462E" w:rsidRPr="003E2490" w:rsidRDefault="00FC462E" w:rsidP="0069252E">
      <w:pPr>
        <w:pStyle w:val="Odstavec2uroven"/>
        <w:numPr>
          <w:ilvl w:val="1"/>
          <w:numId w:val="10"/>
        </w:numPr>
        <w:tabs>
          <w:tab w:val="clear" w:pos="1327"/>
        </w:tabs>
        <w:rPr>
          <w:rFonts w:ascii="Arial" w:hAnsi="Arial" w:cs="Arial"/>
        </w:rPr>
      </w:pPr>
      <w:r w:rsidRPr="003E2490">
        <w:rPr>
          <w:rFonts w:ascii="Arial" w:hAnsi="Arial" w:cs="Arial"/>
        </w:rPr>
        <w:t>Tuto smlouvu lze doplňovat či měnit pouze písemnými, vzestupně číslovanými dodatky.</w:t>
      </w:r>
    </w:p>
    <w:p w14:paraId="35AFD707" w14:textId="77777777" w:rsidR="00FC462E" w:rsidRPr="003E2490" w:rsidRDefault="00FC462E" w:rsidP="0069252E">
      <w:pPr>
        <w:pStyle w:val="Odstavec2uroven"/>
        <w:numPr>
          <w:ilvl w:val="1"/>
          <w:numId w:val="10"/>
        </w:numPr>
        <w:tabs>
          <w:tab w:val="clear" w:pos="1327"/>
        </w:tabs>
        <w:rPr>
          <w:rFonts w:ascii="Arial" w:hAnsi="Arial" w:cs="Arial"/>
        </w:rPr>
      </w:pPr>
      <w:r w:rsidRPr="003E2490">
        <w:rPr>
          <w:rFonts w:ascii="Arial" w:hAnsi="Arial" w:cs="Arial"/>
        </w:rPr>
        <w:t>Smluvní strany se tímto dohodly, že vynaloží veškeré své úsilí k řešení všech sporů vzniklých z této smlouvy nebo v souvislosti s ní zásadně smírnou cestou. Smluvní strany se dále dohodly předat jakýkoliv spor nebo nárok plynoucí z této smlouvy nebo v souvislosti s ní, který nebude vyřešen smírnou cestou, Rozhodčímu soudu při Hospodářské komoře České republiky a Agrární komoře České republiky (dále jen „Rozhodčí soud“) k závaznému rozhodčímu řízení. Rozhodčí řízení bude vedeno podle Pravidel řízení Rozhodčího soudu rozhodčím senátem skládajícím se ze tří rozhodců. Místem konání rozhodčího řízení bude Praha, Česká republika. Jazykem rozhodčího řízení bude český jazyk. Výrok rozhodčího senátu bude konečný a pro Smluvní strany závazný.</w:t>
      </w:r>
    </w:p>
    <w:p w14:paraId="35D8F59F" w14:textId="77777777" w:rsidR="00E75A67" w:rsidRPr="003E2490" w:rsidRDefault="00FC462E" w:rsidP="0069252E">
      <w:pPr>
        <w:pStyle w:val="Odstavec2uroven"/>
        <w:numPr>
          <w:ilvl w:val="1"/>
          <w:numId w:val="10"/>
        </w:numPr>
        <w:tabs>
          <w:tab w:val="clear" w:pos="1327"/>
        </w:tabs>
        <w:rPr>
          <w:rFonts w:ascii="Arial" w:hAnsi="Arial" w:cs="Arial"/>
        </w:rPr>
      </w:pPr>
      <w:r w:rsidRPr="003E2490">
        <w:rPr>
          <w:rFonts w:ascii="Arial" w:hAnsi="Arial" w:cs="Arial"/>
        </w:rPr>
        <w:t>Smluvní strany na důkaz souhlasu a porozumění shora uvedenému připojují své podpisy níže. Strany dále prohlašují, každá samostatně, že jsou oprávněny tuto smlouvu uzavřít a plnit, a že před jejím podpisem tuto řádně projednaly s nezávislými právními poradci a jsou si vědomy skutečností z jejího uzavření vyplývajících. Na důkaz toho, že smluvní strany s obsahem této smlouvy souhlasí, rozumí ji a zavazují se k jejímu plnění, připojují své podpisy a prohlašují, že tato smlouva byla uzavřena podle jejich svobodné a vážné vůle prosté tísně, zejména tísně finanční.</w:t>
      </w:r>
    </w:p>
    <w:p w14:paraId="5F539293" w14:textId="77777777" w:rsidR="00E75A67" w:rsidRPr="003E2490" w:rsidRDefault="00E75A67">
      <w:pPr>
        <w:rPr>
          <w:rFonts w:ascii="Arial" w:hAnsi="Arial" w:cs="Arial"/>
          <w:b/>
          <w:sz w:val="20"/>
          <w:szCs w:val="20"/>
          <w:lang w:val="cs-CZ"/>
        </w:rPr>
      </w:pPr>
    </w:p>
    <w:p w14:paraId="242B0BFD" w14:textId="77777777" w:rsidR="00E75A67" w:rsidRPr="003E2490" w:rsidRDefault="00E75A67">
      <w:pPr>
        <w:rPr>
          <w:rFonts w:ascii="Arial" w:hAnsi="Arial" w:cs="Arial"/>
          <w:b/>
          <w:sz w:val="20"/>
          <w:szCs w:val="20"/>
          <w:lang w:val="cs-CZ"/>
        </w:rPr>
      </w:pPr>
    </w:p>
    <w:p w14:paraId="0437CF13" w14:textId="77777777" w:rsidR="00115F8F" w:rsidRDefault="00115F8F" w:rsidP="00115F8F">
      <w:pPr>
        <w:pStyle w:val="Podpisovst"/>
        <w:ind w:firstLine="360"/>
        <w:jc w:val="left"/>
        <w:rPr>
          <w:rFonts w:ascii="Arial" w:hAnsi="Arial" w:cs="Arial"/>
        </w:rPr>
      </w:pPr>
      <w:r>
        <w:rPr>
          <w:rFonts w:ascii="Arial" w:hAnsi="Arial" w:cs="Arial"/>
        </w:rPr>
        <w:t>V Brně</w:t>
      </w:r>
      <w:r w:rsidRPr="003E2490">
        <w:rPr>
          <w:rFonts w:ascii="Arial" w:hAnsi="Arial" w:cs="Arial"/>
        </w:rPr>
        <w:t xml:space="preserve"> dne </w:t>
      </w:r>
      <w:r>
        <w:rPr>
          <w:rFonts w:ascii="Arial" w:hAnsi="Arial" w:cs="Arial"/>
        </w:rPr>
        <w:t>26. 10. 2023</w:t>
      </w:r>
      <w:r w:rsidRPr="003E2490">
        <w:rPr>
          <w:rFonts w:ascii="Arial" w:hAnsi="Arial" w:cs="Arial"/>
        </w:rPr>
        <w:tab/>
      </w:r>
      <w:r w:rsidRPr="003E2490">
        <w:rPr>
          <w:rFonts w:ascii="Arial" w:hAnsi="Arial" w:cs="Arial"/>
        </w:rPr>
        <w:tab/>
      </w:r>
      <w:r w:rsidRPr="003E2490">
        <w:rPr>
          <w:rFonts w:ascii="Arial" w:hAnsi="Arial" w:cs="Arial"/>
        </w:rPr>
        <w:tab/>
      </w:r>
      <w:r w:rsidRPr="003E2490">
        <w:rPr>
          <w:rFonts w:ascii="Arial" w:hAnsi="Arial" w:cs="Arial"/>
        </w:rPr>
        <w:tab/>
        <w:t xml:space="preserve">V Brně dne </w:t>
      </w:r>
      <w:r>
        <w:rPr>
          <w:rFonts w:ascii="Arial" w:hAnsi="Arial" w:cs="Arial"/>
        </w:rPr>
        <w:t>01</w:t>
      </w:r>
      <w:r w:rsidRPr="00686A73">
        <w:rPr>
          <w:rFonts w:ascii="Arial" w:hAnsi="Arial" w:cs="Arial"/>
        </w:rPr>
        <w:t>.</w:t>
      </w:r>
      <w:r>
        <w:rPr>
          <w:rFonts w:ascii="Arial" w:hAnsi="Arial" w:cs="Arial"/>
        </w:rPr>
        <w:t xml:space="preserve"> 12. 2023</w:t>
      </w:r>
    </w:p>
    <w:p w14:paraId="6C0FC166" w14:textId="77777777" w:rsidR="00115F8F" w:rsidRPr="00115F8F" w:rsidRDefault="00115F8F" w:rsidP="00115F8F">
      <w:pPr>
        <w:rPr>
          <w:lang w:val="cs-CZ" w:eastAsia="cs-CZ"/>
        </w:rPr>
      </w:pPr>
    </w:p>
    <w:p w14:paraId="62A8C8C6" w14:textId="7CB98645" w:rsidR="00D07FB5" w:rsidRPr="003E2490" w:rsidRDefault="00D07FB5" w:rsidP="00D07FB5">
      <w:pPr>
        <w:pStyle w:val="Podpisovst"/>
        <w:rPr>
          <w:rFonts w:ascii="Arial" w:hAnsi="Arial" w:cs="Arial"/>
        </w:rPr>
      </w:pPr>
      <w:r w:rsidRPr="003E2490">
        <w:rPr>
          <w:rFonts w:ascii="Arial" w:hAnsi="Arial" w:cs="Arial"/>
        </w:rPr>
        <w:t>……………………………………</w:t>
      </w:r>
      <w:r w:rsidRPr="003E2490">
        <w:rPr>
          <w:rFonts w:ascii="Arial" w:hAnsi="Arial" w:cs="Arial"/>
        </w:rPr>
        <w:tab/>
      </w:r>
      <w:r w:rsidRPr="003E2490">
        <w:rPr>
          <w:rFonts w:ascii="Arial" w:hAnsi="Arial" w:cs="Arial"/>
        </w:rPr>
        <w:tab/>
      </w:r>
      <w:r w:rsidRPr="003E2490">
        <w:rPr>
          <w:rFonts w:ascii="Arial" w:hAnsi="Arial" w:cs="Arial"/>
        </w:rPr>
        <w:tab/>
      </w:r>
      <w:r w:rsidRPr="003E2490">
        <w:rPr>
          <w:rFonts w:ascii="Arial" w:hAnsi="Arial" w:cs="Arial"/>
        </w:rPr>
        <w:tab/>
        <w:t>………………………………………</w:t>
      </w:r>
      <w:r w:rsidRPr="003E2490">
        <w:rPr>
          <w:rFonts w:ascii="Arial" w:hAnsi="Arial" w:cs="Arial"/>
        </w:rPr>
        <w:br/>
      </w:r>
      <w:r w:rsidR="001A7092" w:rsidRPr="00C901BC">
        <w:rPr>
          <w:rFonts w:ascii="Arial" w:eastAsia="MS Mincho" w:hAnsi="Arial" w:cs="Arial"/>
        </w:rPr>
        <w:t>Mgr. </w:t>
      </w:r>
      <w:r w:rsidR="001A7092" w:rsidRPr="00C901BC">
        <w:rPr>
          <w:rFonts w:eastAsia="MS Mincho"/>
        </w:rPr>
        <w:t>Zbyněk Šolc</w:t>
      </w:r>
      <w:r w:rsidR="001A7092" w:rsidRPr="00C901BC">
        <w:rPr>
          <w:rFonts w:ascii="Arial" w:eastAsia="MS Mincho" w:hAnsi="Arial" w:cs="Arial"/>
        </w:rPr>
        <w:t>, ředitel</w:t>
      </w:r>
      <w:r w:rsidR="00574046">
        <w:rPr>
          <w:rFonts w:ascii="Arial" w:hAnsi="Arial" w:cs="Arial"/>
        </w:rPr>
        <w:tab/>
      </w:r>
      <w:r w:rsidR="00574046">
        <w:rPr>
          <w:rFonts w:ascii="Arial" w:hAnsi="Arial" w:cs="Arial"/>
        </w:rPr>
        <w:tab/>
      </w:r>
      <w:r w:rsidRPr="003E2490">
        <w:rPr>
          <w:rFonts w:ascii="Arial" w:hAnsi="Arial" w:cs="Arial"/>
        </w:rPr>
        <w:tab/>
      </w:r>
      <w:r w:rsidRPr="003E2490">
        <w:rPr>
          <w:rFonts w:ascii="Arial" w:hAnsi="Arial" w:cs="Arial"/>
        </w:rPr>
        <w:tab/>
      </w:r>
      <w:r w:rsidR="001A7092">
        <w:rPr>
          <w:rFonts w:ascii="Arial" w:hAnsi="Arial" w:cs="Arial"/>
        </w:rPr>
        <w:t xml:space="preserve">   </w:t>
      </w:r>
      <w:r w:rsidRPr="003E2490">
        <w:rPr>
          <w:rFonts w:ascii="Arial" w:hAnsi="Arial" w:cs="Arial"/>
        </w:rPr>
        <w:t>Ing. Patrik Sýkora</w:t>
      </w:r>
      <w:r w:rsidR="000F5F7F">
        <w:rPr>
          <w:rFonts w:ascii="Arial" w:hAnsi="Arial" w:cs="Arial"/>
        </w:rPr>
        <w:t>, jednatel</w:t>
      </w:r>
      <w:r w:rsidRPr="003E2490">
        <w:rPr>
          <w:rFonts w:ascii="Arial" w:hAnsi="Arial" w:cs="Arial"/>
        </w:rPr>
        <w:br/>
        <w:t>Za objednatele</w:t>
      </w:r>
      <w:r w:rsidRPr="003E2490">
        <w:rPr>
          <w:rFonts w:ascii="Arial" w:hAnsi="Arial" w:cs="Arial"/>
        </w:rPr>
        <w:tab/>
      </w:r>
      <w:r w:rsidRPr="003E2490">
        <w:rPr>
          <w:rFonts w:ascii="Arial" w:hAnsi="Arial" w:cs="Arial"/>
        </w:rPr>
        <w:tab/>
      </w:r>
      <w:r w:rsidRPr="003E2490">
        <w:rPr>
          <w:rFonts w:ascii="Arial" w:hAnsi="Arial" w:cs="Arial"/>
        </w:rPr>
        <w:tab/>
      </w:r>
      <w:r w:rsidRPr="003E2490">
        <w:rPr>
          <w:rFonts w:ascii="Arial" w:hAnsi="Arial" w:cs="Arial"/>
        </w:rPr>
        <w:tab/>
      </w:r>
      <w:r w:rsidRPr="003E2490">
        <w:rPr>
          <w:rFonts w:ascii="Arial" w:hAnsi="Arial" w:cs="Arial"/>
        </w:rPr>
        <w:tab/>
      </w:r>
      <w:r w:rsidRPr="003E2490">
        <w:rPr>
          <w:rFonts w:ascii="Arial" w:hAnsi="Arial" w:cs="Arial"/>
        </w:rPr>
        <w:tab/>
        <w:t>za Poskytovatele</w:t>
      </w:r>
    </w:p>
    <w:p w14:paraId="002B2C6D" w14:textId="77777777" w:rsidR="00E75A67" w:rsidRPr="003E2490" w:rsidRDefault="00E75A67">
      <w:pPr>
        <w:rPr>
          <w:rFonts w:ascii="Arial" w:hAnsi="Arial" w:cs="Arial"/>
          <w:b/>
          <w:lang w:val="cs-CZ"/>
        </w:rPr>
      </w:pPr>
    </w:p>
    <w:p w14:paraId="1353F292" w14:textId="77777777" w:rsidR="00DB03D0" w:rsidRPr="003E2490" w:rsidRDefault="00DB03D0" w:rsidP="00E75A67">
      <w:pPr>
        <w:rPr>
          <w:rFonts w:ascii="Arial" w:hAnsi="Arial" w:cs="Arial"/>
          <w:lang w:val="cs-CZ"/>
        </w:rPr>
      </w:pPr>
    </w:p>
    <w:p w14:paraId="168D7B86" w14:textId="77777777" w:rsidR="00DB03D0" w:rsidRPr="003E2490" w:rsidRDefault="00DB03D0" w:rsidP="00E75A67">
      <w:pPr>
        <w:rPr>
          <w:rFonts w:ascii="Arial" w:hAnsi="Arial" w:cs="Arial"/>
          <w:lang w:val="cs-CZ"/>
        </w:rPr>
      </w:pPr>
    </w:p>
    <w:p w14:paraId="40F6FA17" w14:textId="77777777" w:rsidR="00506130" w:rsidRPr="003E2490" w:rsidRDefault="00506130" w:rsidP="00506130">
      <w:pPr>
        <w:pStyle w:val="Oznaenplohy"/>
        <w:jc w:val="left"/>
        <w:rPr>
          <w:rFonts w:ascii="Arial" w:hAnsi="Arial" w:cs="Arial"/>
        </w:rPr>
      </w:pPr>
    </w:p>
    <w:p w14:paraId="5DE51C9F" w14:textId="77777777" w:rsidR="00506130" w:rsidRPr="003E2490" w:rsidRDefault="00506130">
      <w:pPr>
        <w:rPr>
          <w:rFonts w:ascii="Arial" w:eastAsia="Times New Roman" w:hAnsi="Arial" w:cs="Arial"/>
          <w:b/>
          <w:bCs/>
          <w:sz w:val="28"/>
          <w:szCs w:val="28"/>
          <w:lang w:val="cs-CZ"/>
        </w:rPr>
      </w:pPr>
      <w:r w:rsidRPr="003E2490">
        <w:rPr>
          <w:rFonts w:ascii="Arial" w:hAnsi="Arial" w:cs="Arial"/>
          <w:lang w:val="cs-CZ"/>
        </w:rPr>
        <w:br w:type="page"/>
      </w:r>
    </w:p>
    <w:p w14:paraId="3987D88D" w14:textId="604FB51E" w:rsidR="00DB03D0" w:rsidRPr="003E2490" w:rsidRDefault="00DB03D0" w:rsidP="00DB03D0">
      <w:pPr>
        <w:pStyle w:val="Oznaenplohy"/>
        <w:rPr>
          <w:rFonts w:ascii="Arial" w:hAnsi="Arial" w:cs="Arial"/>
        </w:rPr>
      </w:pPr>
      <w:r w:rsidRPr="003E2490">
        <w:rPr>
          <w:rFonts w:ascii="Arial" w:hAnsi="Arial" w:cs="Arial"/>
        </w:rPr>
        <w:lastRenderedPageBreak/>
        <w:t xml:space="preserve">Příloha č.1 ke smlouvě č. </w:t>
      </w:r>
      <w:r w:rsidR="00574046">
        <w:rPr>
          <w:rFonts w:ascii="Arial" w:hAnsi="Arial" w:cs="Arial"/>
        </w:rPr>
        <w:t>S-</w:t>
      </w:r>
      <w:r w:rsidR="00CB440C">
        <w:rPr>
          <w:rFonts w:ascii="Arial" w:hAnsi="Arial" w:cs="Arial"/>
        </w:rPr>
        <w:t>2</w:t>
      </w:r>
      <w:r w:rsidR="009D3ED0">
        <w:rPr>
          <w:rFonts w:ascii="Arial" w:hAnsi="Arial" w:cs="Arial"/>
        </w:rPr>
        <w:t>3</w:t>
      </w:r>
      <w:r w:rsidR="00574046">
        <w:rPr>
          <w:rFonts w:ascii="Arial" w:hAnsi="Arial" w:cs="Arial"/>
        </w:rPr>
        <w:t>-</w:t>
      </w:r>
      <w:r w:rsidR="00DC6798">
        <w:rPr>
          <w:rFonts w:ascii="Arial" w:hAnsi="Arial" w:cs="Arial"/>
        </w:rPr>
        <w:t>0</w:t>
      </w:r>
      <w:r w:rsidR="009D3ED0">
        <w:rPr>
          <w:rFonts w:ascii="Arial" w:hAnsi="Arial" w:cs="Arial"/>
        </w:rPr>
        <w:t>7</w:t>
      </w:r>
      <w:r w:rsidR="00311716" w:rsidRPr="003E2490">
        <w:rPr>
          <w:rFonts w:ascii="Arial" w:hAnsi="Arial" w:cs="Arial"/>
        </w:rPr>
        <w:t>-00</w:t>
      </w:r>
      <w:r w:rsidR="0012165E" w:rsidRPr="003E2490">
        <w:rPr>
          <w:rFonts w:ascii="Arial" w:hAnsi="Arial" w:cs="Arial"/>
        </w:rPr>
        <w:t>1</w:t>
      </w:r>
      <w:r w:rsidR="00311716" w:rsidRPr="003E2490">
        <w:rPr>
          <w:rFonts w:ascii="Arial" w:hAnsi="Arial" w:cs="Arial"/>
        </w:rPr>
        <w:t xml:space="preserve"> </w:t>
      </w:r>
    </w:p>
    <w:p w14:paraId="2B8B7C6E" w14:textId="77777777" w:rsidR="00DB03D0" w:rsidRPr="003E2490" w:rsidRDefault="00DB03D0" w:rsidP="00DB03D0">
      <w:pPr>
        <w:pStyle w:val="Nadpissmlouvy"/>
        <w:rPr>
          <w:rFonts w:ascii="Arial" w:hAnsi="Arial" w:cs="Arial"/>
        </w:rPr>
      </w:pPr>
      <w:r w:rsidRPr="003E2490">
        <w:rPr>
          <w:rFonts w:ascii="Arial" w:hAnsi="Arial" w:cs="Arial"/>
        </w:rPr>
        <w:t xml:space="preserve">Přehled </w:t>
      </w:r>
      <w:r w:rsidR="001477CD" w:rsidRPr="003E2490">
        <w:rPr>
          <w:rFonts w:ascii="Arial" w:hAnsi="Arial" w:cs="Arial"/>
        </w:rPr>
        <w:t xml:space="preserve">technických </w:t>
      </w:r>
      <w:r w:rsidRPr="003E2490">
        <w:rPr>
          <w:rFonts w:ascii="Arial" w:hAnsi="Arial" w:cs="Arial"/>
        </w:rPr>
        <w:t>parametrů služby</w:t>
      </w:r>
    </w:p>
    <w:p w14:paraId="21314E52" w14:textId="26BDB932" w:rsidR="00EF0995" w:rsidRDefault="00EF0995" w:rsidP="00EF0995">
      <w:pPr>
        <w:jc w:val="center"/>
        <w:rPr>
          <w:rFonts w:ascii="Arial" w:hAnsi="Arial" w:cs="Arial"/>
          <w:lang w:val="cs-CZ"/>
        </w:rPr>
      </w:pPr>
      <w:r w:rsidRPr="00EF0995">
        <w:rPr>
          <w:rFonts w:ascii="Arial" w:hAnsi="Arial" w:cs="Arial"/>
          <w:b/>
          <w:lang w:val="cs-CZ"/>
        </w:rPr>
        <w:t>Název služby:</w:t>
      </w:r>
      <w:r>
        <w:rPr>
          <w:rFonts w:ascii="Arial" w:hAnsi="Arial" w:cs="Arial"/>
          <w:lang w:val="cs-CZ"/>
        </w:rPr>
        <w:t xml:space="preserve"> </w:t>
      </w:r>
      <w:r w:rsidR="00574046" w:rsidRPr="009D3ED0">
        <w:rPr>
          <w:rFonts w:ascii="Arial" w:hAnsi="Arial" w:cs="Arial"/>
          <w:lang w:val="cs-CZ"/>
        </w:rPr>
        <w:t>webhosting</w:t>
      </w:r>
    </w:p>
    <w:p w14:paraId="7B9668C4" w14:textId="77777777" w:rsidR="00EF0995" w:rsidRDefault="00EF0995" w:rsidP="00EF0995">
      <w:pPr>
        <w:jc w:val="center"/>
        <w:rPr>
          <w:rFonts w:ascii="Arial" w:hAnsi="Arial" w:cs="Arial"/>
          <w:lang w:val="cs-CZ"/>
        </w:rPr>
      </w:pPr>
    </w:p>
    <w:p w14:paraId="543E2442" w14:textId="01F75688" w:rsidR="00EF0995" w:rsidRDefault="00CF1551" w:rsidP="00EF0995">
      <w:pPr>
        <w:jc w:val="center"/>
        <w:rPr>
          <w:rFonts w:ascii="Arial" w:hAnsi="Arial" w:cs="Arial"/>
          <w:b/>
          <w:lang w:val="cs-CZ"/>
        </w:rPr>
      </w:pPr>
      <w:r>
        <w:rPr>
          <w:rFonts w:ascii="Arial" w:hAnsi="Arial" w:cs="Arial"/>
          <w:b/>
          <w:lang w:val="cs-CZ"/>
        </w:rPr>
        <w:t>Parametry služby</w:t>
      </w:r>
    </w:p>
    <w:p w14:paraId="6F01D7F5" w14:textId="77777777" w:rsidR="00EF0995" w:rsidRPr="00EF0995" w:rsidRDefault="00EF0995" w:rsidP="00EF0995">
      <w:pPr>
        <w:jc w:val="center"/>
        <w:rPr>
          <w:rFonts w:ascii="Arial" w:hAnsi="Arial" w:cs="Arial"/>
          <w:b/>
          <w:lang w:val="cs-CZ"/>
        </w:rPr>
      </w:pPr>
    </w:p>
    <w:p w14:paraId="34C6C5FE" w14:textId="43B0E78F" w:rsidR="00DB03D0" w:rsidRPr="00CF1551" w:rsidRDefault="00CF1551" w:rsidP="00EF0995">
      <w:pPr>
        <w:jc w:val="center"/>
        <w:rPr>
          <w:rFonts w:ascii="Arial" w:hAnsi="Arial" w:cs="Arial"/>
          <w:b/>
          <w:lang w:val="cs-CZ"/>
        </w:rPr>
      </w:pPr>
      <w:r w:rsidRPr="00CF1551">
        <w:rPr>
          <w:rFonts w:ascii="Arial" w:hAnsi="Arial" w:cs="Arial"/>
          <w:b/>
          <w:lang w:val="cs-CZ"/>
        </w:rPr>
        <w:t>Velikost diskového prostoru</w:t>
      </w:r>
      <w:r w:rsidRPr="006F48DB">
        <w:rPr>
          <w:rFonts w:ascii="Arial" w:hAnsi="Arial" w:cs="Arial"/>
          <w:b/>
          <w:lang w:val="cs-CZ"/>
        </w:rPr>
        <w:t xml:space="preserve">: </w:t>
      </w:r>
      <w:r w:rsidRPr="006F48DB">
        <w:rPr>
          <w:rFonts w:ascii="Arial" w:hAnsi="Arial" w:cs="Arial"/>
          <w:lang w:val="cs-CZ"/>
        </w:rPr>
        <w:t xml:space="preserve"> </w:t>
      </w:r>
      <w:r w:rsidR="006F48DB" w:rsidRPr="006F48DB">
        <w:rPr>
          <w:rFonts w:ascii="Arial" w:hAnsi="Arial" w:cs="Arial"/>
          <w:lang w:val="cs-CZ"/>
        </w:rPr>
        <w:t xml:space="preserve">25 </w:t>
      </w:r>
      <w:r w:rsidRPr="006F48DB">
        <w:rPr>
          <w:rFonts w:ascii="Arial" w:hAnsi="Arial" w:cs="Arial"/>
          <w:lang w:val="cs-CZ"/>
        </w:rPr>
        <w:t>GB</w:t>
      </w:r>
      <w:r w:rsidR="006F48DB" w:rsidRPr="006F48DB">
        <w:rPr>
          <w:rFonts w:ascii="Arial" w:hAnsi="Arial" w:cs="Arial"/>
          <w:lang w:val="cs-CZ"/>
        </w:rPr>
        <w:t xml:space="preserve"> / projekt</w:t>
      </w:r>
    </w:p>
    <w:p w14:paraId="48A68201" w14:textId="77777777" w:rsidR="00856F22" w:rsidRDefault="00856F22" w:rsidP="00EF0995">
      <w:pPr>
        <w:jc w:val="center"/>
        <w:rPr>
          <w:rFonts w:ascii="Arial" w:hAnsi="Arial" w:cs="Arial"/>
          <w:lang w:val="cs-CZ"/>
        </w:rPr>
      </w:pPr>
    </w:p>
    <w:p w14:paraId="36D64D4F" w14:textId="77777777" w:rsidR="00856F22" w:rsidRDefault="00856F22" w:rsidP="00EF0995">
      <w:pPr>
        <w:jc w:val="center"/>
        <w:rPr>
          <w:rFonts w:ascii="Arial" w:hAnsi="Arial" w:cs="Arial"/>
          <w:lang w:val="cs-CZ"/>
        </w:rPr>
      </w:pPr>
      <w:r>
        <w:rPr>
          <w:rFonts w:ascii="Arial" w:hAnsi="Arial" w:cs="Arial"/>
          <w:b/>
          <w:lang w:val="cs-CZ"/>
        </w:rPr>
        <w:t>Doba udržování záloh:</w:t>
      </w:r>
      <w:r>
        <w:rPr>
          <w:rFonts w:ascii="Arial" w:hAnsi="Arial" w:cs="Arial"/>
          <w:lang w:val="cs-CZ"/>
        </w:rPr>
        <w:t xml:space="preserve"> 14 dnů</w:t>
      </w:r>
    </w:p>
    <w:p w14:paraId="5660AD95" w14:textId="77777777" w:rsidR="00856F22" w:rsidRPr="00856F22" w:rsidRDefault="00856F22" w:rsidP="00EF0995">
      <w:pPr>
        <w:jc w:val="center"/>
        <w:rPr>
          <w:rFonts w:ascii="Arial" w:hAnsi="Arial" w:cs="Arial"/>
          <w:lang w:val="cs-CZ"/>
        </w:rPr>
      </w:pPr>
      <w:r>
        <w:rPr>
          <w:rFonts w:ascii="Arial" w:hAnsi="Arial" w:cs="Arial"/>
          <w:b/>
          <w:lang w:val="cs-CZ"/>
        </w:rPr>
        <w:t xml:space="preserve">Limit na přenesená data: </w:t>
      </w:r>
      <w:r>
        <w:rPr>
          <w:rFonts w:ascii="Arial" w:hAnsi="Arial" w:cs="Arial"/>
          <w:lang w:val="cs-CZ"/>
        </w:rPr>
        <w:t xml:space="preserve"> bez limitu</w:t>
      </w:r>
    </w:p>
    <w:p w14:paraId="55F01DD2" w14:textId="77777777" w:rsidR="00DB03D0" w:rsidRPr="003E2490" w:rsidRDefault="00DB03D0" w:rsidP="00DB03D0">
      <w:pPr>
        <w:pStyle w:val="Zpat"/>
        <w:rPr>
          <w:rFonts w:ascii="Arial" w:hAnsi="Arial" w:cs="Arial"/>
          <w:lang w:val="cs-CZ"/>
        </w:rPr>
      </w:pPr>
    </w:p>
    <w:p w14:paraId="77B4E251" w14:textId="77777777" w:rsidR="00DB03D0" w:rsidRPr="003E2490" w:rsidRDefault="00DB03D0" w:rsidP="00DB03D0">
      <w:pPr>
        <w:pStyle w:val="Zpat"/>
        <w:rPr>
          <w:rFonts w:ascii="Arial" w:hAnsi="Arial" w:cs="Arial"/>
          <w:lang w:val="cs-CZ"/>
        </w:rPr>
      </w:pPr>
    </w:p>
    <w:p w14:paraId="715B463E" w14:textId="77777777" w:rsidR="00DB03D0" w:rsidRPr="003E2490" w:rsidRDefault="00DB03D0" w:rsidP="00DB03D0">
      <w:pPr>
        <w:pStyle w:val="Zpat"/>
        <w:rPr>
          <w:rFonts w:ascii="Arial" w:hAnsi="Arial" w:cs="Arial"/>
          <w:lang w:val="cs-CZ"/>
        </w:rPr>
      </w:pPr>
    </w:p>
    <w:p w14:paraId="55A2AC70" w14:textId="77777777" w:rsidR="00DB03D0" w:rsidRPr="003E2490" w:rsidRDefault="00DB03D0" w:rsidP="00DB03D0">
      <w:pPr>
        <w:pStyle w:val="Zpat"/>
        <w:rPr>
          <w:rFonts w:ascii="Arial" w:hAnsi="Arial" w:cs="Arial"/>
          <w:lang w:val="cs-CZ"/>
        </w:rPr>
      </w:pPr>
    </w:p>
    <w:p w14:paraId="5CBE1E86" w14:textId="70E44806" w:rsidR="006E4F24" w:rsidRPr="003E2490" w:rsidRDefault="006E4F24" w:rsidP="006E4F24">
      <w:pPr>
        <w:pStyle w:val="Podpisovst"/>
        <w:rPr>
          <w:rFonts w:ascii="Arial" w:hAnsi="Arial" w:cs="Arial"/>
        </w:rPr>
      </w:pPr>
      <w:r>
        <w:rPr>
          <w:rFonts w:ascii="Arial" w:hAnsi="Arial" w:cs="Arial"/>
        </w:rPr>
        <w:t>V Brně</w:t>
      </w:r>
      <w:r w:rsidRPr="003E2490">
        <w:rPr>
          <w:rFonts w:ascii="Arial" w:hAnsi="Arial" w:cs="Arial"/>
        </w:rPr>
        <w:t xml:space="preserve"> dne </w:t>
      </w:r>
      <w:r w:rsidR="00115F8F">
        <w:rPr>
          <w:rFonts w:ascii="Arial" w:hAnsi="Arial" w:cs="Arial"/>
        </w:rPr>
        <w:t>26. 10. 2023</w:t>
      </w:r>
      <w:r w:rsidRPr="003E2490">
        <w:rPr>
          <w:rFonts w:ascii="Arial" w:hAnsi="Arial" w:cs="Arial"/>
        </w:rPr>
        <w:tab/>
      </w:r>
      <w:r w:rsidRPr="003E2490">
        <w:rPr>
          <w:rFonts w:ascii="Arial" w:hAnsi="Arial" w:cs="Arial"/>
        </w:rPr>
        <w:tab/>
      </w:r>
      <w:r w:rsidRPr="003E2490">
        <w:rPr>
          <w:rFonts w:ascii="Arial" w:hAnsi="Arial" w:cs="Arial"/>
        </w:rPr>
        <w:tab/>
      </w:r>
      <w:r w:rsidRPr="003E2490">
        <w:rPr>
          <w:rFonts w:ascii="Arial" w:hAnsi="Arial" w:cs="Arial"/>
        </w:rPr>
        <w:tab/>
        <w:t xml:space="preserve">V Brně dne </w:t>
      </w:r>
      <w:r w:rsidR="00115F8F">
        <w:rPr>
          <w:rFonts w:ascii="Arial" w:hAnsi="Arial" w:cs="Arial"/>
        </w:rPr>
        <w:t>01</w:t>
      </w:r>
      <w:r w:rsidR="009D3ED0" w:rsidRPr="00686A73">
        <w:rPr>
          <w:rFonts w:ascii="Arial" w:hAnsi="Arial" w:cs="Arial"/>
        </w:rPr>
        <w:t>.</w:t>
      </w:r>
      <w:r w:rsidR="00115F8F">
        <w:rPr>
          <w:rFonts w:ascii="Arial" w:hAnsi="Arial" w:cs="Arial"/>
        </w:rPr>
        <w:t xml:space="preserve"> 12. 2023</w:t>
      </w:r>
    </w:p>
    <w:p w14:paraId="04A5F2B8" w14:textId="46C0F482" w:rsidR="00CF1551" w:rsidRPr="003E2490" w:rsidRDefault="006E4F24" w:rsidP="00CF1551">
      <w:pPr>
        <w:pStyle w:val="Podpisovst"/>
        <w:rPr>
          <w:rFonts w:ascii="Arial" w:hAnsi="Arial" w:cs="Arial"/>
        </w:rPr>
      </w:pPr>
      <w:r w:rsidRPr="003E2490">
        <w:rPr>
          <w:rFonts w:ascii="Arial" w:hAnsi="Arial" w:cs="Arial"/>
        </w:rPr>
        <w:t>……………………………………</w:t>
      </w:r>
      <w:r w:rsidRPr="003E2490">
        <w:rPr>
          <w:rFonts w:ascii="Arial" w:hAnsi="Arial" w:cs="Arial"/>
        </w:rPr>
        <w:tab/>
      </w:r>
      <w:r w:rsidRPr="003E2490">
        <w:rPr>
          <w:rFonts w:ascii="Arial" w:hAnsi="Arial" w:cs="Arial"/>
        </w:rPr>
        <w:tab/>
      </w:r>
      <w:r w:rsidRPr="003E2490">
        <w:rPr>
          <w:rFonts w:ascii="Arial" w:hAnsi="Arial" w:cs="Arial"/>
        </w:rPr>
        <w:tab/>
      </w:r>
      <w:r w:rsidRPr="003E2490">
        <w:rPr>
          <w:rFonts w:ascii="Arial" w:hAnsi="Arial" w:cs="Arial"/>
        </w:rPr>
        <w:tab/>
        <w:t>………………………………………</w:t>
      </w:r>
      <w:r w:rsidRPr="003E2490">
        <w:rPr>
          <w:rFonts w:ascii="Arial" w:hAnsi="Arial" w:cs="Arial"/>
        </w:rPr>
        <w:br/>
      </w:r>
      <w:r w:rsidR="001A7092" w:rsidRPr="00C901BC">
        <w:rPr>
          <w:rFonts w:ascii="Arial" w:eastAsia="MS Mincho" w:hAnsi="Arial" w:cs="Arial"/>
        </w:rPr>
        <w:t>Mgr. </w:t>
      </w:r>
      <w:r w:rsidR="001A7092" w:rsidRPr="00C901BC">
        <w:rPr>
          <w:rFonts w:eastAsia="MS Mincho"/>
        </w:rPr>
        <w:t>Zbyněk Šolc</w:t>
      </w:r>
      <w:r w:rsidR="001A7092" w:rsidRPr="00C901BC">
        <w:rPr>
          <w:rFonts w:ascii="Arial" w:eastAsia="MS Mincho" w:hAnsi="Arial" w:cs="Arial"/>
        </w:rPr>
        <w:t>, ředitel</w:t>
      </w:r>
      <w:r w:rsidR="00CF1551">
        <w:rPr>
          <w:rFonts w:ascii="Arial" w:hAnsi="Arial" w:cs="Arial"/>
        </w:rPr>
        <w:tab/>
      </w:r>
      <w:r w:rsidR="00CF1551" w:rsidRPr="003E2490">
        <w:rPr>
          <w:rFonts w:ascii="Arial" w:hAnsi="Arial" w:cs="Arial"/>
        </w:rPr>
        <w:tab/>
      </w:r>
      <w:r w:rsidR="00CF1551" w:rsidRPr="003E2490">
        <w:rPr>
          <w:rFonts w:ascii="Arial" w:hAnsi="Arial" w:cs="Arial"/>
        </w:rPr>
        <w:tab/>
      </w:r>
      <w:r w:rsidR="00CF1551" w:rsidRPr="003E2490">
        <w:rPr>
          <w:rFonts w:ascii="Arial" w:hAnsi="Arial" w:cs="Arial"/>
        </w:rPr>
        <w:tab/>
        <w:t>Ing. Patrik Sýkora</w:t>
      </w:r>
      <w:r w:rsidR="000F5F7F">
        <w:rPr>
          <w:rFonts w:ascii="Arial" w:hAnsi="Arial" w:cs="Arial"/>
        </w:rPr>
        <w:t>, jednatel</w:t>
      </w:r>
      <w:r w:rsidR="00CF1551" w:rsidRPr="003E2490">
        <w:rPr>
          <w:rFonts w:ascii="Arial" w:hAnsi="Arial" w:cs="Arial"/>
        </w:rPr>
        <w:br/>
        <w:t>Za objednatele</w:t>
      </w:r>
      <w:r w:rsidR="00CF1551" w:rsidRPr="003E2490">
        <w:rPr>
          <w:rFonts w:ascii="Arial" w:hAnsi="Arial" w:cs="Arial"/>
        </w:rPr>
        <w:tab/>
      </w:r>
      <w:r w:rsidR="00CF1551" w:rsidRPr="003E2490">
        <w:rPr>
          <w:rFonts w:ascii="Arial" w:hAnsi="Arial" w:cs="Arial"/>
        </w:rPr>
        <w:tab/>
      </w:r>
      <w:r w:rsidR="00CF1551" w:rsidRPr="003E2490">
        <w:rPr>
          <w:rFonts w:ascii="Arial" w:hAnsi="Arial" w:cs="Arial"/>
        </w:rPr>
        <w:tab/>
      </w:r>
      <w:r w:rsidR="00CF1551" w:rsidRPr="003E2490">
        <w:rPr>
          <w:rFonts w:ascii="Arial" w:hAnsi="Arial" w:cs="Arial"/>
        </w:rPr>
        <w:tab/>
      </w:r>
      <w:r w:rsidR="00CF1551" w:rsidRPr="003E2490">
        <w:rPr>
          <w:rFonts w:ascii="Arial" w:hAnsi="Arial" w:cs="Arial"/>
        </w:rPr>
        <w:tab/>
      </w:r>
      <w:r w:rsidR="00CF1551" w:rsidRPr="003E2490">
        <w:rPr>
          <w:rFonts w:ascii="Arial" w:hAnsi="Arial" w:cs="Arial"/>
        </w:rPr>
        <w:tab/>
        <w:t>za Poskytovatele</w:t>
      </w:r>
    </w:p>
    <w:p w14:paraId="6D5D2FDE" w14:textId="77777777" w:rsidR="00CF1551" w:rsidRPr="003E2490" w:rsidRDefault="00CF1551" w:rsidP="00CF1551">
      <w:pPr>
        <w:rPr>
          <w:rFonts w:ascii="Arial" w:hAnsi="Arial" w:cs="Arial"/>
          <w:b/>
          <w:lang w:val="cs-CZ"/>
        </w:rPr>
      </w:pPr>
    </w:p>
    <w:p w14:paraId="2B024C3D" w14:textId="77777777" w:rsidR="00DB03D0" w:rsidRPr="003E2490" w:rsidRDefault="00DB03D0" w:rsidP="00CF1551">
      <w:pPr>
        <w:pStyle w:val="Podpisovst"/>
        <w:rPr>
          <w:rFonts w:ascii="Arial" w:hAnsi="Arial" w:cs="Arial"/>
        </w:rPr>
      </w:pPr>
    </w:p>
    <w:p w14:paraId="12338BEA" w14:textId="77777777" w:rsidR="00506130" w:rsidRPr="003E2490" w:rsidRDefault="00506130" w:rsidP="00DB03D0">
      <w:pPr>
        <w:tabs>
          <w:tab w:val="center" w:pos="1980"/>
          <w:tab w:val="center" w:pos="8100"/>
        </w:tabs>
        <w:rPr>
          <w:rFonts w:ascii="Arial" w:hAnsi="Arial" w:cs="Arial"/>
          <w:lang w:val="cs-CZ"/>
        </w:rPr>
      </w:pPr>
    </w:p>
    <w:p w14:paraId="5E8B5BFC" w14:textId="6D947831" w:rsidR="00506130" w:rsidRPr="003E2490" w:rsidRDefault="003F1666" w:rsidP="00506130">
      <w:pPr>
        <w:pStyle w:val="Oznaenplohy"/>
        <w:rPr>
          <w:rFonts w:ascii="Arial" w:hAnsi="Arial" w:cs="Arial"/>
        </w:rPr>
      </w:pPr>
      <w:r w:rsidRPr="003E2490">
        <w:rPr>
          <w:rFonts w:ascii="Arial" w:hAnsi="Arial" w:cs="Arial"/>
        </w:rPr>
        <w:br w:type="page"/>
      </w:r>
      <w:r w:rsidR="00506130" w:rsidRPr="003E2490">
        <w:rPr>
          <w:rFonts w:ascii="Arial" w:hAnsi="Arial" w:cs="Arial"/>
        </w:rPr>
        <w:lastRenderedPageBreak/>
        <w:t xml:space="preserve">Příloha č.2 ke </w:t>
      </w:r>
      <w:r w:rsidR="00506130" w:rsidRPr="001A7092">
        <w:rPr>
          <w:rFonts w:ascii="Arial" w:hAnsi="Arial" w:cs="Arial"/>
        </w:rPr>
        <w:t xml:space="preserve">smlouvě č. </w:t>
      </w:r>
      <w:r w:rsidR="00311716" w:rsidRPr="001A7092">
        <w:rPr>
          <w:rFonts w:ascii="Arial" w:hAnsi="Arial" w:cs="Arial"/>
        </w:rPr>
        <w:t>S-</w:t>
      </w:r>
      <w:r w:rsidR="00E24A8A" w:rsidRPr="001A7092">
        <w:rPr>
          <w:rFonts w:ascii="Arial" w:hAnsi="Arial" w:cs="Arial"/>
        </w:rPr>
        <w:t>2</w:t>
      </w:r>
      <w:r w:rsidR="001A7092" w:rsidRPr="001A7092">
        <w:rPr>
          <w:rFonts w:ascii="Arial" w:hAnsi="Arial" w:cs="Arial"/>
        </w:rPr>
        <w:t>3</w:t>
      </w:r>
      <w:r w:rsidR="00506130" w:rsidRPr="001A7092">
        <w:rPr>
          <w:rFonts w:ascii="Arial" w:hAnsi="Arial" w:cs="Arial"/>
        </w:rPr>
        <w:t>-</w:t>
      </w:r>
      <w:r w:rsidR="00DC6798" w:rsidRPr="001A7092">
        <w:rPr>
          <w:rFonts w:ascii="Arial" w:hAnsi="Arial" w:cs="Arial"/>
        </w:rPr>
        <w:t>0</w:t>
      </w:r>
      <w:r w:rsidR="001A7092" w:rsidRPr="001A7092">
        <w:rPr>
          <w:rFonts w:ascii="Arial" w:hAnsi="Arial" w:cs="Arial"/>
        </w:rPr>
        <w:t>7</w:t>
      </w:r>
      <w:r w:rsidR="00E00E43" w:rsidRPr="001A7092">
        <w:rPr>
          <w:rFonts w:ascii="Arial" w:hAnsi="Arial" w:cs="Arial"/>
        </w:rPr>
        <w:t>-</w:t>
      </w:r>
      <w:r w:rsidR="00BE4B92" w:rsidRPr="001A7092">
        <w:rPr>
          <w:rFonts w:ascii="Arial" w:hAnsi="Arial" w:cs="Arial"/>
        </w:rPr>
        <w:t>001</w:t>
      </w:r>
    </w:p>
    <w:p w14:paraId="2354B36E" w14:textId="77777777" w:rsidR="00506130" w:rsidRPr="003E2490" w:rsidRDefault="001477CD" w:rsidP="00506130">
      <w:pPr>
        <w:pStyle w:val="Nadpissmlouvy"/>
        <w:rPr>
          <w:rFonts w:ascii="Arial" w:hAnsi="Arial" w:cs="Arial"/>
        </w:rPr>
      </w:pPr>
      <w:r w:rsidRPr="003E2490">
        <w:rPr>
          <w:rFonts w:ascii="Arial" w:hAnsi="Arial" w:cs="Arial"/>
        </w:rPr>
        <w:t>Podmínky Servisu a Extra servisu</w:t>
      </w:r>
    </w:p>
    <w:p w14:paraId="0374577C" w14:textId="77777777" w:rsidR="009462B6" w:rsidRPr="003E2490" w:rsidRDefault="009462B6" w:rsidP="001477CD">
      <w:pPr>
        <w:rPr>
          <w:rFonts w:ascii="Arial" w:hAnsi="Arial" w:cs="Arial"/>
          <w:b/>
        </w:rPr>
      </w:pPr>
    </w:p>
    <w:p w14:paraId="214CDF54" w14:textId="77777777" w:rsidR="009462B6" w:rsidRPr="003E2490" w:rsidRDefault="009462B6" w:rsidP="001477CD">
      <w:pPr>
        <w:rPr>
          <w:rFonts w:ascii="Arial" w:hAnsi="Arial" w:cs="Arial"/>
          <w:b/>
          <w:sz w:val="20"/>
          <w:szCs w:val="20"/>
          <w:lang w:val="cs-CZ"/>
        </w:rPr>
      </w:pPr>
      <w:r w:rsidRPr="003E2490">
        <w:rPr>
          <w:rFonts w:ascii="Arial" w:hAnsi="Arial" w:cs="Arial"/>
          <w:b/>
          <w:sz w:val="20"/>
          <w:szCs w:val="20"/>
          <w:lang w:val="cs-CZ"/>
        </w:rPr>
        <w:t>Servis:</w:t>
      </w:r>
    </w:p>
    <w:p w14:paraId="1D206499" w14:textId="77777777" w:rsidR="00901D60" w:rsidRPr="003E2490" w:rsidRDefault="005C1B3F" w:rsidP="001477CD">
      <w:pPr>
        <w:rPr>
          <w:rFonts w:ascii="Arial" w:hAnsi="Arial" w:cs="Arial"/>
          <w:b/>
          <w:sz w:val="20"/>
          <w:szCs w:val="20"/>
          <w:lang w:val="cs-CZ"/>
        </w:rPr>
      </w:pPr>
      <w:r w:rsidRPr="003E2490">
        <w:rPr>
          <w:rFonts w:ascii="Arial" w:hAnsi="Arial" w:cs="Arial"/>
          <w:b/>
          <w:sz w:val="20"/>
          <w:szCs w:val="20"/>
          <w:lang w:val="cs-CZ"/>
        </w:rPr>
        <w:t>Reakční doby pro s</w:t>
      </w:r>
      <w:r w:rsidR="001477CD" w:rsidRPr="003E2490">
        <w:rPr>
          <w:rFonts w:ascii="Arial" w:hAnsi="Arial" w:cs="Arial"/>
          <w:b/>
          <w:sz w:val="20"/>
          <w:szCs w:val="20"/>
          <w:lang w:val="cs-CZ"/>
        </w:rPr>
        <w:t>ervis:</w:t>
      </w:r>
    </w:p>
    <w:p w14:paraId="7EBFF534" w14:textId="03BF257B" w:rsidR="00480A4A" w:rsidRPr="003E2490" w:rsidRDefault="00480A4A" w:rsidP="00480A4A">
      <w:pPr>
        <w:numPr>
          <w:ilvl w:val="0"/>
          <w:numId w:val="8"/>
        </w:numPr>
        <w:rPr>
          <w:rFonts w:ascii="Arial" w:hAnsi="Arial" w:cs="Arial"/>
          <w:sz w:val="20"/>
          <w:szCs w:val="20"/>
          <w:lang w:val="cs-CZ"/>
        </w:rPr>
      </w:pPr>
      <w:r w:rsidRPr="003E2490">
        <w:rPr>
          <w:rFonts w:ascii="Arial" w:hAnsi="Arial" w:cs="Arial"/>
          <w:sz w:val="20"/>
          <w:szCs w:val="20"/>
          <w:lang w:val="cs-CZ"/>
        </w:rPr>
        <w:t xml:space="preserve">Reakční čas v pracovních hodinách (9:00-17:00, Po-Pá) – </w:t>
      </w:r>
      <w:r w:rsidR="00CF1551">
        <w:rPr>
          <w:rFonts w:ascii="Arial" w:hAnsi="Arial" w:cs="Arial"/>
          <w:sz w:val="20"/>
          <w:szCs w:val="20"/>
          <w:lang w:val="cs-CZ"/>
        </w:rPr>
        <w:t>5</w:t>
      </w:r>
      <w:r w:rsidRPr="003E2490">
        <w:rPr>
          <w:rFonts w:ascii="Arial" w:hAnsi="Arial" w:cs="Arial"/>
          <w:sz w:val="20"/>
          <w:szCs w:val="20"/>
          <w:lang w:val="cs-CZ"/>
        </w:rPr>
        <w:t xml:space="preserve"> </w:t>
      </w:r>
      <w:r w:rsidR="00711831" w:rsidRPr="003E2490">
        <w:rPr>
          <w:rFonts w:ascii="Arial" w:hAnsi="Arial" w:cs="Arial"/>
          <w:sz w:val="20"/>
          <w:szCs w:val="20"/>
          <w:lang w:val="cs-CZ"/>
        </w:rPr>
        <w:t>pracovní</w:t>
      </w:r>
      <w:r w:rsidR="00CF1551">
        <w:rPr>
          <w:rFonts w:ascii="Arial" w:hAnsi="Arial" w:cs="Arial"/>
          <w:sz w:val="20"/>
          <w:szCs w:val="20"/>
          <w:lang w:val="cs-CZ"/>
        </w:rPr>
        <w:t>ch</w:t>
      </w:r>
      <w:r w:rsidR="00711831" w:rsidRPr="003E2490">
        <w:rPr>
          <w:rFonts w:ascii="Arial" w:hAnsi="Arial" w:cs="Arial"/>
          <w:sz w:val="20"/>
          <w:szCs w:val="20"/>
          <w:lang w:val="cs-CZ"/>
        </w:rPr>
        <w:t xml:space="preserve"> </w:t>
      </w:r>
      <w:r w:rsidRPr="003E2490">
        <w:rPr>
          <w:rFonts w:ascii="Arial" w:hAnsi="Arial" w:cs="Arial"/>
          <w:sz w:val="20"/>
          <w:szCs w:val="20"/>
          <w:lang w:val="cs-CZ"/>
        </w:rPr>
        <w:t>hodin</w:t>
      </w:r>
      <w:r w:rsidR="007D7EF5">
        <w:rPr>
          <w:rFonts w:ascii="Arial" w:hAnsi="Arial" w:cs="Arial"/>
          <w:sz w:val="20"/>
          <w:szCs w:val="20"/>
          <w:lang w:val="cs-CZ"/>
        </w:rPr>
        <w:t xml:space="preserve"> v případě kritické chyby, 8 pracovních hodin v případě nekritické chyby</w:t>
      </w:r>
    </w:p>
    <w:p w14:paraId="252ED1DD" w14:textId="77777777" w:rsidR="00480A4A" w:rsidRPr="003E2490" w:rsidRDefault="00480A4A" w:rsidP="00480A4A">
      <w:pPr>
        <w:numPr>
          <w:ilvl w:val="0"/>
          <w:numId w:val="8"/>
        </w:numPr>
        <w:rPr>
          <w:rFonts w:ascii="Arial" w:hAnsi="Arial" w:cs="Arial"/>
          <w:sz w:val="20"/>
          <w:szCs w:val="20"/>
          <w:lang w:val="cs-CZ"/>
        </w:rPr>
      </w:pPr>
      <w:r w:rsidRPr="003E2490">
        <w:rPr>
          <w:rFonts w:ascii="Arial" w:hAnsi="Arial" w:cs="Arial"/>
          <w:sz w:val="20"/>
          <w:szCs w:val="20"/>
          <w:lang w:val="cs-CZ"/>
        </w:rPr>
        <w:t>Reakční čas mimo pracovní</w:t>
      </w:r>
      <w:r w:rsidR="00820242" w:rsidRPr="003E2490">
        <w:rPr>
          <w:rFonts w:ascii="Arial" w:hAnsi="Arial" w:cs="Arial"/>
          <w:sz w:val="20"/>
          <w:szCs w:val="20"/>
          <w:lang w:val="cs-CZ"/>
        </w:rPr>
        <w:t xml:space="preserve"> hodiny (17:00-22:00, Po-Pá) – </w:t>
      </w:r>
      <w:r w:rsidR="007077A1" w:rsidRPr="003E2490">
        <w:rPr>
          <w:rFonts w:ascii="Arial" w:hAnsi="Arial" w:cs="Arial"/>
          <w:sz w:val="20"/>
          <w:szCs w:val="20"/>
          <w:lang w:val="cs-CZ"/>
        </w:rPr>
        <w:t>není garantován</w:t>
      </w:r>
    </w:p>
    <w:p w14:paraId="1035DC70" w14:textId="77777777" w:rsidR="00056BFE" w:rsidRPr="003E2490" w:rsidRDefault="00D63C89" w:rsidP="00480A4A">
      <w:pPr>
        <w:numPr>
          <w:ilvl w:val="0"/>
          <w:numId w:val="8"/>
        </w:numPr>
        <w:rPr>
          <w:rFonts w:ascii="Arial" w:hAnsi="Arial" w:cs="Arial"/>
          <w:sz w:val="20"/>
          <w:szCs w:val="20"/>
          <w:lang w:val="cs-CZ"/>
        </w:rPr>
      </w:pPr>
      <w:r w:rsidRPr="003E2490">
        <w:rPr>
          <w:rFonts w:ascii="Arial" w:hAnsi="Arial" w:cs="Arial"/>
          <w:sz w:val="20"/>
          <w:szCs w:val="20"/>
          <w:lang w:val="cs-CZ"/>
        </w:rPr>
        <w:t>Reakční čas v noci o</w:t>
      </w:r>
      <w:r w:rsidR="00056BFE" w:rsidRPr="003E2490">
        <w:rPr>
          <w:rFonts w:ascii="Arial" w:hAnsi="Arial" w:cs="Arial"/>
          <w:sz w:val="20"/>
          <w:szCs w:val="20"/>
          <w:lang w:val="cs-CZ"/>
        </w:rPr>
        <w:t xml:space="preserve"> víkendech a svátcích – není garantován</w:t>
      </w:r>
    </w:p>
    <w:p w14:paraId="7D565D4C" w14:textId="77777777" w:rsidR="001477CD" w:rsidRPr="003E2490" w:rsidRDefault="001477CD" w:rsidP="001477CD">
      <w:pPr>
        <w:rPr>
          <w:rFonts w:ascii="Arial" w:hAnsi="Arial" w:cs="Arial"/>
          <w:b/>
          <w:sz w:val="20"/>
          <w:szCs w:val="20"/>
          <w:lang w:val="cs-CZ"/>
        </w:rPr>
      </w:pPr>
    </w:p>
    <w:p w14:paraId="754617AE" w14:textId="77777777" w:rsidR="001C7BB9" w:rsidRPr="003E2490" w:rsidRDefault="001C7BB9" w:rsidP="001C7BB9">
      <w:pPr>
        <w:rPr>
          <w:rFonts w:ascii="Arial" w:hAnsi="Arial" w:cs="Arial"/>
          <w:b/>
          <w:sz w:val="20"/>
          <w:szCs w:val="20"/>
          <w:lang w:val="cs-CZ"/>
        </w:rPr>
      </w:pPr>
      <w:r w:rsidRPr="003E2490">
        <w:rPr>
          <w:rFonts w:ascii="Arial" w:hAnsi="Arial" w:cs="Arial"/>
          <w:b/>
          <w:sz w:val="20"/>
          <w:szCs w:val="20"/>
          <w:lang w:val="cs-CZ"/>
        </w:rPr>
        <w:t>Extra servis</w:t>
      </w:r>
    </w:p>
    <w:p w14:paraId="1D075DC8" w14:textId="77777777" w:rsidR="001477CD" w:rsidRPr="003E2490" w:rsidRDefault="005C1B3F" w:rsidP="001477CD">
      <w:pPr>
        <w:rPr>
          <w:rFonts w:ascii="Arial" w:hAnsi="Arial" w:cs="Arial"/>
          <w:b/>
          <w:sz w:val="20"/>
          <w:szCs w:val="20"/>
          <w:lang w:val="cs-CZ"/>
        </w:rPr>
      </w:pPr>
      <w:r w:rsidRPr="003E2490">
        <w:rPr>
          <w:rFonts w:ascii="Arial" w:hAnsi="Arial" w:cs="Arial"/>
          <w:b/>
          <w:sz w:val="20"/>
          <w:szCs w:val="20"/>
          <w:lang w:val="cs-CZ"/>
        </w:rPr>
        <w:t>Reakční doby pro e</w:t>
      </w:r>
      <w:r w:rsidR="001477CD" w:rsidRPr="003E2490">
        <w:rPr>
          <w:rFonts w:ascii="Arial" w:hAnsi="Arial" w:cs="Arial"/>
          <w:b/>
          <w:sz w:val="20"/>
          <w:szCs w:val="20"/>
          <w:lang w:val="cs-CZ"/>
        </w:rPr>
        <w:t>xtra servis:</w:t>
      </w:r>
    </w:p>
    <w:p w14:paraId="3EA586F7" w14:textId="77777777" w:rsidR="001477CD" w:rsidRDefault="001477CD" w:rsidP="001477CD">
      <w:pPr>
        <w:numPr>
          <w:ilvl w:val="0"/>
          <w:numId w:val="8"/>
        </w:numPr>
        <w:rPr>
          <w:rFonts w:ascii="Arial" w:hAnsi="Arial" w:cs="Arial"/>
          <w:sz w:val="20"/>
          <w:szCs w:val="20"/>
          <w:lang w:val="cs-CZ"/>
        </w:rPr>
      </w:pPr>
      <w:r w:rsidRPr="003E2490">
        <w:rPr>
          <w:rFonts w:ascii="Arial" w:hAnsi="Arial" w:cs="Arial"/>
          <w:sz w:val="20"/>
          <w:szCs w:val="20"/>
          <w:lang w:val="cs-CZ"/>
        </w:rPr>
        <w:t>Reakční čas v pracovních hodinách (9:00-17:00</w:t>
      </w:r>
      <w:r w:rsidR="00480A4A" w:rsidRPr="003E2490">
        <w:rPr>
          <w:rFonts w:ascii="Arial" w:hAnsi="Arial" w:cs="Arial"/>
          <w:sz w:val="20"/>
          <w:szCs w:val="20"/>
          <w:lang w:val="cs-CZ"/>
        </w:rPr>
        <w:t>, Po-Pá</w:t>
      </w:r>
      <w:r w:rsidRPr="003E2490">
        <w:rPr>
          <w:rFonts w:ascii="Arial" w:hAnsi="Arial" w:cs="Arial"/>
          <w:sz w:val="20"/>
          <w:szCs w:val="20"/>
          <w:lang w:val="cs-CZ"/>
        </w:rPr>
        <w:t>)</w:t>
      </w:r>
      <w:r w:rsidR="00C45FA6" w:rsidRPr="003E2490">
        <w:rPr>
          <w:rFonts w:ascii="Arial" w:hAnsi="Arial" w:cs="Arial"/>
          <w:sz w:val="20"/>
          <w:szCs w:val="20"/>
          <w:lang w:val="cs-CZ"/>
        </w:rPr>
        <w:t xml:space="preserve"> – </w:t>
      </w:r>
      <w:r w:rsidR="007D7EF5">
        <w:rPr>
          <w:rFonts w:ascii="Arial" w:hAnsi="Arial" w:cs="Arial"/>
          <w:sz w:val="20"/>
          <w:szCs w:val="20"/>
          <w:lang w:val="cs-CZ"/>
        </w:rPr>
        <w:t>do 14</w:t>
      </w:r>
      <w:r w:rsidR="003F696D">
        <w:rPr>
          <w:rFonts w:ascii="Arial" w:hAnsi="Arial" w:cs="Arial"/>
          <w:sz w:val="20"/>
          <w:szCs w:val="20"/>
          <w:lang w:val="cs-CZ"/>
        </w:rPr>
        <w:t xml:space="preserve"> pracovních hodin</w:t>
      </w:r>
    </w:p>
    <w:p w14:paraId="6F378C3E" w14:textId="77777777" w:rsidR="003F696D" w:rsidRDefault="003F696D" w:rsidP="00123DDE">
      <w:pPr>
        <w:rPr>
          <w:rFonts w:ascii="Arial" w:hAnsi="Arial" w:cs="Arial"/>
          <w:color w:val="FF0000"/>
          <w:sz w:val="20"/>
          <w:szCs w:val="20"/>
          <w:lang w:val="cs-CZ"/>
        </w:rPr>
      </w:pPr>
    </w:p>
    <w:p w14:paraId="410C108C" w14:textId="77777777" w:rsidR="00123DDE" w:rsidRPr="003F696D" w:rsidRDefault="003F696D" w:rsidP="00123DDE">
      <w:pPr>
        <w:rPr>
          <w:rFonts w:ascii="Arial" w:hAnsi="Arial" w:cs="Arial"/>
          <w:sz w:val="20"/>
          <w:szCs w:val="20"/>
          <w:lang w:val="cs-CZ"/>
        </w:rPr>
      </w:pPr>
      <w:r w:rsidRPr="003F696D">
        <w:rPr>
          <w:rFonts w:ascii="Arial" w:hAnsi="Arial" w:cs="Arial"/>
          <w:sz w:val="20"/>
          <w:szCs w:val="20"/>
          <w:lang w:val="cs-CZ"/>
        </w:rPr>
        <w:t xml:space="preserve">Smluvní pokuta </w:t>
      </w:r>
      <w:r>
        <w:rPr>
          <w:rFonts w:ascii="Arial" w:hAnsi="Arial" w:cs="Arial"/>
          <w:sz w:val="20"/>
          <w:szCs w:val="20"/>
          <w:lang w:val="cs-CZ"/>
        </w:rPr>
        <w:t>za každé prodlení vůči dohodnuté reakční době je stanovena ve výši 1% z výše měsíčního paušálu v případě Extra servisu a 3% v případě Servisu.</w:t>
      </w:r>
    </w:p>
    <w:p w14:paraId="06E3A59A" w14:textId="77777777" w:rsidR="001C7BB9" w:rsidRDefault="001C7BB9" w:rsidP="001C7BB9">
      <w:pPr>
        <w:rPr>
          <w:rFonts w:ascii="Arial" w:hAnsi="Arial" w:cs="Arial"/>
          <w:sz w:val="20"/>
          <w:szCs w:val="20"/>
          <w:lang w:val="cs-CZ"/>
        </w:rPr>
      </w:pPr>
    </w:p>
    <w:p w14:paraId="6654B725" w14:textId="77777777" w:rsidR="001C7BB9" w:rsidRPr="001C7BB9" w:rsidRDefault="001C7BB9" w:rsidP="001C7BB9">
      <w:pPr>
        <w:rPr>
          <w:rFonts w:ascii="Arial" w:hAnsi="Arial" w:cs="Arial"/>
          <w:b/>
          <w:sz w:val="20"/>
          <w:szCs w:val="20"/>
          <w:lang w:val="cs-CZ"/>
        </w:rPr>
      </w:pPr>
      <w:r>
        <w:rPr>
          <w:rFonts w:ascii="Arial" w:hAnsi="Arial" w:cs="Arial"/>
          <w:b/>
          <w:sz w:val="20"/>
          <w:szCs w:val="20"/>
          <w:lang w:val="cs-CZ"/>
        </w:rPr>
        <w:t>Postup zadávání požadavků na Servis a Extra servis</w:t>
      </w:r>
    </w:p>
    <w:p w14:paraId="5B02FB1A" w14:textId="41E06A16" w:rsidR="001C7BB9" w:rsidRDefault="001C7BB9" w:rsidP="001C7BB9">
      <w:pPr>
        <w:rPr>
          <w:rFonts w:ascii="Arial" w:hAnsi="Arial" w:cs="Arial"/>
          <w:sz w:val="20"/>
          <w:szCs w:val="20"/>
          <w:lang w:val="cs-CZ"/>
        </w:rPr>
      </w:pPr>
      <w:r w:rsidRPr="003E2490">
        <w:rPr>
          <w:rFonts w:ascii="Arial" w:hAnsi="Arial" w:cs="Arial"/>
          <w:sz w:val="20"/>
          <w:szCs w:val="20"/>
          <w:lang w:val="cs-CZ"/>
        </w:rPr>
        <w:t xml:space="preserve">Požadavky na </w:t>
      </w:r>
      <w:r>
        <w:rPr>
          <w:rFonts w:ascii="Arial" w:hAnsi="Arial" w:cs="Arial"/>
          <w:sz w:val="20"/>
          <w:szCs w:val="20"/>
          <w:lang w:val="cs-CZ"/>
        </w:rPr>
        <w:t xml:space="preserve">Servis a </w:t>
      </w:r>
      <w:r w:rsidRPr="003E2490">
        <w:rPr>
          <w:rFonts w:ascii="Arial" w:hAnsi="Arial" w:cs="Arial"/>
          <w:sz w:val="20"/>
          <w:szCs w:val="20"/>
          <w:lang w:val="cs-CZ"/>
        </w:rPr>
        <w:t>Extra servis zadává Objednatel do informačního syst</w:t>
      </w:r>
      <w:r w:rsidR="00F409FB">
        <w:rPr>
          <w:rFonts w:ascii="Arial" w:hAnsi="Arial" w:cs="Arial"/>
          <w:sz w:val="20"/>
          <w:szCs w:val="20"/>
          <w:lang w:val="cs-CZ"/>
        </w:rPr>
        <w:t>é</w:t>
      </w:r>
      <w:r w:rsidRPr="003E2490">
        <w:rPr>
          <w:rFonts w:ascii="Arial" w:hAnsi="Arial" w:cs="Arial"/>
          <w:sz w:val="20"/>
          <w:szCs w:val="20"/>
          <w:lang w:val="cs-CZ"/>
        </w:rPr>
        <w:t>m</w:t>
      </w:r>
      <w:r w:rsidR="00F409FB">
        <w:rPr>
          <w:rFonts w:ascii="Arial" w:hAnsi="Arial" w:cs="Arial"/>
          <w:sz w:val="20"/>
          <w:szCs w:val="20"/>
          <w:lang w:val="cs-CZ"/>
        </w:rPr>
        <w:t>u</w:t>
      </w:r>
      <w:r w:rsidRPr="003E2490">
        <w:rPr>
          <w:rFonts w:ascii="Arial" w:hAnsi="Arial" w:cs="Arial"/>
          <w:sz w:val="20"/>
          <w:szCs w:val="20"/>
          <w:lang w:val="cs-CZ"/>
        </w:rPr>
        <w:t xml:space="preserve"> Poskytovatele na URL </w:t>
      </w:r>
      <w:hyperlink r:id="rId8" w:history="1">
        <w:r w:rsidRPr="003E2490">
          <w:rPr>
            <w:rStyle w:val="Hypertextovodkaz"/>
            <w:rFonts w:ascii="Arial" w:hAnsi="Arial" w:cs="Arial"/>
            <w:sz w:val="20"/>
            <w:szCs w:val="20"/>
            <w:lang w:val="cs-CZ"/>
          </w:rPr>
          <w:t>https://www.viaaurea.cz</w:t>
        </w:r>
      </w:hyperlink>
      <w:r w:rsidRPr="003E2490">
        <w:rPr>
          <w:rFonts w:ascii="Arial" w:hAnsi="Arial" w:cs="Arial"/>
          <w:sz w:val="20"/>
          <w:szCs w:val="20"/>
          <w:lang w:val="cs-CZ"/>
        </w:rPr>
        <w:t xml:space="preserve"> pod </w:t>
      </w:r>
      <w:r>
        <w:rPr>
          <w:rFonts w:ascii="Arial" w:hAnsi="Arial" w:cs="Arial"/>
          <w:sz w:val="20"/>
          <w:szCs w:val="20"/>
          <w:lang w:val="cs-CZ"/>
        </w:rPr>
        <w:t>uživatelskými účty:</w:t>
      </w:r>
    </w:p>
    <w:p w14:paraId="1C680D88" w14:textId="1335544A" w:rsidR="001C7BB9" w:rsidRPr="00176029" w:rsidRDefault="00CF1551" w:rsidP="001C7BB9">
      <w:pPr>
        <w:numPr>
          <w:ilvl w:val="0"/>
          <w:numId w:val="3"/>
        </w:numPr>
        <w:rPr>
          <w:rFonts w:ascii="Arial" w:hAnsi="Arial" w:cs="Arial"/>
          <w:sz w:val="20"/>
          <w:szCs w:val="20"/>
          <w:lang w:val="cs-CZ"/>
        </w:rPr>
      </w:pPr>
      <w:r w:rsidRPr="00176029">
        <w:rPr>
          <w:rFonts w:ascii="Arial" w:hAnsi="Arial" w:cs="Arial"/>
          <w:sz w:val="20"/>
          <w:szCs w:val="20"/>
          <w:lang w:val="cs-CZ"/>
        </w:rPr>
        <w:t>L</w:t>
      </w:r>
      <w:r w:rsidR="003B49BE" w:rsidRPr="00176029">
        <w:rPr>
          <w:rFonts w:ascii="Arial" w:hAnsi="Arial" w:cs="Arial"/>
          <w:sz w:val="20"/>
          <w:szCs w:val="20"/>
          <w:lang w:val="cs-CZ"/>
        </w:rPr>
        <w:t>ogin</w:t>
      </w:r>
      <w:r w:rsidRPr="00176029">
        <w:rPr>
          <w:rFonts w:ascii="Arial" w:hAnsi="Arial" w:cs="Arial"/>
          <w:sz w:val="20"/>
          <w:szCs w:val="20"/>
          <w:lang w:val="cs-CZ"/>
        </w:rPr>
        <w:t xml:space="preserve">: </w:t>
      </w:r>
      <w:r w:rsidR="0001050C">
        <w:rPr>
          <w:rFonts w:ascii="Arial" w:hAnsi="Arial" w:cs="Arial"/>
          <w:sz w:val="20"/>
          <w:szCs w:val="20"/>
          <w:lang w:val="cs-CZ"/>
        </w:rPr>
        <w:t>***</w:t>
      </w:r>
      <w:r w:rsidR="00D6159D">
        <w:rPr>
          <w:rFonts w:ascii="Arial" w:hAnsi="Arial" w:cs="Arial"/>
          <w:sz w:val="20"/>
          <w:szCs w:val="20"/>
          <w:lang w:val="cs-CZ"/>
        </w:rPr>
        <w:t xml:space="preserve">, </w:t>
      </w:r>
      <w:r w:rsidR="0001050C">
        <w:rPr>
          <w:rFonts w:ascii="Arial" w:hAnsi="Arial" w:cs="Arial"/>
          <w:sz w:val="20"/>
          <w:szCs w:val="20"/>
          <w:lang w:val="cs-CZ"/>
        </w:rPr>
        <w:t>***</w:t>
      </w:r>
      <w:r w:rsidR="00D6159D">
        <w:rPr>
          <w:rFonts w:ascii="Arial" w:hAnsi="Arial" w:cs="Arial"/>
          <w:sz w:val="20"/>
          <w:szCs w:val="20"/>
          <w:lang w:val="cs-CZ"/>
        </w:rPr>
        <w:t xml:space="preserve">, </w:t>
      </w:r>
      <w:r w:rsidR="0001050C">
        <w:rPr>
          <w:rFonts w:ascii="Arial" w:hAnsi="Arial" w:cs="Arial"/>
          <w:sz w:val="20"/>
          <w:szCs w:val="20"/>
          <w:lang w:val="cs-CZ"/>
        </w:rPr>
        <w:t>***</w:t>
      </w:r>
    </w:p>
    <w:p w14:paraId="34840599" w14:textId="77777777" w:rsidR="001C7BB9" w:rsidRDefault="001C7BB9" w:rsidP="001C7BB9">
      <w:pPr>
        <w:rPr>
          <w:rFonts w:ascii="Arial" w:hAnsi="Arial" w:cs="Arial"/>
          <w:sz w:val="20"/>
          <w:szCs w:val="20"/>
          <w:lang w:val="cs-CZ"/>
        </w:rPr>
      </w:pPr>
    </w:p>
    <w:p w14:paraId="47D78F94" w14:textId="18ED7006" w:rsidR="001C7BB9" w:rsidRPr="003E2490" w:rsidRDefault="001C7BB9" w:rsidP="001C7BB9">
      <w:pPr>
        <w:rPr>
          <w:rFonts w:ascii="Arial" w:hAnsi="Arial" w:cs="Arial"/>
          <w:sz w:val="20"/>
          <w:szCs w:val="20"/>
          <w:lang w:val="cs-CZ"/>
        </w:rPr>
      </w:pPr>
      <w:r>
        <w:rPr>
          <w:rFonts w:ascii="Arial" w:hAnsi="Arial" w:cs="Arial"/>
          <w:sz w:val="20"/>
          <w:szCs w:val="20"/>
          <w:lang w:val="cs-CZ"/>
        </w:rPr>
        <w:t xml:space="preserve">V případě kritických chyb je nutné navíc telefonické oznámení na telefonní číslo </w:t>
      </w:r>
      <w:r w:rsidR="0001050C">
        <w:rPr>
          <w:rFonts w:ascii="Arial" w:hAnsi="Arial" w:cs="Arial"/>
          <w:sz w:val="20"/>
          <w:szCs w:val="20"/>
          <w:lang w:val="cs-CZ"/>
        </w:rPr>
        <w:t>***</w:t>
      </w:r>
      <w:r w:rsidR="00F409FB">
        <w:rPr>
          <w:rFonts w:ascii="Arial" w:hAnsi="Arial" w:cs="Arial"/>
          <w:sz w:val="20"/>
          <w:szCs w:val="20"/>
          <w:lang w:val="cs-CZ"/>
        </w:rPr>
        <w:t xml:space="preserve"> nebo </w:t>
      </w:r>
      <w:r w:rsidR="0001050C">
        <w:rPr>
          <w:rFonts w:ascii="Arial" w:hAnsi="Arial" w:cs="Arial"/>
          <w:sz w:val="20"/>
          <w:szCs w:val="20"/>
          <w:lang w:val="cs-CZ"/>
        </w:rPr>
        <w:t>***</w:t>
      </w:r>
      <w:r w:rsidR="00F409FB">
        <w:rPr>
          <w:rFonts w:ascii="Arial" w:hAnsi="Arial" w:cs="Arial"/>
          <w:sz w:val="20"/>
          <w:szCs w:val="20"/>
          <w:lang w:val="cs-CZ"/>
        </w:rPr>
        <w:t xml:space="preserve">. </w:t>
      </w:r>
    </w:p>
    <w:p w14:paraId="33AC082B" w14:textId="77777777" w:rsidR="001C7BB9" w:rsidRPr="003E2490" w:rsidRDefault="001C7BB9" w:rsidP="001C7BB9">
      <w:pPr>
        <w:rPr>
          <w:rFonts w:ascii="Arial" w:hAnsi="Arial" w:cs="Arial"/>
          <w:b/>
          <w:sz w:val="20"/>
          <w:szCs w:val="20"/>
          <w:lang w:val="cs-CZ"/>
        </w:rPr>
      </w:pPr>
    </w:p>
    <w:p w14:paraId="69C22692" w14:textId="77777777" w:rsidR="009462B6" w:rsidRPr="003E2490" w:rsidRDefault="009462B6" w:rsidP="00056BFE">
      <w:pPr>
        <w:ind w:left="720"/>
        <w:rPr>
          <w:rFonts w:ascii="Arial" w:hAnsi="Arial" w:cs="Arial"/>
          <w:sz w:val="20"/>
          <w:szCs w:val="20"/>
          <w:lang w:val="cs-CZ"/>
        </w:rPr>
      </w:pPr>
    </w:p>
    <w:p w14:paraId="584E9DC8" w14:textId="77777777" w:rsidR="009462B6" w:rsidRPr="003E2490" w:rsidRDefault="009462B6" w:rsidP="00056BFE">
      <w:pPr>
        <w:ind w:left="720"/>
        <w:rPr>
          <w:rFonts w:ascii="Arial" w:hAnsi="Arial" w:cs="Arial"/>
          <w:sz w:val="20"/>
          <w:szCs w:val="20"/>
          <w:lang w:val="cs-CZ"/>
        </w:rPr>
      </w:pPr>
    </w:p>
    <w:p w14:paraId="5B07ED54" w14:textId="77777777" w:rsidR="00506130" w:rsidRPr="003E2490" w:rsidRDefault="00506130" w:rsidP="00506130">
      <w:pPr>
        <w:pStyle w:val="Podpisovst"/>
        <w:rPr>
          <w:rFonts w:ascii="Arial" w:hAnsi="Arial" w:cs="Arial"/>
        </w:rPr>
      </w:pPr>
    </w:p>
    <w:p w14:paraId="5A288A07" w14:textId="77777777" w:rsidR="00506130" w:rsidRPr="003E2490" w:rsidRDefault="00506130" w:rsidP="00506130">
      <w:pPr>
        <w:pStyle w:val="Podpisovst"/>
        <w:rPr>
          <w:rFonts w:ascii="Arial" w:hAnsi="Arial" w:cs="Arial"/>
        </w:rPr>
      </w:pPr>
    </w:p>
    <w:p w14:paraId="60441891" w14:textId="5FAF9C14" w:rsidR="00B4393D" w:rsidRDefault="00115F8F" w:rsidP="00115F8F">
      <w:pPr>
        <w:pStyle w:val="Podpisovst"/>
        <w:ind w:firstLine="720"/>
        <w:jc w:val="left"/>
        <w:rPr>
          <w:rFonts w:ascii="Arial" w:hAnsi="Arial" w:cs="Arial"/>
        </w:rPr>
      </w:pPr>
      <w:r>
        <w:rPr>
          <w:rFonts w:ascii="Arial" w:hAnsi="Arial" w:cs="Arial"/>
        </w:rPr>
        <w:t>V Brně</w:t>
      </w:r>
      <w:r w:rsidRPr="003E2490">
        <w:rPr>
          <w:rFonts w:ascii="Arial" w:hAnsi="Arial" w:cs="Arial"/>
        </w:rPr>
        <w:t xml:space="preserve"> dne </w:t>
      </w:r>
      <w:r>
        <w:rPr>
          <w:rFonts w:ascii="Arial" w:hAnsi="Arial" w:cs="Arial"/>
        </w:rPr>
        <w:t>26. 10. 2023</w:t>
      </w:r>
      <w:r w:rsidRPr="003E2490">
        <w:rPr>
          <w:rFonts w:ascii="Arial" w:hAnsi="Arial" w:cs="Arial"/>
        </w:rPr>
        <w:tab/>
      </w:r>
      <w:r w:rsidRPr="003E2490">
        <w:rPr>
          <w:rFonts w:ascii="Arial" w:hAnsi="Arial" w:cs="Arial"/>
        </w:rPr>
        <w:tab/>
      </w:r>
      <w:r w:rsidRPr="003E2490">
        <w:rPr>
          <w:rFonts w:ascii="Arial" w:hAnsi="Arial" w:cs="Arial"/>
        </w:rPr>
        <w:tab/>
      </w:r>
      <w:r w:rsidRPr="003E2490">
        <w:rPr>
          <w:rFonts w:ascii="Arial" w:hAnsi="Arial" w:cs="Arial"/>
        </w:rPr>
        <w:tab/>
        <w:t xml:space="preserve">V Brně dne </w:t>
      </w:r>
      <w:r>
        <w:rPr>
          <w:rFonts w:ascii="Arial" w:hAnsi="Arial" w:cs="Arial"/>
        </w:rPr>
        <w:t>01</w:t>
      </w:r>
      <w:r w:rsidRPr="00686A73">
        <w:rPr>
          <w:rFonts w:ascii="Arial" w:hAnsi="Arial" w:cs="Arial"/>
        </w:rPr>
        <w:t>.</w:t>
      </w:r>
      <w:r>
        <w:rPr>
          <w:rFonts w:ascii="Arial" w:hAnsi="Arial" w:cs="Arial"/>
        </w:rPr>
        <w:t xml:space="preserve"> 12. 2023</w:t>
      </w:r>
    </w:p>
    <w:p w14:paraId="1F10B9AB" w14:textId="77777777" w:rsidR="00115F8F" w:rsidRPr="00115F8F" w:rsidRDefault="00115F8F" w:rsidP="00115F8F">
      <w:pPr>
        <w:rPr>
          <w:lang w:val="cs-CZ" w:eastAsia="cs-CZ"/>
        </w:rPr>
      </w:pPr>
    </w:p>
    <w:p w14:paraId="1179FAC9" w14:textId="103C2AF1" w:rsidR="00F409FB" w:rsidRPr="003E2490" w:rsidRDefault="00B4393D" w:rsidP="00F409FB">
      <w:pPr>
        <w:pStyle w:val="Podpisovst"/>
        <w:rPr>
          <w:rFonts w:ascii="Arial" w:hAnsi="Arial" w:cs="Arial"/>
        </w:rPr>
      </w:pPr>
      <w:r w:rsidRPr="003E2490">
        <w:rPr>
          <w:rFonts w:ascii="Arial" w:hAnsi="Arial" w:cs="Arial"/>
        </w:rPr>
        <w:t>……………………………………</w:t>
      </w:r>
      <w:r w:rsidRPr="003E2490">
        <w:rPr>
          <w:rFonts w:ascii="Arial" w:hAnsi="Arial" w:cs="Arial"/>
        </w:rPr>
        <w:tab/>
      </w:r>
      <w:r w:rsidRPr="003E2490">
        <w:rPr>
          <w:rFonts w:ascii="Arial" w:hAnsi="Arial" w:cs="Arial"/>
        </w:rPr>
        <w:tab/>
      </w:r>
      <w:r w:rsidRPr="003E2490">
        <w:rPr>
          <w:rFonts w:ascii="Arial" w:hAnsi="Arial" w:cs="Arial"/>
        </w:rPr>
        <w:tab/>
      </w:r>
      <w:r w:rsidRPr="003E2490">
        <w:rPr>
          <w:rFonts w:ascii="Arial" w:hAnsi="Arial" w:cs="Arial"/>
        </w:rPr>
        <w:tab/>
        <w:t>………………………………………</w:t>
      </w:r>
      <w:r w:rsidRPr="003E2490">
        <w:rPr>
          <w:rFonts w:ascii="Arial" w:hAnsi="Arial" w:cs="Arial"/>
        </w:rPr>
        <w:br/>
      </w:r>
      <w:r w:rsidR="009D3ED0" w:rsidRPr="00C901BC">
        <w:rPr>
          <w:rFonts w:ascii="Arial" w:eastAsia="MS Mincho" w:hAnsi="Arial" w:cs="Arial"/>
        </w:rPr>
        <w:t>Mgr. </w:t>
      </w:r>
      <w:r w:rsidR="009D3ED0" w:rsidRPr="00C901BC">
        <w:rPr>
          <w:rFonts w:eastAsia="MS Mincho"/>
        </w:rPr>
        <w:t>Zbyněk Šolc</w:t>
      </w:r>
      <w:r w:rsidR="009D3ED0" w:rsidRPr="00C901BC">
        <w:rPr>
          <w:rFonts w:ascii="Arial" w:eastAsia="MS Mincho" w:hAnsi="Arial" w:cs="Arial"/>
        </w:rPr>
        <w:t>, ředitel</w:t>
      </w:r>
      <w:r w:rsidR="00F409FB" w:rsidRPr="003E2490">
        <w:rPr>
          <w:rFonts w:ascii="Arial" w:hAnsi="Arial" w:cs="Arial"/>
        </w:rPr>
        <w:tab/>
      </w:r>
      <w:r w:rsidR="00F409FB" w:rsidRPr="003E2490">
        <w:rPr>
          <w:rFonts w:ascii="Arial" w:hAnsi="Arial" w:cs="Arial"/>
        </w:rPr>
        <w:tab/>
      </w:r>
      <w:r w:rsidR="00F409FB" w:rsidRPr="003E2490">
        <w:rPr>
          <w:rFonts w:ascii="Arial" w:hAnsi="Arial" w:cs="Arial"/>
        </w:rPr>
        <w:tab/>
        <w:t>Ing. Patrik Sýkora</w:t>
      </w:r>
      <w:r w:rsidR="00F409FB">
        <w:rPr>
          <w:rFonts w:ascii="Arial" w:hAnsi="Arial" w:cs="Arial"/>
        </w:rPr>
        <w:t>, jednatel</w:t>
      </w:r>
      <w:r w:rsidR="00F409FB" w:rsidRPr="003E2490">
        <w:rPr>
          <w:rFonts w:ascii="Arial" w:hAnsi="Arial" w:cs="Arial"/>
        </w:rPr>
        <w:br/>
        <w:t>Za objednatele</w:t>
      </w:r>
      <w:r w:rsidR="00F409FB" w:rsidRPr="003E2490">
        <w:rPr>
          <w:rFonts w:ascii="Arial" w:hAnsi="Arial" w:cs="Arial"/>
        </w:rPr>
        <w:tab/>
      </w:r>
      <w:r w:rsidR="00F409FB" w:rsidRPr="003E2490">
        <w:rPr>
          <w:rFonts w:ascii="Arial" w:hAnsi="Arial" w:cs="Arial"/>
        </w:rPr>
        <w:tab/>
      </w:r>
      <w:r w:rsidR="00F409FB" w:rsidRPr="003E2490">
        <w:rPr>
          <w:rFonts w:ascii="Arial" w:hAnsi="Arial" w:cs="Arial"/>
        </w:rPr>
        <w:tab/>
      </w:r>
      <w:r w:rsidR="00F409FB" w:rsidRPr="003E2490">
        <w:rPr>
          <w:rFonts w:ascii="Arial" w:hAnsi="Arial" w:cs="Arial"/>
        </w:rPr>
        <w:tab/>
      </w:r>
      <w:r w:rsidR="00F409FB" w:rsidRPr="003E2490">
        <w:rPr>
          <w:rFonts w:ascii="Arial" w:hAnsi="Arial" w:cs="Arial"/>
        </w:rPr>
        <w:tab/>
      </w:r>
      <w:r w:rsidR="00F409FB" w:rsidRPr="003E2490">
        <w:rPr>
          <w:rFonts w:ascii="Arial" w:hAnsi="Arial" w:cs="Arial"/>
        </w:rPr>
        <w:tab/>
        <w:t>za Poskytovatele</w:t>
      </w:r>
    </w:p>
    <w:p w14:paraId="5BF6D433" w14:textId="0F969F07" w:rsidR="00CF1551" w:rsidRPr="003E2490" w:rsidRDefault="00CF1551" w:rsidP="00F409FB">
      <w:pPr>
        <w:pStyle w:val="Podpisovst"/>
        <w:rPr>
          <w:rFonts w:ascii="Arial" w:hAnsi="Arial" w:cs="Arial"/>
          <w:b/>
        </w:rPr>
      </w:pPr>
    </w:p>
    <w:p w14:paraId="2737A150" w14:textId="77777777" w:rsidR="00506130" w:rsidRPr="003E2490" w:rsidRDefault="00506130" w:rsidP="00B4393D">
      <w:pPr>
        <w:pStyle w:val="Podpisovst"/>
        <w:rPr>
          <w:rFonts w:ascii="Arial" w:hAnsi="Arial" w:cs="Arial"/>
          <w:b/>
        </w:rPr>
      </w:pPr>
    </w:p>
    <w:p w14:paraId="1C344C69" w14:textId="77777777" w:rsidR="00506130" w:rsidRPr="003E2490" w:rsidRDefault="00506130" w:rsidP="00506130">
      <w:pPr>
        <w:tabs>
          <w:tab w:val="center" w:pos="1980"/>
          <w:tab w:val="center" w:pos="8100"/>
        </w:tabs>
        <w:rPr>
          <w:rFonts w:ascii="Arial" w:hAnsi="Arial" w:cs="Arial"/>
          <w:lang w:val="cs-CZ"/>
        </w:rPr>
      </w:pPr>
    </w:p>
    <w:p w14:paraId="59D2A179" w14:textId="42EB97FF" w:rsidR="00E24A8A" w:rsidRPr="003E2490" w:rsidRDefault="00E24A8A" w:rsidP="00E24A8A">
      <w:pPr>
        <w:pStyle w:val="Oznaenplohy"/>
        <w:rPr>
          <w:rFonts w:ascii="Arial" w:hAnsi="Arial" w:cs="Arial"/>
        </w:rPr>
      </w:pPr>
      <w:r w:rsidRPr="003E2490">
        <w:rPr>
          <w:rFonts w:ascii="Arial" w:hAnsi="Arial" w:cs="Arial"/>
        </w:rPr>
        <w:br w:type="page"/>
      </w:r>
      <w:r w:rsidRPr="003E2490">
        <w:rPr>
          <w:rFonts w:ascii="Arial" w:hAnsi="Arial" w:cs="Arial"/>
        </w:rPr>
        <w:lastRenderedPageBreak/>
        <w:t>Příloha č.</w:t>
      </w:r>
      <w:r>
        <w:rPr>
          <w:rFonts w:ascii="Arial" w:hAnsi="Arial" w:cs="Arial"/>
        </w:rPr>
        <w:t>3</w:t>
      </w:r>
      <w:r w:rsidRPr="003E2490">
        <w:rPr>
          <w:rFonts w:ascii="Arial" w:hAnsi="Arial" w:cs="Arial"/>
        </w:rPr>
        <w:t xml:space="preserve"> ke smlouv</w:t>
      </w:r>
      <w:r w:rsidRPr="001A7092">
        <w:rPr>
          <w:rFonts w:ascii="Arial" w:hAnsi="Arial" w:cs="Arial"/>
        </w:rPr>
        <w:t>ě č. S-2</w:t>
      </w:r>
      <w:r w:rsidR="001A7092" w:rsidRPr="001A7092">
        <w:rPr>
          <w:rFonts w:ascii="Arial" w:hAnsi="Arial" w:cs="Arial"/>
        </w:rPr>
        <w:t>3</w:t>
      </w:r>
      <w:r w:rsidRPr="001A7092">
        <w:rPr>
          <w:rFonts w:ascii="Arial" w:hAnsi="Arial" w:cs="Arial"/>
        </w:rPr>
        <w:t>-</w:t>
      </w:r>
      <w:r w:rsidR="00686A73" w:rsidRPr="001A7092">
        <w:rPr>
          <w:rFonts w:ascii="Arial" w:hAnsi="Arial" w:cs="Arial"/>
        </w:rPr>
        <w:t>0</w:t>
      </w:r>
      <w:r w:rsidR="001A7092" w:rsidRPr="001A7092">
        <w:rPr>
          <w:rFonts w:ascii="Arial" w:hAnsi="Arial" w:cs="Arial"/>
        </w:rPr>
        <w:t>7</w:t>
      </w:r>
      <w:r w:rsidRPr="001A7092">
        <w:rPr>
          <w:rFonts w:ascii="Arial" w:hAnsi="Arial" w:cs="Arial"/>
        </w:rPr>
        <w:t>-001</w:t>
      </w:r>
    </w:p>
    <w:p w14:paraId="765502D5" w14:textId="67A72D12" w:rsidR="00413F00" w:rsidRPr="003E2490" w:rsidRDefault="007F0F70" w:rsidP="00820242">
      <w:pPr>
        <w:pStyle w:val="Nadpissmlouvy"/>
        <w:rPr>
          <w:rFonts w:ascii="Arial" w:hAnsi="Arial" w:cs="Arial"/>
        </w:rPr>
      </w:pPr>
      <w:r w:rsidRPr="003E2490">
        <w:rPr>
          <w:rFonts w:ascii="Arial" w:hAnsi="Arial" w:cs="Arial"/>
        </w:rPr>
        <w:t>Cen</w:t>
      </w:r>
      <w:r w:rsidR="00676042">
        <w:rPr>
          <w:rFonts w:ascii="Arial" w:hAnsi="Arial" w:cs="Arial"/>
        </w:rPr>
        <w:t>ík</w:t>
      </w:r>
      <w:r w:rsidRPr="003E2490">
        <w:rPr>
          <w:rFonts w:ascii="Arial" w:hAnsi="Arial" w:cs="Arial"/>
        </w:rPr>
        <w:t xml:space="preserve"> služ</w:t>
      </w:r>
      <w:r w:rsidR="008624BA" w:rsidRPr="003E2490">
        <w:rPr>
          <w:rFonts w:ascii="Arial" w:hAnsi="Arial" w:cs="Arial"/>
        </w:rPr>
        <w:t>e</w:t>
      </w:r>
      <w:r w:rsidRPr="003E2490">
        <w:rPr>
          <w:rFonts w:ascii="Arial" w:hAnsi="Arial" w:cs="Arial"/>
        </w:rPr>
        <w:t>b</w:t>
      </w:r>
    </w:p>
    <w:p w14:paraId="365A9E64" w14:textId="417AAA45" w:rsidR="004275E1" w:rsidRPr="00686A73" w:rsidRDefault="004275E1" w:rsidP="004275E1">
      <w:pPr>
        <w:rPr>
          <w:rFonts w:ascii="Arial" w:hAnsi="Arial" w:cs="Arial"/>
          <w:sz w:val="20"/>
          <w:szCs w:val="20"/>
          <w:lang w:val="cs-CZ"/>
        </w:rPr>
      </w:pPr>
      <w:r w:rsidRPr="00686A73">
        <w:rPr>
          <w:rFonts w:ascii="Arial" w:hAnsi="Arial" w:cs="Arial"/>
          <w:sz w:val="20"/>
          <w:szCs w:val="20"/>
          <w:lang w:val="cs-CZ"/>
        </w:rPr>
        <w:t xml:space="preserve">Cena za </w:t>
      </w:r>
      <w:r w:rsidR="00105FA4" w:rsidRPr="00686A73">
        <w:rPr>
          <w:rFonts w:ascii="Arial" w:hAnsi="Arial" w:cs="Arial"/>
          <w:sz w:val="20"/>
          <w:szCs w:val="20"/>
          <w:lang w:val="cs-CZ"/>
        </w:rPr>
        <w:t>hosting / měsíc</w:t>
      </w:r>
      <w:r w:rsidR="009D3ED0">
        <w:rPr>
          <w:rFonts w:ascii="Arial" w:hAnsi="Arial" w:cs="Arial"/>
          <w:sz w:val="20"/>
          <w:szCs w:val="20"/>
          <w:lang w:val="cs-CZ"/>
        </w:rPr>
        <w:t xml:space="preserve"> </w:t>
      </w:r>
      <w:r w:rsidR="00C970D3">
        <w:rPr>
          <w:rFonts w:ascii="Arial" w:hAnsi="Arial" w:cs="Arial"/>
          <w:sz w:val="20"/>
          <w:szCs w:val="20"/>
          <w:lang w:val="cs-CZ"/>
        </w:rPr>
        <w:t>/</w:t>
      </w:r>
      <w:r w:rsidR="009D3ED0">
        <w:rPr>
          <w:rFonts w:ascii="Arial" w:hAnsi="Arial" w:cs="Arial"/>
          <w:sz w:val="20"/>
          <w:szCs w:val="20"/>
          <w:lang w:val="cs-CZ"/>
        </w:rPr>
        <w:t xml:space="preserve"> projekt</w:t>
      </w:r>
      <w:r w:rsidR="00105FA4" w:rsidRPr="00686A73">
        <w:rPr>
          <w:rFonts w:ascii="Arial" w:hAnsi="Arial" w:cs="Arial"/>
          <w:sz w:val="20"/>
          <w:szCs w:val="20"/>
          <w:lang w:val="cs-CZ"/>
        </w:rPr>
        <w:t>:</w:t>
      </w:r>
      <w:r w:rsidR="00105FA4" w:rsidRPr="00686A73">
        <w:rPr>
          <w:rFonts w:ascii="Arial" w:hAnsi="Arial" w:cs="Arial"/>
          <w:sz w:val="20"/>
          <w:szCs w:val="20"/>
          <w:lang w:val="cs-CZ"/>
        </w:rPr>
        <w:tab/>
      </w:r>
      <w:r w:rsidR="00105FA4" w:rsidRPr="00686A73">
        <w:rPr>
          <w:rFonts w:ascii="Arial" w:hAnsi="Arial" w:cs="Arial"/>
          <w:sz w:val="20"/>
          <w:szCs w:val="20"/>
          <w:lang w:val="cs-CZ"/>
        </w:rPr>
        <w:tab/>
      </w:r>
      <w:r w:rsidR="00CF1551" w:rsidRPr="00686A73">
        <w:rPr>
          <w:rFonts w:ascii="Arial" w:hAnsi="Arial" w:cs="Arial"/>
          <w:sz w:val="20"/>
          <w:szCs w:val="20"/>
          <w:lang w:val="cs-CZ"/>
        </w:rPr>
        <w:tab/>
      </w:r>
      <w:r w:rsidR="00686A73" w:rsidRPr="00686A73">
        <w:rPr>
          <w:rFonts w:ascii="Arial" w:hAnsi="Arial" w:cs="Arial"/>
          <w:sz w:val="20"/>
          <w:szCs w:val="20"/>
          <w:lang w:val="cs-CZ"/>
        </w:rPr>
        <w:tab/>
      </w:r>
      <w:r w:rsidR="00486868">
        <w:rPr>
          <w:rFonts w:ascii="Arial" w:hAnsi="Arial" w:cs="Arial"/>
          <w:sz w:val="20"/>
          <w:szCs w:val="20"/>
          <w:lang w:val="cs-CZ"/>
        </w:rPr>
        <w:t>5</w:t>
      </w:r>
      <w:r w:rsidRPr="009D3ED0">
        <w:rPr>
          <w:rFonts w:ascii="Arial" w:hAnsi="Arial" w:cs="Arial"/>
          <w:sz w:val="20"/>
          <w:szCs w:val="20"/>
          <w:lang w:val="cs-CZ"/>
        </w:rPr>
        <w:t>00,- Kč</w:t>
      </w:r>
      <w:r w:rsidRPr="00686A73">
        <w:rPr>
          <w:rFonts w:ascii="Arial" w:hAnsi="Arial" w:cs="Arial"/>
          <w:sz w:val="20"/>
          <w:szCs w:val="20"/>
          <w:lang w:val="cs-CZ"/>
        </w:rPr>
        <w:t xml:space="preserve"> </w:t>
      </w:r>
    </w:p>
    <w:p w14:paraId="4D7B234A" w14:textId="77777777" w:rsidR="00413F00" w:rsidRPr="00686A73" w:rsidRDefault="00413F00" w:rsidP="00413F00">
      <w:pPr>
        <w:rPr>
          <w:rFonts w:ascii="Arial" w:hAnsi="Arial" w:cs="Arial"/>
          <w:sz w:val="20"/>
          <w:szCs w:val="20"/>
          <w:lang w:val="cs-CZ"/>
        </w:rPr>
      </w:pPr>
      <w:r w:rsidRPr="00686A73">
        <w:rPr>
          <w:rFonts w:ascii="Arial" w:hAnsi="Arial" w:cs="Arial"/>
          <w:sz w:val="20"/>
          <w:szCs w:val="20"/>
          <w:lang w:val="cs-CZ"/>
        </w:rPr>
        <w:t xml:space="preserve">Cena za zálohování a obnovu dat / měsíc: </w:t>
      </w:r>
      <w:r w:rsidRPr="00686A73">
        <w:rPr>
          <w:rFonts w:ascii="Arial" w:hAnsi="Arial" w:cs="Arial"/>
          <w:sz w:val="20"/>
          <w:szCs w:val="20"/>
          <w:lang w:val="cs-CZ"/>
        </w:rPr>
        <w:tab/>
      </w:r>
      <w:r w:rsidR="0077708B" w:rsidRPr="00686A73">
        <w:rPr>
          <w:rFonts w:ascii="Arial" w:hAnsi="Arial" w:cs="Arial"/>
          <w:sz w:val="20"/>
          <w:szCs w:val="20"/>
          <w:lang w:val="cs-CZ"/>
        </w:rPr>
        <w:tab/>
      </w:r>
      <w:r w:rsidR="00E70484" w:rsidRPr="00686A73">
        <w:rPr>
          <w:rFonts w:ascii="Arial" w:hAnsi="Arial" w:cs="Arial"/>
          <w:sz w:val="20"/>
          <w:szCs w:val="20"/>
          <w:lang w:val="cs-CZ"/>
        </w:rPr>
        <w:tab/>
      </w:r>
      <w:r w:rsidR="00105FA4" w:rsidRPr="00686A73">
        <w:rPr>
          <w:rFonts w:ascii="Arial" w:hAnsi="Arial" w:cs="Arial"/>
          <w:sz w:val="20"/>
          <w:szCs w:val="20"/>
          <w:lang w:val="cs-CZ"/>
        </w:rPr>
        <w:t xml:space="preserve">v ceně </w:t>
      </w:r>
      <w:r w:rsidR="00DC0DEB" w:rsidRPr="00686A73">
        <w:rPr>
          <w:rFonts w:ascii="Arial" w:hAnsi="Arial" w:cs="Arial"/>
          <w:sz w:val="20"/>
          <w:szCs w:val="20"/>
          <w:lang w:val="cs-CZ"/>
        </w:rPr>
        <w:t>hostingu</w:t>
      </w:r>
    </w:p>
    <w:p w14:paraId="0805BA3C" w14:textId="77777777" w:rsidR="00413F00" w:rsidRPr="00686A73" w:rsidRDefault="00413F00" w:rsidP="00413F00">
      <w:pPr>
        <w:rPr>
          <w:rFonts w:ascii="Arial" w:hAnsi="Arial" w:cs="Arial"/>
          <w:sz w:val="20"/>
          <w:szCs w:val="20"/>
          <w:lang w:val="cs-CZ"/>
        </w:rPr>
      </w:pPr>
      <w:r w:rsidRPr="00686A73">
        <w:rPr>
          <w:rFonts w:ascii="Arial" w:hAnsi="Arial" w:cs="Arial"/>
          <w:sz w:val="20"/>
          <w:szCs w:val="20"/>
          <w:lang w:val="cs-CZ"/>
        </w:rPr>
        <w:t xml:space="preserve">Cena za dohled a monitoring / měsíc: </w:t>
      </w:r>
      <w:r w:rsidRPr="00686A73">
        <w:rPr>
          <w:rFonts w:ascii="Arial" w:hAnsi="Arial" w:cs="Arial"/>
          <w:sz w:val="20"/>
          <w:szCs w:val="20"/>
          <w:lang w:val="cs-CZ"/>
        </w:rPr>
        <w:tab/>
      </w:r>
      <w:r w:rsidRPr="00686A73">
        <w:rPr>
          <w:rFonts w:ascii="Arial" w:hAnsi="Arial" w:cs="Arial"/>
          <w:sz w:val="20"/>
          <w:szCs w:val="20"/>
          <w:lang w:val="cs-CZ"/>
        </w:rPr>
        <w:tab/>
      </w:r>
      <w:r w:rsidR="0077708B" w:rsidRPr="00686A73">
        <w:rPr>
          <w:rFonts w:ascii="Arial" w:hAnsi="Arial" w:cs="Arial"/>
          <w:sz w:val="20"/>
          <w:szCs w:val="20"/>
          <w:lang w:val="cs-CZ"/>
        </w:rPr>
        <w:tab/>
      </w:r>
      <w:r w:rsidR="00E70484" w:rsidRPr="00686A73">
        <w:rPr>
          <w:rFonts w:ascii="Arial" w:hAnsi="Arial" w:cs="Arial"/>
          <w:sz w:val="20"/>
          <w:szCs w:val="20"/>
          <w:lang w:val="cs-CZ"/>
        </w:rPr>
        <w:tab/>
      </w:r>
      <w:r w:rsidR="00105FA4" w:rsidRPr="00686A73">
        <w:rPr>
          <w:rFonts w:ascii="Arial" w:hAnsi="Arial" w:cs="Arial"/>
          <w:sz w:val="20"/>
          <w:szCs w:val="20"/>
          <w:lang w:val="cs-CZ"/>
        </w:rPr>
        <w:t>v ceně hostingu</w:t>
      </w:r>
    </w:p>
    <w:p w14:paraId="5EC635EF" w14:textId="77777777" w:rsidR="00413F00" w:rsidRPr="00686A73" w:rsidRDefault="00413F00" w:rsidP="00413F00">
      <w:pPr>
        <w:rPr>
          <w:rFonts w:ascii="Arial" w:hAnsi="Arial" w:cs="Arial"/>
          <w:sz w:val="20"/>
          <w:szCs w:val="20"/>
          <w:lang w:val="cs-CZ"/>
        </w:rPr>
      </w:pPr>
    </w:p>
    <w:p w14:paraId="750FFD1E" w14:textId="7C8F20D3" w:rsidR="003F1666" w:rsidRPr="00686A73" w:rsidRDefault="00413F00" w:rsidP="00413F00">
      <w:pPr>
        <w:rPr>
          <w:rFonts w:ascii="Arial" w:hAnsi="Arial" w:cs="Arial"/>
          <w:sz w:val="20"/>
          <w:szCs w:val="20"/>
          <w:lang w:val="cs-CZ"/>
        </w:rPr>
      </w:pPr>
      <w:r w:rsidRPr="009D3ED0">
        <w:rPr>
          <w:rFonts w:ascii="Arial" w:hAnsi="Arial" w:cs="Arial"/>
          <w:sz w:val="20"/>
          <w:szCs w:val="20"/>
          <w:lang w:val="cs-CZ"/>
        </w:rPr>
        <w:t xml:space="preserve">Cena za </w:t>
      </w:r>
      <w:r w:rsidR="002E32CF" w:rsidRPr="009D3ED0">
        <w:rPr>
          <w:rFonts w:ascii="Arial" w:hAnsi="Arial" w:cs="Arial"/>
          <w:sz w:val="20"/>
          <w:szCs w:val="20"/>
          <w:lang w:val="cs-CZ"/>
        </w:rPr>
        <w:t>garanci Servisu a Extra servisu</w:t>
      </w:r>
      <w:r w:rsidR="00DC0DEB" w:rsidRPr="009D3ED0">
        <w:rPr>
          <w:rFonts w:ascii="Arial" w:hAnsi="Arial" w:cs="Arial"/>
          <w:sz w:val="20"/>
          <w:szCs w:val="20"/>
          <w:lang w:val="cs-CZ"/>
        </w:rPr>
        <w:t xml:space="preserve"> / měsíc</w:t>
      </w:r>
      <w:r w:rsidR="002E32CF" w:rsidRPr="009D3ED0">
        <w:rPr>
          <w:rFonts w:ascii="Arial" w:hAnsi="Arial" w:cs="Arial"/>
          <w:sz w:val="20"/>
          <w:szCs w:val="20"/>
          <w:lang w:val="cs-CZ"/>
        </w:rPr>
        <w:tab/>
      </w:r>
      <w:r w:rsidR="0077708B" w:rsidRPr="009D3ED0">
        <w:rPr>
          <w:rFonts w:ascii="Arial" w:hAnsi="Arial" w:cs="Arial"/>
          <w:sz w:val="20"/>
          <w:szCs w:val="20"/>
          <w:lang w:val="cs-CZ"/>
        </w:rPr>
        <w:tab/>
      </w:r>
      <w:r w:rsidR="00E70484" w:rsidRPr="009D3ED0">
        <w:rPr>
          <w:rFonts w:ascii="Arial" w:hAnsi="Arial" w:cs="Arial"/>
          <w:sz w:val="20"/>
          <w:szCs w:val="20"/>
          <w:lang w:val="cs-CZ"/>
        </w:rPr>
        <w:tab/>
      </w:r>
      <w:r w:rsidR="00C5716D">
        <w:rPr>
          <w:rFonts w:ascii="Arial" w:hAnsi="Arial" w:cs="Arial"/>
          <w:sz w:val="20"/>
          <w:szCs w:val="20"/>
          <w:lang w:val="cs-CZ"/>
        </w:rPr>
        <w:t>8</w:t>
      </w:r>
      <w:r w:rsidR="0039419B" w:rsidRPr="009D3ED0">
        <w:rPr>
          <w:rFonts w:ascii="Arial" w:hAnsi="Arial" w:cs="Arial"/>
          <w:sz w:val="20"/>
          <w:szCs w:val="20"/>
          <w:lang w:val="cs-CZ"/>
        </w:rPr>
        <w:t xml:space="preserve"> </w:t>
      </w:r>
      <w:r w:rsidR="005D67FE" w:rsidRPr="009D3ED0">
        <w:rPr>
          <w:rFonts w:ascii="Arial" w:hAnsi="Arial" w:cs="Arial"/>
          <w:sz w:val="20"/>
          <w:szCs w:val="20"/>
          <w:lang w:val="cs-CZ"/>
        </w:rPr>
        <w:t>0</w:t>
      </w:r>
      <w:r w:rsidR="00105FA4" w:rsidRPr="009D3ED0">
        <w:rPr>
          <w:rFonts w:ascii="Arial" w:hAnsi="Arial" w:cs="Arial"/>
          <w:sz w:val="20"/>
          <w:szCs w:val="20"/>
          <w:lang w:val="cs-CZ"/>
        </w:rPr>
        <w:t>00</w:t>
      </w:r>
      <w:r w:rsidR="002E32CF" w:rsidRPr="009D3ED0">
        <w:rPr>
          <w:rFonts w:ascii="Arial" w:hAnsi="Arial" w:cs="Arial"/>
          <w:sz w:val="20"/>
          <w:szCs w:val="20"/>
          <w:lang w:val="cs-CZ"/>
        </w:rPr>
        <w:t>,-</w:t>
      </w:r>
      <w:r w:rsidR="00DC0DEB" w:rsidRPr="009D3ED0">
        <w:rPr>
          <w:rFonts w:ascii="Arial" w:hAnsi="Arial" w:cs="Arial"/>
          <w:sz w:val="20"/>
          <w:szCs w:val="20"/>
          <w:lang w:val="cs-CZ"/>
        </w:rPr>
        <w:t xml:space="preserve"> Kč</w:t>
      </w:r>
    </w:p>
    <w:p w14:paraId="016E6C4D" w14:textId="77777777" w:rsidR="00CE202A" w:rsidRPr="00686A73" w:rsidRDefault="00CE202A" w:rsidP="00413F00">
      <w:pPr>
        <w:rPr>
          <w:rFonts w:ascii="Arial" w:hAnsi="Arial" w:cs="Arial"/>
          <w:sz w:val="20"/>
          <w:szCs w:val="20"/>
          <w:lang w:val="cs-CZ"/>
        </w:rPr>
      </w:pPr>
    </w:p>
    <w:tbl>
      <w:tblPr>
        <w:tblW w:w="9461" w:type="dxa"/>
        <w:tblLayout w:type="fixed"/>
        <w:tblCellMar>
          <w:left w:w="30" w:type="dxa"/>
          <w:right w:w="30" w:type="dxa"/>
        </w:tblCellMar>
        <w:tblLook w:val="0000" w:firstRow="0" w:lastRow="0" w:firstColumn="0" w:lastColumn="0" w:noHBand="0" w:noVBand="0"/>
      </w:tblPr>
      <w:tblGrid>
        <w:gridCol w:w="4195"/>
        <w:gridCol w:w="1498"/>
        <w:gridCol w:w="3768"/>
      </w:tblGrid>
      <w:tr w:rsidR="001E102F" w:rsidRPr="00686A73" w14:paraId="2FCE3CF9" w14:textId="77777777" w:rsidTr="001E102F">
        <w:trPr>
          <w:trHeight w:val="293"/>
        </w:trPr>
        <w:tc>
          <w:tcPr>
            <w:tcW w:w="9461" w:type="dxa"/>
            <w:gridSpan w:val="3"/>
          </w:tcPr>
          <w:p w14:paraId="043D77F4" w14:textId="2A3EAC3A" w:rsidR="001E102F" w:rsidRPr="00686A73" w:rsidRDefault="00156C92" w:rsidP="001A456D">
            <w:pPr>
              <w:rPr>
                <w:rFonts w:ascii="Arial" w:hAnsi="Arial" w:cs="Arial"/>
                <w:b/>
                <w:snapToGrid w:val="0"/>
                <w:color w:val="000000"/>
                <w:sz w:val="20"/>
                <w:szCs w:val="20"/>
                <w:lang w:val="cs-CZ"/>
              </w:rPr>
            </w:pPr>
            <w:r w:rsidRPr="00686A73">
              <w:rPr>
                <w:rFonts w:ascii="Arial" w:hAnsi="Arial" w:cs="Arial"/>
                <w:b/>
                <w:snapToGrid w:val="0"/>
                <w:color w:val="000000"/>
                <w:sz w:val="20"/>
                <w:szCs w:val="20"/>
                <w:lang w:val="cs-CZ"/>
              </w:rPr>
              <w:t>V ceně za ga</w:t>
            </w:r>
            <w:r w:rsidR="005D67FE" w:rsidRPr="00686A73">
              <w:rPr>
                <w:rFonts w:ascii="Arial" w:hAnsi="Arial" w:cs="Arial"/>
                <w:b/>
                <w:snapToGrid w:val="0"/>
                <w:color w:val="000000"/>
                <w:sz w:val="20"/>
                <w:szCs w:val="20"/>
                <w:lang w:val="cs-CZ"/>
              </w:rPr>
              <w:t>ranci Servisu</w:t>
            </w:r>
            <w:r w:rsidR="00CF1551" w:rsidRPr="00686A73">
              <w:rPr>
                <w:rFonts w:ascii="Arial" w:hAnsi="Arial" w:cs="Arial"/>
                <w:b/>
                <w:snapToGrid w:val="0"/>
                <w:color w:val="000000"/>
                <w:sz w:val="20"/>
                <w:szCs w:val="20"/>
                <w:lang w:val="cs-CZ"/>
              </w:rPr>
              <w:t xml:space="preserve"> a Extra servisu j</w:t>
            </w:r>
            <w:r w:rsidR="00176029" w:rsidRPr="00686A73">
              <w:rPr>
                <w:rFonts w:ascii="Arial" w:hAnsi="Arial" w:cs="Arial"/>
                <w:b/>
                <w:snapToGrid w:val="0"/>
                <w:color w:val="000000"/>
                <w:sz w:val="20"/>
                <w:szCs w:val="20"/>
                <w:lang w:val="cs-CZ"/>
              </w:rPr>
              <w:t>sou</w:t>
            </w:r>
            <w:r w:rsidR="00CF1551" w:rsidRPr="00686A73">
              <w:rPr>
                <w:rFonts w:ascii="Arial" w:hAnsi="Arial" w:cs="Arial"/>
                <w:b/>
                <w:snapToGrid w:val="0"/>
                <w:color w:val="000000"/>
                <w:sz w:val="20"/>
                <w:szCs w:val="20"/>
                <w:lang w:val="cs-CZ"/>
              </w:rPr>
              <w:t xml:space="preserve"> zahrnut</w:t>
            </w:r>
            <w:r w:rsidR="00176029" w:rsidRPr="00686A73">
              <w:rPr>
                <w:rFonts w:ascii="Arial" w:hAnsi="Arial" w:cs="Arial"/>
                <w:b/>
                <w:snapToGrid w:val="0"/>
                <w:color w:val="000000"/>
                <w:sz w:val="20"/>
                <w:szCs w:val="20"/>
                <w:lang w:val="cs-CZ"/>
              </w:rPr>
              <w:t>y</w:t>
            </w:r>
            <w:r w:rsidR="00CF1551" w:rsidRPr="00686A73">
              <w:rPr>
                <w:rFonts w:ascii="Arial" w:hAnsi="Arial" w:cs="Arial"/>
                <w:b/>
                <w:snapToGrid w:val="0"/>
                <w:color w:val="000000"/>
                <w:sz w:val="20"/>
                <w:szCs w:val="20"/>
                <w:lang w:val="cs-CZ"/>
              </w:rPr>
              <w:t xml:space="preserve"> </w:t>
            </w:r>
            <w:r w:rsidR="007644FF">
              <w:rPr>
                <w:rFonts w:ascii="Arial" w:hAnsi="Arial" w:cs="Arial"/>
                <w:b/>
                <w:snapToGrid w:val="0"/>
                <w:color w:val="000000"/>
                <w:sz w:val="20"/>
                <w:szCs w:val="20"/>
                <w:lang w:val="cs-CZ"/>
              </w:rPr>
              <w:t>3</w:t>
            </w:r>
            <w:r w:rsidRPr="00686A73">
              <w:rPr>
                <w:rFonts w:ascii="Arial" w:hAnsi="Arial" w:cs="Arial"/>
                <w:b/>
                <w:snapToGrid w:val="0"/>
                <w:color w:val="000000"/>
                <w:sz w:val="20"/>
                <w:szCs w:val="20"/>
                <w:lang w:val="cs-CZ"/>
              </w:rPr>
              <w:t xml:space="preserve"> hodin</w:t>
            </w:r>
            <w:r w:rsidR="00176029" w:rsidRPr="00686A73">
              <w:rPr>
                <w:rFonts w:ascii="Arial" w:hAnsi="Arial" w:cs="Arial"/>
                <w:b/>
                <w:snapToGrid w:val="0"/>
                <w:color w:val="000000"/>
                <w:sz w:val="20"/>
                <w:szCs w:val="20"/>
                <w:lang w:val="cs-CZ"/>
              </w:rPr>
              <w:t>y</w:t>
            </w:r>
            <w:r w:rsidRPr="00686A73">
              <w:rPr>
                <w:rFonts w:ascii="Arial" w:hAnsi="Arial" w:cs="Arial"/>
                <w:b/>
                <w:snapToGrid w:val="0"/>
                <w:color w:val="000000"/>
                <w:sz w:val="20"/>
                <w:szCs w:val="20"/>
                <w:lang w:val="cs-CZ"/>
              </w:rPr>
              <w:t xml:space="preserve"> prací.</w:t>
            </w:r>
          </w:p>
          <w:p w14:paraId="452F8509" w14:textId="77777777" w:rsidR="001E102F" w:rsidRPr="00686A73" w:rsidRDefault="001E102F" w:rsidP="001A456D">
            <w:pPr>
              <w:rPr>
                <w:rFonts w:ascii="Arial" w:hAnsi="Arial" w:cs="Arial"/>
                <w:b/>
                <w:snapToGrid w:val="0"/>
                <w:color w:val="000000"/>
                <w:sz w:val="20"/>
                <w:szCs w:val="20"/>
                <w:lang w:val="cs-CZ"/>
              </w:rPr>
            </w:pPr>
          </w:p>
          <w:p w14:paraId="4B0F94DA" w14:textId="2CF28C80" w:rsidR="001E102F" w:rsidRPr="00686A73" w:rsidRDefault="001E102F" w:rsidP="001E102F">
            <w:pPr>
              <w:rPr>
                <w:rFonts w:ascii="Arial" w:hAnsi="Arial" w:cs="Arial"/>
                <w:snapToGrid w:val="0"/>
                <w:color w:val="000000"/>
                <w:sz w:val="20"/>
                <w:szCs w:val="20"/>
                <w:lang w:val="cs-CZ"/>
              </w:rPr>
            </w:pPr>
            <w:r w:rsidRPr="00686A73">
              <w:rPr>
                <w:rFonts w:ascii="Arial" w:hAnsi="Arial" w:cs="Arial"/>
                <w:b/>
                <w:snapToGrid w:val="0"/>
                <w:color w:val="000000"/>
                <w:sz w:val="20"/>
                <w:szCs w:val="20"/>
                <w:lang w:val="cs-CZ"/>
              </w:rPr>
              <w:t>C</w:t>
            </w:r>
            <w:r w:rsidR="006C2F69" w:rsidRPr="00686A73">
              <w:rPr>
                <w:rFonts w:ascii="Arial" w:hAnsi="Arial" w:cs="Arial"/>
                <w:b/>
                <w:snapToGrid w:val="0"/>
                <w:color w:val="000000"/>
                <w:sz w:val="20"/>
                <w:szCs w:val="20"/>
                <w:lang w:val="cs-CZ"/>
              </w:rPr>
              <w:t>ENY ZA Extra servis PRO ROK 20</w:t>
            </w:r>
            <w:r w:rsidR="00CB440C" w:rsidRPr="00686A73">
              <w:rPr>
                <w:rFonts w:ascii="Arial" w:hAnsi="Arial" w:cs="Arial"/>
                <w:b/>
                <w:snapToGrid w:val="0"/>
                <w:color w:val="000000"/>
                <w:sz w:val="20"/>
                <w:szCs w:val="20"/>
                <w:lang w:val="cs-CZ"/>
              </w:rPr>
              <w:t>2</w:t>
            </w:r>
            <w:r w:rsidR="002117A1">
              <w:rPr>
                <w:rFonts w:ascii="Arial" w:hAnsi="Arial" w:cs="Arial"/>
                <w:b/>
                <w:snapToGrid w:val="0"/>
                <w:color w:val="000000"/>
                <w:sz w:val="20"/>
                <w:szCs w:val="20"/>
                <w:lang w:val="cs-CZ"/>
              </w:rPr>
              <w:t>3</w:t>
            </w:r>
            <w:r w:rsidR="00AF09EB">
              <w:rPr>
                <w:rFonts w:ascii="Arial" w:hAnsi="Arial" w:cs="Arial"/>
                <w:b/>
                <w:snapToGrid w:val="0"/>
                <w:color w:val="000000"/>
                <w:sz w:val="20"/>
                <w:szCs w:val="20"/>
                <w:lang w:val="cs-CZ"/>
              </w:rPr>
              <w:t xml:space="preserve"> </w:t>
            </w:r>
            <w:r w:rsidRPr="00686A73">
              <w:rPr>
                <w:rFonts w:ascii="Arial" w:hAnsi="Arial" w:cs="Arial"/>
                <w:b/>
                <w:snapToGrid w:val="0"/>
                <w:color w:val="000000"/>
                <w:sz w:val="20"/>
                <w:szCs w:val="20"/>
                <w:lang w:val="cs-CZ"/>
              </w:rPr>
              <w:t>–</w:t>
            </w:r>
            <w:r w:rsidRPr="00686A73">
              <w:rPr>
                <w:rFonts w:ascii="Arial" w:hAnsi="Arial" w:cs="Arial"/>
                <w:snapToGrid w:val="0"/>
                <w:color w:val="000000"/>
                <w:sz w:val="20"/>
                <w:szCs w:val="20"/>
                <w:lang w:val="cs-CZ"/>
              </w:rPr>
              <w:t xml:space="preserve"> účtuje se započatá ¼ hodina</w:t>
            </w:r>
          </w:p>
        </w:tc>
      </w:tr>
      <w:tr w:rsidR="001E102F" w:rsidRPr="00686A73" w14:paraId="79991BB5" w14:textId="77777777" w:rsidTr="001E102F">
        <w:trPr>
          <w:trHeight w:val="250"/>
        </w:trPr>
        <w:tc>
          <w:tcPr>
            <w:tcW w:w="4195" w:type="dxa"/>
          </w:tcPr>
          <w:p w14:paraId="1605E4C4" w14:textId="77777777" w:rsidR="001E102F" w:rsidRPr="00686A73" w:rsidRDefault="001E102F" w:rsidP="001A456D">
            <w:pPr>
              <w:jc w:val="right"/>
              <w:rPr>
                <w:rFonts w:ascii="Arial" w:hAnsi="Arial" w:cs="Arial"/>
                <w:b/>
                <w:snapToGrid w:val="0"/>
                <w:color w:val="000000"/>
                <w:sz w:val="20"/>
                <w:szCs w:val="20"/>
                <w:lang w:val="cs-CZ"/>
              </w:rPr>
            </w:pPr>
          </w:p>
        </w:tc>
        <w:tc>
          <w:tcPr>
            <w:tcW w:w="1498" w:type="dxa"/>
          </w:tcPr>
          <w:p w14:paraId="7B25F18A" w14:textId="77777777" w:rsidR="001E102F" w:rsidRPr="00686A73" w:rsidRDefault="001E102F" w:rsidP="001A456D">
            <w:pPr>
              <w:jc w:val="right"/>
              <w:rPr>
                <w:rFonts w:ascii="Arial" w:hAnsi="Arial" w:cs="Arial"/>
                <w:snapToGrid w:val="0"/>
                <w:color w:val="000000"/>
                <w:sz w:val="20"/>
                <w:szCs w:val="20"/>
                <w:lang w:val="cs-CZ"/>
              </w:rPr>
            </w:pPr>
          </w:p>
        </w:tc>
        <w:tc>
          <w:tcPr>
            <w:tcW w:w="3768" w:type="dxa"/>
          </w:tcPr>
          <w:p w14:paraId="79B04021" w14:textId="77777777" w:rsidR="001E102F" w:rsidRPr="00686A73" w:rsidRDefault="001E102F" w:rsidP="001A456D">
            <w:pPr>
              <w:jc w:val="right"/>
              <w:rPr>
                <w:rFonts w:ascii="Arial" w:hAnsi="Arial" w:cs="Arial"/>
                <w:snapToGrid w:val="0"/>
                <w:color w:val="000000"/>
                <w:sz w:val="20"/>
                <w:szCs w:val="20"/>
                <w:lang w:val="cs-CZ"/>
              </w:rPr>
            </w:pPr>
          </w:p>
        </w:tc>
      </w:tr>
      <w:tr w:rsidR="001E102F" w:rsidRPr="00686A73" w14:paraId="2D4E6E1A" w14:textId="77777777" w:rsidTr="001E102F">
        <w:trPr>
          <w:trHeight w:val="499"/>
        </w:trPr>
        <w:tc>
          <w:tcPr>
            <w:tcW w:w="4195" w:type="dxa"/>
            <w:tcBorders>
              <w:top w:val="single" w:sz="6" w:space="0" w:color="auto"/>
              <w:left w:val="single" w:sz="6" w:space="0" w:color="auto"/>
              <w:bottom w:val="single" w:sz="6" w:space="0" w:color="auto"/>
              <w:right w:val="single" w:sz="6" w:space="0" w:color="auto"/>
            </w:tcBorders>
          </w:tcPr>
          <w:p w14:paraId="01C8FA59" w14:textId="77777777" w:rsidR="001E102F" w:rsidRPr="00686A73" w:rsidRDefault="001E102F" w:rsidP="001A456D">
            <w:pPr>
              <w:rPr>
                <w:rFonts w:ascii="Arial" w:hAnsi="Arial" w:cs="Arial"/>
                <w:b/>
                <w:snapToGrid w:val="0"/>
                <w:color w:val="000000"/>
                <w:sz w:val="20"/>
                <w:szCs w:val="20"/>
                <w:lang w:val="cs-CZ"/>
              </w:rPr>
            </w:pPr>
            <w:r w:rsidRPr="00686A73">
              <w:rPr>
                <w:rFonts w:ascii="Arial" w:hAnsi="Arial" w:cs="Arial"/>
                <w:b/>
                <w:snapToGrid w:val="0"/>
                <w:color w:val="000000"/>
                <w:sz w:val="20"/>
                <w:szCs w:val="20"/>
                <w:lang w:val="cs-CZ"/>
              </w:rPr>
              <w:t>Služba</w:t>
            </w:r>
          </w:p>
        </w:tc>
        <w:tc>
          <w:tcPr>
            <w:tcW w:w="1498" w:type="dxa"/>
            <w:tcBorders>
              <w:top w:val="single" w:sz="6" w:space="0" w:color="auto"/>
              <w:left w:val="single" w:sz="6" w:space="0" w:color="auto"/>
              <w:bottom w:val="single" w:sz="6" w:space="0" w:color="auto"/>
              <w:right w:val="single" w:sz="6" w:space="0" w:color="auto"/>
            </w:tcBorders>
          </w:tcPr>
          <w:p w14:paraId="1638EB19" w14:textId="77777777" w:rsidR="001E102F" w:rsidRPr="00686A73" w:rsidRDefault="001E102F" w:rsidP="001A456D">
            <w:pPr>
              <w:jc w:val="center"/>
              <w:rPr>
                <w:rFonts w:ascii="Arial" w:hAnsi="Arial" w:cs="Arial"/>
                <w:b/>
                <w:snapToGrid w:val="0"/>
                <w:color w:val="000000"/>
                <w:sz w:val="20"/>
                <w:szCs w:val="20"/>
                <w:lang w:val="cs-CZ"/>
              </w:rPr>
            </w:pPr>
            <w:r w:rsidRPr="00686A73">
              <w:rPr>
                <w:rFonts w:ascii="Arial" w:hAnsi="Arial" w:cs="Arial"/>
                <w:b/>
                <w:snapToGrid w:val="0"/>
                <w:color w:val="000000"/>
                <w:sz w:val="20"/>
                <w:szCs w:val="20"/>
                <w:lang w:val="cs-CZ"/>
              </w:rPr>
              <w:t>Cena v Kč/hod.</w:t>
            </w:r>
          </w:p>
        </w:tc>
        <w:tc>
          <w:tcPr>
            <w:tcW w:w="3768" w:type="dxa"/>
            <w:tcBorders>
              <w:top w:val="single" w:sz="6" w:space="0" w:color="auto"/>
              <w:left w:val="single" w:sz="6" w:space="0" w:color="auto"/>
              <w:bottom w:val="single" w:sz="6" w:space="0" w:color="auto"/>
              <w:right w:val="single" w:sz="6" w:space="0" w:color="auto"/>
            </w:tcBorders>
          </w:tcPr>
          <w:p w14:paraId="209FCB7E" w14:textId="77777777" w:rsidR="001E102F" w:rsidRPr="00686A73" w:rsidRDefault="001E102F" w:rsidP="001A456D">
            <w:pPr>
              <w:rPr>
                <w:rFonts w:ascii="Arial" w:hAnsi="Arial" w:cs="Arial"/>
                <w:b/>
                <w:snapToGrid w:val="0"/>
                <w:color w:val="000000"/>
                <w:sz w:val="20"/>
                <w:szCs w:val="20"/>
                <w:lang w:val="cs-CZ"/>
              </w:rPr>
            </w:pPr>
            <w:r w:rsidRPr="00686A73">
              <w:rPr>
                <w:rFonts w:ascii="Arial" w:hAnsi="Arial" w:cs="Arial"/>
                <w:b/>
                <w:snapToGrid w:val="0"/>
                <w:color w:val="000000"/>
                <w:sz w:val="20"/>
                <w:szCs w:val="20"/>
                <w:lang w:val="cs-CZ"/>
              </w:rPr>
              <w:t>Poznámka</w:t>
            </w:r>
          </w:p>
        </w:tc>
      </w:tr>
      <w:tr w:rsidR="001E102F" w:rsidRPr="00686A73" w14:paraId="37EF1554" w14:textId="77777777" w:rsidTr="001E102F">
        <w:trPr>
          <w:trHeight w:val="250"/>
        </w:trPr>
        <w:tc>
          <w:tcPr>
            <w:tcW w:w="4195" w:type="dxa"/>
            <w:tcBorders>
              <w:top w:val="single" w:sz="6" w:space="0" w:color="auto"/>
              <w:left w:val="single" w:sz="6" w:space="0" w:color="auto"/>
              <w:bottom w:val="single" w:sz="6" w:space="0" w:color="auto"/>
              <w:right w:val="single" w:sz="6" w:space="0" w:color="auto"/>
            </w:tcBorders>
          </w:tcPr>
          <w:p w14:paraId="34E2A04E" w14:textId="77777777" w:rsidR="001E102F" w:rsidRPr="00686A73" w:rsidRDefault="001E102F" w:rsidP="001A456D">
            <w:pPr>
              <w:rPr>
                <w:rFonts w:ascii="Arial" w:hAnsi="Arial" w:cs="Arial"/>
                <w:snapToGrid w:val="0"/>
                <w:color w:val="000000"/>
                <w:sz w:val="20"/>
                <w:szCs w:val="20"/>
                <w:lang w:val="cs-CZ"/>
              </w:rPr>
            </w:pPr>
            <w:r w:rsidRPr="00686A73">
              <w:rPr>
                <w:rFonts w:ascii="Arial" w:hAnsi="Arial" w:cs="Arial"/>
                <w:snapToGrid w:val="0"/>
                <w:color w:val="000000"/>
                <w:sz w:val="20"/>
                <w:szCs w:val="20"/>
                <w:lang w:val="cs-CZ"/>
              </w:rPr>
              <w:t>Programátorské</w:t>
            </w:r>
            <w:r w:rsidR="00820242" w:rsidRPr="00686A73">
              <w:rPr>
                <w:rFonts w:ascii="Arial" w:hAnsi="Arial" w:cs="Arial"/>
                <w:snapToGrid w:val="0"/>
                <w:color w:val="000000"/>
                <w:sz w:val="20"/>
                <w:szCs w:val="20"/>
                <w:lang w:val="cs-CZ"/>
              </w:rPr>
              <w:t>, grafické</w:t>
            </w:r>
            <w:r w:rsidRPr="00686A73">
              <w:rPr>
                <w:rFonts w:ascii="Arial" w:hAnsi="Arial" w:cs="Arial"/>
                <w:snapToGrid w:val="0"/>
                <w:color w:val="000000"/>
                <w:sz w:val="20"/>
                <w:szCs w:val="20"/>
                <w:lang w:val="cs-CZ"/>
              </w:rPr>
              <w:t xml:space="preserve"> práce</w:t>
            </w:r>
          </w:p>
        </w:tc>
        <w:tc>
          <w:tcPr>
            <w:tcW w:w="1498" w:type="dxa"/>
            <w:tcBorders>
              <w:top w:val="single" w:sz="6" w:space="0" w:color="auto"/>
              <w:left w:val="single" w:sz="6" w:space="0" w:color="auto"/>
              <w:bottom w:val="single" w:sz="6" w:space="0" w:color="auto"/>
              <w:right w:val="single" w:sz="6" w:space="0" w:color="auto"/>
            </w:tcBorders>
          </w:tcPr>
          <w:p w14:paraId="752CA766" w14:textId="3F8354D0" w:rsidR="001E102F" w:rsidRPr="00686A73" w:rsidRDefault="009D3ED0" w:rsidP="001A456D">
            <w:pPr>
              <w:jc w:val="right"/>
              <w:rPr>
                <w:rFonts w:ascii="Arial" w:hAnsi="Arial" w:cs="Arial"/>
                <w:snapToGrid w:val="0"/>
                <w:color w:val="000000"/>
                <w:sz w:val="20"/>
                <w:szCs w:val="20"/>
                <w:lang w:val="cs-CZ"/>
              </w:rPr>
            </w:pPr>
            <w:r>
              <w:rPr>
                <w:rFonts w:ascii="Arial" w:hAnsi="Arial" w:cs="Arial"/>
                <w:snapToGrid w:val="0"/>
                <w:color w:val="000000"/>
                <w:sz w:val="20"/>
                <w:szCs w:val="20"/>
                <w:lang w:val="cs-CZ"/>
              </w:rPr>
              <w:t>1</w:t>
            </w:r>
            <w:r w:rsidR="00AF09EB">
              <w:rPr>
                <w:rFonts w:ascii="Arial" w:hAnsi="Arial" w:cs="Arial"/>
                <w:snapToGrid w:val="0"/>
                <w:color w:val="000000"/>
                <w:sz w:val="20"/>
                <w:szCs w:val="20"/>
                <w:lang w:val="cs-CZ"/>
              </w:rPr>
              <w:t>25</w:t>
            </w:r>
            <w:r>
              <w:rPr>
                <w:rFonts w:ascii="Arial" w:hAnsi="Arial" w:cs="Arial"/>
                <w:snapToGrid w:val="0"/>
                <w:color w:val="000000"/>
                <w:sz w:val="20"/>
                <w:szCs w:val="20"/>
                <w:lang w:val="cs-CZ"/>
              </w:rPr>
              <w:t>0</w:t>
            </w:r>
          </w:p>
        </w:tc>
        <w:tc>
          <w:tcPr>
            <w:tcW w:w="3768" w:type="dxa"/>
            <w:tcBorders>
              <w:top w:val="single" w:sz="6" w:space="0" w:color="auto"/>
              <w:left w:val="single" w:sz="6" w:space="0" w:color="auto"/>
              <w:bottom w:val="single" w:sz="6" w:space="0" w:color="auto"/>
              <w:right w:val="single" w:sz="6" w:space="0" w:color="auto"/>
            </w:tcBorders>
          </w:tcPr>
          <w:p w14:paraId="4D1EF6CE" w14:textId="77777777" w:rsidR="001E102F" w:rsidRPr="00686A73" w:rsidRDefault="001E102F" w:rsidP="001A456D">
            <w:pPr>
              <w:jc w:val="right"/>
              <w:rPr>
                <w:rFonts w:ascii="Arial" w:hAnsi="Arial" w:cs="Arial"/>
                <w:snapToGrid w:val="0"/>
                <w:color w:val="000000"/>
                <w:sz w:val="20"/>
                <w:szCs w:val="20"/>
                <w:lang w:val="cs-CZ"/>
              </w:rPr>
            </w:pPr>
          </w:p>
        </w:tc>
      </w:tr>
      <w:tr w:rsidR="001E102F" w:rsidRPr="00686A73" w14:paraId="6976484B" w14:textId="77777777" w:rsidTr="001E102F">
        <w:trPr>
          <w:trHeight w:val="250"/>
        </w:trPr>
        <w:tc>
          <w:tcPr>
            <w:tcW w:w="4195" w:type="dxa"/>
            <w:tcBorders>
              <w:top w:val="single" w:sz="6" w:space="0" w:color="auto"/>
              <w:left w:val="single" w:sz="6" w:space="0" w:color="auto"/>
              <w:bottom w:val="single" w:sz="6" w:space="0" w:color="auto"/>
              <w:right w:val="single" w:sz="6" w:space="0" w:color="auto"/>
            </w:tcBorders>
          </w:tcPr>
          <w:p w14:paraId="6A11FED8" w14:textId="77777777" w:rsidR="001E102F" w:rsidRPr="00686A73" w:rsidRDefault="001E102F" w:rsidP="00E51FA2">
            <w:pPr>
              <w:rPr>
                <w:rFonts w:ascii="Arial" w:hAnsi="Arial" w:cs="Arial"/>
                <w:snapToGrid w:val="0"/>
                <w:color w:val="000000"/>
                <w:sz w:val="20"/>
                <w:szCs w:val="20"/>
                <w:lang w:val="cs-CZ"/>
              </w:rPr>
            </w:pPr>
            <w:r w:rsidRPr="00686A73">
              <w:rPr>
                <w:rFonts w:ascii="Arial" w:hAnsi="Arial" w:cs="Arial"/>
                <w:snapToGrid w:val="0"/>
                <w:color w:val="000000"/>
                <w:sz w:val="20"/>
                <w:szCs w:val="20"/>
                <w:lang w:val="cs-CZ"/>
              </w:rPr>
              <w:t>Analytické</w:t>
            </w:r>
            <w:r w:rsidR="00B11680" w:rsidRPr="00686A73">
              <w:rPr>
                <w:rFonts w:ascii="Arial" w:hAnsi="Arial" w:cs="Arial"/>
                <w:snapToGrid w:val="0"/>
                <w:color w:val="000000"/>
                <w:sz w:val="20"/>
                <w:szCs w:val="20"/>
                <w:lang w:val="cs-CZ"/>
              </w:rPr>
              <w:t xml:space="preserve"> a projektové</w:t>
            </w:r>
            <w:r w:rsidRPr="00686A73">
              <w:rPr>
                <w:rFonts w:ascii="Arial" w:hAnsi="Arial" w:cs="Arial"/>
                <w:snapToGrid w:val="0"/>
                <w:color w:val="000000"/>
                <w:sz w:val="20"/>
                <w:szCs w:val="20"/>
                <w:lang w:val="cs-CZ"/>
              </w:rPr>
              <w:t xml:space="preserve"> práce</w:t>
            </w:r>
          </w:p>
        </w:tc>
        <w:tc>
          <w:tcPr>
            <w:tcW w:w="1498" w:type="dxa"/>
            <w:tcBorders>
              <w:top w:val="single" w:sz="6" w:space="0" w:color="auto"/>
              <w:left w:val="single" w:sz="6" w:space="0" w:color="auto"/>
              <w:bottom w:val="single" w:sz="6" w:space="0" w:color="auto"/>
              <w:right w:val="single" w:sz="6" w:space="0" w:color="auto"/>
            </w:tcBorders>
          </w:tcPr>
          <w:p w14:paraId="4F6AA1AC" w14:textId="37DE126A" w:rsidR="001E102F" w:rsidRPr="00686A73" w:rsidRDefault="009D3ED0" w:rsidP="001A456D">
            <w:pPr>
              <w:jc w:val="right"/>
              <w:rPr>
                <w:rFonts w:ascii="Arial" w:hAnsi="Arial" w:cs="Arial"/>
                <w:snapToGrid w:val="0"/>
                <w:color w:val="000000"/>
                <w:sz w:val="20"/>
                <w:szCs w:val="20"/>
                <w:lang w:val="cs-CZ"/>
              </w:rPr>
            </w:pPr>
            <w:r>
              <w:rPr>
                <w:rFonts w:ascii="Arial" w:hAnsi="Arial" w:cs="Arial"/>
                <w:snapToGrid w:val="0"/>
                <w:color w:val="000000"/>
                <w:sz w:val="20"/>
                <w:szCs w:val="20"/>
                <w:lang w:val="cs-CZ"/>
              </w:rPr>
              <w:t>1</w:t>
            </w:r>
            <w:r w:rsidR="00AF09EB">
              <w:rPr>
                <w:rFonts w:ascii="Arial" w:hAnsi="Arial" w:cs="Arial"/>
                <w:snapToGrid w:val="0"/>
                <w:color w:val="000000"/>
                <w:sz w:val="20"/>
                <w:szCs w:val="20"/>
                <w:lang w:val="cs-CZ"/>
              </w:rPr>
              <w:t>25</w:t>
            </w:r>
            <w:r>
              <w:rPr>
                <w:rFonts w:ascii="Arial" w:hAnsi="Arial" w:cs="Arial"/>
                <w:snapToGrid w:val="0"/>
                <w:color w:val="000000"/>
                <w:sz w:val="20"/>
                <w:szCs w:val="20"/>
                <w:lang w:val="cs-CZ"/>
              </w:rPr>
              <w:t>0</w:t>
            </w:r>
          </w:p>
        </w:tc>
        <w:tc>
          <w:tcPr>
            <w:tcW w:w="3768" w:type="dxa"/>
            <w:tcBorders>
              <w:top w:val="single" w:sz="6" w:space="0" w:color="auto"/>
              <w:left w:val="single" w:sz="6" w:space="0" w:color="auto"/>
              <w:bottom w:val="single" w:sz="6" w:space="0" w:color="auto"/>
              <w:right w:val="single" w:sz="6" w:space="0" w:color="auto"/>
            </w:tcBorders>
          </w:tcPr>
          <w:p w14:paraId="48C93154" w14:textId="77777777" w:rsidR="001E102F" w:rsidRPr="00686A73" w:rsidRDefault="001E102F" w:rsidP="001A456D">
            <w:pPr>
              <w:jc w:val="right"/>
              <w:rPr>
                <w:rFonts w:ascii="Arial" w:hAnsi="Arial" w:cs="Arial"/>
                <w:snapToGrid w:val="0"/>
                <w:color w:val="000000"/>
                <w:sz w:val="20"/>
                <w:szCs w:val="20"/>
                <w:lang w:val="cs-CZ"/>
              </w:rPr>
            </w:pPr>
          </w:p>
        </w:tc>
      </w:tr>
      <w:tr w:rsidR="001E102F" w:rsidRPr="00686A73" w14:paraId="7529B6BB" w14:textId="77777777" w:rsidTr="001E102F">
        <w:trPr>
          <w:trHeight w:val="250"/>
        </w:trPr>
        <w:tc>
          <w:tcPr>
            <w:tcW w:w="4195" w:type="dxa"/>
            <w:tcBorders>
              <w:top w:val="single" w:sz="6" w:space="0" w:color="auto"/>
              <w:left w:val="single" w:sz="6" w:space="0" w:color="auto"/>
              <w:bottom w:val="single" w:sz="6" w:space="0" w:color="auto"/>
              <w:right w:val="single" w:sz="6" w:space="0" w:color="auto"/>
            </w:tcBorders>
          </w:tcPr>
          <w:p w14:paraId="79C04AD8" w14:textId="77777777" w:rsidR="001E102F" w:rsidRPr="00686A73" w:rsidRDefault="001E102F" w:rsidP="001A456D">
            <w:pPr>
              <w:rPr>
                <w:rFonts w:ascii="Arial" w:hAnsi="Arial" w:cs="Arial"/>
                <w:snapToGrid w:val="0"/>
                <w:color w:val="000000"/>
                <w:sz w:val="20"/>
                <w:szCs w:val="20"/>
                <w:lang w:val="cs-CZ"/>
              </w:rPr>
            </w:pPr>
            <w:r w:rsidRPr="00686A73">
              <w:rPr>
                <w:rFonts w:ascii="Arial" w:hAnsi="Arial" w:cs="Arial"/>
                <w:snapToGrid w:val="0"/>
                <w:color w:val="000000"/>
                <w:sz w:val="20"/>
                <w:szCs w:val="20"/>
                <w:lang w:val="cs-CZ"/>
              </w:rPr>
              <w:t>Konfigurační a systémové práce na serveru</w:t>
            </w:r>
          </w:p>
        </w:tc>
        <w:tc>
          <w:tcPr>
            <w:tcW w:w="1498" w:type="dxa"/>
            <w:tcBorders>
              <w:top w:val="single" w:sz="6" w:space="0" w:color="auto"/>
              <w:left w:val="single" w:sz="6" w:space="0" w:color="auto"/>
              <w:bottom w:val="single" w:sz="6" w:space="0" w:color="auto"/>
              <w:right w:val="single" w:sz="6" w:space="0" w:color="auto"/>
            </w:tcBorders>
          </w:tcPr>
          <w:p w14:paraId="61044C5C" w14:textId="7AA3BD41" w:rsidR="001E102F" w:rsidRPr="00686A73" w:rsidRDefault="009D3ED0" w:rsidP="001A456D">
            <w:pPr>
              <w:jc w:val="right"/>
              <w:rPr>
                <w:rFonts w:ascii="Arial" w:hAnsi="Arial" w:cs="Arial"/>
                <w:snapToGrid w:val="0"/>
                <w:color w:val="000000"/>
                <w:sz w:val="20"/>
                <w:szCs w:val="20"/>
                <w:lang w:val="cs-CZ"/>
              </w:rPr>
            </w:pPr>
            <w:r>
              <w:rPr>
                <w:rFonts w:ascii="Arial" w:hAnsi="Arial" w:cs="Arial"/>
                <w:snapToGrid w:val="0"/>
                <w:color w:val="000000"/>
                <w:sz w:val="20"/>
                <w:szCs w:val="20"/>
                <w:lang w:val="cs-CZ"/>
              </w:rPr>
              <w:t>1</w:t>
            </w:r>
            <w:r w:rsidR="00AF09EB">
              <w:rPr>
                <w:rFonts w:ascii="Arial" w:hAnsi="Arial" w:cs="Arial"/>
                <w:snapToGrid w:val="0"/>
                <w:color w:val="000000"/>
                <w:sz w:val="20"/>
                <w:szCs w:val="20"/>
                <w:lang w:val="cs-CZ"/>
              </w:rPr>
              <w:t>25</w:t>
            </w:r>
            <w:r>
              <w:rPr>
                <w:rFonts w:ascii="Arial" w:hAnsi="Arial" w:cs="Arial"/>
                <w:snapToGrid w:val="0"/>
                <w:color w:val="000000"/>
                <w:sz w:val="20"/>
                <w:szCs w:val="20"/>
                <w:lang w:val="cs-CZ"/>
              </w:rPr>
              <w:t>0</w:t>
            </w:r>
          </w:p>
        </w:tc>
        <w:tc>
          <w:tcPr>
            <w:tcW w:w="3768" w:type="dxa"/>
            <w:tcBorders>
              <w:top w:val="single" w:sz="6" w:space="0" w:color="auto"/>
              <w:left w:val="single" w:sz="6" w:space="0" w:color="auto"/>
              <w:bottom w:val="single" w:sz="6" w:space="0" w:color="auto"/>
              <w:right w:val="single" w:sz="6" w:space="0" w:color="auto"/>
            </w:tcBorders>
          </w:tcPr>
          <w:p w14:paraId="7CF2440E" w14:textId="77777777" w:rsidR="001E102F" w:rsidRPr="00686A73" w:rsidRDefault="001E102F" w:rsidP="001A456D">
            <w:pPr>
              <w:jc w:val="right"/>
              <w:rPr>
                <w:rFonts w:ascii="Arial" w:hAnsi="Arial" w:cs="Arial"/>
                <w:snapToGrid w:val="0"/>
                <w:color w:val="000000"/>
                <w:sz w:val="20"/>
                <w:szCs w:val="20"/>
                <w:lang w:val="cs-CZ"/>
              </w:rPr>
            </w:pPr>
          </w:p>
        </w:tc>
      </w:tr>
    </w:tbl>
    <w:p w14:paraId="7CCA7014" w14:textId="77777777" w:rsidR="00AF09EB" w:rsidRDefault="00AF09EB" w:rsidP="007F0F70">
      <w:pPr>
        <w:pStyle w:val="Zpat"/>
        <w:rPr>
          <w:rFonts w:ascii="Arial" w:hAnsi="Arial" w:cs="Arial"/>
          <w:sz w:val="20"/>
          <w:szCs w:val="20"/>
          <w:lang w:val="cs-CZ"/>
        </w:rPr>
      </w:pPr>
    </w:p>
    <w:p w14:paraId="4EC69606" w14:textId="77777777" w:rsidR="00AF09EB" w:rsidRDefault="00AF09EB" w:rsidP="007F0F70">
      <w:pPr>
        <w:pStyle w:val="Zpat"/>
        <w:rPr>
          <w:rFonts w:ascii="Arial" w:hAnsi="Arial" w:cs="Arial"/>
          <w:sz w:val="20"/>
          <w:szCs w:val="20"/>
          <w:lang w:val="cs-CZ"/>
        </w:rPr>
      </w:pPr>
    </w:p>
    <w:p w14:paraId="5A24D843" w14:textId="77777777" w:rsidR="00AF09EB" w:rsidRDefault="00AF09EB" w:rsidP="007F0F70">
      <w:pPr>
        <w:pStyle w:val="Zpat"/>
        <w:rPr>
          <w:rFonts w:ascii="Arial" w:hAnsi="Arial" w:cs="Arial"/>
          <w:sz w:val="20"/>
          <w:szCs w:val="20"/>
          <w:lang w:val="cs-CZ"/>
        </w:rPr>
      </w:pPr>
    </w:p>
    <w:p w14:paraId="703374AA" w14:textId="33763D92" w:rsidR="007F0F70" w:rsidRPr="00686A73" w:rsidRDefault="00EB6E41" w:rsidP="007F0F70">
      <w:pPr>
        <w:pStyle w:val="Zpat"/>
        <w:rPr>
          <w:rFonts w:ascii="Arial" w:hAnsi="Arial" w:cs="Arial"/>
          <w:sz w:val="20"/>
          <w:szCs w:val="20"/>
          <w:lang w:val="cs-CZ"/>
        </w:rPr>
      </w:pPr>
      <w:r w:rsidRPr="00686A73">
        <w:rPr>
          <w:rFonts w:ascii="Arial" w:hAnsi="Arial" w:cs="Arial"/>
          <w:sz w:val="20"/>
          <w:szCs w:val="20"/>
          <w:lang w:val="cs-CZ"/>
        </w:rPr>
        <w:t>Všechny ceny jsou uvedeny bez DPH.</w:t>
      </w:r>
    </w:p>
    <w:p w14:paraId="010F7E58" w14:textId="77777777" w:rsidR="007F0F70" w:rsidRPr="00686A73" w:rsidRDefault="007F0F70" w:rsidP="007F0F70">
      <w:pPr>
        <w:pStyle w:val="Podpisovst"/>
        <w:rPr>
          <w:rFonts w:ascii="Arial" w:hAnsi="Arial" w:cs="Arial"/>
        </w:rPr>
      </w:pPr>
    </w:p>
    <w:p w14:paraId="54B200CD" w14:textId="13F39F6D" w:rsidR="00115F8F" w:rsidRDefault="00115F8F" w:rsidP="00115F8F">
      <w:pPr>
        <w:pStyle w:val="Podpisovst"/>
        <w:ind w:firstLine="720"/>
        <w:jc w:val="left"/>
        <w:rPr>
          <w:rFonts w:ascii="Arial" w:hAnsi="Arial" w:cs="Arial"/>
        </w:rPr>
      </w:pPr>
      <w:r>
        <w:rPr>
          <w:rFonts w:ascii="Arial" w:hAnsi="Arial" w:cs="Arial"/>
        </w:rPr>
        <w:t>V Brně</w:t>
      </w:r>
      <w:r w:rsidRPr="003E2490">
        <w:rPr>
          <w:rFonts w:ascii="Arial" w:hAnsi="Arial" w:cs="Arial"/>
        </w:rPr>
        <w:t xml:space="preserve"> dne </w:t>
      </w:r>
      <w:r>
        <w:rPr>
          <w:rFonts w:ascii="Arial" w:hAnsi="Arial" w:cs="Arial"/>
        </w:rPr>
        <w:t>26. 10. 2023</w:t>
      </w:r>
      <w:r w:rsidRPr="003E2490">
        <w:rPr>
          <w:rFonts w:ascii="Arial" w:hAnsi="Arial" w:cs="Arial"/>
        </w:rPr>
        <w:tab/>
      </w:r>
      <w:r w:rsidRPr="003E2490">
        <w:rPr>
          <w:rFonts w:ascii="Arial" w:hAnsi="Arial" w:cs="Arial"/>
        </w:rPr>
        <w:tab/>
      </w:r>
      <w:r w:rsidRPr="003E2490">
        <w:rPr>
          <w:rFonts w:ascii="Arial" w:hAnsi="Arial" w:cs="Arial"/>
        </w:rPr>
        <w:tab/>
      </w:r>
      <w:r w:rsidRPr="003E2490">
        <w:rPr>
          <w:rFonts w:ascii="Arial" w:hAnsi="Arial" w:cs="Arial"/>
        </w:rPr>
        <w:tab/>
        <w:t xml:space="preserve">V Brně dne </w:t>
      </w:r>
      <w:r>
        <w:rPr>
          <w:rFonts w:ascii="Arial" w:hAnsi="Arial" w:cs="Arial"/>
        </w:rPr>
        <w:t>01</w:t>
      </w:r>
      <w:r w:rsidRPr="00686A73">
        <w:rPr>
          <w:rFonts w:ascii="Arial" w:hAnsi="Arial" w:cs="Arial"/>
        </w:rPr>
        <w:t>.</w:t>
      </w:r>
      <w:r>
        <w:rPr>
          <w:rFonts w:ascii="Arial" w:hAnsi="Arial" w:cs="Arial"/>
        </w:rPr>
        <w:t xml:space="preserve"> 12. 2023</w:t>
      </w:r>
    </w:p>
    <w:p w14:paraId="4BD5953C" w14:textId="77777777" w:rsidR="00115F8F" w:rsidRPr="00115F8F" w:rsidRDefault="00115F8F" w:rsidP="00115F8F">
      <w:pPr>
        <w:rPr>
          <w:lang w:val="cs-CZ" w:eastAsia="cs-CZ"/>
        </w:rPr>
      </w:pPr>
    </w:p>
    <w:p w14:paraId="1330830A" w14:textId="5BCAF3B0" w:rsidR="005A7288" w:rsidRPr="00686A73" w:rsidRDefault="005A7288" w:rsidP="005A7288">
      <w:pPr>
        <w:pStyle w:val="Podpisovst"/>
        <w:rPr>
          <w:rFonts w:ascii="Arial" w:hAnsi="Arial" w:cs="Arial"/>
        </w:rPr>
      </w:pPr>
    </w:p>
    <w:p w14:paraId="7645B334" w14:textId="30D06108" w:rsidR="00EC15A0" w:rsidRPr="00686A73" w:rsidRDefault="005A7288" w:rsidP="00EC15A0">
      <w:pPr>
        <w:pStyle w:val="Podpisovst"/>
        <w:rPr>
          <w:rFonts w:ascii="Arial" w:hAnsi="Arial" w:cs="Arial"/>
        </w:rPr>
      </w:pPr>
      <w:r w:rsidRPr="00686A73">
        <w:rPr>
          <w:rFonts w:ascii="Arial" w:hAnsi="Arial" w:cs="Arial"/>
        </w:rPr>
        <w:t>……………………………………</w:t>
      </w:r>
      <w:r w:rsidRPr="00686A73">
        <w:rPr>
          <w:rFonts w:ascii="Arial" w:hAnsi="Arial" w:cs="Arial"/>
        </w:rPr>
        <w:tab/>
      </w:r>
      <w:r w:rsidRPr="00686A73">
        <w:rPr>
          <w:rFonts w:ascii="Arial" w:hAnsi="Arial" w:cs="Arial"/>
        </w:rPr>
        <w:tab/>
      </w:r>
      <w:r w:rsidRPr="00686A73">
        <w:rPr>
          <w:rFonts w:ascii="Arial" w:hAnsi="Arial" w:cs="Arial"/>
        </w:rPr>
        <w:tab/>
      </w:r>
      <w:r w:rsidRPr="00686A73">
        <w:rPr>
          <w:rFonts w:ascii="Arial" w:hAnsi="Arial" w:cs="Arial"/>
        </w:rPr>
        <w:tab/>
        <w:t>………………………………………</w:t>
      </w:r>
      <w:r w:rsidRPr="00686A73">
        <w:rPr>
          <w:rFonts w:ascii="Arial" w:hAnsi="Arial" w:cs="Arial"/>
        </w:rPr>
        <w:br/>
      </w:r>
      <w:r w:rsidR="009D3ED0" w:rsidRPr="00C901BC">
        <w:rPr>
          <w:rFonts w:ascii="Arial" w:eastAsia="MS Mincho" w:hAnsi="Arial" w:cs="Arial"/>
        </w:rPr>
        <w:t>Mgr. </w:t>
      </w:r>
      <w:r w:rsidR="009D3ED0" w:rsidRPr="00C901BC">
        <w:rPr>
          <w:rFonts w:eastAsia="MS Mincho"/>
        </w:rPr>
        <w:t>Zbyněk Šolc</w:t>
      </w:r>
      <w:r w:rsidR="009D3ED0" w:rsidRPr="00C901BC">
        <w:rPr>
          <w:rFonts w:ascii="Arial" w:eastAsia="MS Mincho" w:hAnsi="Arial" w:cs="Arial"/>
        </w:rPr>
        <w:t>, ředitel</w:t>
      </w:r>
      <w:r w:rsidR="00EC15A0" w:rsidRPr="00686A73">
        <w:rPr>
          <w:rFonts w:ascii="Arial" w:hAnsi="Arial" w:cs="Arial"/>
        </w:rPr>
        <w:tab/>
      </w:r>
      <w:r w:rsidR="00EC15A0" w:rsidRPr="00686A73">
        <w:rPr>
          <w:rFonts w:ascii="Arial" w:hAnsi="Arial" w:cs="Arial"/>
        </w:rPr>
        <w:tab/>
      </w:r>
      <w:r w:rsidR="00EC15A0" w:rsidRPr="00686A73">
        <w:rPr>
          <w:rFonts w:ascii="Arial" w:hAnsi="Arial" w:cs="Arial"/>
        </w:rPr>
        <w:tab/>
      </w:r>
      <w:r w:rsidR="00EC15A0" w:rsidRPr="00686A73">
        <w:rPr>
          <w:rFonts w:ascii="Arial" w:hAnsi="Arial" w:cs="Arial"/>
        </w:rPr>
        <w:tab/>
        <w:t>Ing. Patrik Sýkora, jednatel</w:t>
      </w:r>
      <w:r w:rsidR="00EC15A0" w:rsidRPr="00686A73">
        <w:rPr>
          <w:rFonts w:ascii="Arial" w:hAnsi="Arial" w:cs="Arial"/>
        </w:rPr>
        <w:br/>
        <w:t>Za objednatele</w:t>
      </w:r>
      <w:r w:rsidR="00EC15A0" w:rsidRPr="00686A73">
        <w:rPr>
          <w:rFonts w:ascii="Arial" w:hAnsi="Arial" w:cs="Arial"/>
        </w:rPr>
        <w:tab/>
      </w:r>
      <w:r w:rsidR="00EC15A0" w:rsidRPr="00686A73">
        <w:rPr>
          <w:rFonts w:ascii="Arial" w:hAnsi="Arial" w:cs="Arial"/>
        </w:rPr>
        <w:tab/>
      </w:r>
      <w:r w:rsidR="00EC15A0" w:rsidRPr="00686A73">
        <w:rPr>
          <w:rFonts w:ascii="Arial" w:hAnsi="Arial" w:cs="Arial"/>
        </w:rPr>
        <w:tab/>
      </w:r>
      <w:r w:rsidR="00EC15A0" w:rsidRPr="00686A73">
        <w:rPr>
          <w:rFonts w:ascii="Arial" w:hAnsi="Arial" w:cs="Arial"/>
        </w:rPr>
        <w:tab/>
      </w:r>
      <w:r w:rsidR="00EC15A0" w:rsidRPr="00686A73">
        <w:rPr>
          <w:rFonts w:ascii="Arial" w:hAnsi="Arial" w:cs="Arial"/>
        </w:rPr>
        <w:tab/>
      </w:r>
      <w:r w:rsidR="00EC15A0" w:rsidRPr="00686A73">
        <w:rPr>
          <w:rFonts w:ascii="Arial" w:hAnsi="Arial" w:cs="Arial"/>
        </w:rPr>
        <w:tab/>
        <w:t>za Poskytovatele</w:t>
      </w:r>
    </w:p>
    <w:p w14:paraId="2843553C" w14:textId="6AF8CFEB" w:rsidR="0074673C" w:rsidRPr="00686A73" w:rsidRDefault="0074673C" w:rsidP="00EC15A0">
      <w:pPr>
        <w:pStyle w:val="Podpisovst"/>
        <w:rPr>
          <w:rFonts w:ascii="Arial" w:hAnsi="Arial" w:cs="Arial"/>
          <w:b/>
        </w:rPr>
      </w:pPr>
    </w:p>
    <w:p w14:paraId="3A29AFDF" w14:textId="77777777" w:rsidR="00506130" w:rsidRPr="003E2490" w:rsidRDefault="00506130" w:rsidP="005A7288">
      <w:pPr>
        <w:pStyle w:val="Podpisovst"/>
        <w:rPr>
          <w:rFonts w:ascii="Arial" w:hAnsi="Arial" w:cs="Arial"/>
        </w:rPr>
      </w:pPr>
    </w:p>
    <w:sectPr w:rsidR="00506130" w:rsidRPr="003E2490" w:rsidSect="00D64D1E">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5E57" w14:textId="77777777" w:rsidR="00AC1006" w:rsidRDefault="00AC1006" w:rsidP="00E75A67">
      <w:r>
        <w:separator/>
      </w:r>
    </w:p>
  </w:endnote>
  <w:endnote w:type="continuationSeparator" w:id="0">
    <w:p w14:paraId="03AF1019" w14:textId="77777777" w:rsidR="00AC1006" w:rsidRDefault="00AC1006" w:rsidP="00E7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E1CF" w14:textId="77777777" w:rsidR="00AC1006" w:rsidRDefault="00AC1006" w:rsidP="00E75A67">
      <w:r>
        <w:separator/>
      </w:r>
    </w:p>
  </w:footnote>
  <w:footnote w:type="continuationSeparator" w:id="0">
    <w:p w14:paraId="636F3A84" w14:textId="77777777" w:rsidR="00AC1006" w:rsidRDefault="00AC1006" w:rsidP="00E75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DB6E" w14:textId="63FD231A" w:rsidR="00115F8F" w:rsidRPr="00115F8F" w:rsidRDefault="00115F8F" w:rsidP="00115F8F">
    <w:pPr>
      <w:pStyle w:val="Zhlav"/>
      <w:jc w:val="right"/>
      <w:rPr>
        <w:rFonts w:ascii="Arial" w:hAnsi="Arial" w:cs="Arial"/>
        <w:sz w:val="20"/>
        <w:szCs w:val="20"/>
      </w:rPr>
    </w:pPr>
    <w:r w:rsidRPr="00115F8F">
      <w:rPr>
        <w:rFonts w:ascii="Arial" w:hAnsi="Arial" w:cs="Arial"/>
        <w:sz w:val="20"/>
        <w:szCs w:val="20"/>
      </w:rPr>
      <w:t>MuMB-0</w:t>
    </w:r>
    <w:r>
      <w:rPr>
        <w:rFonts w:ascii="Arial" w:hAnsi="Arial" w:cs="Arial"/>
        <w:sz w:val="20"/>
        <w:szCs w:val="20"/>
      </w:rPr>
      <w:t>3685</w:t>
    </w:r>
    <w:r w:rsidRPr="00115F8F">
      <w:rPr>
        <w:rFonts w:ascii="Arial" w:hAnsi="Arial" w:cs="Arial"/>
        <w:sz w:val="20"/>
        <w:szCs w:val="20"/>
      </w:rPr>
      <w:t>/2023/</w:t>
    </w:r>
    <w:r>
      <w:rPr>
        <w:rFonts w:ascii="Arial" w:hAnsi="Arial" w:cs="Arial"/>
        <w:sz w:val="20"/>
        <w:szCs w:val="20"/>
      </w:rPr>
      <w:t>PZa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BCB8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B10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363758"/>
    <w:multiLevelType w:val="hybridMultilevel"/>
    <w:tmpl w:val="BFEEC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C81DDF"/>
    <w:multiLevelType w:val="hybridMultilevel"/>
    <w:tmpl w:val="652CD88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0F1012C"/>
    <w:multiLevelType w:val="multilevel"/>
    <w:tmpl w:val="77A44994"/>
    <w:lvl w:ilvl="0">
      <w:start w:val="1"/>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2160"/>
        </w:tabs>
        <w:ind w:left="2160" w:hanging="1080"/>
      </w:pPr>
      <w:rPr>
        <w:rFonts w:cs="Times New Roman" w:hint="default"/>
        <w:color w:val="auto"/>
      </w:rPr>
    </w:lvl>
    <w:lvl w:ilvl="4">
      <w:start w:val="1"/>
      <w:numFmt w:val="decimal"/>
      <w:lvlText w:val="%1.%2.%3.%4.%5"/>
      <w:lvlJc w:val="left"/>
      <w:pPr>
        <w:tabs>
          <w:tab w:val="num" w:pos="2520"/>
        </w:tabs>
        <w:ind w:left="2520" w:hanging="1080"/>
      </w:pPr>
      <w:rPr>
        <w:rFonts w:cs="Times New Roman" w:hint="default"/>
        <w:color w:val="auto"/>
      </w:rPr>
    </w:lvl>
    <w:lvl w:ilvl="5">
      <w:start w:val="1"/>
      <w:numFmt w:val="decimal"/>
      <w:lvlText w:val="%1.%2.%3.%4.%5.%6"/>
      <w:lvlJc w:val="left"/>
      <w:pPr>
        <w:tabs>
          <w:tab w:val="num" w:pos="3240"/>
        </w:tabs>
        <w:ind w:left="3240" w:hanging="1440"/>
      </w:pPr>
      <w:rPr>
        <w:rFonts w:cs="Times New Roman" w:hint="default"/>
        <w:color w:val="auto"/>
      </w:rPr>
    </w:lvl>
    <w:lvl w:ilvl="6">
      <w:start w:val="1"/>
      <w:numFmt w:val="decimal"/>
      <w:lvlText w:val="%1.%2.%3.%4.%5.%6.%7"/>
      <w:lvlJc w:val="left"/>
      <w:pPr>
        <w:tabs>
          <w:tab w:val="num" w:pos="3600"/>
        </w:tabs>
        <w:ind w:left="3600" w:hanging="1440"/>
      </w:pPr>
      <w:rPr>
        <w:rFonts w:cs="Times New Roman" w:hint="default"/>
        <w:color w:val="auto"/>
      </w:rPr>
    </w:lvl>
    <w:lvl w:ilvl="7">
      <w:start w:val="1"/>
      <w:numFmt w:val="decimal"/>
      <w:lvlText w:val="%1.%2.%3.%4.%5.%6.%7.%8"/>
      <w:lvlJc w:val="left"/>
      <w:pPr>
        <w:tabs>
          <w:tab w:val="num" w:pos="4320"/>
        </w:tabs>
        <w:ind w:left="4320" w:hanging="1800"/>
      </w:pPr>
      <w:rPr>
        <w:rFonts w:cs="Times New Roman" w:hint="default"/>
        <w:color w:val="auto"/>
      </w:rPr>
    </w:lvl>
    <w:lvl w:ilvl="8">
      <w:start w:val="1"/>
      <w:numFmt w:val="decimal"/>
      <w:lvlText w:val="%1.%2.%3.%4.%5.%6.%7.%8.%9"/>
      <w:lvlJc w:val="left"/>
      <w:pPr>
        <w:tabs>
          <w:tab w:val="num" w:pos="4680"/>
        </w:tabs>
        <w:ind w:left="4680" w:hanging="1800"/>
      </w:pPr>
      <w:rPr>
        <w:rFonts w:cs="Times New Roman" w:hint="default"/>
        <w:color w:val="auto"/>
      </w:rPr>
    </w:lvl>
  </w:abstractNum>
  <w:abstractNum w:abstractNumId="5" w15:restartNumberingAfterBreak="0">
    <w:nsid w:val="21E87744"/>
    <w:multiLevelType w:val="hybridMultilevel"/>
    <w:tmpl w:val="873EF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70D4F"/>
    <w:multiLevelType w:val="hybridMultilevel"/>
    <w:tmpl w:val="B8ECA8B6"/>
    <w:lvl w:ilvl="0" w:tplc="87322A58">
      <w:start w:val="1"/>
      <w:numFmt w:val="bullet"/>
      <w:pStyle w:val="Odrky"/>
      <w:lvlText w:val=""/>
      <w:lvlJc w:val="left"/>
      <w:pPr>
        <w:tabs>
          <w:tab w:val="num" w:pos="1800"/>
        </w:tabs>
        <w:ind w:left="1800" w:hanging="360"/>
      </w:pPr>
      <w:rPr>
        <w:rFonts w:ascii="Symbol" w:hAnsi="Symbol" w:hint="default"/>
      </w:rPr>
    </w:lvl>
    <w:lvl w:ilvl="1" w:tplc="04050003">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CFA31FF"/>
    <w:multiLevelType w:val="multilevel"/>
    <w:tmpl w:val="DC5071F2"/>
    <w:lvl w:ilvl="0">
      <w:start w:val="1"/>
      <w:numFmt w:val="decimal"/>
      <w:pStyle w:val="Paragraf"/>
      <w:lvlText w:val="%1)"/>
      <w:lvlJc w:val="left"/>
      <w:pPr>
        <w:tabs>
          <w:tab w:val="num" w:pos="720"/>
        </w:tabs>
        <w:ind w:left="720" w:hanging="360"/>
      </w:pPr>
      <w:rPr>
        <w:rFonts w:hint="default"/>
      </w:rPr>
    </w:lvl>
    <w:lvl w:ilvl="1">
      <w:start w:val="1"/>
      <w:numFmt w:val="decimal"/>
      <w:pStyle w:val="Odstavec2uroven"/>
      <w:lvlText w:val="%1.%2."/>
      <w:lvlJc w:val="left"/>
      <w:pPr>
        <w:tabs>
          <w:tab w:val="num" w:pos="2159"/>
        </w:tabs>
        <w:ind w:left="2159" w:hanging="453"/>
      </w:pPr>
      <w:rPr>
        <w:rFonts w:hint="default"/>
      </w:rPr>
    </w:lvl>
    <w:lvl w:ilvl="2">
      <w:start w:val="1"/>
      <w:numFmt w:val="decimal"/>
      <w:pStyle w:val="Odstavec3uroven"/>
      <w:lvlText w:val="%1.%2.%3."/>
      <w:lvlJc w:val="left"/>
      <w:pPr>
        <w:tabs>
          <w:tab w:val="num" w:pos="1800"/>
        </w:tabs>
        <w:ind w:left="158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8" w15:restartNumberingAfterBreak="0">
    <w:nsid w:val="572567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635195"/>
    <w:multiLevelType w:val="hybridMultilevel"/>
    <w:tmpl w:val="F0E66B2E"/>
    <w:lvl w:ilvl="0" w:tplc="2E8AF02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7209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8"/>
  </w:num>
  <w:num w:numId="3">
    <w:abstractNumId w:val="9"/>
  </w:num>
  <w:num w:numId="4">
    <w:abstractNumId w:val="7"/>
  </w:num>
  <w:num w:numId="5">
    <w:abstractNumId w:val="6"/>
  </w:num>
  <w:num w:numId="6">
    <w:abstractNumId w:val="3"/>
  </w:num>
  <w:num w:numId="7">
    <w:abstractNumId w:val="4"/>
  </w:num>
  <w:num w:numId="8">
    <w:abstractNumId w:val="2"/>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354"/>
    <w:rsid w:val="0001050C"/>
    <w:rsid w:val="0001410E"/>
    <w:rsid w:val="00036E78"/>
    <w:rsid w:val="00056BFE"/>
    <w:rsid w:val="000905EB"/>
    <w:rsid w:val="000B67AC"/>
    <w:rsid w:val="000E0DA0"/>
    <w:rsid w:val="000E4E38"/>
    <w:rsid w:val="000E6F6D"/>
    <w:rsid w:val="000F5F7F"/>
    <w:rsid w:val="00105FA4"/>
    <w:rsid w:val="00115F8F"/>
    <w:rsid w:val="0012165E"/>
    <w:rsid w:val="00123DDE"/>
    <w:rsid w:val="001477CD"/>
    <w:rsid w:val="00156C92"/>
    <w:rsid w:val="00163B9A"/>
    <w:rsid w:val="00176029"/>
    <w:rsid w:val="0019189B"/>
    <w:rsid w:val="001A456D"/>
    <w:rsid w:val="001A6E56"/>
    <w:rsid w:val="001A7092"/>
    <w:rsid w:val="001C7BB9"/>
    <w:rsid w:val="001E102F"/>
    <w:rsid w:val="001F3AFF"/>
    <w:rsid w:val="001F4DCF"/>
    <w:rsid w:val="00202ABE"/>
    <w:rsid w:val="00206717"/>
    <w:rsid w:val="002117A1"/>
    <w:rsid w:val="00227F69"/>
    <w:rsid w:val="00234FE7"/>
    <w:rsid w:val="002405B3"/>
    <w:rsid w:val="00273148"/>
    <w:rsid w:val="00292088"/>
    <w:rsid w:val="00297843"/>
    <w:rsid w:val="002B73B7"/>
    <w:rsid w:val="002C0B7A"/>
    <w:rsid w:val="002C32F1"/>
    <w:rsid w:val="002C3302"/>
    <w:rsid w:val="002C483E"/>
    <w:rsid w:val="002D3285"/>
    <w:rsid w:val="002D7B61"/>
    <w:rsid w:val="002E32CF"/>
    <w:rsid w:val="002E65C2"/>
    <w:rsid w:val="002F390F"/>
    <w:rsid w:val="00303AD0"/>
    <w:rsid w:val="00307EDE"/>
    <w:rsid w:val="00311716"/>
    <w:rsid w:val="00316426"/>
    <w:rsid w:val="00323660"/>
    <w:rsid w:val="00331126"/>
    <w:rsid w:val="0033171E"/>
    <w:rsid w:val="003436A6"/>
    <w:rsid w:val="003538D6"/>
    <w:rsid w:val="0035446A"/>
    <w:rsid w:val="00361E2E"/>
    <w:rsid w:val="003771CE"/>
    <w:rsid w:val="0039419B"/>
    <w:rsid w:val="003B49BE"/>
    <w:rsid w:val="003C1E8C"/>
    <w:rsid w:val="003E2490"/>
    <w:rsid w:val="003E5FC8"/>
    <w:rsid w:val="003F1666"/>
    <w:rsid w:val="003F696D"/>
    <w:rsid w:val="00402946"/>
    <w:rsid w:val="00413F00"/>
    <w:rsid w:val="00415AAE"/>
    <w:rsid w:val="00416CDB"/>
    <w:rsid w:val="004275E1"/>
    <w:rsid w:val="004304DB"/>
    <w:rsid w:val="00432610"/>
    <w:rsid w:val="004355FE"/>
    <w:rsid w:val="00437C4A"/>
    <w:rsid w:val="004606BC"/>
    <w:rsid w:val="00460DEE"/>
    <w:rsid w:val="00461645"/>
    <w:rsid w:val="0046555E"/>
    <w:rsid w:val="00480A4A"/>
    <w:rsid w:val="00486868"/>
    <w:rsid w:val="00490531"/>
    <w:rsid w:val="00492EA6"/>
    <w:rsid w:val="00496920"/>
    <w:rsid w:val="00497595"/>
    <w:rsid w:val="004B4732"/>
    <w:rsid w:val="004C2427"/>
    <w:rsid w:val="00506130"/>
    <w:rsid w:val="0050623C"/>
    <w:rsid w:val="005068DF"/>
    <w:rsid w:val="005129B5"/>
    <w:rsid w:val="005328C2"/>
    <w:rsid w:val="00535EC1"/>
    <w:rsid w:val="0054041E"/>
    <w:rsid w:val="005450B4"/>
    <w:rsid w:val="00550A96"/>
    <w:rsid w:val="005543ED"/>
    <w:rsid w:val="00555566"/>
    <w:rsid w:val="00564787"/>
    <w:rsid w:val="00574046"/>
    <w:rsid w:val="00575CFA"/>
    <w:rsid w:val="00584A4C"/>
    <w:rsid w:val="00584F9E"/>
    <w:rsid w:val="00592CEE"/>
    <w:rsid w:val="00595995"/>
    <w:rsid w:val="005A7288"/>
    <w:rsid w:val="005C1B3F"/>
    <w:rsid w:val="005D67FE"/>
    <w:rsid w:val="005E6ECE"/>
    <w:rsid w:val="00623AE6"/>
    <w:rsid w:val="00625FB6"/>
    <w:rsid w:val="00627798"/>
    <w:rsid w:val="0064732A"/>
    <w:rsid w:val="00651D26"/>
    <w:rsid w:val="00676042"/>
    <w:rsid w:val="00686A73"/>
    <w:rsid w:val="00687E46"/>
    <w:rsid w:val="0069252E"/>
    <w:rsid w:val="006B0C21"/>
    <w:rsid w:val="006B304D"/>
    <w:rsid w:val="006C2F69"/>
    <w:rsid w:val="006D1489"/>
    <w:rsid w:val="006E2B73"/>
    <w:rsid w:val="006E32A6"/>
    <w:rsid w:val="006E4F24"/>
    <w:rsid w:val="006E639B"/>
    <w:rsid w:val="006E7514"/>
    <w:rsid w:val="006F413B"/>
    <w:rsid w:val="006F48DB"/>
    <w:rsid w:val="006F5611"/>
    <w:rsid w:val="00701A0D"/>
    <w:rsid w:val="007077A1"/>
    <w:rsid w:val="00711831"/>
    <w:rsid w:val="00730C91"/>
    <w:rsid w:val="007420C7"/>
    <w:rsid w:val="007448AC"/>
    <w:rsid w:val="0074673C"/>
    <w:rsid w:val="007644FF"/>
    <w:rsid w:val="0077708B"/>
    <w:rsid w:val="0079104D"/>
    <w:rsid w:val="0079554E"/>
    <w:rsid w:val="007A149F"/>
    <w:rsid w:val="007B09B3"/>
    <w:rsid w:val="007B4EF8"/>
    <w:rsid w:val="007C3DEC"/>
    <w:rsid w:val="007D7EF5"/>
    <w:rsid w:val="007E1F0E"/>
    <w:rsid w:val="007E6A88"/>
    <w:rsid w:val="007F0F70"/>
    <w:rsid w:val="007F27B6"/>
    <w:rsid w:val="00804EF9"/>
    <w:rsid w:val="008054BC"/>
    <w:rsid w:val="00820242"/>
    <w:rsid w:val="00840480"/>
    <w:rsid w:val="00850B64"/>
    <w:rsid w:val="00850C3E"/>
    <w:rsid w:val="00854A64"/>
    <w:rsid w:val="00856F22"/>
    <w:rsid w:val="008624BA"/>
    <w:rsid w:val="00866B8E"/>
    <w:rsid w:val="008761DF"/>
    <w:rsid w:val="00877AB3"/>
    <w:rsid w:val="0088505A"/>
    <w:rsid w:val="008852ED"/>
    <w:rsid w:val="008B467A"/>
    <w:rsid w:val="008E4E0D"/>
    <w:rsid w:val="008F2849"/>
    <w:rsid w:val="00901D60"/>
    <w:rsid w:val="00905C21"/>
    <w:rsid w:val="009067AC"/>
    <w:rsid w:val="00911F32"/>
    <w:rsid w:val="00921037"/>
    <w:rsid w:val="009278CE"/>
    <w:rsid w:val="00942E14"/>
    <w:rsid w:val="00942EF1"/>
    <w:rsid w:val="009433D4"/>
    <w:rsid w:val="00945028"/>
    <w:rsid w:val="009462B6"/>
    <w:rsid w:val="00947EEC"/>
    <w:rsid w:val="00955DBB"/>
    <w:rsid w:val="00956A22"/>
    <w:rsid w:val="009701C0"/>
    <w:rsid w:val="009768E1"/>
    <w:rsid w:val="009852D2"/>
    <w:rsid w:val="009A5A5C"/>
    <w:rsid w:val="009A5FEB"/>
    <w:rsid w:val="009D3ED0"/>
    <w:rsid w:val="009D5D62"/>
    <w:rsid w:val="009F047B"/>
    <w:rsid w:val="009F6EFC"/>
    <w:rsid w:val="00A15328"/>
    <w:rsid w:val="00A41C02"/>
    <w:rsid w:val="00A544FB"/>
    <w:rsid w:val="00A56742"/>
    <w:rsid w:val="00A62243"/>
    <w:rsid w:val="00A65611"/>
    <w:rsid w:val="00A73832"/>
    <w:rsid w:val="00A83328"/>
    <w:rsid w:val="00A90829"/>
    <w:rsid w:val="00A9797C"/>
    <w:rsid w:val="00AA2A3A"/>
    <w:rsid w:val="00AA6A02"/>
    <w:rsid w:val="00AB06EE"/>
    <w:rsid w:val="00AB39D6"/>
    <w:rsid w:val="00AC1006"/>
    <w:rsid w:val="00AC7928"/>
    <w:rsid w:val="00AF09EB"/>
    <w:rsid w:val="00AF6B8D"/>
    <w:rsid w:val="00B11680"/>
    <w:rsid w:val="00B12BBB"/>
    <w:rsid w:val="00B17F83"/>
    <w:rsid w:val="00B309DE"/>
    <w:rsid w:val="00B41127"/>
    <w:rsid w:val="00B429DC"/>
    <w:rsid w:val="00B4393D"/>
    <w:rsid w:val="00B44141"/>
    <w:rsid w:val="00B77A7B"/>
    <w:rsid w:val="00B77D2B"/>
    <w:rsid w:val="00B82A97"/>
    <w:rsid w:val="00B8310B"/>
    <w:rsid w:val="00B90069"/>
    <w:rsid w:val="00B91894"/>
    <w:rsid w:val="00BA3701"/>
    <w:rsid w:val="00BC2353"/>
    <w:rsid w:val="00BD7410"/>
    <w:rsid w:val="00BD76A6"/>
    <w:rsid w:val="00BE4B92"/>
    <w:rsid w:val="00BE760A"/>
    <w:rsid w:val="00C00FB0"/>
    <w:rsid w:val="00C0170F"/>
    <w:rsid w:val="00C208B2"/>
    <w:rsid w:val="00C45FA6"/>
    <w:rsid w:val="00C5716D"/>
    <w:rsid w:val="00C901BC"/>
    <w:rsid w:val="00C970D3"/>
    <w:rsid w:val="00CA1521"/>
    <w:rsid w:val="00CB440C"/>
    <w:rsid w:val="00CC2B5C"/>
    <w:rsid w:val="00CC34B1"/>
    <w:rsid w:val="00CE202A"/>
    <w:rsid w:val="00CE3EDB"/>
    <w:rsid w:val="00CE6ECE"/>
    <w:rsid w:val="00CF1551"/>
    <w:rsid w:val="00D05BC8"/>
    <w:rsid w:val="00D07FB5"/>
    <w:rsid w:val="00D14260"/>
    <w:rsid w:val="00D224C9"/>
    <w:rsid w:val="00D35E04"/>
    <w:rsid w:val="00D36B45"/>
    <w:rsid w:val="00D37455"/>
    <w:rsid w:val="00D50277"/>
    <w:rsid w:val="00D526B9"/>
    <w:rsid w:val="00D6159D"/>
    <w:rsid w:val="00D63C89"/>
    <w:rsid w:val="00D64D1E"/>
    <w:rsid w:val="00DA2354"/>
    <w:rsid w:val="00DA4501"/>
    <w:rsid w:val="00DB03D0"/>
    <w:rsid w:val="00DC0DEB"/>
    <w:rsid w:val="00DC50EC"/>
    <w:rsid w:val="00DC6798"/>
    <w:rsid w:val="00DC7FE8"/>
    <w:rsid w:val="00DD296E"/>
    <w:rsid w:val="00DF1737"/>
    <w:rsid w:val="00E00E43"/>
    <w:rsid w:val="00E05413"/>
    <w:rsid w:val="00E24A8A"/>
    <w:rsid w:val="00E445E4"/>
    <w:rsid w:val="00E46832"/>
    <w:rsid w:val="00E5042D"/>
    <w:rsid w:val="00E51107"/>
    <w:rsid w:val="00E51FA2"/>
    <w:rsid w:val="00E53F3E"/>
    <w:rsid w:val="00E64FE2"/>
    <w:rsid w:val="00E70484"/>
    <w:rsid w:val="00E75A67"/>
    <w:rsid w:val="00E80AA5"/>
    <w:rsid w:val="00E81EC4"/>
    <w:rsid w:val="00E86EBC"/>
    <w:rsid w:val="00EA3C65"/>
    <w:rsid w:val="00EA7C81"/>
    <w:rsid w:val="00EB46CA"/>
    <w:rsid w:val="00EB6E41"/>
    <w:rsid w:val="00EC15A0"/>
    <w:rsid w:val="00EC3E78"/>
    <w:rsid w:val="00ED01DB"/>
    <w:rsid w:val="00ED1C24"/>
    <w:rsid w:val="00ED25B9"/>
    <w:rsid w:val="00ED499F"/>
    <w:rsid w:val="00EF0995"/>
    <w:rsid w:val="00EF6646"/>
    <w:rsid w:val="00F038F7"/>
    <w:rsid w:val="00F0790D"/>
    <w:rsid w:val="00F409FB"/>
    <w:rsid w:val="00F6441D"/>
    <w:rsid w:val="00F66E6B"/>
    <w:rsid w:val="00F73F65"/>
    <w:rsid w:val="00F82FBD"/>
    <w:rsid w:val="00F90BE4"/>
    <w:rsid w:val="00FB3A76"/>
    <w:rsid w:val="00FB50AF"/>
    <w:rsid w:val="00FC462E"/>
    <w:rsid w:val="00FD5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BF0D4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FB3A76"/>
    <w:rPr>
      <w:sz w:val="24"/>
      <w:szCs w:val="24"/>
      <w:lang w:val="en-US" w:eastAsia="en-US"/>
    </w:rPr>
  </w:style>
  <w:style w:type="paragraph" w:styleId="Nadpis2">
    <w:name w:val="heading 2"/>
    <w:basedOn w:val="Normln"/>
    <w:next w:val="Normln"/>
    <w:link w:val="Nadpis2Char"/>
    <w:uiPriority w:val="9"/>
    <w:qFormat/>
    <w:rsid w:val="00DB03D0"/>
    <w:pPr>
      <w:keepNext/>
      <w:keepLines/>
      <w:spacing w:before="200"/>
      <w:outlineLvl w:val="1"/>
    </w:pPr>
    <w:rPr>
      <w:rFonts w:ascii="Calibri" w:eastAsia="MS Gothic" w:hAnsi="Calibri"/>
      <w:b/>
      <w:bCs/>
      <w:color w:val="4F81BD"/>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evnseznamzvraznn11">
    <w:name w:val="Barevný seznam – zvýraznění 11"/>
    <w:basedOn w:val="Normln"/>
    <w:uiPriority w:val="34"/>
    <w:qFormat/>
    <w:rsid w:val="00DA2354"/>
    <w:pPr>
      <w:ind w:left="720"/>
      <w:contextualSpacing/>
    </w:pPr>
  </w:style>
  <w:style w:type="paragraph" w:styleId="Zhlav">
    <w:name w:val="header"/>
    <w:basedOn w:val="Normln"/>
    <w:link w:val="ZhlavChar"/>
    <w:uiPriority w:val="99"/>
    <w:unhideWhenUsed/>
    <w:rsid w:val="00E75A67"/>
    <w:pPr>
      <w:tabs>
        <w:tab w:val="center" w:pos="4320"/>
        <w:tab w:val="right" w:pos="8640"/>
      </w:tabs>
    </w:pPr>
  </w:style>
  <w:style w:type="character" w:customStyle="1" w:styleId="ZhlavChar">
    <w:name w:val="Záhlaví Char"/>
    <w:basedOn w:val="Standardnpsmoodstavce"/>
    <w:link w:val="Zhlav"/>
    <w:uiPriority w:val="99"/>
    <w:rsid w:val="00E75A67"/>
  </w:style>
  <w:style w:type="paragraph" w:styleId="Zpat">
    <w:name w:val="footer"/>
    <w:basedOn w:val="Normln"/>
    <w:link w:val="ZpatChar"/>
    <w:uiPriority w:val="99"/>
    <w:unhideWhenUsed/>
    <w:rsid w:val="00E75A67"/>
    <w:pPr>
      <w:tabs>
        <w:tab w:val="center" w:pos="4320"/>
        <w:tab w:val="right" w:pos="8640"/>
      </w:tabs>
    </w:pPr>
  </w:style>
  <w:style w:type="character" w:customStyle="1" w:styleId="ZpatChar">
    <w:name w:val="Zápatí Char"/>
    <w:basedOn w:val="Standardnpsmoodstavce"/>
    <w:link w:val="Zpat"/>
    <w:uiPriority w:val="99"/>
    <w:rsid w:val="00E75A67"/>
  </w:style>
  <w:style w:type="paragraph" w:customStyle="1" w:styleId="Prvnparagraf">
    <w:name w:val="První paragraf"/>
    <w:basedOn w:val="Paragraf"/>
    <w:next w:val="Odstavec2uroven"/>
    <w:rsid w:val="00D36B45"/>
    <w:pPr>
      <w:pageBreakBefore/>
      <w:spacing w:before="0"/>
      <w:ind w:left="453" w:hanging="357"/>
    </w:pPr>
  </w:style>
  <w:style w:type="paragraph" w:customStyle="1" w:styleId="Paragraf">
    <w:name w:val="Paragraf"/>
    <w:basedOn w:val="Normln"/>
    <w:next w:val="Odstavec2uroven"/>
    <w:rsid w:val="00D36B45"/>
    <w:pPr>
      <w:keepNext/>
      <w:numPr>
        <w:numId w:val="4"/>
      </w:numPr>
      <w:spacing w:before="600" w:after="240"/>
    </w:pPr>
    <w:rPr>
      <w:rFonts w:ascii="Tahoma" w:eastAsia="Times New Roman" w:hAnsi="Tahoma" w:cs="Tahoma"/>
      <w:b/>
      <w:bCs/>
      <w:sz w:val="20"/>
      <w:szCs w:val="20"/>
      <w:lang w:val="cs-CZ"/>
    </w:rPr>
  </w:style>
  <w:style w:type="paragraph" w:customStyle="1" w:styleId="Odstavec2uroven">
    <w:name w:val="Odstavec 2.uroven"/>
    <w:basedOn w:val="Normln"/>
    <w:link w:val="Odstavec2urovenChar"/>
    <w:rsid w:val="00D36B45"/>
    <w:pPr>
      <w:keepLines/>
      <w:numPr>
        <w:ilvl w:val="1"/>
        <w:numId w:val="4"/>
      </w:numPr>
      <w:tabs>
        <w:tab w:val="left" w:pos="1327"/>
      </w:tabs>
      <w:spacing w:before="120" w:after="120"/>
      <w:ind w:left="1305" w:hanging="454"/>
      <w:jc w:val="both"/>
    </w:pPr>
    <w:rPr>
      <w:rFonts w:ascii="Tahoma" w:eastAsia="Times New Roman" w:hAnsi="Tahoma" w:cs="Tahoma"/>
      <w:sz w:val="20"/>
      <w:szCs w:val="20"/>
      <w:lang w:val="cs-CZ"/>
    </w:rPr>
  </w:style>
  <w:style w:type="paragraph" w:customStyle="1" w:styleId="Odstavec3uroven">
    <w:name w:val="Odstavec 3.uroven"/>
    <w:basedOn w:val="Odstavec2uroven"/>
    <w:rsid w:val="00D36B45"/>
    <w:pPr>
      <w:numPr>
        <w:ilvl w:val="2"/>
      </w:numPr>
      <w:tabs>
        <w:tab w:val="num" w:pos="1620"/>
        <w:tab w:val="left" w:leader="dot" w:pos="5400"/>
      </w:tabs>
      <w:spacing w:before="0"/>
      <w:ind w:left="1440" w:hanging="360"/>
    </w:pPr>
  </w:style>
  <w:style w:type="paragraph" w:customStyle="1" w:styleId="Odrky">
    <w:name w:val="Odrážky"/>
    <w:basedOn w:val="Normln"/>
    <w:rsid w:val="00D36B45"/>
    <w:pPr>
      <w:keepLines/>
      <w:numPr>
        <w:numId w:val="5"/>
      </w:numPr>
      <w:tabs>
        <w:tab w:val="left" w:pos="1327"/>
      </w:tabs>
      <w:spacing w:after="120"/>
      <w:jc w:val="both"/>
    </w:pPr>
    <w:rPr>
      <w:rFonts w:ascii="Tahoma" w:eastAsia="Times New Roman" w:hAnsi="Tahoma"/>
      <w:sz w:val="20"/>
      <w:szCs w:val="20"/>
      <w:lang w:val="cs-CZ"/>
    </w:rPr>
  </w:style>
  <w:style w:type="paragraph" w:customStyle="1" w:styleId="Odstavec">
    <w:name w:val="Odstavec"/>
    <w:basedOn w:val="Normln"/>
    <w:uiPriority w:val="99"/>
    <w:rsid w:val="00E46832"/>
    <w:pPr>
      <w:keepLines/>
      <w:spacing w:after="240"/>
      <w:ind w:left="1305" w:hanging="454"/>
      <w:jc w:val="both"/>
    </w:pPr>
    <w:rPr>
      <w:rFonts w:ascii="Tahoma" w:eastAsia="Times New Roman" w:hAnsi="Tahoma" w:cs="Tahoma"/>
      <w:sz w:val="20"/>
      <w:szCs w:val="20"/>
      <w:lang w:val="cs-CZ"/>
    </w:rPr>
  </w:style>
  <w:style w:type="paragraph" w:customStyle="1" w:styleId="Podpisovst">
    <w:name w:val="Podpisová část"/>
    <w:basedOn w:val="Normln"/>
    <w:next w:val="Normln"/>
    <w:rsid w:val="00D07FB5"/>
    <w:pPr>
      <w:widowControl w:val="0"/>
      <w:spacing w:before="600"/>
      <w:jc w:val="center"/>
    </w:pPr>
    <w:rPr>
      <w:rFonts w:ascii="Tahoma" w:eastAsia="Times New Roman" w:hAnsi="Tahoma"/>
      <w:sz w:val="20"/>
      <w:szCs w:val="20"/>
      <w:lang w:val="cs-CZ" w:eastAsia="cs-CZ"/>
    </w:rPr>
  </w:style>
  <w:style w:type="paragraph" w:customStyle="1" w:styleId="Nadpissmlouvy">
    <w:name w:val="Nadpis smlouvy"/>
    <w:basedOn w:val="Nadpis2"/>
    <w:uiPriority w:val="99"/>
    <w:rsid w:val="00DB03D0"/>
    <w:pPr>
      <w:keepLines w:val="0"/>
      <w:widowControl w:val="0"/>
      <w:autoSpaceDE w:val="0"/>
      <w:autoSpaceDN w:val="0"/>
      <w:adjustRightInd w:val="0"/>
      <w:spacing w:before="480" w:after="600"/>
      <w:jc w:val="center"/>
    </w:pPr>
    <w:rPr>
      <w:rFonts w:ascii="Tahoma" w:eastAsia="Times New Roman" w:hAnsi="Tahoma" w:cs="Tahoma"/>
      <w:color w:val="auto"/>
      <w:sz w:val="36"/>
      <w:szCs w:val="36"/>
      <w:u w:val="single"/>
      <w:lang w:val="cs-CZ"/>
    </w:rPr>
  </w:style>
  <w:style w:type="paragraph" w:customStyle="1" w:styleId="Oznaenplohy">
    <w:name w:val="OznaŹen’ pż’lohy"/>
    <w:basedOn w:val="Normln"/>
    <w:uiPriority w:val="99"/>
    <w:rsid w:val="00DB03D0"/>
    <w:pPr>
      <w:spacing w:before="240" w:after="240"/>
      <w:jc w:val="center"/>
    </w:pPr>
    <w:rPr>
      <w:rFonts w:ascii="Tahoma" w:eastAsia="Times New Roman" w:hAnsi="Tahoma" w:cs="Tahoma"/>
      <w:b/>
      <w:bCs/>
      <w:sz w:val="28"/>
      <w:szCs w:val="28"/>
      <w:lang w:val="cs-CZ"/>
    </w:rPr>
  </w:style>
  <w:style w:type="character" w:customStyle="1" w:styleId="Nadpis2Char">
    <w:name w:val="Nadpis 2 Char"/>
    <w:link w:val="Nadpis2"/>
    <w:uiPriority w:val="9"/>
    <w:semiHidden/>
    <w:rsid w:val="00DB03D0"/>
    <w:rPr>
      <w:rFonts w:ascii="Calibri" w:eastAsia="MS Gothic" w:hAnsi="Calibri" w:cs="Times New Roman"/>
      <w:b/>
      <w:bCs/>
      <w:color w:val="4F81BD"/>
      <w:sz w:val="26"/>
      <w:szCs w:val="26"/>
    </w:rPr>
  </w:style>
  <w:style w:type="table" w:styleId="Mkatabulky">
    <w:name w:val="Table Grid"/>
    <w:basedOn w:val="Normlntabulka"/>
    <w:rsid w:val="005061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9462B6"/>
    <w:rPr>
      <w:color w:val="0000FF"/>
      <w:u w:val="single"/>
    </w:rPr>
  </w:style>
  <w:style w:type="paragraph" w:styleId="Textbubliny">
    <w:name w:val="Balloon Text"/>
    <w:basedOn w:val="Normln"/>
    <w:link w:val="TextbublinyChar"/>
    <w:uiPriority w:val="99"/>
    <w:semiHidden/>
    <w:unhideWhenUsed/>
    <w:rsid w:val="007077A1"/>
    <w:rPr>
      <w:rFonts w:ascii="Lucida Grande" w:hAnsi="Lucida Grande" w:cs="Lucida Grande"/>
      <w:sz w:val="18"/>
      <w:szCs w:val="18"/>
    </w:rPr>
  </w:style>
  <w:style w:type="character" w:customStyle="1" w:styleId="TextbublinyChar">
    <w:name w:val="Text bubliny Char"/>
    <w:link w:val="Textbubliny"/>
    <w:uiPriority w:val="99"/>
    <w:semiHidden/>
    <w:rsid w:val="007077A1"/>
    <w:rPr>
      <w:rFonts w:ascii="Lucida Grande" w:hAnsi="Lucida Grande" w:cs="Lucida Grande"/>
      <w:sz w:val="18"/>
      <w:szCs w:val="18"/>
      <w:lang w:val="en-US"/>
    </w:rPr>
  </w:style>
  <w:style w:type="character" w:styleId="Odkaznakoment">
    <w:name w:val="annotation reference"/>
    <w:uiPriority w:val="99"/>
    <w:semiHidden/>
    <w:unhideWhenUsed/>
    <w:rsid w:val="00687E46"/>
    <w:rPr>
      <w:sz w:val="18"/>
      <w:szCs w:val="18"/>
    </w:rPr>
  </w:style>
  <w:style w:type="paragraph" w:styleId="Textkomente">
    <w:name w:val="annotation text"/>
    <w:basedOn w:val="Normln"/>
    <w:link w:val="TextkomenteChar"/>
    <w:uiPriority w:val="99"/>
    <w:semiHidden/>
    <w:unhideWhenUsed/>
    <w:rsid w:val="00687E46"/>
  </w:style>
  <w:style w:type="character" w:customStyle="1" w:styleId="TextkomenteChar">
    <w:name w:val="Text komentáře Char"/>
    <w:link w:val="Textkomente"/>
    <w:uiPriority w:val="99"/>
    <w:semiHidden/>
    <w:rsid w:val="00687E46"/>
    <w:rPr>
      <w:sz w:val="24"/>
      <w:szCs w:val="24"/>
      <w:lang w:val="en-US"/>
    </w:rPr>
  </w:style>
  <w:style w:type="paragraph" w:styleId="Pedmtkomente">
    <w:name w:val="annotation subject"/>
    <w:basedOn w:val="Textkomente"/>
    <w:next w:val="Textkomente"/>
    <w:link w:val="PedmtkomenteChar"/>
    <w:uiPriority w:val="99"/>
    <w:semiHidden/>
    <w:unhideWhenUsed/>
    <w:rsid w:val="00687E46"/>
    <w:rPr>
      <w:b/>
      <w:bCs/>
      <w:sz w:val="20"/>
      <w:szCs w:val="20"/>
    </w:rPr>
  </w:style>
  <w:style w:type="character" w:customStyle="1" w:styleId="PedmtkomenteChar">
    <w:name w:val="Předmět komentáře Char"/>
    <w:link w:val="Pedmtkomente"/>
    <w:uiPriority w:val="99"/>
    <w:semiHidden/>
    <w:rsid w:val="00687E46"/>
    <w:rPr>
      <w:b/>
      <w:bCs/>
      <w:sz w:val="24"/>
      <w:szCs w:val="24"/>
      <w:lang w:val="en-US"/>
    </w:rPr>
  </w:style>
  <w:style w:type="paragraph" w:customStyle="1" w:styleId="Smluvnstrany">
    <w:name w:val="Smluvní strany"/>
    <w:basedOn w:val="Normln"/>
    <w:rsid w:val="005068DF"/>
    <w:pPr>
      <w:spacing w:line="360" w:lineRule="auto"/>
    </w:pPr>
    <w:rPr>
      <w:rFonts w:ascii="Arial" w:eastAsia="Times New Roman" w:hAnsi="Arial" w:cs="Arial"/>
      <w:b/>
      <w:bCs/>
      <w:lang w:val="cs-CZ"/>
    </w:rPr>
  </w:style>
  <w:style w:type="paragraph" w:customStyle="1" w:styleId="Kontaktninformace">
    <w:name w:val="Kontaktní informace"/>
    <w:basedOn w:val="Normln"/>
    <w:rsid w:val="005068DF"/>
    <w:pPr>
      <w:ind w:left="284"/>
    </w:pPr>
    <w:rPr>
      <w:rFonts w:ascii="Tahoma" w:eastAsia="Times New Roman" w:hAnsi="Tahoma" w:cs="Tahoma"/>
      <w:sz w:val="20"/>
      <w:szCs w:val="20"/>
      <w:lang w:val="cs-CZ"/>
    </w:rPr>
  </w:style>
  <w:style w:type="paragraph" w:styleId="Zkladntext">
    <w:name w:val="Body Text"/>
    <w:basedOn w:val="Normln"/>
    <w:link w:val="ZkladntextChar"/>
    <w:uiPriority w:val="99"/>
    <w:semiHidden/>
    <w:unhideWhenUsed/>
    <w:rsid w:val="00575CFA"/>
    <w:pPr>
      <w:spacing w:after="120"/>
    </w:pPr>
  </w:style>
  <w:style w:type="character" w:customStyle="1" w:styleId="ZkladntextChar">
    <w:name w:val="Základní text Char"/>
    <w:link w:val="Zkladntext"/>
    <w:uiPriority w:val="99"/>
    <w:semiHidden/>
    <w:rsid w:val="00575CFA"/>
    <w:rPr>
      <w:sz w:val="24"/>
      <w:szCs w:val="24"/>
      <w:lang w:val="en-US"/>
    </w:rPr>
  </w:style>
  <w:style w:type="character" w:styleId="Sledovanodkaz">
    <w:name w:val="FollowedHyperlink"/>
    <w:basedOn w:val="Standardnpsmoodstavce"/>
    <w:uiPriority w:val="99"/>
    <w:semiHidden/>
    <w:unhideWhenUsed/>
    <w:rsid w:val="00942E14"/>
    <w:rPr>
      <w:color w:val="954F72" w:themeColor="followedHyperlink"/>
      <w:u w:val="single"/>
    </w:rPr>
  </w:style>
  <w:style w:type="paragraph" w:customStyle="1" w:styleId="Styl1">
    <w:name w:val="Styl1"/>
    <w:basedOn w:val="Odstavec2uroven"/>
    <w:qFormat/>
    <w:rsid w:val="0069252E"/>
    <w:pPr>
      <w:numPr>
        <w:ilvl w:val="0"/>
        <w:numId w:val="0"/>
      </w:numPr>
      <w:tabs>
        <w:tab w:val="clear" w:pos="1327"/>
        <w:tab w:val="left" w:pos="851"/>
      </w:tabs>
      <w:ind w:left="1282" w:hanging="432"/>
    </w:pPr>
    <w:rPr>
      <w:rFonts w:ascii="Arial" w:hAnsi="Arial" w:cs="Arial"/>
    </w:rPr>
  </w:style>
  <w:style w:type="character" w:customStyle="1" w:styleId="Odstavec2urovenChar">
    <w:name w:val="Odstavec 2.uroven Char"/>
    <w:basedOn w:val="Standardnpsmoodstavce"/>
    <w:link w:val="Odstavec2uroven"/>
    <w:rsid w:val="0069252E"/>
    <w:rPr>
      <w:rFonts w:ascii="Tahoma" w:eastAsia="Times New Roman" w:hAnsi="Tahoma" w:cs="Tahoma"/>
      <w:lang w:eastAsia="en-US"/>
    </w:rPr>
  </w:style>
  <w:style w:type="character" w:styleId="Zdraznn">
    <w:name w:val="Emphasis"/>
    <w:basedOn w:val="Standardnpsmoodstavce"/>
    <w:uiPriority w:val="20"/>
    <w:qFormat/>
    <w:rsid w:val="00C90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0584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aaure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574A2-79C0-7E41-ACA2-E83BD735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2369</Words>
  <Characters>13982</Characters>
  <Application>Microsoft Office Word</Application>
  <DocSecurity>0</DocSecurity>
  <Lines>116</Lines>
  <Paragraphs>32</Paragraphs>
  <ScaleCrop>false</ScaleCrop>
  <HeadingPairs>
    <vt:vector size="6" baseType="variant">
      <vt:variant>
        <vt:lpstr>Title</vt:lpstr>
      </vt:variant>
      <vt:variant>
        <vt:i4>1</vt:i4>
      </vt:variant>
      <vt:variant>
        <vt:lpstr>Název</vt:lpstr>
      </vt:variant>
      <vt:variant>
        <vt:i4>1</vt:i4>
      </vt:variant>
      <vt:variant>
        <vt:lpstr>Oslovení</vt:lpstr>
      </vt:variant>
      <vt:variant>
        <vt:i4>1</vt:i4>
      </vt:variant>
    </vt:vector>
  </HeadingPairs>
  <TitlesOfParts>
    <vt:vector size="3" baseType="lpstr">
      <vt:lpstr/>
      <vt:lpstr/>
      <vt:lpstr/>
    </vt:vector>
  </TitlesOfParts>
  <Company>Via Aurea</Company>
  <LinksUpToDate>false</LinksUpToDate>
  <CharactersWithSpaces>16319</CharactersWithSpaces>
  <SharedDoc>false</SharedDoc>
  <HLinks>
    <vt:vector size="12" baseType="variant">
      <vt:variant>
        <vt:i4>3145747</vt:i4>
      </vt:variant>
      <vt:variant>
        <vt:i4>12</vt:i4>
      </vt:variant>
      <vt:variant>
        <vt:i4>0</vt:i4>
      </vt:variant>
      <vt:variant>
        <vt:i4>5</vt:i4>
      </vt:variant>
      <vt:variant>
        <vt:lpwstr>https://www.viaaurea.cz</vt:lpwstr>
      </vt:variant>
      <vt:variant>
        <vt:lpwstr/>
      </vt:variant>
      <vt:variant>
        <vt:i4>7536695</vt:i4>
      </vt:variant>
      <vt:variant>
        <vt:i4>0</vt:i4>
      </vt:variant>
      <vt:variant>
        <vt:i4>0</vt:i4>
      </vt:variant>
      <vt:variant>
        <vt:i4>5</vt:i4>
      </vt:variant>
      <vt:variant>
        <vt:lpwstr>http://www.archeoparkpavlov.cz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Sýkora</dc:creator>
  <cp:keywords/>
  <cp:lastModifiedBy>Lavingrová, Veronika</cp:lastModifiedBy>
  <cp:revision>3</cp:revision>
  <cp:lastPrinted>2011-07-20T09:50:00Z</cp:lastPrinted>
  <dcterms:created xsi:type="dcterms:W3CDTF">2023-12-01T08:24:00Z</dcterms:created>
  <dcterms:modified xsi:type="dcterms:W3CDTF">2023-12-01T08:25:00Z</dcterms:modified>
</cp:coreProperties>
</file>