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F0B" w:rsidRPr="003316AB" w:rsidRDefault="00BB6F0B" w:rsidP="00BB6F0B">
      <w:pPr>
        <w:spacing w:after="0"/>
        <w:jc w:val="center"/>
        <w:rPr>
          <w:rFonts w:cstheme="minorHAnsi"/>
          <w:b/>
        </w:rPr>
      </w:pPr>
      <w:r w:rsidRPr="003316AB">
        <w:rPr>
          <w:rFonts w:cstheme="minorHAnsi"/>
          <w:b/>
        </w:rPr>
        <w:t>Licenční smlouv</w:t>
      </w:r>
      <w:r w:rsidR="00D400B2">
        <w:rPr>
          <w:rFonts w:cstheme="minorHAnsi"/>
          <w:b/>
        </w:rPr>
        <w:t>a</w:t>
      </w:r>
    </w:p>
    <w:p w:rsidR="00BB6F0B" w:rsidRPr="003316AB" w:rsidRDefault="00BB6F0B" w:rsidP="00BB6F0B">
      <w:pPr>
        <w:spacing w:after="0"/>
        <w:jc w:val="center"/>
        <w:rPr>
          <w:rFonts w:cstheme="minorHAnsi"/>
          <w:i/>
        </w:rPr>
      </w:pPr>
      <w:r w:rsidRPr="003316AB">
        <w:rPr>
          <w:rFonts w:cstheme="minorHAnsi"/>
          <w:i/>
        </w:rPr>
        <w:t>(dále jen „</w:t>
      </w:r>
      <w:r w:rsidRPr="003316AB">
        <w:rPr>
          <w:rFonts w:cstheme="minorHAnsi"/>
          <w:b/>
          <w:i/>
        </w:rPr>
        <w:t>smlouva</w:t>
      </w:r>
      <w:r w:rsidRPr="003316AB">
        <w:rPr>
          <w:rFonts w:cstheme="minorHAnsi"/>
          <w:i/>
        </w:rPr>
        <w:t>“)</w:t>
      </w:r>
    </w:p>
    <w:p w:rsidR="00BB6F0B" w:rsidRPr="003316AB" w:rsidRDefault="00D400B2" w:rsidP="00BB6F0B">
      <w:pPr>
        <w:spacing w:after="0"/>
        <w:jc w:val="center"/>
        <w:rPr>
          <w:rFonts w:cstheme="minorHAnsi"/>
          <w:i/>
        </w:rPr>
      </w:pPr>
      <w:r>
        <w:rPr>
          <w:rFonts w:cstheme="minorHAnsi"/>
          <w:i/>
        </w:rPr>
        <w:t xml:space="preserve">Uzavřená </w:t>
      </w:r>
      <w:r w:rsidR="00BB6F0B" w:rsidRPr="003316AB">
        <w:rPr>
          <w:rFonts w:cstheme="minorHAnsi"/>
          <w:i/>
        </w:rPr>
        <w:t>v souladu s ustanovením §§ 2358 a 2631 násl. zákona č. 89/2012 Sb., občanský zákoník (dále jen „</w:t>
      </w:r>
      <w:r w:rsidR="00BB6F0B" w:rsidRPr="003316AB">
        <w:rPr>
          <w:rFonts w:cstheme="minorHAnsi"/>
          <w:b/>
          <w:i/>
        </w:rPr>
        <w:t>občanský zákoník</w:t>
      </w:r>
      <w:r w:rsidR="00BB6F0B" w:rsidRPr="003316AB">
        <w:rPr>
          <w:rFonts w:cstheme="minorHAnsi"/>
          <w:i/>
        </w:rPr>
        <w:t xml:space="preserve">“) </w:t>
      </w:r>
    </w:p>
    <w:p w:rsidR="00BB6F0B" w:rsidRPr="003316AB" w:rsidRDefault="00BB6F0B" w:rsidP="00BB6F0B">
      <w:pPr>
        <w:spacing w:after="0"/>
        <w:jc w:val="center"/>
        <w:rPr>
          <w:rFonts w:cstheme="minorHAnsi"/>
          <w:i/>
        </w:rPr>
      </w:pPr>
      <w:r w:rsidRPr="003316AB">
        <w:rPr>
          <w:rFonts w:cstheme="minorHAnsi"/>
          <w:i/>
        </w:rPr>
        <w:t>a ustanovením § 12 zákona č. 121/2000 Sb., o právu autorském, o právech souvisejících s právem autorským a o změně některých zákonů (dále jen „</w:t>
      </w:r>
      <w:r w:rsidRPr="003316AB">
        <w:rPr>
          <w:rFonts w:cstheme="minorHAnsi"/>
          <w:b/>
          <w:i/>
        </w:rPr>
        <w:t>autorský zákon</w:t>
      </w:r>
      <w:r w:rsidRPr="003316AB">
        <w:rPr>
          <w:rFonts w:cstheme="minorHAnsi"/>
          <w:i/>
        </w:rPr>
        <w:t>“), tuto</w:t>
      </w:r>
    </w:p>
    <w:p w:rsidR="00051EB4" w:rsidRPr="003316AB" w:rsidRDefault="00051EB4" w:rsidP="00051EB4">
      <w:pPr>
        <w:pStyle w:val="Normlnweb"/>
        <w:spacing w:before="0" w:beforeAutospacing="0" w:after="0" w:afterAutospacing="0"/>
        <w:jc w:val="center"/>
        <w:rPr>
          <w:rStyle w:val="Siln"/>
          <w:rFonts w:asciiTheme="minorHAnsi" w:hAnsiTheme="minorHAnsi" w:cstheme="minorHAnsi"/>
          <w:sz w:val="22"/>
          <w:szCs w:val="22"/>
        </w:rPr>
      </w:pPr>
    </w:p>
    <w:p w:rsidR="00051EB4" w:rsidRPr="003316AB" w:rsidRDefault="00051EB4" w:rsidP="00051EB4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316AB">
        <w:rPr>
          <w:rStyle w:val="Siln"/>
          <w:rFonts w:asciiTheme="minorHAnsi" w:hAnsiTheme="minorHAnsi" w:cstheme="minorHAnsi"/>
          <w:sz w:val="22"/>
          <w:szCs w:val="22"/>
        </w:rPr>
        <w:t>I.</w:t>
      </w:r>
    </w:p>
    <w:p w:rsidR="00051EB4" w:rsidRPr="003316AB" w:rsidRDefault="00051EB4" w:rsidP="00051EB4">
      <w:pPr>
        <w:pStyle w:val="Normln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316AB">
        <w:rPr>
          <w:rStyle w:val="Siln"/>
          <w:rFonts w:asciiTheme="minorHAnsi" w:hAnsiTheme="minorHAnsi" w:cstheme="minorHAnsi"/>
          <w:sz w:val="22"/>
          <w:szCs w:val="22"/>
        </w:rPr>
        <w:t>Smluvní strany</w:t>
      </w:r>
    </w:p>
    <w:p w:rsidR="00051EB4" w:rsidRPr="003316AB" w:rsidRDefault="00051EB4" w:rsidP="00051EB4">
      <w:pPr>
        <w:spacing w:after="0" w:line="240" w:lineRule="auto"/>
        <w:rPr>
          <w:rFonts w:cstheme="minorHAnsi"/>
        </w:rPr>
      </w:pPr>
    </w:p>
    <w:p w:rsidR="00051EB4" w:rsidRPr="003316AB" w:rsidRDefault="00051EB4" w:rsidP="00051EB4">
      <w:pPr>
        <w:spacing w:after="0" w:line="240" w:lineRule="auto"/>
        <w:rPr>
          <w:rFonts w:cstheme="minorHAnsi"/>
        </w:rPr>
      </w:pPr>
      <w:r w:rsidRPr="003316AB">
        <w:rPr>
          <w:rFonts w:cstheme="minorHAnsi"/>
        </w:rPr>
        <w:t xml:space="preserve">Výzkumný ústav lesního hospodářství a myslivosti, v. v. i. </w:t>
      </w:r>
    </w:p>
    <w:p w:rsidR="00051EB4" w:rsidRPr="003316AB" w:rsidRDefault="00051EB4" w:rsidP="00051EB4">
      <w:pPr>
        <w:spacing w:after="0" w:line="240" w:lineRule="auto"/>
        <w:rPr>
          <w:rFonts w:cstheme="minorHAnsi"/>
        </w:rPr>
      </w:pPr>
      <w:r w:rsidRPr="003316AB">
        <w:rPr>
          <w:rFonts w:cstheme="minorHAnsi"/>
        </w:rPr>
        <w:t xml:space="preserve">Strnady 136, </w:t>
      </w:r>
      <w:proofErr w:type="gramStart"/>
      <w:r w:rsidRPr="003316AB">
        <w:rPr>
          <w:rFonts w:cstheme="minorHAnsi"/>
        </w:rPr>
        <w:t>252 02  Jíloviště</w:t>
      </w:r>
      <w:proofErr w:type="gramEnd"/>
    </w:p>
    <w:p w:rsidR="00051EB4" w:rsidRPr="003316AB" w:rsidRDefault="00051EB4" w:rsidP="00051EB4">
      <w:pPr>
        <w:spacing w:after="0" w:line="240" w:lineRule="auto"/>
        <w:rPr>
          <w:rFonts w:cstheme="minorHAnsi"/>
        </w:rPr>
      </w:pPr>
      <w:r w:rsidRPr="003316AB">
        <w:rPr>
          <w:rFonts w:cstheme="minorHAnsi"/>
        </w:rPr>
        <w:t>Zastoupen:   </w:t>
      </w:r>
      <w:r w:rsidR="003C75CF">
        <w:rPr>
          <w:rFonts w:cstheme="minorHAnsi"/>
        </w:rPr>
        <w:tab/>
      </w:r>
      <w:r w:rsidRPr="003316AB">
        <w:rPr>
          <w:rFonts w:cstheme="minorHAnsi"/>
        </w:rPr>
        <w:t>doc. Ing. Vítem Šrámkem, Ph.D., ředitelem</w:t>
      </w:r>
    </w:p>
    <w:p w:rsidR="00051EB4" w:rsidRPr="003316AB" w:rsidRDefault="008234D6" w:rsidP="00051EB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Zástupce ve věcech technických: </w:t>
      </w:r>
      <w:proofErr w:type="spellStart"/>
      <w:r>
        <w:rPr>
          <w:rFonts w:cstheme="minorHAnsi"/>
        </w:rPr>
        <w:t>xxxx</w:t>
      </w:r>
      <w:proofErr w:type="spellEnd"/>
    </w:p>
    <w:p w:rsidR="00051EB4" w:rsidRPr="003316AB" w:rsidRDefault="003C75CF" w:rsidP="00051EB4">
      <w:pPr>
        <w:spacing w:after="0" w:line="240" w:lineRule="auto"/>
        <w:rPr>
          <w:rFonts w:cstheme="minorHAnsi"/>
          <w:i/>
        </w:rPr>
      </w:pPr>
      <w:r>
        <w:rPr>
          <w:rFonts w:cstheme="minorHAnsi"/>
        </w:rPr>
        <w:t>IČ: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051EB4" w:rsidRPr="003316AB">
        <w:rPr>
          <w:rFonts w:cstheme="minorHAnsi"/>
        </w:rPr>
        <w:t xml:space="preserve">00020702 </w:t>
      </w:r>
      <w:r w:rsidR="00051EB4" w:rsidRPr="003316AB">
        <w:rPr>
          <w:rFonts w:cstheme="minorHAnsi"/>
        </w:rPr>
        <w:tab/>
      </w:r>
      <w:r w:rsidR="00051EB4" w:rsidRPr="003316AB">
        <w:rPr>
          <w:rFonts w:cstheme="minorHAnsi"/>
        </w:rPr>
        <w:tab/>
      </w:r>
    </w:p>
    <w:p w:rsidR="00051EB4" w:rsidRPr="003316AB" w:rsidRDefault="00051EB4" w:rsidP="00051EB4">
      <w:pPr>
        <w:spacing w:after="0" w:line="240" w:lineRule="auto"/>
        <w:rPr>
          <w:rFonts w:cstheme="minorHAnsi"/>
          <w:i/>
        </w:rPr>
      </w:pPr>
      <w:r w:rsidRPr="003316AB">
        <w:rPr>
          <w:rFonts w:cstheme="minorHAnsi"/>
        </w:rPr>
        <w:t>DIČ:</w:t>
      </w:r>
      <w:r w:rsidR="003C75CF">
        <w:rPr>
          <w:rFonts w:cstheme="minorHAnsi"/>
        </w:rPr>
        <w:tab/>
      </w:r>
      <w:r w:rsidR="003C75CF">
        <w:rPr>
          <w:rFonts w:cstheme="minorHAnsi"/>
        </w:rPr>
        <w:tab/>
      </w:r>
      <w:r w:rsidRPr="003316AB">
        <w:rPr>
          <w:rFonts w:cstheme="minorHAnsi"/>
        </w:rPr>
        <w:t>CZ00020702</w:t>
      </w:r>
    </w:p>
    <w:p w:rsidR="00051EB4" w:rsidRPr="003316AB" w:rsidRDefault="00051EB4" w:rsidP="00051EB4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316AB">
        <w:rPr>
          <w:rFonts w:asciiTheme="minorHAnsi" w:hAnsiTheme="minorHAnsi" w:cstheme="minorHAnsi"/>
          <w:sz w:val="22"/>
          <w:szCs w:val="22"/>
        </w:rPr>
        <w:t>(dále jen „</w:t>
      </w:r>
      <w:r w:rsidR="00667232">
        <w:rPr>
          <w:rFonts w:asciiTheme="minorHAnsi" w:hAnsiTheme="minorHAnsi" w:cstheme="minorHAnsi"/>
          <w:sz w:val="22"/>
          <w:szCs w:val="22"/>
        </w:rPr>
        <w:t>Nabyvatel</w:t>
      </w:r>
      <w:r w:rsidRPr="003316AB">
        <w:rPr>
          <w:rFonts w:asciiTheme="minorHAnsi" w:hAnsiTheme="minorHAnsi" w:cstheme="minorHAnsi"/>
          <w:sz w:val="22"/>
          <w:szCs w:val="22"/>
        </w:rPr>
        <w:t>“)</w:t>
      </w:r>
    </w:p>
    <w:p w:rsidR="00051EB4" w:rsidRPr="003316AB" w:rsidRDefault="00051EB4" w:rsidP="00051EB4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051EB4" w:rsidRPr="003316AB" w:rsidRDefault="00051EB4" w:rsidP="00051EB4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316AB">
        <w:rPr>
          <w:rFonts w:asciiTheme="minorHAnsi" w:hAnsiTheme="minorHAnsi" w:cstheme="minorHAnsi"/>
          <w:sz w:val="22"/>
          <w:szCs w:val="22"/>
        </w:rPr>
        <w:t>a</w:t>
      </w:r>
    </w:p>
    <w:p w:rsidR="00051EB4" w:rsidRPr="003316AB" w:rsidRDefault="00051EB4" w:rsidP="00051EB4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D400B2" w:rsidRDefault="00D400B2" w:rsidP="00051EB4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D400B2">
        <w:rPr>
          <w:rFonts w:asciiTheme="minorHAnsi" w:hAnsiTheme="minorHAnsi" w:cstheme="minorHAnsi"/>
          <w:sz w:val="22"/>
          <w:szCs w:val="22"/>
        </w:rPr>
        <w:t>Environmental</w:t>
      </w:r>
      <w:proofErr w:type="spellEnd"/>
      <w:r w:rsidRPr="00D400B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00B2">
        <w:rPr>
          <w:rFonts w:asciiTheme="minorHAnsi" w:hAnsiTheme="minorHAnsi" w:cstheme="minorHAnsi"/>
          <w:sz w:val="22"/>
          <w:szCs w:val="22"/>
        </w:rPr>
        <w:t>Measuring</w:t>
      </w:r>
      <w:proofErr w:type="spellEnd"/>
      <w:r w:rsidRPr="00D400B2">
        <w:rPr>
          <w:rFonts w:asciiTheme="minorHAnsi" w:hAnsiTheme="minorHAnsi" w:cstheme="minorHAnsi"/>
          <w:sz w:val="22"/>
          <w:szCs w:val="22"/>
        </w:rPr>
        <w:t xml:space="preserve"> Systems s.r.o.</w:t>
      </w:r>
    </w:p>
    <w:p w:rsidR="00D400B2" w:rsidRPr="00D400B2" w:rsidRDefault="00D400B2" w:rsidP="00D400B2">
      <w:pPr>
        <w:spacing w:after="0"/>
        <w:rPr>
          <w:rFonts w:cstheme="minorHAnsi"/>
        </w:rPr>
      </w:pPr>
      <w:r w:rsidRPr="00D400B2">
        <w:rPr>
          <w:rFonts w:cstheme="minorHAnsi"/>
        </w:rPr>
        <w:t>Kociánka 85/39</w:t>
      </w:r>
    </w:p>
    <w:p w:rsidR="00D400B2" w:rsidRDefault="00D400B2" w:rsidP="00D400B2">
      <w:pPr>
        <w:spacing w:after="0"/>
        <w:rPr>
          <w:rFonts w:cstheme="minorHAnsi"/>
        </w:rPr>
      </w:pPr>
      <w:r w:rsidRPr="00D400B2">
        <w:rPr>
          <w:rFonts w:cstheme="minorHAnsi"/>
        </w:rPr>
        <w:t>61200 Brno</w:t>
      </w:r>
    </w:p>
    <w:p w:rsidR="00B63DEA" w:rsidRDefault="00B63DEA" w:rsidP="00D400B2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Zatoupen</w:t>
      </w:r>
      <w:proofErr w:type="spellEnd"/>
      <w:r>
        <w:rPr>
          <w:rFonts w:cstheme="minorHAnsi"/>
        </w:rPr>
        <w:t>: Ing. Jiřím Kučerou</w:t>
      </w:r>
      <w:r w:rsidR="0001177C">
        <w:rPr>
          <w:rFonts w:cstheme="minorHAnsi"/>
        </w:rPr>
        <w:t>, jednatelem</w:t>
      </w:r>
    </w:p>
    <w:p w:rsidR="00D400B2" w:rsidRDefault="00D400B2" w:rsidP="00D400B2">
      <w:pPr>
        <w:spacing w:after="0"/>
        <w:rPr>
          <w:rFonts w:cstheme="minorHAnsi"/>
        </w:rPr>
      </w:pPr>
      <w:r>
        <w:rPr>
          <w:rFonts w:cstheme="minorHAnsi"/>
        </w:rPr>
        <w:t>IČ: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63DEA">
        <w:rPr>
          <w:rFonts w:cstheme="minorHAnsi"/>
        </w:rPr>
        <w:t>09291431</w:t>
      </w:r>
    </w:p>
    <w:p w:rsidR="00B63DEA" w:rsidRDefault="00B63DEA" w:rsidP="00D400B2">
      <w:pPr>
        <w:spacing w:after="0"/>
        <w:rPr>
          <w:rFonts w:cstheme="minorHAnsi"/>
        </w:rPr>
      </w:pPr>
      <w:r>
        <w:rPr>
          <w:rFonts w:cstheme="minorHAnsi"/>
        </w:rPr>
        <w:t>DIČ: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63DEA">
        <w:rPr>
          <w:rFonts w:cstheme="minorHAnsi"/>
        </w:rPr>
        <w:t>CZ09291431</w:t>
      </w:r>
    </w:p>
    <w:p w:rsidR="00667232" w:rsidRDefault="00667232" w:rsidP="00D400B2">
      <w:pPr>
        <w:spacing w:after="0"/>
        <w:rPr>
          <w:rFonts w:cstheme="minorHAnsi"/>
        </w:rPr>
      </w:pPr>
      <w:r w:rsidRPr="003316AB">
        <w:rPr>
          <w:rFonts w:cstheme="minorHAnsi"/>
        </w:rPr>
        <w:t>(dále jen „</w:t>
      </w:r>
      <w:r>
        <w:rPr>
          <w:rFonts w:cstheme="minorHAnsi"/>
        </w:rPr>
        <w:t>Poskytovatel</w:t>
      </w:r>
      <w:r w:rsidRPr="003316AB">
        <w:rPr>
          <w:rFonts w:cstheme="minorHAnsi"/>
        </w:rPr>
        <w:t>“)</w:t>
      </w:r>
    </w:p>
    <w:p w:rsidR="00667232" w:rsidRDefault="00667232" w:rsidP="00D400B2">
      <w:pPr>
        <w:spacing w:after="0"/>
        <w:rPr>
          <w:rFonts w:cstheme="minorHAnsi"/>
        </w:rPr>
      </w:pPr>
    </w:p>
    <w:p w:rsidR="000958AB" w:rsidRDefault="000958AB" w:rsidP="00D400B2">
      <w:pPr>
        <w:spacing w:after="0"/>
        <w:rPr>
          <w:rFonts w:cstheme="minorHAnsi"/>
        </w:rPr>
      </w:pPr>
    </w:p>
    <w:p w:rsidR="00667232" w:rsidRPr="00D400B2" w:rsidRDefault="00667232" w:rsidP="00D400B2">
      <w:pPr>
        <w:spacing w:after="0"/>
        <w:rPr>
          <w:rFonts w:cstheme="minorHAnsi"/>
        </w:rPr>
      </w:pPr>
    </w:p>
    <w:p w:rsidR="00BB6F0B" w:rsidRPr="00BB6F0B" w:rsidRDefault="00BB6F0B" w:rsidP="00BB6F0B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B6F0B"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Článek 1</w:t>
      </w:r>
    </w:p>
    <w:p w:rsidR="00BB6F0B" w:rsidRDefault="00BB6F0B" w:rsidP="00BB6F0B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</w:pPr>
      <w:r w:rsidRPr="00BB6F0B"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Preambule</w:t>
      </w:r>
    </w:p>
    <w:p w:rsidR="00210546" w:rsidRPr="00BB6F0B" w:rsidRDefault="00210546" w:rsidP="00BB6F0B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BB6F0B" w:rsidRPr="00BB6F0B" w:rsidRDefault="00225715" w:rsidP="00210546">
      <w:pPr>
        <w:pStyle w:val="mm8nw"/>
        <w:numPr>
          <w:ilvl w:val="0"/>
          <w:numId w:val="11"/>
        </w:numPr>
        <w:shd w:val="clear" w:color="auto" w:fill="FFFFFF"/>
        <w:spacing w:before="0" w:beforeAutospacing="0" w:after="12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Poskytovatel</w:t>
      </w:r>
      <w:r w:rsidR="00410B2D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prohlašuje, že</w:t>
      </w:r>
      <w:r w:rsidR="00BB6F0B" w:rsidRPr="00BB6F0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je výlučným vlastníkem </w:t>
      </w:r>
      <w:r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díla </w:t>
      </w:r>
      <w:r w:rsidR="008C3F90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–</w:t>
      </w:r>
      <w:r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="008C3F90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dat </w:t>
      </w:r>
      <w:proofErr w:type="spellStart"/>
      <w:r w:rsidR="008C3F90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SapFlow</w:t>
      </w:r>
      <w:proofErr w:type="spellEnd"/>
      <w:r w:rsidR="008C3F90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, </w:t>
      </w:r>
      <w:r w:rsid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za rok</w:t>
      </w:r>
      <w:r w:rsidR="008C3F90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202</w:t>
      </w:r>
      <w:r w:rsidR="00007B50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3</w:t>
      </w:r>
      <w:r w:rsidR="008C3F90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ve třicetiminutových intervalech na výzkumné </w:t>
      </w:r>
      <w:r w:rsidR="00007B50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ploše</w:t>
      </w:r>
      <w:r w:rsidR="008C3F90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v porostu buku (</w:t>
      </w:r>
      <w:r w:rsid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porost </w:t>
      </w:r>
      <w:r w:rsidR="008C3F90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118 H7, </w:t>
      </w:r>
      <w:r w:rsidR="00210546" w:rsidRP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49°40</w:t>
      </w:r>
      <w:r w:rsid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</w:t>
      </w:r>
      <w:r w:rsidR="00210546" w:rsidRP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20</w:t>
      </w:r>
      <w:r w:rsid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5</w:t>
      </w:r>
      <w:r w:rsidR="00210546" w:rsidRP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'</w:t>
      </w:r>
      <w:r w:rsid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N</w:t>
      </w:r>
      <w:r w:rsidR="00210546" w:rsidRP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E 15°13.873'</w:t>
      </w:r>
      <w:r w:rsid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E, 6 stromů)</w:t>
      </w:r>
      <w:r w:rsidR="008C3F90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 v porostu SM (</w:t>
      </w:r>
      <w:r w:rsid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porost </w:t>
      </w:r>
      <w:r w:rsidR="008C3F90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118 G5,</w:t>
      </w:r>
      <w:r w:rsidR="00210546" w:rsidRP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49°40.412'</w:t>
      </w:r>
      <w:r w:rsid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</w:t>
      </w:r>
      <w:r w:rsidR="00210546" w:rsidRP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 15°13.81</w:t>
      </w:r>
      <w:r w:rsid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9</w:t>
      </w:r>
      <w:r w:rsidR="00210546" w:rsidRP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'</w:t>
      </w:r>
      <w:r w:rsid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E, </w:t>
      </w:r>
      <w:r w:rsidR="008C3F90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6 stromů</w:t>
      </w:r>
      <w:r w:rsid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).</w:t>
      </w:r>
      <w:r w:rsidR="008C3F90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:rsidR="006B518A" w:rsidRPr="00BB6F0B" w:rsidRDefault="006B518A" w:rsidP="006B518A">
      <w:pPr>
        <w:pStyle w:val="mm8nw"/>
        <w:shd w:val="clear" w:color="auto" w:fill="FFFFFF"/>
        <w:spacing w:before="0" w:beforeAutospacing="0" w:after="120" w:afterAutospacing="0"/>
        <w:ind w:left="36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BB6F0B" w:rsidRDefault="00BB6F0B" w:rsidP="00BB6F0B">
      <w:pPr>
        <w:pStyle w:val="mm8nw"/>
        <w:shd w:val="clear" w:color="auto" w:fill="FFFFFF"/>
        <w:spacing w:before="0" w:beforeAutospacing="0" w:after="120" w:afterAutospacing="0"/>
        <w:jc w:val="both"/>
        <w:textAlignment w:val="baseline"/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:rsidR="00BB6F0B" w:rsidRPr="00BB6F0B" w:rsidRDefault="00BB6F0B" w:rsidP="00BB6F0B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B6F0B"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Článek 2</w:t>
      </w:r>
    </w:p>
    <w:p w:rsidR="00BB6F0B" w:rsidRDefault="00BB6F0B" w:rsidP="00BB6F0B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</w:pPr>
      <w:r w:rsidRPr="00BB6F0B"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Předmět smlouvy</w:t>
      </w:r>
    </w:p>
    <w:p w:rsidR="00210546" w:rsidRPr="00BB6F0B" w:rsidRDefault="00210546" w:rsidP="00BB6F0B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210546" w:rsidRPr="009C3651" w:rsidRDefault="00210546" w:rsidP="00DC7B26">
      <w:pPr>
        <w:pStyle w:val="mm8nw"/>
        <w:numPr>
          <w:ilvl w:val="0"/>
          <w:numId w:val="18"/>
        </w:numPr>
        <w:shd w:val="clear" w:color="auto" w:fill="FFFFFF"/>
        <w:spacing w:before="0" w:beforeAutospacing="0" w:after="120" w:afterAutospacing="0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210546">
        <w:rPr>
          <w:rFonts w:asciiTheme="minorHAnsi" w:hAnsiTheme="minorHAnsi" w:cstheme="minorHAnsi"/>
          <w:sz w:val="22"/>
          <w:szCs w:val="22"/>
        </w:rPr>
        <w:t xml:space="preserve">Poskytovatel touto Smlouvou poskytuje Nabyvateli </w:t>
      </w:r>
      <w:r w:rsidRPr="00210546">
        <w:rPr>
          <w:rFonts w:asciiTheme="minorHAnsi" w:hAnsiTheme="minorHAnsi" w:cstheme="minorHAnsi"/>
          <w:b/>
          <w:sz w:val="22"/>
          <w:szCs w:val="22"/>
        </w:rPr>
        <w:t xml:space="preserve">výhradní licenci </w:t>
      </w:r>
      <w:r w:rsidRPr="00210546">
        <w:rPr>
          <w:rFonts w:asciiTheme="minorHAnsi" w:hAnsiTheme="minorHAnsi" w:cstheme="minorHAnsi"/>
          <w:sz w:val="22"/>
          <w:szCs w:val="22"/>
        </w:rPr>
        <w:t xml:space="preserve">opravňující k užití Díla (dále jen „Licence“) za podmínek dále v této Smlouvě stanovených. Právem Dílo užít se ve smyslu této Smlouvy rozumí právo nerušeného užívání Díla v souladu s omezeními stanovenými právními předpisy a touto Smlouvou po celou dobu trvání ochrany majetkových práv autora Díla dle Autorského zákona. </w:t>
      </w:r>
    </w:p>
    <w:p w:rsidR="009C3651" w:rsidRPr="009C3651" w:rsidRDefault="009C3651" w:rsidP="009C3651">
      <w:pPr>
        <w:pStyle w:val="mm8nw"/>
        <w:numPr>
          <w:ilvl w:val="0"/>
          <w:numId w:val="18"/>
        </w:numPr>
        <w:shd w:val="clear" w:color="auto" w:fill="FFFFFF"/>
        <w:spacing w:before="0" w:beforeAutospacing="0" w:after="120" w:afterAutospacing="0"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>
        <w:rPr>
          <w:rFonts w:asciiTheme="minorHAnsi" w:hAnsiTheme="minorHAnsi" w:cstheme="minorHAnsi"/>
          <w:sz w:val="22"/>
          <w:szCs w:val="22"/>
        </w:rPr>
        <w:t>Data budou poskytnuta v hexadecimálním (*.</w:t>
      </w:r>
      <w:proofErr w:type="spellStart"/>
      <w:r>
        <w:rPr>
          <w:rFonts w:asciiTheme="minorHAnsi" w:hAnsiTheme="minorHAnsi" w:cstheme="minorHAnsi"/>
          <w:sz w:val="22"/>
          <w:szCs w:val="22"/>
        </w:rPr>
        <w:t>hex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 a </w:t>
      </w:r>
      <w:proofErr w:type="spellStart"/>
      <w:r w:rsidRPr="009C3651">
        <w:rPr>
          <w:rFonts w:asciiTheme="minorHAnsi" w:hAnsiTheme="minorHAnsi" w:cstheme="minorHAnsi"/>
          <w:sz w:val="22"/>
          <w:szCs w:val="22"/>
        </w:rPr>
        <w:t>DriveCrypt</w:t>
      </w:r>
      <w:proofErr w:type="spellEnd"/>
      <w:r w:rsidRPr="009C36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C3651">
        <w:rPr>
          <w:rFonts w:asciiTheme="minorHAnsi" w:hAnsiTheme="minorHAnsi" w:cstheme="minorHAnsi"/>
          <w:sz w:val="22"/>
          <w:szCs w:val="22"/>
        </w:rPr>
        <w:t>Encrypted</w:t>
      </w:r>
      <w:proofErr w:type="spellEnd"/>
      <w:r w:rsidRPr="009C36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9C3651">
        <w:rPr>
          <w:rFonts w:asciiTheme="minorHAnsi" w:hAnsiTheme="minorHAnsi" w:cstheme="minorHAnsi"/>
          <w:sz w:val="22"/>
          <w:szCs w:val="22"/>
        </w:rPr>
        <w:t>Volume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(*.</w:t>
      </w:r>
      <w:proofErr w:type="spellStart"/>
      <w:r>
        <w:rPr>
          <w:rFonts w:asciiTheme="minorHAnsi" w:hAnsiTheme="minorHAnsi" w:cstheme="minorHAnsi"/>
          <w:sz w:val="22"/>
          <w:szCs w:val="22"/>
        </w:rPr>
        <w:t>dcv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</w:rPr>
        <w:t xml:space="preserve">) formátu. </w:t>
      </w:r>
    </w:p>
    <w:p w:rsidR="003C75CF" w:rsidRDefault="003C75CF" w:rsidP="00BB6F0B">
      <w:pPr>
        <w:pStyle w:val="mm8nw"/>
        <w:shd w:val="clear" w:color="auto" w:fill="FFFFFF"/>
        <w:spacing w:before="0" w:beforeAutospacing="0" w:after="0" w:afterAutospacing="0"/>
        <w:textAlignment w:val="baseline"/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:rsidR="00BB6F0B" w:rsidRPr="00BB6F0B" w:rsidRDefault="00736CD7" w:rsidP="00BB6F0B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 xml:space="preserve">Článek </w:t>
      </w:r>
      <w:r w:rsidR="00DC7B26"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3</w:t>
      </w:r>
    </w:p>
    <w:p w:rsidR="00BB6F0B" w:rsidRDefault="00BB6F0B" w:rsidP="00BB6F0B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</w:pPr>
      <w:r w:rsidRPr="00BB6F0B"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Odměna</w:t>
      </w:r>
      <w:r w:rsidR="00976EE9"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 xml:space="preserve"> za licenci</w:t>
      </w:r>
    </w:p>
    <w:p w:rsidR="000958AB" w:rsidRPr="00BB6F0B" w:rsidRDefault="000958AB" w:rsidP="00BB6F0B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BB6F0B" w:rsidRDefault="00976EE9" w:rsidP="00976EE9">
      <w:pPr>
        <w:pStyle w:val="mm8nw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Smluvní strany se dohodly, že Poskytovatel poskytuje Nabyvateli Licenci za úplatu. </w:t>
      </w:r>
    </w:p>
    <w:p w:rsidR="00976EE9" w:rsidRDefault="00976EE9" w:rsidP="00976EE9">
      <w:pPr>
        <w:pStyle w:val="mm8nw"/>
        <w:numPr>
          <w:ilvl w:val="0"/>
          <w:numId w:val="21"/>
        </w:numPr>
        <w:shd w:val="clear" w:color="auto" w:fill="FFFFFF"/>
        <w:spacing w:before="0" w:beforeAutospacing="0" w:after="0" w:afterAutospacing="0"/>
        <w:textAlignment w:val="baseline"/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Nabyvatel se zavazuje zaplatit poskytovateli za Licenci jednorázově částku </w:t>
      </w:r>
      <w:r w:rsidR="0001177C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1</w:t>
      </w:r>
      <w:r w:rsidR="003C1C68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4</w:t>
      </w:r>
      <w:r w:rsidR="0001177C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0.000,-</w:t>
      </w:r>
      <w:r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včetně DPH (dále jako </w:t>
      </w:r>
      <w:r w:rsidR="00DC7B2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„</w:t>
      </w:r>
      <w:r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Odměna</w:t>
      </w:r>
      <w:r w:rsidR="00DC7B2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“</w:t>
      </w:r>
      <w:r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)</w:t>
      </w:r>
      <w:r w:rsidR="00DC7B2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na základě faktury vystavené Poskytovatelem</w:t>
      </w:r>
      <w:r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. </w:t>
      </w:r>
    </w:p>
    <w:p w:rsidR="00DC7B26" w:rsidRDefault="00DC7B26" w:rsidP="00DC7B26">
      <w:pPr>
        <w:pStyle w:val="mm8nw"/>
        <w:shd w:val="clear" w:color="auto" w:fill="FFFFFF"/>
        <w:spacing w:before="0" w:beforeAutospacing="0" w:after="0" w:afterAutospacing="0"/>
        <w:textAlignment w:val="baseline"/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:rsidR="00DC7B26" w:rsidRPr="00BB6F0B" w:rsidRDefault="00DC7B26" w:rsidP="00DC7B26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Článek 4</w:t>
      </w:r>
    </w:p>
    <w:p w:rsidR="00DC7B26" w:rsidRPr="00BB6F0B" w:rsidRDefault="00DC7B26" w:rsidP="00DC7B26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Doba a místo plnění</w:t>
      </w:r>
    </w:p>
    <w:p w:rsidR="00DC7B26" w:rsidRPr="00210546" w:rsidRDefault="00DC7B26" w:rsidP="00DC7B26">
      <w:pPr>
        <w:pStyle w:val="mm8nw"/>
        <w:numPr>
          <w:ilvl w:val="0"/>
          <w:numId w:val="19"/>
        </w:numPr>
        <w:shd w:val="clear" w:color="auto" w:fill="FFFFFF"/>
        <w:spacing w:after="0"/>
        <w:ind w:left="709"/>
        <w:textAlignment w:val="baseline"/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Místem předání a převzetí Díla je sídlo Nabyvatele uvedené v záhlaví této Smlouvy.</w:t>
      </w:r>
    </w:p>
    <w:p w:rsidR="00DC7B26" w:rsidRDefault="00DC7B26" w:rsidP="00DC7B26">
      <w:pPr>
        <w:pStyle w:val="mm8nw"/>
        <w:numPr>
          <w:ilvl w:val="0"/>
          <w:numId w:val="19"/>
        </w:numPr>
        <w:shd w:val="clear" w:color="auto" w:fill="FFFFFF"/>
        <w:spacing w:after="0"/>
        <w:ind w:left="709"/>
        <w:textAlignment w:val="baseline"/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210546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Termín předání a převzetí Díla je do 10 dní od uhrazení </w:t>
      </w:r>
      <w:r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Odměny.</w:t>
      </w:r>
    </w:p>
    <w:p w:rsidR="00DC7B26" w:rsidRDefault="00DC7B26" w:rsidP="00DC7B26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</w:pPr>
      <w:r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Článek 5</w:t>
      </w:r>
    </w:p>
    <w:p w:rsidR="00DC7B26" w:rsidRDefault="00DC7B26" w:rsidP="00DC7B26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</w:pPr>
      <w:r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Další podmínky licence</w:t>
      </w:r>
    </w:p>
    <w:p w:rsidR="000958AB" w:rsidRDefault="000958AB" w:rsidP="00DC7B26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</w:pPr>
    </w:p>
    <w:p w:rsidR="000958AB" w:rsidRDefault="000958AB" w:rsidP="000958AB">
      <w:pPr>
        <w:pStyle w:val="Odstavecseseznamem"/>
        <w:numPr>
          <w:ilvl w:val="0"/>
          <w:numId w:val="23"/>
        </w:numPr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</w:pPr>
      <w:r w:rsidRPr="000958AB"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  <w:t>Předáním a převzetím dle čl. 4 nabývá Nabyvatel oprávnění k výhradnímu užití Díla.</w:t>
      </w:r>
    </w:p>
    <w:p w:rsidR="000958AB" w:rsidRDefault="000958AB" w:rsidP="000958AB">
      <w:pPr>
        <w:pStyle w:val="Odstavecseseznamem"/>
        <w:numPr>
          <w:ilvl w:val="0"/>
          <w:numId w:val="23"/>
        </w:numPr>
        <w:jc w:val="both"/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</w:pPr>
      <w:r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  <w:t>Poskytovatel</w:t>
      </w:r>
      <w:r w:rsidRPr="000958AB"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  <w:t xml:space="preserve"> není </w:t>
      </w:r>
      <w:r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  <w:t xml:space="preserve">dále </w:t>
      </w:r>
      <w:r w:rsidRPr="000958AB"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  <w:t xml:space="preserve">oprávněn bez předchozího písemného souhlasu </w:t>
      </w:r>
      <w:r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  <w:t>Nabyvatele</w:t>
      </w:r>
      <w:r w:rsidRPr="000958AB"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  <w:t xml:space="preserve"> jakýmkoliv způsobem postoupit, přenechat, zapůjčit, umožnit užívání, či jinak dočasně ani trvale poskytnout oprávnění tvořící součást Licence nebo Licenci třetím osobám.</w:t>
      </w:r>
    </w:p>
    <w:p w:rsidR="000958AB" w:rsidRDefault="000958AB" w:rsidP="000958AB">
      <w:pPr>
        <w:pStyle w:val="Odstavecseseznamem"/>
        <w:numPr>
          <w:ilvl w:val="0"/>
          <w:numId w:val="23"/>
        </w:numPr>
        <w:jc w:val="both"/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</w:pPr>
      <w:r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  <w:t xml:space="preserve">Tímto není dotčena možnost grafické prezentace dat na </w:t>
      </w:r>
      <w:proofErr w:type="spellStart"/>
      <w:r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  <w:t>cloudovém</w:t>
      </w:r>
      <w:proofErr w:type="spellEnd"/>
      <w:r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  <w:t xml:space="preserve"> serveru </w:t>
      </w:r>
      <w:proofErr w:type="spellStart"/>
      <w:r w:rsidR="008234D6">
        <w:rPr>
          <w:rStyle w:val="Hypertextovodkaz"/>
          <w:rFonts w:asciiTheme="minorHAnsi" w:eastAsia="Times New Roman" w:hAnsiTheme="minorHAnsi" w:cstheme="minorHAnsi"/>
          <w:sz w:val="22"/>
          <w:bdr w:val="none" w:sz="0" w:space="0" w:color="auto" w:frame="1"/>
          <w:lang w:eastAsia="cs-CZ"/>
        </w:rPr>
        <w:t>xxxxx</w:t>
      </w:r>
      <w:proofErr w:type="spellEnd"/>
    </w:p>
    <w:p w:rsidR="00976EE9" w:rsidRPr="0001177C" w:rsidRDefault="000958AB" w:rsidP="00226F46">
      <w:pPr>
        <w:pStyle w:val="Odstavecseseznamem"/>
        <w:numPr>
          <w:ilvl w:val="0"/>
          <w:numId w:val="23"/>
        </w:numPr>
        <w:shd w:val="clear" w:color="auto" w:fill="FFFFFF"/>
        <w:spacing w:after="0"/>
        <w:jc w:val="both"/>
        <w:textAlignment w:val="baseline"/>
        <w:rPr>
          <w:rStyle w:val="2phjq"/>
          <w:rFonts w:asciiTheme="minorHAnsi" w:hAnsiTheme="minorHAnsi" w:cstheme="minorHAnsi"/>
          <w:color w:val="000000"/>
          <w:sz w:val="22"/>
          <w:bdr w:val="none" w:sz="0" w:space="0" w:color="auto" w:frame="1"/>
        </w:rPr>
      </w:pPr>
      <w:r w:rsidRPr="0001177C">
        <w:rPr>
          <w:rStyle w:val="2phjq"/>
          <w:rFonts w:asciiTheme="minorHAnsi" w:eastAsia="Times New Roman" w:hAnsiTheme="minorHAnsi" w:cstheme="minorHAnsi"/>
          <w:color w:val="000000"/>
          <w:sz w:val="22"/>
          <w:bdr w:val="none" w:sz="0" w:space="0" w:color="auto" w:frame="1"/>
          <w:lang w:eastAsia="cs-CZ"/>
        </w:rPr>
        <w:t>Poskytovatel poskytne Navrhovateli součinnost při validaci, verifikaci a v případě nutných úprav díla.</w:t>
      </w:r>
    </w:p>
    <w:p w:rsidR="00BB6F0B" w:rsidRPr="000958AB" w:rsidRDefault="00736CD7" w:rsidP="00FC29B3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958AB"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 xml:space="preserve">Článek </w:t>
      </w:r>
      <w:r w:rsidR="0001177C"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6</w:t>
      </w:r>
    </w:p>
    <w:p w:rsidR="00BB6F0B" w:rsidRDefault="00BB6F0B" w:rsidP="00FC29B3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</w:pPr>
      <w:r w:rsidRPr="000958AB">
        <w:rPr>
          <w:rStyle w:val="2phjq"/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</w:rPr>
        <w:t>Závěrečná ustanovení</w:t>
      </w:r>
    </w:p>
    <w:p w:rsidR="000958AB" w:rsidRPr="000958AB" w:rsidRDefault="000958AB" w:rsidP="00FC29B3">
      <w:pPr>
        <w:pStyle w:val="mm8nw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36CD7" w:rsidRPr="000958AB" w:rsidRDefault="00736CD7" w:rsidP="0001177C">
      <w:pPr>
        <w:pStyle w:val="mm8nw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958A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Tato smlouva se uzavírá na </w:t>
      </w:r>
      <w:r w:rsidR="00635672" w:rsidRPr="000958A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dobu neurčitou.</w:t>
      </w:r>
      <w:r w:rsidRPr="000958A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:rsidR="00D13432" w:rsidRPr="00534968" w:rsidRDefault="00BB6F0B" w:rsidP="0001177C">
      <w:pPr>
        <w:pStyle w:val="mm8nw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Style w:val="2phjq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0958A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Tato smlouva </w:t>
      </w:r>
      <w:r w:rsidR="00736CD7" w:rsidRPr="000958A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nabývá</w:t>
      </w:r>
      <w:r w:rsidRPr="000958A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platnost</w:t>
      </w:r>
      <w:r w:rsidR="00736CD7" w:rsidRPr="000958A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i</w:t>
      </w:r>
      <w:r w:rsidRPr="000958A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dnem jejího podpisu</w:t>
      </w:r>
      <w:r w:rsidR="00D13432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a účinnosti okamžikem zveřejnění v Informačním systému Registru smluv</w:t>
      </w:r>
      <w:r w:rsidRPr="000958AB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:rsidR="00BB6F0B" w:rsidRPr="003C1C68" w:rsidRDefault="00D13432" w:rsidP="0001177C">
      <w:pPr>
        <w:pStyle w:val="mm8nw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Style w:val="2phjq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3C1C68">
        <w:rPr>
          <w:rFonts w:asciiTheme="minorHAnsi" w:hAnsiTheme="minorHAnsi" w:cstheme="minorHAnsi"/>
        </w:rPr>
        <w:t xml:space="preserve">Smluvní strany souhlasí s uveřejněním této smlouvy a jejích </w:t>
      </w:r>
      <w:proofErr w:type="spellStart"/>
      <w:r w:rsidRPr="003C1C68">
        <w:rPr>
          <w:rFonts w:asciiTheme="minorHAnsi" w:hAnsiTheme="minorHAnsi" w:cstheme="minorHAnsi"/>
        </w:rPr>
        <w:t>metadat</w:t>
      </w:r>
      <w:proofErr w:type="spellEnd"/>
      <w:r w:rsidRPr="003C1C68">
        <w:rPr>
          <w:rFonts w:asciiTheme="minorHAnsi" w:hAnsiTheme="minorHAnsi" w:cstheme="minorHAnsi"/>
        </w:rPr>
        <w:t xml:space="preserve"> v Informačním systému Registru smluv podle zákona č. 340/2015 Sb., které v souladu s ustanoveními dle zákona č. 340/2015 Sb., o zvláštních podmínkách účinnosti některých smluv, uveřejňování těchto smluv a o registru smluv (zákon o registru smluv) zajistí nabyvatel. Smluvní strany nepovažují žádné ustanovení této smlouvy za obchodní tajemství.</w:t>
      </w:r>
      <w:r w:rsidR="00BB6F0B" w:rsidRPr="003C1C68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</w:t>
      </w:r>
    </w:p>
    <w:p w:rsidR="00BB6F0B" w:rsidRPr="003C1C68" w:rsidRDefault="00BB6F0B" w:rsidP="0001177C">
      <w:pPr>
        <w:pStyle w:val="mm8nw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Style w:val="2phjq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3C1C68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Tuto smlouvu lze měnit, doplňovat nebo rušit pouze písemnou formou, a to vzestupně číslovanými dodatky, podepsanými oprávněnými osobami za každou stranu smlouvy. </w:t>
      </w:r>
    </w:p>
    <w:p w:rsidR="00BB6F0B" w:rsidRPr="003C1C68" w:rsidRDefault="00BB6F0B" w:rsidP="0001177C">
      <w:pPr>
        <w:pStyle w:val="mm8nw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Style w:val="2phjq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3C1C68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V případě, že by se stalo některé ustanovení smlouvy neplatným, zůstávají ostatní ustanovení i nadále v platnosti, ledaže právní předpis stanoví jinak. </w:t>
      </w:r>
    </w:p>
    <w:p w:rsidR="00BB6F0B" w:rsidRPr="003C1C68" w:rsidRDefault="00BB6F0B" w:rsidP="0001177C">
      <w:pPr>
        <w:pStyle w:val="mm8nw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Style w:val="2phjq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3C1C68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Tato smlouva je </w:t>
      </w:r>
      <w:r w:rsidR="0001177C" w:rsidRPr="003C1C68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uzavřena elektronicky</w:t>
      </w:r>
      <w:r w:rsidR="00D13432" w:rsidRPr="003C1C68">
        <w:rPr>
          <w:rStyle w:val="2phjq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</w:t>
      </w:r>
    </w:p>
    <w:p w:rsidR="0001177C" w:rsidRPr="000958AB" w:rsidRDefault="0001177C" w:rsidP="0001177C">
      <w:pPr>
        <w:pStyle w:val="mm8nw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rStyle w:val="2phjq"/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:rsidR="00051EB4" w:rsidRPr="003316AB" w:rsidRDefault="00051EB4" w:rsidP="00051EB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051EB4" w:rsidRPr="003316AB" w:rsidRDefault="00051EB4" w:rsidP="00051EB4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051EB4" w:rsidRPr="003316AB" w:rsidRDefault="0001177C" w:rsidP="00051EB4">
      <w:pPr>
        <w:pStyle w:val="Zkladntext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Ve Strnadech dne:</w:t>
      </w:r>
      <w:r w:rsidR="008234D6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1.12.2023</w:t>
      </w:r>
      <w:r w:rsidR="00051EB4" w:rsidRPr="003316AB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bookmarkStart w:id="0" w:name="_GoBack"/>
      <w:bookmarkEnd w:id="0"/>
      <w:r w:rsidR="00051EB4" w:rsidRPr="003316AB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                     </w:t>
      </w:r>
      <w:r w:rsidR="00FC29B3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8E48A6">
        <w:rPr>
          <w:rFonts w:asciiTheme="minorHAnsi" w:hAnsiTheme="minorHAnsi" w:cstheme="minorHAnsi"/>
          <w:b w:val="0"/>
          <w:i w:val="0"/>
          <w:sz w:val="22"/>
          <w:szCs w:val="22"/>
        </w:rPr>
        <w:t>V 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Brně</w:t>
      </w:r>
      <w:r w:rsidR="008E48A6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dne</w:t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:</w:t>
      </w:r>
      <w:r w:rsidRPr="003316AB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</w:t>
      </w:r>
      <w:r w:rsidR="008234D6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 29.11.2023</w:t>
      </w:r>
    </w:p>
    <w:p w:rsidR="00051EB4" w:rsidRPr="003316AB" w:rsidRDefault="0001177C" w:rsidP="00051EB4">
      <w:pPr>
        <w:pStyle w:val="Zkladntext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Fonts w:asciiTheme="minorHAnsi" w:hAnsiTheme="minorHAnsi" w:cstheme="minorHAnsi"/>
          <w:b w:val="0"/>
          <w:i w:val="0"/>
          <w:sz w:val="22"/>
          <w:szCs w:val="22"/>
        </w:rPr>
        <w:t>Nabyvatel</w:t>
      </w:r>
      <w:r w:rsidR="00051EB4" w:rsidRPr="003316AB">
        <w:rPr>
          <w:rFonts w:asciiTheme="minorHAnsi" w:hAnsiTheme="minorHAnsi" w:cstheme="minorHAnsi"/>
          <w:b w:val="0"/>
          <w:i w:val="0"/>
          <w:sz w:val="22"/>
          <w:szCs w:val="22"/>
        </w:rPr>
        <w:t>:</w:t>
      </w:r>
      <w:r w:rsidR="00051EB4" w:rsidRPr="003316AB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051EB4" w:rsidRPr="003316AB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051EB4" w:rsidRPr="003316AB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051EB4" w:rsidRPr="003316AB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 w:rsidR="00051EB4" w:rsidRPr="003316AB">
        <w:rPr>
          <w:rFonts w:asciiTheme="minorHAnsi" w:hAnsiTheme="minorHAnsi" w:cstheme="minorHAnsi"/>
          <w:b w:val="0"/>
          <w:i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i w:val="0"/>
          <w:sz w:val="22"/>
          <w:szCs w:val="22"/>
        </w:rPr>
        <w:t>Poskytovatel</w:t>
      </w:r>
      <w:r w:rsidR="00051EB4" w:rsidRPr="003316AB">
        <w:rPr>
          <w:rFonts w:asciiTheme="minorHAnsi" w:hAnsiTheme="minorHAnsi" w:cstheme="minorHAnsi"/>
          <w:b w:val="0"/>
          <w:i w:val="0"/>
          <w:sz w:val="22"/>
          <w:szCs w:val="22"/>
        </w:rPr>
        <w:t>:</w:t>
      </w:r>
    </w:p>
    <w:p w:rsidR="00051EB4" w:rsidRPr="003316AB" w:rsidRDefault="00051EB4" w:rsidP="00051EB4">
      <w:pPr>
        <w:pStyle w:val="Zkladntext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p w:rsidR="00051EB4" w:rsidRPr="003316AB" w:rsidRDefault="00051EB4" w:rsidP="00051EB4">
      <w:pPr>
        <w:pStyle w:val="Zkladntext"/>
        <w:jc w:val="both"/>
        <w:rPr>
          <w:rFonts w:asciiTheme="minorHAnsi" w:hAnsiTheme="minorHAnsi" w:cstheme="minorHAnsi"/>
          <w:b w:val="0"/>
          <w:i w:val="0"/>
          <w:sz w:val="22"/>
          <w:szCs w:val="22"/>
        </w:rPr>
      </w:pPr>
    </w:p>
    <w:sectPr w:rsidR="00051EB4" w:rsidRPr="003316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80C" w:rsidRDefault="0031580C" w:rsidP="00FC29B3">
      <w:pPr>
        <w:spacing w:after="0" w:line="240" w:lineRule="auto"/>
      </w:pPr>
      <w:r>
        <w:separator/>
      </w:r>
    </w:p>
  </w:endnote>
  <w:endnote w:type="continuationSeparator" w:id="0">
    <w:p w:rsidR="0031580C" w:rsidRDefault="0031580C" w:rsidP="00FC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7472414"/>
      <w:docPartObj>
        <w:docPartGallery w:val="Page Numbers (Bottom of Page)"/>
        <w:docPartUnique/>
      </w:docPartObj>
    </w:sdtPr>
    <w:sdtEndPr/>
    <w:sdtContent>
      <w:p w:rsidR="00410B2D" w:rsidRDefault="00410B2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4D6">
          <w:rPr>
            <w:noProof/>
          </w:rPr>
          <w:t>2</w:t>
        </w:r>
        <w:r>
          <w:fldChar w:fldCharType="end"/>
        </w:r>
      </w:p>
    </w:sdtContent>
  </w:sdt>
  <w:p w:rsidR="00410B2D" w:rsidRDefault="00410B2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80C" w:rsidRDefault="0031580C" w:rsidP="00FC29B3">
      <w:pPr>
        <w:spacing w:after="0" w:line="240" w:lineRule="auto"/>
      </w:pPr>
      <w:r>
        <w:separator/>
      </w:r>
    </w:p>
  </w:footnote>
  <w:footnote w:type="continuationSeparator" w:id="0">
    <w:p w:rsidR="0031580C" w:rsidRDefault="0031580C" w:rsidP="00FC2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D6" w:rsidRDefault="008234D6">
    <w:pPr>
      <w:pStyle w:val="Zhlav"/>
    </w:pPr>
    <w:r>
      <w:t>38/2023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2F0"/>
    <w:multiLevelType w:val="hybridMultilevel"/>
    <w:tmpl w:val="2D744A7E"/>
    <w:lvl w:ilvl="0" w:tplc="4CCC83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B0BCE"/>
    <w:multiLevelType w:val="multilevel"/>
    <w:tmpl w:val="056C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61D8A"/>
    <w:multiLevelType w:val="hybridMultilevel"/>
    <w:tmpl w:val="2D744A7E"/>
    <w:lvl w:ilvl="0" w:tplc="4CCC830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BC750F"/>
    <w:multiLevelType w:val="hybridMultilevel"/>
    <w:tmpl w:val="0CA43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23928"/>
    <w:multiLevelType w:val="hybridMultilevel"/>
    <w:tmpl w:val="578850A8"/>
    <w:lvl w:ilvl="0" w:tplc="8AE02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03166"/>
    <w:multiLevelType w:val="hybridMultilevel"/>
    <w:tmpl w:val="8C4847EA"/>
    <w:lvl w:ilvl="0" w:tplc="83F6E4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6692E"/>
    <w:multiLevelType w:val="hybridMultilevel"/>
    <w:tmpl w:val="2D744A7E"/>
    <w:lvl w:ilvl="0" w:tplc="4CCC830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0038AD"/>
    <w:multiLevelType w:val="hybridMultilevel"/>
    <w:tmpl w:val="26026D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FB27A4"/>
    <w:multiLevelType w:val="hybridMultilevel"/>
    <w:tmpl w:val="2D744A7E"/>
    <w:lvl w:ilvl="0" w:tplc="4CCC830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407272"/>
    <w:multiLevelType w:val="hybridMultilevel"/>
    <w:tmpl w:val="C1CC4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F1F1D"/>
    <w:multiLevelType w:val="multilevel"/>
    <w:tmpl w:val="B5A4E0A2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AF76C33"/>
    <w:multiLevelType w:val="hybridMultilevel"/>
    <w:tmpl w:val="2D744A7E"/>
    <w:lvl w:ilvl="0" w:tplc="4CCC830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7C72D4"/>
    <w:multiLevelType w:val="hybridMultilevel"/>
    <w:tmpl w:val="FAAA044E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3" w15:restartNumberingAfterBreak="0">
    <w:nsid w:val="62367BF5"/>
    <w:multiLevelType w:val="hybridMultilevel"/>
    <w:tmpl w:val="2D744A7E"/>
    <w:lvl w:ilvl="0" w:tplc="4CCC830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111B4B"/>
    <w:multiLevelType w:val="hybridMultilevel"/>
    <w:tmpl w:val="9DAA03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334CE"/>
    <w:multiLevelType w:val="hybridMultilevel"/>
    <w:tmpl w:val="2E26D31E"/>
    <w:lvl w:ilvl="0" w:tplc="5CD4904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49C8CF5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 w:tplc="F5A2E546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36B0B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516CF0"/>
    <w:multiLevelType w:val="hybridMultilevel"/>
    <w:tmpl w:val="FB7C8650"/>
    <w:lvl w:ilvl="0" w:tplc="4CCC830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A5674A"/>
    <w:multiLevelType w:val="hybridMultilevel"/>
    <w:tmpl w:val="2D744A7E"/>
    <w:lvl w:ilvl="0" w:tplc="4CCC830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7876ED"/>
    <w:multiLevelType w:val="hybridMultilevel"/>
    <w:tmpl w:val="5ED2F5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4"/>
  </w:num>
  <w:num w:numId="13">
    <w:abstractNumId w:val="2"/>
  </w:num>
  <w:num w:numId="14">
    <w:abstractNumId w:val="8"/>
  </w:num>
  <w:num w:numId="15">
    <w:abstractNumId w:val="14"/>
  </w:num>
  <w:num w:numId="16">
    <w:abstractNumId w:val="5"/>
  </w:num>
  <w:num w:numId="17">
    <w:abstractNumId w:val="13"/>
  </w:num>
  <w:num w:numId="18">
    <w:abstractNumId w:val="11"/>
  </w:num>
  <w:num w:numId="19">
    <w:abstractNumId w:val="17"/>
  </w:num>
  <w:num w:numId="20">
    <w:abstractNumId w:val="16"/>
  </w:num>
  <w:num w:numId="21">
    <w:abstractNumId w:val="9"/>
  </w:num>
  <w:num w:numId="22">
    <w:abstractNumId w:val="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A9"/>
    <w:rsid w:val="00007B50"/>
    <w:rsid w:val="0001177C"/>
    <w:rsid w:val="00040DE8"/>
    <w:rsid w:val="00051EB4"/>
    <w:rsid w:val="00063542"/>
    <w:rsid w:val="000958AB"/>
    <w:rsid w:val="0009713F"/>
    <w:rsid w:val="00210546"/>
    <w:rsid w:val="00217F00"/>
    <w:rsid w:val="00220867"/>
    <w:rsid w:val="00225715"/>
    <w:rsid w:val="00243F8B"/>
    <w:rsid w:val="002E3968"/>
    <w:rsid w:val="003036A9"/>
    <w:rsid w:val="0031580C"/>
    <w:rsid w:val="003316AB"/>
    <w:rsid w:val="003A7A60"/>
    <w:rsid w:val="003C1C68"/>
    <w:rsid w:val="003C75CF"/>
    <w:rsid w:val="003E692B"/>
    <w:rsid w:val="00410B2D"/>
    <w:rsid w:val="00534968"/>
    <w:rsid w:val="005B4C96"/>
    <w:rsid w:val="0062721D"/>
    <w:rsid w:val="00635672"/>
    <w:rsid w:val="00667232"/>
    <w:rsid w:val="006B518A"/>
    <w:rsid w:val="00736CD7"/>
    <w:rsid w:val="007A28A8"/>
    <w:rsid w:val="007A5EDE"/>
    <w:rsid w:val="008234D6"/>
    <w:rsid w:val="008C3D0E"/>
    <w:rsid w:val="008C3F90"/>
    <w:rsid w:val="008E48A6"/>
    <w:rsid w:val="00976EE9"/>
    <w:rsid w:val="009C3651"/>
    <w:rsid w:val="00A45049"/>
    <w:rsid w:val="00B63DEA"/>
    <w:rsid w:val="00B70978"/>
    <w:rsid w:val="00B92AC6"/>
    <w:rsid w:val="00BB6F0B"/>
    <w:rsid w:val="00CD356A"/>
    <w:rsid w:val="00D13432"/>
    <w:rsid w:val="00D35D86"/>
    <w:rsid w:val="00D400B2"/>
    <w:rsid w:val="00DC7B26"/>
    <w:rsid w:val="00F4461D"/>
    <w:rsid w:val="00FC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8CEB16-8AAA-427A-9ED0-DAC3C6BC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Nadpis 1 - Články"/>
    <w:basedOn w:val="Normln"/>
    <w:next w:val="Normln"/>
    <w:link w:val="Nadpis1Char"/>
    <w:autoRedefine/>
    <w:qFormat/>
    <w:rsid w:val="00B70978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3B3838" w:themeColor="background2" w:themeShade="40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51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051EB4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051E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51EB4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dpis1Char">
    <w:name w:val="Nadpis 1 Char"/>
    <w:aliases w:val="Nadpis 1 - Články Char"/>
    <w:basedOn w:val="Standardnpsmoodstavce"/>
    <w:link w:val="Nadpis1"/>
    <w:rsid w:val="00B70978"/>
    <w:rPr>
      <w:rFonts w:ascii="Arial" w:eastAsiaTheme="majorEastAsia" w:hAnsi="Arial" w:cstheme="majorBidi"/>
      <w:b/>
      <w:color w:val="3B3838" w:themeColor="background2" w:themeShade="40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B70978"/>
    <w:pPr>
      <w:ind w:left="720"/>
      <w:contextualSpacing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709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0978"/>
    <w:pPr>
      <w:spacing w:after="240" w:line="240" w:lineRule="auto"/>
      <w:jc w:val="both"/>
    </w:pPr>
    <w:rPr>
      <w:rFonts w:ascii="Arial" w:hAnsi="Arial"/>
      <w:color w:val="4B4B4D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0978"/>
    <w:rPr>
      <w:rFonts w:ascii="Arial" w:hAnsi="Arial"/>
      <w:color w:val="4B4B4D"/>
      <w:sz w:val="20"/>
      <w:szCs w:val="20"/>
    </w:rPr>
  </w:style>
  <w:style w:type="paragraph" w:styleId="slovanseznam">
    <w:name w:val="List Number"/>
    <w:aliases w:val="Číslování - eLegal"/>
    <w:basedOn w:val="Normln"/>
    <w:qFormat/>
    <w:rsid w:val="00B70978"/>
    <w:pPr>
      <w:numPr>
        <w:numId w:val="2"/>
      </w:numPr>
      <w:spacing w:after="200" w:line="276" w:lineRule="auto"/>
    </w:pPr>
  </w:style>
  <w:style w:type="character" w:customStyle="1" w:styleId="OdstavecseseznamemChar">
    <w:name w:val="Odstavec se seznamem Char"/>
    <w:link w:val="Odstavecseseznamem"/>
    <w:uiPriority w:val="34"/>
    <w:rsid w:val="00B7097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0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978"/>
    <w:rPr>
      <w:rFonts w:ascii="Segoe UI" w:hAnsi="Segoe UI" w:cs="Segoe UI"/>
      <w:sz w:val="18"/>
      <w:szCs w:val="18"/>
    </w:rPr>
  </w:style>
  <w:style w:type="paragraph" w:customStyle="1" w:styleId="mm8nw">
    <w:name w:val="mm8nw"/>
    <w:basedOn w:val="Normln"/>
    <w:rsid w:val="00BB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2phjq">
    <w:name w:val="_2phjq"/>
    <w:basedOn w:val="Standardnpsmoodstavce"/>
    <w:rsid w:val="00BB6F0B"/>
  </w:style>
  <w:style w:type="paragraph" w:customStyle="1" w:styleId="1j-51">
    <w:name w:val="_1j-51"/>
    <w:basedOn w:val="Normln"/>
    <w:rsid w:val="00BB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2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29B3"/>
  </w:style>
  <w:style w:type="paragraph" w:styleId="Zpat">
    <w:name w:val="footer"/>
    <w:basedOn w:val="Normln"/>
    <w:link w:val="ZpatChar"/>
    <w:uiPriority w:val="99"/>
    <w:unhideWhenUsed/>
    <w:rsid w:val="00FC2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29B3"/>
  </w:style>
  <w:style w:type="character" w:styleId="Hypertextovodkaz">
    <w:name w:val="Hyperlink"/>
    <w:basedOn w:val="Standardnpsmoodstavce"/>
    <w:uiPriority w:val="99"/>
    <w:unhideWhenUsed/>
    <w:rsid w:val="000958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8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OEMASUS2</cp:lastModifiedBy>
  <cp:revision>5</cp:revision>
  <cp:lastPrinted>2021-10-04T13:24:00Z</cp:lastPrinted>
  <dcterms:created xsi:type="dcterms:W3CDTF">2023-11-27T09:34:00Z</dcterms:created>
  <dcterms:modified xsi:type="dcterms:W3CDTF">2023-12-01T08:08:00Z</dcterms:modified>
</cp:coreProperties>
</file>