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4A42" w14:textId="77777777" w:rsidR="00013099" w:rsidRDefault="00761D9B">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31854A48">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5680;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31854A54" w14:textId="77777777" w:rsidR="00013099" w:rsidRDefault="00013099"/>
              </w:txbxContent>
            </v:textbox>
            <w10:wrap anchorx="page" anchory="page"/>
          </v:shape>
        </w:pict>
      </w:r>
      <w:r>
        <w:rPr>
          <w:rFonts w:ascii="Arial" w:eastAsia="Arial" w:hAnsi="Arial" w:cs="Arial"/>
          <w:lang w:val="cs-CZ"/>
        </w:rPr>
        <w:pict w14:anchorId="31854A49">
          <v:group id="_x0000_s4050" style="position:absolute;left:0;text-align:left;margin-left:-37.4pt;margin-top:-55.95pt;width:204.6pt;height:118.5pt;z-index:-25165977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Pr>
          <w:noProof/>
        </w:rPr>
        <mc:AlternateContent>
          <mc:Choice Requires="wps">
            <w:drawing>
              <wp:inline distT="0" distB="0" distL="0" distR="0" wp14:anchorId="31854A4A" wp14:editId="31854A4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31854A55" w14:textId="77777777" w:rsidR="00013099" w:rsidRDefault="00761D9B">
                            <w:pPr>
                              <w:spacing w:after="60"/>
                              <w:jc w:val="center"/>
                            </w:pPr>
                            <w:r>
                              <w:rPr>
                                <w:sz w:val="18"/>
                              </w:rPr>
                              <w:t>MZE-66218/2023-12121</w:t>
                            </w:r>
                          </w:p>
                          <w:p w14:paraId="31854A56" w14:textId="77777777" w:rsidR="00013099" w:rsidRDefault="00761D9B">
                            <w:pPr>
                              <w:jc w:val="center"/>
                            </w:pPr>
                            <w:r>
                              <w:rPr>
                                <w:noProof/>
                              </w:rPr>
                              <w:drawing>
                                <wp:inline distT="0" distB="0" distL="0" distR="0" wp14:anchorId="31854A58" wp14:editId="31854A59">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31854A57" w14:textId="77777777" w:rsidR="00013099" w:rsidRDefault="00761D9B">
                            <w:pPr>
                              <w:jc w:val="center"/>
                            </w:pPr>
                            <w:r>
                              <w:rPr>
                                <w:sz w:val="18"/>
                              </w:rPr>
                              <w:t>mzedms027026944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31854A4A"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" stroked="f" strokeweight="1pt">
                <v:textbox inset="0,,0">
                  <w:txbxContent>
                    <w:p w14:paraId="31854A55" w14:textId="77777777" w:rsidR="00013099" w:rsidRDefault="00761D9B">
                      <w:pPr>
                        <w:spacing w:after="60"/>
                        <w:jc w:val="center"/>
                      </w:pPr>
                      <w:r>
                        <w:rPr>
                          <w:sz w:val="18"/>
                        </w:rPr>
                        <w:t>MZE-66218/2023-12121</w:t>
                      </w:r>
                    </w:p>
                    <w:p w14:paraId="31854A56" w14:textId="77777777" w:rsidR="00013099" w:rsidRDefault="00761D9B">
                      <w:pPr>
                        <w:jc w:val="center"/>
                      </w:pPr>
                      <w:r>
                        <w:rPr>
                          <w:noProof/>
                        </w:rPr>
                        <w:drawing>
                          <wp:inline distT="0" distB="0" distL="0" distR="0" wp14:anchorId="31854A58" wp14:editId="31854A59">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31854A57" w14:textId="77777777" w:rsidR="00013099" w:rsidRDefault="00761D9B">
                      <w:pPr>
                        <w:jc w:val="center"/>
                      </w:pPr>
                      <w:r>
                        <w:rPr>
                          <w:sz w:val="18"/>
                        </w:rPr>
                        <w:t>mzedms027026944</w:t>
                      </w:r>
                    </w:p>
                  </w:txbxContent>
                </v:textbox>
                <w10:anchorlock/>
              </v:rect>
            </w:pict>
          </mc:Fallback>
        </mc:AlternateContent>
      </w:r>
    </w:p>
    <w:p w14:paraId="31854A43" w14:textId="77777777" w:rsidR="00013099" w:rsidRDefault="00761D9B">
      <w:pPr>
        <w:rPr>
          <w:szCs w:val="22"/>
        </w:rPr>
      </w:pPr>
      <w:r>
        <w:rPr>
          <w:szCs w:val="22"/>
        </w:rPr>
        <w:t xml:space="preserve"> </w:t>
      </w:r>
    </w:p>
    <w:p w14:paraId="31854A44" w14:textId="77777777" w:rsidR="00013099" w:rsidRDefault="00761D9B">
      <w:pPr>
        <w:tabs>
          <w:tab w:val="left" w:pos="1735"/>
        </w:tabs>
        <w:jc w:val="left"/>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MZE-66218/2023-12121</w:t>
      </w:r>
      <w:r>
        <w:rPr>
          <w:sz w:val="20"/>
          <w:szCs w:val="20"/>
        </w:rPr>
        <w:fldChar w:fldCharType="end"/>
      </w:r>
    </w:p>
    <w:p w14:paraId="31854A45" w14:textId="77777777" w:rsidR="00013099" w:rsidRDefault="00761D9B">
      <w:pPr>
        <w:tabs>
          <w:tab w:val="left" w:pos="1735"/>
        </w:tabs>
        <w:jc w:val="left"/>
        <w:rPr>
          <w:spacing w:val="8"/>
          <w:sz w:val="20"/>
          <w:szCs w:val="20"/>
        </w:rPr>
      </w:pPr>
      <w:r>
        <w:rPr>
          <w:caps/>
          <w:spacing w:val="8"/>
          <w:sz w:val="20"/>
          <w:szCs w:val="20"/>
        </w:rPr>
        <w:t>NAŠE 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MZE-66218/2023-12121</w:t>
      </w:r>
      <w:r>
        <w:rPr>
          <w:sz w:val="20"/>
          <w:szCs w:val="20"/>
        </w:rPr>
        <w:fldChar w:fldCharType="end"/>
      </w:r>
    </w:p>
    <w:p w14:paraId="31854A46" w14:textId="77777777" w:rsidR="00013099" w:rsidRDefault="00013099">
      <w:pPr>
        <w:rPr>
          <w:szCs w:val="22"/>
        </w:rPr>
      </w:pPr>
    </w:p>
    <w:p w14:paraId="2C922298" w14:textId="77777777" w:rsidR="006C2D36" w:rsidRDefault="006C2D36" w:rsidP="006C2D36">
      <w:pPr>
        <w:tabs>
          <w:tab w:val="left" w:pos="6946"/>
        </w:tabs>
        <w:jc w:val="center"/>
        <w:rPr>
          <w:b/>
          <w:color w:val="FF0000"/>
          <w:sz w:val="36"/>
          <w:szCs w:val="36"/>
        </w:rPr>
      </w:pPr>
      <w:r w:rsidRPr="006C3557">
        <w:rPr>
          <w:b/>
          <w:sz w:val="36"/>
          <w:szCs w:val="36"/>
        </w:rPr>
        <w:t>Požadavek na změnu (RfC)</w:t>
      </w:r>
      <w:r>
        <w:rPr>
          <w:rStyle w:val="Odkaznavysvtlivky"/>
          <w:b/>
          <w:sz w:val="36"/>
          <w:szCs w:val="36"/>
        </w:rPr>
        <w:endnoteReference w:id="1"/>
      </w:r>
      <w:r>
        <w:rPr>
          <w:b/>
          <w:sz w:val="36"/>
          <w:szCs w:val="36"/>
        </w:rPr>
        <w:t xml:space="preserve"> – </w:t>
      </w:r>
      <w:r w:rsidRPr="00CA3BD5">
        <w:rPr>
          <w:b/>
          <w:sz w:val="36"/>
          <w:szCs w:val="36"/>
        </w:rPr>
        <w:t>Z37524</w:t>
      </w:r>
    </w:p>
    <w:p w14:paraId="7D45F6B5" w14:textId="77777777" w:rsidR="006C2D36" w:rsidRDefault="006C2D36" w:rsidP="006C2D36">
      <w:pPr>
        <w:jc w:val="center"/>
        <w:rPr>
          <w:b/>
          <w:caps/>
          <w:szCs w:val="22"/>
        </w:rPr>
      </w:pPr>
    </w:p>
    <w:p w14:paraId="001687A0" w14:textId="77777777" w:rsidR="006C2D36" w:rsidRPr="006C3557" w:rsidRDefault="006C2D36" w:rsidP="006C2D36">
      <w:pPr>
        <w:rPr>
          <w:b/>
          <w:caps/>
          <w:szCs w:val="22"/>
        </w:rPr>
      </w:pPr>
      <w:r w:rsidRPr="006C3557">
        <w:rPr>
          <w:b/>
          <w:caps/>
          <w:szCs w:val="22"/>
        </w:rPr>
        <w:t>a – věcné zadání</w:t>
      </w:r>
    </w:p>
    <w:p w14:paraId="7B5DC0FD" w14:textId="77777777" w:rsidR="006C2D36" w:rsidRPr="0036217E" w:rsidRDefault="006C2D36" w:rsidP="006C2D36">
      <w:pPr>
        <w:pStyle w:val="Nadpis1"/>
        <w:ind w:left="284" w:hanging="284"/>
        <w:rPr>
          <w:szCs w:val="22"/>
        </w:rPr>
      </w:pPr>
      <w:r w:rsidRPr="0036217E">
        <w:rPr>
          <w:szCs w:val="22"/>
        </w:rPr>
        <w:t>Základní informace</w:t>
      </w:r>
      <w:r w:rsidRPr="0036217E">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6C2D36" w:rsidRPr="006C3557" w14:paraId="499C2586" w14:textId="77777777" w:rsidTr="00C653F6">
        <w:tc>
          <w:tcPr>
            <w:tcW w:w="1528" w:type="dxa"/>
            <w:tcBorders>
              <w:top w:val="single" w:sz="8" w:space="0" w:color="auto"/>
              <w:left w:val="dotted" w:sz="4" w:space="0" w:color="auto"/>
              <w:bottom w:val="single" w:sz="8" w:space="0" w:color="auto"/>
            </w:tcBorders>
            <w:vAlign w:val="center"/>
          </w:tcPr>
          <w:p w14:paraId="56C1AF22" w14:textId="77777777" w:rsidR="006C2D36" w:rsidRPr="006C3557" w:rsidRDefault="006C2D36" w:rsidP="00C653F6">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5F689154" w14:textId="77777777" w:rsidR="006C2D36" w:rsidRPr="006C3557" w:rsidRDefault="006C2D36" w:rsidP="00C653F6">
            <w:pPr>
              <w:pStyle w:val="Tabulka"/>
              <w:rPr>
                <w:szCs w:val="22"/>
              </w:rPr>
            </w:pPr>
            <w:r>
              <w:rPr>
                <w:szCs w:val="22"/>
              </w:rPr>
              <w:t>102</w:t>
            </w:r>
          </w:p>
        </w:tc>
      </w:tr>
    </w:tbl>
    <w:p w14:paraId="06584FA3" w14:textId="77777777" w:rsidR="006C2D36" w:rsidRPr="006C3557" w:rsidRDefault="006C2D36" w:rsidP="006C2D3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6C2D36" w:rsidRPr="0036217E" w14:paraId="3BF39636" w14:textId="77777777" w:rsidTr="00C653F6">
        <w:tc>
          <w:tcPr>
            <w:tcW w:w="2246" w:type="dxa"/>
            <w:tcBorders>
              <w:top w:val="single" w:sz="8" w:space="0" w:color="auto"/>
              <w:left w:val="single" w:sz="8" w:space="0" w:color="auto"/>
            </w:tcBorders>
            <w:vAlign w:val="center"/>
          </w:tcPr>
          <w:p w14:paraId="04F3DE69" w14:textId="77777777" w:rsidR="006C2D36" w:rsidRPr="0036217E" w:rsidRDefault="006C2D36" w:rsidP="00C653F6">
            <w:pPr>
              <w:pStyle w:val="Tabulka"/>
              <w:rPr>
                <w:rStyle w:val="Siln"/>
                <w:b w:val="0"/>
                <w:szCs w:val="22"/>
              </w:rPr>
            </w:pPr>
            <w:r w:rsidRPr="0036217E">
              <w:rPr>
                <w:b/>
                <w:szCs w:val="22"/>
              </w:rPr>
              <w:t>Název změny</w:t>
            </w:r>
            <w:r w:rsidRPr="0036217E">
              <w:rPr>
                <w:color w:val="FF0000"/>
                <w:szCs w:val="22"/>
              </w:rPr>
              <w:t>*</w:t>
            </w:r>
            <w:r w:rsidRPr="0036217E">
              <w:rPr>
                <w:rStyle w:val="Odkaznavysvtlivky"/>
                <w:szCs w:val="22"/>
              </w:rPr>
              <w:endnoteReference w:id="3"/>
            </w:r>
            <w:r w:rsidRPr="0036217E">
              <w:rPr>
                <w:b/>
                <w:szCs w:val="22"/>
              </w:rPr>
              <w:t>:</w:t>
            </w:r>
          </w:p>
        </w:tc>
        <w:tc>
          <w:tcPr>
            <w:tcW w:w="7672" w:type="dxa"/>
            <w:gridSpan w:val="4"/>
            <w:tcBorders>
              <w:top w:val="single" w:sz="8" w:space="0" w:color="auto"/>
              <w:right w:val="single" w:sz="8" w:space="0" w:color="auto"/>
            </w:tcBorders>
            <w:vAlign w:val="center"/>
          </w:tcPr>
          <w:p w14:paraId="1AA80C7B" w14:textId="77777777" w:rsidR="006C2D36" w:rsidRPr="00BA1279" w:rsidRDefault="006C2D36" w:rsidP="00C653F6">
            <w:pPr>
              <w:pStyle w:val="Tabulka"/>
              <w:rPr>
                <w:bCs w:val="0"/>
                <w:szCs w:val="22"/>
              </w:rPr>
            </w:pPr>
            <w:r w:rsidRPr="00BA1279">
              <w:rPr>
                <w:bCs w:val="0"/>
                <w:szCs w:val="22"/>
              </w:rPr>
              <w:t>Zlepšení dostupnosti údajů z ISND v MPŽ</w:t>
            </w:r>
          </w:p>
        </w:tc>
      </w:tr>
      <w:tr w:rsidR="006C2D36" w:rsidRPr="0036217E" w14:paraId="1F85C1EE" w14:textId="77777777" w:rsidTr="00C653F6">
        <w:tc>
          <w:tcPr>
            <w:tcW w:w="3534" w:type="dxa"/>
            <w:gridSpan w:val="2"/>
            <w:tcBorders>
              <w:left w:val="single" w:sz="8" w:space="0" w:color="auto"/>
              <w:bottom w:val="single" w:sz="8" w:space="0" w:color="auto"/>
            </w:tcBorders>
            <w:vAlign w:val="center"/>
          </w:tcPr>
          <w:p w14:paraId="0AD6730E" w14:textId="77777777" w:rsidR="006C2D36" w:rsidRPr="0036217E" w:rsidRDefault="006C2D36" w:rsidP="00C653F6">
            <w:pPr>
              <w:pStyle w:val="Tabulka"/>
              <w:rPr>
                <w:rStyle w:val="Siln"/>
                <w:b w:val="0"/>
                <w:szCs w:val="22"/>
              </w:rPr>
            </w:pPr>
            <w:r w:rsidRPr="0036217E">
              <w:rPr>
                <w:rStyle w:val="Siln"/>
                <w:szCs w:val="22"/>
              </w:rPr>
              <w:t>Datum předložení požadavku</w:t>
            </w:r>
            <w:r w:rsidRPr="0036217E">
              <w:rPr>
                <w:color w:val="FF0000"/>
                <w:szCs w:val="22"/>
              </w:rPr>
              <w:t>*</w:t>
            </w:r>
            <w:r w:rsidRPr="0036217E">
              <w:rPr>
                <w:rStyle w:val="Siln"/>
                <w:szCs w:val="22"/>
              </w:rPr>
              <w:t>:</w:t>
            </w:r>
          </w:p>
        </w:tc>
        <w:sdt>
          <w:sdtPr>
            <w:rPr>
              <w:szCs w:val="22"/>
            </w:rPr>
            <w:id w:val="1670597228"/>
            <w:placeholder>
              <w:docPart w:val="F4D27221BA5E4EA09E5174DD99B7C321"/>
            </w:placeholder>
            <w:date w:fullDate="2023-10-26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008A6F7" w14:textId="77777777" w:rsidR="006C2D36" w:rsidRPr="0036217E" w:rsidRDefault="006C2D36" w:rsidP="00C653F6">
                <w:pPr>
                  <w:pStyle w:val="Tabulka"/>
                  <w:rPr>
                    <w:szCs w:val="22"/>
                  </w:rPr>
                </w:pPr>
                <w:r>
                  <w:rPr>
                    <w:szCs w:val="22"/>
                  </w:rPr>
                  <w:t>26.10.2023</w:t>
                </w:r>
              </w:p>
            </w:tc>
          </w:sdtContent>
        </w:sdt>
        <w:tc>
          <w:tcPr>
            <w:tcW w:w="3383" w:type="dxa"/>
            <w:tcBorders>
              <w:left w:val="dotted" w:sz="4" w:space="0" w:color="auto"/>
              <w:bottom w:val="single" w:sz="8" w:space="0" w:color="auto"/>
            </w:tcBorders>
            <w:vAlign w:val="center"/>
          </w:tcPr>
          <w:p w14:paraId="46FA4B7D" w14:textId="77777777" w:rsidR="006C2D36" w:rsidRPr="0036217E" w:rsidRDefault="006C2D36" w:rsidP="00C653F6">
            <w:pPr>
              <w:pStyle w:val="Tabulka"/>
              <w:rPr>
                <w:rStyle w:val="Siln"/>
                <w:b w:val="0"/>
                <w:szCs w:val="22"/>
              </w:rPr>
            </w:pPr>
            <w:r w:rsidRPr="0036217E">
              <w:rPr>
                <w:rStyle w:val="Siln"/>
                <w:szCs w:val="22"/>
              </w:rPr>
              <w:t>Požadované datum nasazení</w:t>
            </w:r>
            <w:r w:rsidRPr="0036217E">
              <w:rPr>
                <w:color w:val="FF0000"/>
                <w:szCs w:val="22"/>
              </w:rPr>
              <w:t>*</w:t>
            </w:r>
            <w:r w:rsidRPr="0036217E">
              <w:rPr>
                <w:rStyle w:val="Siln"/>
                <w:szCs w:val="22"/>
              </w:rPr>
              <w:t>:</w:t>
            </w:r>
          </w:p>
        </w:tc>
        <w:sdt>
          <w:sdtPr>
            <w:rPr>
              <w:szCs w:val="22"/>
            </w:rPr>
            <w:id w:val="-1745104504"/>
            <w:placeholder>
              <w:docPart w:val="10E7F173B5C2452F8AF9B0C8E34C42FF"/>
            </w:placeholder>
            <w:date w:fullDate="2024-02-2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B2EDA9F" w14:textId="77777777" w:rsidR="006C2D36" w:rsidRPr="0036217E" w:rsidRDefault="006C2D36" w:rsidP="00C653F6">
                <w:pPr>
                  <w:pStyle w:val="Tabulka"/>
                  <w:rPr>
                    <w:szCs w:val="22"/>
                  </w:rPr>
                </w:pPr>
                <w:r>
                  <w:rPr>
                    <w:szCs w:val="22"/>
                  </w:rPr>
                  <w:t>27.2.2024</w:t>
                </w:r>
              </w:p>
            </w:tc>
          </w:sdtContent>
        </w:sdt>
      </w:tr>
    </w:tbl>
    <w:p w14:paraId="696D9BD4" w14:textId="77777777" w:rsidR="006C2D36" w:rsidRPr="0036217E" w:rsidRDefault="006C2D36" w:rsidP="006C2D3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C2D36" w:rsidRPr="0036217E" w14:paraId="047EA0FF" w14:textId="77777777" w:rsidTr="00C653F6">
        <w:tc>
          <w:tcPr>
            <w:tcW w:w="2258" w:type="dxa"/>
            <w:tcBorders>
              <w:top w:val="single" w:sz="8" w:space="0" w:color="auto"/>
              <w:left w:val="single" w:sz="8" w:space="0" w:color="auto"/>
              <w:bottom w:val="single" w:sz="8" w:space="0" w:color="auto"/>
            </w:tcBorders>
            <w:vAlign w:val="center"/>
          </w:tcPr>
          <w:p w14:paraId="2D000216" w14:textId="77777777" w:rsidR="006C2D36" w:rsidRPr="0036217E" w:rsidRDefault="006C2D36" w:rsidP="00C653F6">
            <w:pPr>
              <w:pStyle w:val="Tabulka"/>
              <w:rPr>
                <w:szCs w:val="22"/>
              </w:rPr>
            </w:pPr>
            <w:r w:rsidRPr="0036217E">
              <w:rPr>
                <w:rStyle w:val="Siln"/>
                <w:szCs w:val="22"/>
              </w:rPr>
              <w:t>Kategorie změny</w:t>
            </w:r>
            <w:r w:rsidRPr="0036217E">
              <w:rPr>
                <w:rStyle w:val="Odkaznavysvtlivky"/>
                <w:bCs w:val="0"/>
                <w:szCs w:val="22"/>
              </w:rPr>
              <w:endnoteReference w:id="4"/>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745CD94F" w14:textId="77777777" w:rsidR="006C2D36" w:rsidRPr="0036217E" w:rsidRDefault="006C2D36" w:rsidP="00C653F6">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909AB4E" w14:textId="77777777" w:rsidR="006C2D36" w:rsidRPr="0036217E" w:rsidRDefault="006C2D36" w:rsidP="00C653F6">
            <w:pPr>
              <w:pStyle w:val="Tabulka"/>
              <w:rPr>
                <w:rStyle w:val="Siln"/>
                <w:b w:val="0"/>
                <w:szCs w:val="22"/>
              </w:rPr>
            </w:pPr>
            <w:r w:rsidRPr="0036217E">
              <w:rPr>
                <w:b/>
                <w:szCs w:val="22"/>
              </w:rPr>
              <w:t>Priorita</w:t>
            </w:r>
            <w:r w:rsidRPr="0036217E">
              <w:rPr>
                <w:rStyle w:val="Odkaznavysvtlivky"/>
                <w:szCs w:val="22"/>
              </w:rPr>
              <w:endnoteReference w:id="5"/>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72FD8FB2" w14:textId="77777777" w:rsidR="006C2D36" w:rsidRPr="0036217E" w:rsidRDefault="006C2D36" w:rsidP="00C653F6">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08F2F789" w14:textId="77777777" w:rsidR="006C2D36" w:rsidRPr="006C3557" w:rsidRDefault="006C2D36" w:rsidP="006C2D3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6C2D36" w:rsidRPr="006C3557" w14:paraId="29B536F3" w14:textId="77777777" w:rsidTr="00C653F6">
        <w:tc>
          <w:tcPr>
            <w:tcW w:w="983" w:type="dxa"/>
            <w:vMerge w:val="restart"/>
            <w:tcBorders>
              <w:top w:val="single" w:sz="8" w:space="0" w:color="auto"/>
              <w:left w:val="single" w:sz="8" w:space="0" w:color="auto"/>
            </w:tcBorders>
            <w:vAlign w:val="center"/>
          </w:tcPr>
          <w:p w14:paraId="6C0EEC47" w14:textId="77777777" w:rsidR="006C2D36" w:rsidRPr="0036217E" w:rsidRDefault="006C2D36" w:rsidP="00C653F6">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138B51C3" w14:textId="77777777" w:rsidR="006C2D36" w:rsidRPr="0036217E" w:rsidRDefault="006C2D36" w:rsidP="00C653F6">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62CC63F4" w14:textId="77777777" w:rsidR="006C2D36" w:rsidRPr="0036217E" w:rsidRDefault="006C2D36" w:rsidP="00C653F6">
            <w:pPr>
              <w:pStyle w:val="Tabulka"/>
              <w:rPr>
                <w:szCs w:val="22"/>
              </w:rPr>
            </w:pPr>
            <w:r w:rsidRPr="0036217E">
              <w:rPr>
                <w:b/>
                <w:szCs w:val="22"/>
              </w:rPr>
              <w:t>Zkratka</w:t>
            </w:r>
            <w:r w:rsidRPr="0036217E">
              <w:rPr>
                <w:color w:val="FF0000"/>
                <w:szCs w:val="22"/>
              </w:rPr>
              <w:t>*</w:t>
            </w:r>
            <w:r w:rsidRPr="0036217E">
              <w:rPr>
                <w:rStyle w:val="Odkaznavysvtlivky"/>
                <w:szCs w:val="22"/>
              </w:rPr>
              <w:endnoteReference w:id="6"/>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562377BB" w14:textId="77777777" w:rsidR="006C2D36" w:rsidRPr="006C3557" w:rsidRDefault="006C2D36" w:rsidP="00C653F6">
            <w:pPr>
              <w:pStyle w:val="Tabulka"/>
              <w:rPr>
                <w:szCs w:val="22"/>
                <w:highlight w:val="yellow"/>
              </w:rPr>
            </w:pPr>
            <w:r w:rsidRPr="00DC4BF7">
              <w:rPr>
                <w:szCs w:val="22"/>
              </w:rPr>
              <w:t>ISND</w:t>
            </w:r>
          </w:p>
        </w:tc>
      </w:tr>
      <w:tr w:rsidR="006C2D36" w:rsidRPr="006C3557" w14:paraId="48756B21" w14:textId="77777777" w:rsidTr="00C653F6">
        <w:tc>
          <w:tcPr>
            <w:tcW w:w="983" w:type="dxa"/>
            <w:vMerge/>
            <w:tcBorders>
              <w:left w:val="single" w:sz="8" w:space="0" w:color="auto"/>
            </w:tcBorders>
            <w:vAlign w:val="center"/>
          </w:tcPr>
          <w:p w14:paraId="2809BEFA" w14:textId="77777777" w:rsidR="006C2D36" w:rsidRPr="0036217E" w:rsidRDefault="006C2D36" w:rsidP="00C653F6">
            <w:pPr>
              <w:pStyle w:val="Tabulka"/>
              <w:rPr>
                <w:szCs w:val="22"/>
              </w:rPr>
            </w:pPr>
          </w:p>
        </w:tc>
        <w:tc>
          <w:tcPr>
            <w:tcW w:w="1842" w:type="dxa"/>
            <w:vMerge/>
            <w:tcBorders>
              <w:bottom w:val="dotted" w:sz="4" w:space="0" w:color="auto"/>
            </w:tcBorders>
            <w:vAlign w:val="center"/>
          </w:tcPr>
          <w:p w14:paraId="18F0473A" w14:textId="77777777" w:rsidR="006C2D36" w:rsidRPr="0036217E" w:rsidRDefault="006C2D36" w:rsidP="00C653F6">
            <w:pPr>
              <w:pStyle w:val="Tabulka"/>
              <w:rPr>
                <w:szCs w:val="22"/>
              </w:rPr>
            </w:pPr>
          </w:p>
        </w:tc>
        <w:tc>
          <w:tcPr>
            <w:tcW w:w="1560" w:type="dxa"/>
            <w:tcBorders>
              <w:bottom w:val="dotted" w:sz="4" w:space="0" w:color="auto"/>
            </w:tcBorders>
            <w:vAlign w:val="center"/>
          </w:tcPr>
          <w:p w14:paraId="54E93DB5" w14:textId="77777777" w:rsidR="006C2D36" w:rsidRPr="0036217E" w:rsidRDefault="006C2D36" w:rsidP="00C653F6">
            <w:pPr>
              <w:pStyle w:val="Tabulka"/>
              <w:rPr>
                <w:szCs w:val="22"/>
              </w:rPr>
            </w:pPr>
            <w:r w:rsidRPr="0036217E">
              <w:rPr>
                <w:b/>
                <w:szCs w:val="22"/>
              </w:rPr>
              <w:t>Typ požadavku</w:t>
            </w:r>
            <w:r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12F12717" w14:textId="77777777" w:rsidR="006C2D36" w:rsidRPr="0041678A" w:rsidRDefault="006C2D36" w:rsidP="00C653F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C2D36" w:rsidRPr="006C3557" w14:paraId="634FFDDB" w14:textId="77777777" w:rsidTr="00C653F6">
        <w:tc>
          <w:tcPr>
            <w:tcW w:w="983" w:type="dxa"/>
            <w:vMerge/>
            <w:tcBorders>
              <w:left w:val="single" w:sz="8" w:space="0" w:color="auto"/>
              <w:bottom w:val="single" w:sz="8" w:space="0" w:color="auto"/>
            </w:tcBorders>
            <w:vAlign w:val="center"/>
          </w:tcPr>
          <w:p w14:paraId="5B9BBFA8" w14:textId="77777777" w:rsidR="006C2D36" w:rsidRPr="0036217E" w:rsidRDefault="006C2D36" w:rsidP="00C653F6">
            <w:pPr>
              <w:pStyle w:val="Tabulka"/>
              <w:rPr>
                <w:szCs w:val="22"/>
              </w:rPr>
            </w:pPr>
          </w:p>
        </w:tc>
        <w:tc>
          <w:tcPr>
            <w:tcW w:w="1842" w:type="dxa"/>
            <w:tcBorders>
              <w:top w:val="dotted" w:sz="4" w:space="0" w:color="auto"/>
              <w:bottom w:val="single" w:sz="8" w:space="0" w:color="auto"/>
            </w:tcBorders>
            <w:vAlign w:val="center"/>
          </w:tcPr>
          <w:p w14:paraId="011474BD" w14:textId="77777777" w:rsidR="006C2D36" w:rsidRPr="0036217E" w:rsidRDefault="006C2D36" w:rsidP="00C653F6">
            <w:pPr>
              <w:pStyle w:val="Tabulka"/>
              <w:rPr>
                <w:szCs w:val="22"/>
              </w:rPr>
            </w:pPr>
            <w:r w:rsidRPr="0036217E">
              <w:rPr>
                <w:sz w:val="20"/>
                <w:szCs w:val="20"/>
              </w:rPr>
              <w:t>Infrastruktura</w:t>
            </w:r>
            <w:r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08CF2EEF" w14:textId="77777777" w:rsidR="006C2D36" w:rsidRPr="0036217E" w:rsidRDefault="006C2D36" w:rsidP="00C653F6">
            <w:pPr>
              <w:pStyle w:val="Tabulka"/>
              <w:rPr>
                <w:szCs w:val="22"/>
              </w:rPr>
            </w:pPr>
            <w:r w:rsidRPr="0036217E">
              <w:rPr>
                <w:b/>
                <w:szCs w:val="22"/>
              </w:rPr>
              <w:t>Typ požadavku</w:t>
            </w:r>
            <w:r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0F484A1D" w14:textId="77777777" w:rsidR="006C2D36" w:rsidRPr="0041678A" w:rsidRDefault="006C2D36" w:rsidP="00C653F6">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ECAAF6A" w14:textId="77777777" w:rsidR="006C2D36" w:rsidRPr="006C3557" w:rsidRDefault="006C2D36" w:rsidP="006C2D3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276"/>
        <w:gridCol w:w="1275"/>
        <w:gridCol w:w="2552"/>
      </w:tblGrid>
      <w:tr w:rsidR="006C2D36" w:rsidRPr="006C3557" w14:paraId="492454BB" w14:textId="77777777" w:rsidTr="00C653F6">
        <w:tc>
          <w:tcPr>
            <w:tcW w:w="2679" w:type="dxa"/>
            <w:tcBorders>
              <w:top w:val="single" w:sz="8" w:space="0" w:color="auto"/>
              <w:left w:val="single" w:sz="8" w:space="0" w:color="auto"/>
              <w:bottom w:val="single" w:sz="8" w:space="0" w:color="auto"/>
            </w:tcBorders>
            <w:vAlign w:val="center"/>
          </w:tcPr>
          <w:p w14:paraId="10B82012" w14:textId="77777777" w:rsidR="006C2D36" w:rsidRPr="0036217E" w:rsidRDefault="006C2D36" w:rsidP="00C653F6">
            <w:pPr>
              <w:pStyle w:val="Tabulka"/>
              <w:rPr>
                <w:b/>
                <w:szCs w:val="22"/>
              </w:rPr>
            </w:pPr>
            <w:r w:rsidRPr="0036217E">
              <w:rPr>
                <w:b/>
                <w:szCs w:val="22"/>
              </w:rPr>
              <w:t>Role</w:t>
            </w:r>
            <w:r w:rsidRPr="0036217E">
              <w:rPr>
                <w:color w:val="FF0000"/>
                <w:szCs w:val="22"/>
              </w:rPr>
              <w:t>*</w:t>
            </w:r>
          </w:p>
        </w:tc>
        <w:tc>
          <w:tcPr>
            <w:tcW w:w="2126" w:type="dxa"/>
            <w:tcBorders>
              <w:top w:val="single" w:sz="8" w:space="0" w:color="auto"/>
              <w:bottom w:val="single" w:sz="8" w:space="0" w:color="auto"/>
            </w:tcBorders>
            <w:vAlign w:val="center"/>
          </w:tcPr>
          <w:p w14:paraId="02B30C9D" w14:textId="77777777" w:rsidR="006C2D36" w:rsidRPr="004C5DDA" w:rsidRDefault="006C2D36" w:rsidP="00C653F6">
            <w:pPr>
              <w:pStyle w:val="Tabulka"/>
              <w:rPr>
                <w:b/>
                <w:szCs w:val="22"/>
              </w:rPr>
            </w:pPr>
            <w:r w:rsidRPr="004C5DDA">
              <w:rPr>
                <w:b/>
                <w:szCs w:val="22"/>
              </w:rPr>
              <w:t>Jméno</w:t>
            </w:r>
            <w:r w:rsidRPr="0036217E">
              <w:rPr>
                <w:color w:val="FF0000"/>
                <w:szCs w:val="22"/>
              </w:rPr>
              <w:t>*</w:t>
            </w:r>
            <w:r w:rsidRPr="004C5DDA">
              <w:rPr>
                <w:b/>
                <w:szCs w:val="22"/>
              </w:rPr>
              <w:t xml:space="preserve"> </w:t>
            </w:r>
          </w:p>
        </w:tc>
        <w:tc>
          <w:tcPr>
            <w:tcW w:w="1276" w:type="dxa"/>
            <w:tcBorders>
              <w:top w:val="single" w:sz="8" w:space="0" w:color="auto"/>
              <w:bottom w:val="single" w:sz="8" w:space="0" w:color="auto"/>
            </w:tcBorders>
            <w:vAlign w:val="center"/>
          </w:tcPr>
          <w:p w14:paraId="29F78DBF" w14:textId="77777777" w:rsidR="006C2D36" w:rsidRPr="004C5DDA" w:rsidRDefault="006C2D36" w:rsidP="00C653F6">
            <w:pPr>
              <w:pStyle w:val="Tabulka"/>
              <w:rPr>
                <w:rStyle w:val="Siln"/>
                <w:b w:val="0"/>
                <w:szCs w:val="22"/>
              </w:rPr>
            </w:pPr>
            <w:r w:rsidRPr="004C5DDA">
              <w:rPr>
                <w:b/>
                <w:szCs w:val="22"/>
              </w:rPr>
              <w:t>Organizace /útvar</w:t>
            </w:r>
            <w:r w:rsidRPr="0036217E">
              <w:rPr>
                <w:color w:val="FF0000"/>
                <w:szCs w:val="22"/>
              </w:rPr>
              <w:t>*</w:t>
            </w:r>
          </w:p>
        </w:tc>
        <w:tc>
          <w:tcPr>
            <w:tcW w:w="1275" w:type="dxa"/>
            <w:tcBorders>
              <w:top w:val="single" w:sz="8" w:space="0" w:color="auto"/>
              <w:bottom w:val="single" w:sz="8" w:space="0" w:color="auto"/>
            </w:tcBorders>
            <w:vAlign w:val="center"/>
          </w:tcPr>
          <w:p w14:paraId="1905A066" w14:textId="77777777" w:rsidR="006C2D36" w:rsidRPr="004C5DDA" w:rsidRDefault="006C2D36" w:rsidP="00C653F6">
            <w:pPr>
              <w:pStyle w:val="Tabulka"/>
              <w:rPr>
                <w:b/>
                <w:szCs w:val="22"/>
              </w:rPr>
            </w:pPr>
            <w:r w:rsidRPr="004C5DDA">
              <w:rPr>
                <w:b/>
                <w:szCs w:val="22"/>
              </w:rPr>
              <w:t>Telefon</w:t>
            </w:r>
            <w:r w:rsidRPr="0036217E">
              <w:rPr>
                <w:color w:val="FF0000"/>
                <w:szCs w:val="22"/>
              </w:rPr>
              <w:t>*</w:t>
            </w:r>
          </w:p>
        </w:tc>
        <w:tc>
          <w:tcPr>
            <w:tcW w:w="2552" w:type="dxa"/>
            <w:tcBorders>
              <w:top w:val="single" w:sz="8" w:space="0" w:color="auto"/>
              <w:bottom w:val="single" w:sz="8" w:space="0" w:color="auto"/>
              <w:right w:val="single" w:sz="8" w:space="0" w:color="auto"/>
            </w:tcBorders>
            <w:vAlign w:val="center"/>
          </w:tcPr>
          <w:p w14:paraId="07E72287" w14:textId="77777777" w:rsidR="006C2D36" w:rsidRPr="004C5DDA" w:rsidRDefault="006C2D36" w:rsidP="00C653F6">
            <w:pPr>
              <w:pStyle w:val="Tabulka"/>
              <w:rPr>
                <w:b/>
                <w:szCs w:val="22"/>
              </w:rPr>
            </w:pPr>
            <w:r w:rsidRPr="004C5DDA">
              <w:rPr>
                <w:b/>
                <w:szCs w:val="22"/>
              </w:rPr>
              <w:t>E-mail</w:t>
            </w:r>
            <w:r w:rsidRPr="0036217E">
              <w:rPr>
                <w:color w:val="FF0000"/>
                <w:szCs w:val="22"/>
              </w:rPr>
              <w:t>*</w:t>
            </w:r>
          </w:p>
        </w:tc>
      </w:tr>
      <w:tr w:rsidR="006C2D36" w:rsidRPr="006C3557" w14:paraId="40DFF073" w14:textId="77777777" w:rsidTr="00C653F6">
        <w:trPr>
          <w:trHeight w:hRule="exact" w:val="20"/>
        </w:trPr>
        <w:tc>
          <w:tcPr>
            <w:tcW w:w="2679" w:type="dxa"/>
            <w:tcBorders>
              <w:top w:val="single" w:sz="8" w:space="0" w:color="auto"/>
              <w:left w:val="dotted" w:sz="4" w:space="0" w:color="auto"/>
            </w:tcBorders>
            <w:vAlign w:val="center"/>
          </w:tcPr>
          <w:p w14:paraId="11D372E9" w14:textId="77777777" w:rsidR="006C2D36" w:rsidRPr="0036217E" w:rsidRDefault="006C2D36" w:rsidP="00C653F6">
            <w:pPr>
              <w:pStyle w:val="Tabulka"/>
              <w:rPr>
                <w:b/>
                <w:szCs w:val="22"/>
              </w:rPr>
            </w:pPr>
          </w:p>
        </w:tc>
        <w:tc>
          <w:tcPr>
            <w:tcW w:w="2126" w:type="dxa"/>
            <w:tcBorders>
              <w:top w:val="single" w:sz="8" w:space="0" w:color="auto"/>
            </w:tcBorders>
            <w:vAlign w:val="center"/>
          </w:tcPr>
          <w:p w14:paraId="77EC1A7A" w14:textId="77777777" w:rsidR="006C2D36" w:rsidRPr="004C5DDA" w:rsidRDefault="006C2D36" w:rsidP="00C653F6">
            <w:pPr>
              <w:pStyle w:val="Tabulka"/>
              <w:rPr>
                <w:sz w:val="20"/>
                <w:szCs w:val="20"/>
              </w:rPr>
            </w:pPr>
          </w:p>
        </w:tc>
        <w:tc>
          <w:tcPr>
            <w:tcW w:w="1276" w:type="dxa"/>
            <w:tcBorders>
              <w:top w:val="single" w:sz="8" w:space="0" w:color="auto"/>
            </w:tcBorders>
            <w:vAlign w:val="center"/>
          </w:tcPr>
          <w:p w14:paraId="37C09F40" w14:textId="77777777" w:rsidR="006C2D36" w:rsidRPr="004C5DDA" w:rsidRDefault="006C2D36" w:rsidP="00C653F6">
            <w:pPr>
              <w:pStyle w:val="Tabulka"/>
              <w:rPr>
                <w:rStyle w:val="Siln"/>
                <w:b w:val="0"/>
                <w:sz w:val="20"/>
                <w:szCs w:val="20"/>
              </w:rPr>
            </w:pPr>
          </w:p>
        </w:tc>
        <w:tc>
          <w:tcPr>
            <w:tcW w:w="1275" w:type="dxa"/>
            <w:tcBorders>
              <w:top w:val="single" w:sz="8" w:space="0" w:color="auto"/>
            </w:tcBorders>
            <w:vAlign w:val="center"/>
          </w:tcPr>
          <w:p w14:paraId="73AA2780" w14:textId="77777777" w:rsidR="006C2D36" w:rsidRPr="004C5DDA" w:rsidRDefault="006C2D36" w:rsidP="00C653F6">
            <w:pPr>
              <w:pStyle w:val="Tabulka"/>
              <w:rPr>
                <w:sz w:val="20"/>
                <w:szCs w:val="20"/>
              </w:rPr>
            </w:pPr>
          </w:p>
        </w:tc>
        <w:tc>
          <w:tcPr>
            <w:tcW w:w="2552" w:type="dxa"/>
            <w:tcBorders>
              <w:top w:val="single" w:sz="8" w:space="0" w:color="auto"/>
              <w:right w:val="dotted" w:sz="4" w:space="0" w:color="auto"/>
            </w:tcBorders>
            <w:vAlign w:val="center"/>
          </w:tcPr>
          <w:p w14:paraId="61BA3DC1" w14:textId="77777777" w:rsidR="006C2D36" w:rsidRPr="004C5DDA" w:rsidRDefault="006C2D36" w:rsidP="00C653F6">
            <w:pPr>
              <w:pStyle w:val="Tabulka"/>
              <w:rPr>
                <w:sz w:val="20"/>
                <w:szCs w:val="20"/>
              </w:rPr>
            </w:pPr>
          </w:p>
        </w:tc>
      </w:tr>
      <w:tr w:rsidR="006C2D36" w:rsidRPr="006C3557" w14:paraId="263AA151" w14:textId="77777777" w:rsidTr="00C653F6">
        <w:tc>
          <w:tcPr>
            <w:tcW w:w="2679" w:type="dxa"/>
            <w:tcBorders>
              <w:top w:val="dotted" w:sz="4" w:space="0" w:color="auto"/>
              <w:left w:val="dotted" w:sz="4" w:space="0" w:color="auto"/>
            </w:tcBorders>
            <w:vAlign w:val="center"/>
          </w:tcPr>
          <w:p w14:paraId="6A1855B9" w14:textId="77777777" w:rsidR="006C2D36" w:rsidRPr="0036217E" w:rsidRDefault="006C2D36" w:rsidP="00C653F6">
            <w:pPr>
              <w:pStyle w:val="Tabulka"/>
              <w:rPr>
                <w:szCs w:val="22"/>
              </w:rPr>
            </w:pPr>
            <w:r w:rsidRPr="0036217E">
              <w:rPr>
                <w:szCs w:val="22"/>
              </w:rPr>
              <w:t>Žadatel:</w:t>
            </w:r>
          </w:p>
        </w:tc>
        <w:tc>
          <w:tcPr>
            <w:tcW w:w="2126" w:type="dxa"/>
            <w:tcBorders>
              <w:top w:val="dotted" w:sz="4" w:space="0" w:color="auto"/>
            </w:tcBorders>
            <w:vAlign w:val="center"/>
          </w:tcPr>
          <w:p w14:paraId="429D9444" w14:textId="77777777" w:rsidR="006C2D36" w:rsidRDefault="006C2D36" w:rsidP="00C653F6">
            <w:pPr>
              <w:pStyle w:val="Tabulka"/>
              <w:rPr>
                <w:sz w:val="20"/>
                <w:szCs w:val="20"/>
              </w:rPr>
            </w:pPr>
            <w:r>
              <w:rPr>
                <w:sz w:val="20"/>
                <w:szCs w:val="20"/>
              </w:rPr>
              <w:t xml:space="preserve">Ing. </w:t>
            </w:r>
            <w:r w:rsidRPr="00DB0FDF">
              <w:rPr>
                <w:sz w:val="20"/>
                <w:szCs w:val="20"/>
              </w:rPr>
              <w:t>Tomáš Smejkal</w:t>
            </w:r>
          </w:p>
        </w:tc>
        <w:tc>
          <w:tcPr>
            <w:tcW w:w="1276" w:type="dxa"/>
            <w:tcBorders>
              <w:top w:val="dotted" w:sz="4" w:space="0" w:color="auto"/>
            </w:tcBorders>
            <w:vAlign w:val="center"/>
          </w:tcPr>
          <w:p w14:paraId="324DCA6C" w14:textId="77777777" w:rsidR="006C2D36" w:rsidRPr="004C5DDA" w:rsidRDefault="006C2D36" w:rsidP="00C653F6">
            <w:pPr>
              <w:pStyle w:val="Tabulka"/>
              <w:rPr>
                <w:rStyle w:val="Siln"/>
                <w:b w:val="0"/>
                <w:sz w:val="20"/>
                <w:szCs w:val="20"/>
              </w:rPr>
            </w:pPr>
            <w:r w:rsidRPr="00DB0FDF">
              <w:rPr>
                <w:rStyle w:val="Siln"/>
                <w:sz w:val="20"/>
                <w:szCs w:val="20"/>
              </w:rPr>
              <w:t>MZe/16221</w:t>
            </w:r>
          </w:p>
        </w:tc>
        <w:tc>
          <w:tcPr>
            <w:tcW w:w="1275" w:type="dxa"/>
            <w:tcBorders>
              <w:top w:val="dotted" w:sz="4" w:space="0" w:color="auto"/>
            </w:tcBorders>
            <w:vAlign w:val="center"/>
          </w:tcPr>
          <w:p w14:paraId="6D5B6347" w14:textId="77777777" w:rsidR="006C2D36" w:rsidRPr="004C5DDA" w:rsidRDefault="006C2D36" w:rsidP="00C653F6">
            <w:pPr>
              <w:pStyle w:val="Tabulka"/>
              <w:rPr>
                <w:sz w:val="20"/>
                <w:szCs w:val="20"/>
              </w:rPr>
            </w:pPr>
            <w:r w:rsidRPr="00DB0FDF">
              <w:rPr>
                <w:sz w:val="20"/>
                <w:szCs w:val="20"/>
              </w:rPr>
              <w:t>221812356</w:t>
            </w:r>
          </w:p>
        </w:tc>
        <w:tc>
          <w:tcPr>
            <w:tcW w:w="2552" w:type="dxa"/>
            <w:tcBorders>
              <w:top w:val="dotted" w:sz="4" w:space="0" w:color="auto"/>
              <w:right w:val="dotted" w:sz="4" w:space="0" w:color="auto"/>
            </w:tcBorders>
            <w:vAlign w:val="center"/>
          </w:tcPr>
          <w:p w14:paraId="65FC9706" w14:textId="77777777" w:rsidR="006C2D36" w:rsidRPr="004C5DDA" w:rsidRDefault="00761D9B" w:rsidP="00C653F6">
            <w:pPr>
              <w:pStyle w:val="Tabulka"/>
              <w:rPr>
                <w:sz w:val="20"/>
                <w:szCs w:val="20"/>
              </w:rPr>
            </w:pPr>
            <w:hyperlink r:id="rId9" w:history="1">
              <w:r w:rsidR="006C2D36" w:rsidRPr="00DB0FDF">
                <w:rPr>
                  <w:rStyle w:val="Hypertextovodkaz"/>
                  <w:sz w:val="20"/>
                  <w:szCs w:val="20"/>
                </w:rPr>
                <w:t>tomas.smejkal@mze.cz</w:t>
              </w:r>
            </w:hyperlink>
          </w:p>
        </w:tc>
      </w:tr>
      <w:tr w:rsidR="006C2D36" w:rsidRPr="006C3557" w14:paraId="6DEB28A7" w14:textId="77777777" w:rsidTr="00C653F6">
        <w:tc>
          <w:tcPr>
            <w:tcW w:w="2679" w:type="dxa"/>
            <w:tcBorders>
              <w:left w:val="dotted" w:sz="4" w:space="0" w:color="auto"/>
            </w:tcBorders>
            <w:vAlign w:val="center"/>
          </w:tcPr>
          <w:p w14:paraId="324B55A0" w14:textId="77777777" w:rsidR="006C2D36" w:rsidRPr="0036217E" w:rsidRDefault="006C2D36" w:rsidP="00C653F6">
            <w:pPr>
              <w:pStyle w:val="Tabulka"/>
              <w:rPr>
                <w:szCs w:val="22"/>
              </w:rPr>
            </w:pPr>
            <w:r w:rsidRPr="0036217E">
              <w:rPr>
                <w:szCs w:val="22"/>
              </w:rPr>
              <w:t>Metodický</w:t>
            </w:r>
            <w:r>
              <w:rPr>
                <w:szCs w:val="22"/>
              </w:rPr>
              <w:t xml:space="preserve"> garant:</w:t>
            </w:r>
            <w:r w:rsidRPr="0036217E">
              <w:rPr>
                <w:szCs w:val="22"/>
              </w:rPr>
              <w:t xml:space="preserve"> </w:t>
            </w:r>
          </w:p>
        </w:tc>
        <w:tc>
          <w:tcPr>
            <w:tcW w:w="2126" w:type="dxa"/>
            <w:vAlign w:val="center"/>
          </w:tcPr>
          <w:p w14:paraId="0F20B39E" w14:textId="77777777" w:rsidR="006C2D36" w:rsidRPr="004C5DDA" w:rsidRDefault="006C2D36" w:rsidP="00C653F6">
            <w:pPr>
              <w:pStyle w:val="Tabulka"/>
              <w:rPr>
                <w:sz w:val="20"/>
                <w:szCs w:val="20"/>
              </w:rPr>
            </w:pPr>
            <w:r>
              <w:rPr>
                <w:sz w:val="20"/>
                <w:szCs w:val="20"/>
              </w:rPr>
              <w:t xml:space="preserve">Ing. </w:t>
            </w:r>
            <w:r w:rsidRPr="00DB0FDF">
              <w:rPr>
                <w:sz w:val="20"/>
                <w:szCs w:val="20"/>
              </w:rPr>
              <w:t>Tomáš Smejkal</w:t>
            </w:r>
          </w:p>
        </w:tc>
        <w:tc>
          <w:tcPr>
            <w:tcW w:w="1276" w:type="dxa"/>
            <w:vAlign w:val="center"/>
          </w:tcPr>
          <w:p w14:paraId="74977BBA" w14:textId="77777777" w:rsidR="006C2D36" w:rsidRPr="004C5DDA" w:rsidRDefault="006C2D36" w:rsidP="00C653F6">
            <w:pPr>
              <w:pStyle w:val="Tabulka"/>
              <w:rPr>
                <w:rStyle w:val="Siln"/>
                <w:b w:val="0"/>
                <w:sz w:val="20"/>
                <w:szCs w:val="20"/>
              </w:rPr>
            </w:pPr>
            <w:r w:rsidRPr="00DB0FDF">
              <w:rPr>
                <w:rStyle w:val="Siln"/>
                <w:sz w:val="20"/>
                <w:szCs w:val="20"/>
              </w:rPr>
              <w:t>MZe/16221</w:t>
            </w:r>
          </w:p>
        </w:tc>
        <w:tc>
          <w:tcPr>
            <w:tcW w:w="1275" w:type="dxa"/>
            <w:vAlign w:val="center"/>
          </w:tcPr>
          <w:p w14:paraId="72728BC6" w14:textId="77777777" w:rsidR="006C2D36" w:rsidRPr="004C5DDA" w:rsidRDefault="006C2D36" w:rsidP="00C653F6">
            <w:pPr>
              <w:pStyle w:val="Tabulka"/>
              <w:rPr>
                <w:sz w:val="20"/>
                <w:szCs w:val="20"/>
              </w:rPr>
            </w:pPr>
            <w:r w:rsidRPr="00DB0FDF">
              <w:rPr>
                <w:sz w:val="20"/>
                <w:szCs w:val="20"/>
              </w:rPr>
              <w:t>221812356</w:t>
            </w:r>
          </w:p>
        </w:tc>
        <w:tc>
          <w:tcPr>
            <w:tcW w:w="2552" w:type="dxa"/>
            <w:tcBorders>
              <w:right w:val="dotted" w:sz="4" w:space="0" w:color="auto"/>
            </w:tcBorders>
            <w:vAlign w:val="center"/>
          </w:tcPr>
          <w:p w14:paraId="2F6918DA" w14:textId="77777777" w:rsidR="006C2D36" w:rsidRPr="004C5DDA" w:rsidRDefault="00761D9B" w:rsidP="00C653F6">
            <w:pPr>
              <w:pStyle w:val="Tabulka"/>
              <w:rPr>
                <w:sz w:val="20"/>
                <w:szCs w:val="20"/>
              </w:rPr>
            </w:pPr>
            <w:hyperlink r:id="rId10" w:history="1">
              <w:r w:rsidR="006C2D36" w:rsidRPr="00DB0FDF">
                <w:rPr>
                  <w:rStyle w:val="Hypertextovodkaz"/>
                  <w:sz w:val="20"/>
                  <w:szCs w:val="20"/>
                </w:rPr>
                <w:t>tomas.smejkal@mze.cz</w:t>
              </w:r>
            </w:hyperlink>
          </w:p>
        </w:tc>
      </w:tr>
      <w:tr w:rsidR="006C2D36" w:rsidRPr="006C3557" w14:paraId="3597E2CC" w14:textId="77777777" w:rsidTr="00C653F6">
        <w:tc>
          <w:tcPr>
            <w:tcW w:w="2679" w:type="dxa"/>
            <w:tcBorders>
              <w:left w:val="dotted" w:sz="4" w:space="0" w:color="auto"/>
            </w:tcBorders>
            <w:vAlign w:val="center"/>
          </w:tcPr>
          <w:p w14:paraId="7183771E" w14:textId="77777777" w:rsidR="006C2D36" w:rsidRPr="0036217E" w:rsidRDefault="006C2D36" w:rsidP="00C653F6">
            <w:pPr>
              <w:pStyle w:val="Tabulka"/>
              <w:rPr>
                <w:szCs w:val="22"/>
              </w:rPr>
            </w:pPr>
            <w:r>
              <w:rPr>
                <w:szCs w:val="22"/>
              </w:rPr>
              <w:t>V</w:t>
            </w:r>
            <w:r w:rsidRPr="0036217E">
              <w:rPr>
                <w:szCs w:val="22"/>
              </w:rPr>
              <w:t>ěcný garant:</w:t>
            </w:r>
          </w:p>
        </w:tc>
        <w:tc>
          <w:tcPr>
            <w:tcW w:w="2126" w:type="dxa"/>
            <w:vAlign w:val="center"/>
          </w:tcPr>
          <w:p w14:paraId="5B7D9BD4" w14:textId="77777777" w:rsidR="006C2D36" w:rsidRPr="004C5DDA" w:rsidRDefault="006C2D36" w:rsidP="00C653F6">
            <w:pPr>
              <w:pStyle w:val="Tabulka"/>
              <w:rPr>
                <w:sz w:val="20"/>
                <w:szCs w:val="20"/>
              </w:rPr>
            </w:pPr>
            <w:r w:rsidRPr="00DB0FDF">
              <w:rPr>
                <w:sz w:val="20"/>
                <w:szCs w:val="20"/>
              </w:rPr>
              <w:t>Ing. Tomáš Krejzar, Ph.D.</w:t>
            </w:r>
          </w:p>
        </w:tc>
        <w:tc>
          <w:tcPr>
            <w:tcW w:w="1276" w:type="dxa"/>
            <w:vAlign w:val="center"/>
          </w:tcPr>
          <w:p w14:paraId="7CCFFD70" w14:textId="77777777" w:rsidR="006C2D36" w:rsidRPr="004C5DDA" w:rsidRDefault="006C2D36" w:rsidP="00C653F6">
            <w:pPr>
              <w:pStyle w:val="Tabulka"/>
              <w:rPr>
                <w:rStyle w:val="Siln"/>
                <w:b w:val="0"/>
                <w:sz w:val="20"/>
                <w:szCs w:val="20"/>
              </w:rPr>
            </w:pPr>
            <w:r w:rsidRPr="00DB0FDF">
              <w:rPr>
                <w:rStyle w:val="Siln"/>
                <w:sz w:val="20"/>
                <w:szCs w:val="20"/>
              </w:rPr>
              <w:t>MZe/16220</w:t>
            </w:r>
          </w:p>
        </w:tc>
        <w:tc>
          <w:tcPr>
            <w:tcW w:w="1275" w:type="dxa"/>
            <w:vAlign w:val="center"/>
          </w:tcPr>
          <w:p w14:paraId="523AA154" w14:textId="77777777" w:rsidR="006C2D36" w:rsidRPr="004C5DDA" w:rsidRDefault="006C2D36" w:rsidP="00C653F6">
            <w:pPr>
              <w:pStyle w:val="Tabulka"/>
              <w:rPr>
                <w:sz w:val="20"/>
                <w:szCs w:val="20"/>
              </w:rPr>
            </w:pPr>
            <w:r w:rsidRPr="00DB0FDF">
              <w:rPr>
                <w:sz w:val="20"/>
                <w:szCs w:val="20"/>
              </w:rPr>
              <w:t>221812677</w:t>
            </w:r>
          </w:p>
        </w:tc>
        <w:tc>
          <w:tcPr>
            <w:tcW w:w="2552" w:type="dxa"/>
            <w:tcBorders>
              <w:right w:val="dotted" w:sz="4" w:space="0" w:color="auto"/>
            </w:tcBorders>
            <w:vAlign w:val="center"/>
          </w:tcPr>
          <w:p w14:paraId="2E4C063B" w14:textId="77777777" w:rsidR="006C2D36" w:rsidRPr="004C5DDA" w:rsidRDefault="00761D9B" w:rsidP="00C653F6">
            <w:pPr>
              <w:pStyle w:val="Tabulka"/>
              <w:rPr>
                <w:sz w:val="20"/>
                <w:szCs w:val="20"/>
              </w:rPr>
            </w:pPr>
            <w:hyperlink r:id="rId11" w:history="1">
              <w:r w:rsidR="006C2D36" w:rsidRPr="00DB0FDF">
                <w:rPr>
                  <w:rStyle w:val="Hypertextovodkaz"/>
                  <w:sz w:val="20"/>
                  <w:szCs w:val="20"/>
                </w:rPr>
                <w:t>tomas.krejzar@mze.cz</w:t>
              </w:r>
            </w:hyperlink>
          </w:p>
        </w:tc>
      </w:tr>
      <w:tr w:rsidR="006C2D36" w:rsidRPr="006C3557" w14:paraId="2D43BD15" w14:textId="77777777" w:rsidTr="00C653F6">
        <w:tc>
          <w:tcPr>
            <w:tcW w:w="2679" w:type="dxa"/>
            <w:tcBorders>
              <w:left w:val="dotted" w:sz="4" w:space="0" w:color="auto"/>
            </w:tcBorders>
            <w:vAlign w:val="center"/>
          </w:tcPr>
          <w:p w14:paraId="1EE46C07" w14:textId="77777777" w:rsidR="006C2D36" w:rsidRPr="0036217E" w:rsidRDefault="006C2D36" w:rsidP="00C653F6">
            <w:pPr>
              <w:pStyle w:val="Tabulka"/>
              <w:rPr>
                <w:szCs w:val="22"/>
              </w:rPr>
            </w:pPr>
            <w:r>
              <w:rPr>
                <w:szCs w:val="22"/>
              </w:rPr>
              <w:t>Koordinátor změny</w:t>
            </w:r>
            <w:r w:rsidRPr="0036217E">
              <w:rPr>
                <w:szCs w:val="22"/>
              </w:rPr>
              <w:t>:</w:t>
            </w:r>
          </w:p>
        </w:tc>
        <w:tc>
          <w:tcPr>
            <w:tcW w:w="2126" w:type="dxa"/>
            <w:vAlign w:val="center"/>
          </w:tcPr>
          <w:p w14:paraId="3C10F9B2" w14:textId="77777777" w:rsidR="006C2D36" w:rsidRPr="004C5DDA" w:rsidRDefault="006C2D36" w:rsidP="00C653F6">
            <w:pPr>
              <w:pStyle w:val="Tabulka"/>
              <w:rPr>
                <w:sz w:val="20"/>
                <w:szCs w:val="20"/>
              </w:rPr>
            </w:pPr>
            <w:r>
              <w:rPr>
                <w:sz w:val="20"/>
                <w:szCs w:val="20"/>
              </w:rPr>
              <w:t>Ing. Monika Jindrová</w:t>
            </w:r>
          </w:p>
        </w:tc>
        <w:tc>
          <w:tcPr>
            <w:tcW w:w="1276" w:type="dxa"/>
            <w:vAlign w:val="center"/>
          </w:tcPr>
          <w:p w14:paraId="7248017F" w14:textId="77777777" w:rsidR="006C2D36" w:rsidRPr="004C5DDA" w:rsidRDefault="006C2D36" w:rsidP="00C653F6">
            <w:pPr>
              <w:pStyle w:val="Tabulka"/>
              <w:rPr>
                <w:rStyle w:val="Siln"/>
                <w:b w:val="0"/>
                <w:sz w:val="20"/>
                <w:szCs w:val="20"/>
              </w:rPr>
            </w:pPr>
            <w:r w:rsidRPr="00DB0FDF">
              <w:rPr>
                <w:rStyle w:val="Siln"/>
                <w:sz w:val="20"/>
                <w:szCs w:val="20"/>
              </w:rPr>
              <w:t>MZe/12121</w:t>
            </w:r>
          </w:p>
        </w:tc>
        <w:tc>
          <w:tcPr>
            <w:tcW w:w="1275" w:type="dxa"/>
            <w:vAlign w:val="center"/>
          </w:tcPr>
          <w:p w14:paraId="4F6E4B30" w14:textId="77777777" w:rsidR="006C2D36" w:rsidRPr="004C5DDA" w:rsidRDefault="006C2D36" w:rsidP="00C653F6">
            <w:pPr>
              <w:pStyle w:val="Tabulka"/>
              <w:rPr>
                <w:sz w:val="20"/>
                <w:szCs w:val="20"/>
              </w:rPr>
            </w:pPr>
            <w:r w:rsidRPr="00BA1279">
              <w:rPr>
                <w:sz w:val="20"/>
                <w:szCs w:val="20"/>
              </w:rPr>
              <w:t>727917049</w:t>
            </w:r>
          </w:p>
        </w:tc>
        <w:tc>
          <w:tcPr>
            <w:tcW w:w="2552" w:type="dxa"/>
            <w:tcBorders>
              <w:right w:val="dotted" w:sz="4" w:space="0" w:color="auto"/>
            </w:tcBorders>
            <w:vAlign w:val="center"/>
          </w:tcPr>
          <w:p w14:paraId="55475990" w14:textId="77777777" w:rsidR="006C2D36" w:rsidRPr="00BA1279" w:rsidRDefault="006C2D36" w:rsidP="00C653F6">
            <w:pPr>
              <w:pStyle w:val="Tabulka"/>
              <w:rPr>
                <w:rStyle w:val="Hypertextovodkaz"/>
              </w:rPr>
            </w:pPr>
            <w:r w:rsidRPr="00BA1279">
              <w:rPr>
                <w:rStyle w:val="Hypertextovodkaz"/>
                <w:sz w:val="20"/>
                <w:szCs w:val="20"/>
              </w:rPr>
              <w:t>monika.jindrova@mze.cz</w:t>
            </w:r>
          </w:p>
        </w:tc>
      </w:tr>
      <w:tr w:rsidR="006C2D36" w:rsidRPr="006C3557" w14:paraId="2BB2FA8B" w14:textId="77777777" w:rsidTr="00C653F6">
        <w:tc>
          <w:tcPr>
            <w:tcW w:w="2679" w:type="dxa"/>
            <w:tcBorders>
              <w:left w:val="dotted" w:sz="4" w:space="0" w:color="auto"/>
            </w:tcBorders>
            <w:vAlign w:val="center"/>
          </w:tcPr>
          <w:p w14:paraId="1AB9AB51" w14:textId="77777777" w:rsidR="006C2D36" w:rsidRPr="0036217E" w:rsidRDefault="006C2D36" w:rsidP="00C653F6">
            <w:pPr>
              <w:pStyle w:val="Tabulka"/>
              <w:rPr>
                <w:szCs w:val="22"/>
              </w:rPr>
            </w:pPr>
            <w:r w:rsidRPr="0036217E">
              <w:rPr>
                <w:szCs w:val="22"/>
              </w:rPr>
              <w:t>Poskytovatel/</w:t>
            </w:r>
            <w:r>
              <w:rPr>
                <w:szCs w:val="22"/>
              </w:rPr>
              <w:t>D</w:t>
            </w:r>
            <w:r w:rsidRPr="0036217E">
              <w:rPr>
                <w:szCs w:val="22"/>
              </w:rPr>
              <w:t>odavatel:</w:t>
            </w:r>
          </w:p>
        </w:tc>
        <w:tc>
          <w:tcPr>
            <w:tcW w:w="2126" w:type="dxa"/>
          </w:tcPr>
          <w:p w14:paraId="5FEE1059" w14:textId="60E79ACB" w:rsidR="006C2D36" w:rsidRPr="004C5DDA" w:rsidRDefault="00761D9B" w:rsidP="00C653F6">
            <w:pPr>
              <w:pStyle w:val="Tabulka"/>
              <w:rPr>
                <w:sz w:val="20"/>
                <w:szCs w:val="20"/>
              </w:rPr>
            </w:pPr>
            <w:r>
              <w:rPr>
                <w:sz w:val="20"/>
                <w:szCs w:val="20"/>
              </w:rPr>
              <w:t>xxx</w:t>
            </w:r>
          </w:p>
        </w:tc>
        <w:tc>
          <w:tcPr>
            <w:tcW w:w="1276" w:type="dxa"/>
          </w:tcPr>
          <w:p w14:paraId="4AF622F0" w14:textId="77777777" w:rsidR="006C2D36" w:rsidRPr="004C5DDA" w:rsidRDefault="006C2D36" w:rsidP="00C653F6">
            <w:pPr>
              <w:pStyle w:val="Tabulka"/>
              <w:rPr>
                <w:rStyle w:val="Siln"/>
                <w:b w:val="0"/>
                <w:sz w:val="20"/>
                <w:szCs w:val="20"/>
              </w:rPr>
            </w:pPr>
            <w:r w:rsidRPr="00DB0FDF">
              <w:rPr>
                <w:sz w:val="20"/>
                <w:szCs w:val="20"/>
              </w:rPr>
              <w:t>O2 ITS</w:t>
            </w:r>
          </w:p>
        </w:tc>
        <w:tc>
          <w:tcPr>
            <w:tcW w:w="1275" w:type="dxa"/>
          </w:tcPr>
          <w:p w14:paraId="5FA72DA6" w14:textId="52017FDA" w:rsidR="006C2D36" w:rsidRPr="004C5DDA" w:rsidRDefault="00761D9B" w:rsidP="00C653F6">
            <w:pPr>
              <w:pStyle w:val="Tabulka"/>
              <w:rPr>
                <w:sz w:val="20"/>
                <w:szCs w:val="20"/>
              </w:rPr>
            </w:pPr>
            <w:r>
              <w:rPr>
                <w:sz w:val="20"/>
                <w:szCs w:val="20"/>
              </w:rPr>
              <w:t>xxx</w:t>
            </w:r>
          </w:p>
        </w:tc>
        <w:tc>
          <w:tcPr>
            <w:tcW w:w="2552" w:type="dxa"/>
            <w:tcBorders>
              <w:right w:val="dotted" w:sz="4" w:space="0" w:color="auto"/>
            </w:tcBorders>
          </w:tcPr>
          <w:p w14:paraId="2B8F18B1" w14:textId="05861DA0" w:rsidR="006C2D36" w:rsidRPr="00BA1279" w:rsidRDefault="00761D9B" w:rsidP="00C653F6">
            <w:pPr>
              <w:pStyle w:val="Tabulka"/>
              <w:rPr>
                <w:rStyle w:val="Hypertextovodkaz"/>
              </w:rPr>
            </w:pPr>
            <w:r>
              <w:rPr>
                <w:rStyle w:val="Hypertextovodkaz"/>
              </w:rPr>
              <w:t>xxx</w:t>
            </w:r>
          </w:p>
        </w:tc>
      </w:tr>
    </w:tbl>
    <w:p w14:paraId="0C4281D6" w14:textId="77777777" w:rsidR="006C2D36" w:rsidRDefault="006C2D36" w:rsidP="006C2D3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6C2D36" w:rsidRPr="006C3557" w14:paraId="33E390A4" w14:textId="77777777" w:rsidTr="00C653F6">
        <w:trPr>
          <w:trHeight w:val="397"/>
        </w:trPr>
        <w:tc>
          <w:tcPr>
            <w:tcW w:w="1823" w:type="dxa"/>
            <w:vAlign w:val="center"/>
          </w:tcPr>
          <w:p w14:paraId="6E7BB253" w14:textId="77777777" w:rsidR="006C2D36" w:rsidRPr="0036217E" w:rsidRDefault="006C2D36" w:rsidP="00C653F6">
            <w:pPr>
              <w:pStyle w:val="Tabulka"/>
              <w:rPr>
                <w:szCs w:val="22"/>
              </w:rPr>
            </w:pPr>
            <w:r w:rsidRPr="0036217E">
              <w:rPr>
                <w:b/>
                <w:szCs w:val="22"/>
              </w:rPr>
              <w:t>Smlouva č.</w:t>
            </w:r>
            <w:r w:rsidRPr="0036217E">
              <w:rPr>
                <w:color w:val="FF0000"/>
                <w:szCs w:val="22"/>
              </w:rPr>
              <w:t>*</w:t>
            </w:r>
            <w:r w:rsidRPr="0036217E">
              <w:rPr>
                <w:rStyle w:val="Odkaznavysvtlivky"/>
                <w:szCs w:val="22"/>
              </w:rPr>
              <w:endnoteReference w:id="7"/>
            </w:r>
            <w:r w:rsidRPr="0036217E">
              <w:rPr>
                <w:b/>
                <w:szCs w:val="22"/>
              </w:rPr>
              <w:t>:</w:t>
            </w:r>
          </w:p>
        </w:tc>
        <w:tc>
          <w:tcPr>
            <w:tcW w:w="3260" w:type="dxa"/>
            <w:tcBorders>
              <w:top w:val="single" w:sz="8" w:space="0" w:color="auto"/>
              <w:bottom w:val="single" w:sz="8" w:space="0" w:color="auto"/>
              <w:right w:val="dotted" w:sz="4" w:space="0" w:color="auto"/>
            </w:tcBorders>
          </w:tcPr>
          <w:p w14:paraId="1A751437" w14:textId="77777777" w:rsidR="006C2D36" w:rsidRPr="0036217E" w:rsidRDefault="006C2D36" w:rsidP="00C653F6">
            <w:pPr>
              <w:pStyle w:val="Tabulka"/>
              <w:rPr>
                <w:szCs w:val="22"/>
              </w:rPr>
            </w:pPr>
            <w:bookmarkStart w:id="0" w:name="_Hlk149639643"/>
            <w:r w:rsidRPr="00394978">
              <w:t xml:space="preserve">679-2019-11150 </w:t>
            </w:r>
            <w:bookmarkEnd w:id="0"/>
            <w:r w:rsidRPr="00394978">
              <w:t>(S2019-0067)</w:t>
            </w:r>
          </w:p>
        </w:tc>
        <w:tc>
          <w:tcPr>
            <w:tcW w:w="709" w:type="dxa"/>
            <w:tcBorders>
              <w:top w:val="single" w:sz="8" w:space="0" w:color="auto"/>
              <w:left w:val="dotted" w:sz="4" w:space="0" w:color="auto"/>
              <w:bottom w:val="single" w:sz="8" w:space="0" w:color="auto"/>
            </w:tcBorders>
          </w:tcPr>
          <w:p w14:paraId="1895316A" w14:textId="77777777" w:rsidR="006C2D36" w:rsidRPr="0036217E" w:rsidRDefault="006C2D36" w:rsidP="00C653F6">
            <w:pPr>
              <w:pStyle w:val="Tabulka"/>
              <w:rPr>
                <w:rStyle w:val="Siln"/>
                <w:b w:val="0"/>
                <w:szCs w:val="22"/>
              </w:rPr>
            </w:pPr>
            <w:r w:rsidRPr="00394978">
              <w:t>KL:</w:t>
            </w:r>
          </w:p>
        </w:tc>
        <w:tc>
          <w:tcPr>
            <w:tcW w:w="4111" w:type="dxa"/>
          </w:tcPr>
          <w:p w14:paraId="2E956229" w14:textId="77777777" w:rsidR="006C2D36" w:rsidRPr="0036217E" w:rsidRDefault="006C2D36" w:rsidP="00C653F6">
            <w:pPr>
              <w:pStyle w:val="Tabulka"/>
              <w:rPr>
                <w:szCs w:val="22"/>
              </w:rPr>
            </w:pPr>
            <w:r w:rsidRPr="00394978">
              <w:t>HR-001</w:t>
            </w:r>
          </w:p>
        </w:tc>
      </w:tr>
    </w:tbl>
    <w:p w14:paraId="3C30C3F0" w14:textId="77777777" w:rsidR="006C2D36" w:rsidRPr="006C3557" w:rsidRDefault="006C2D36" w:rsidP="006C2D36">
      <w:pPr>
        <w:rPr>
          <w:szCs w:val="22"/>
        </w:rPr>
      </w:pPr>
    </w:p>
    <w:p w14:paraId="35D9984B" w14:textId="77777777" w:rsidR="006C2D36" w:rsidRPr="006C3557" w:rsidRDefault="006C2D36" w:rsidP="006C2D36">
      <w:pPr>
        <w:pStyle w:val="Nadpis1"/>
        <w:ind w:left="284" w:hanging="284"/>
        <w:rPr>
          <w:szCs w:val="22"/>
        </w:rPr>
      </w:pPr>
      <w:r>
        <w:rPr>
          <w:szCs w:val="22"/>
        </w:rPr>
        <w:t xml:space="preserve">Manažerské shrnutí a </w:t>
      </w:r>
      <w:r w:rsidRPr="006C3557">
        <w:rPr>
          <w:szCs w:val="22"/>
        </w:rPr>
        <w:t>popis požadavku</w:t>
      </w:r>
      <w:r w:rsidRPr="0036217E">
        <w:rPr>
          <w:color w:val="FF0000"/>
          <w:szCs w:val="22"/>
        </w:rPr>
        <w:t>*</w:t>
      </w:r>
    </w:p>
    <w:p w14:paraId="77B4415F" w14:textId="77777777" w:rsidR="006C2D36" w:rsidRPr="008161A3" w:rsidRDefault="006C2D36" w:rsidP="006C2D36">
      <w:pPr>
        <w:pStyle w:val="Nadpis2"/>
      </w:pPr>
      <w:r w:rsidRPr="008161A3">
        <w:t>Popis požadavku</w:t>
      </w:r>
      <w:r w:rsidRPr="0036217E">
        <w:rPr>
          <w:color w:val="FF0000"/>
        </w:rPr>
        <w:t>*</w:t>
      </w:r>
    </w:p>
    <w:p w14:paraId="593CC854" w14:textId="77777777" w:rsidR="006C2D36" w:rsidRDefault="006C2D36" w:rsidP="006C2D36">
      <w:pPr>
        <w:ind w:left="708"/>
      </w:pPr>
      <w:r w:rsidRPr="00BA1279">
        <w:t>Požadavek spočívá primárně v přenosu vybraných údajů z Informačního systému Národní dotace (ISND) do modulu pro žadatele (MPŽ) pro zefektivnění práce jeho běžných uživatelů i administrátorů.</w:t>
      </w:r>
      <w:r>
        <w:t xml:space="preserve"> Prvním cílem požadavku je zpřístupnění ekonomických informací z ISND do MPŽ, které budou sloužit jednak k informaci pro uživatele MPŽ – žadatele o dotace (v současnosti se na stav žádosti a výplaty musí telefonicky nebo e-mailem dotazovat u poskytovatele) a jednak pro analytickou práci administrátorů MPŽ (přehled vyplacených a nevyplacených žádostí za dílčí dotační období). Druhým cílem požadavku je zpřístupnění </w:t>
      </w:r>
      <w:r>
        <w:lastRenderedPageBreak/>
        <w:t xml:space="preserve">bezvýznamových identifikátorů subjektů z ISND do MPŽ, které administrátorovi MPŽ budou sloužit k vyhledávání žádostí subjektů bez IČO; v této souvislosti je požadováno i rozšíření parametrizace propojování uživatelských účtů v MPŽ. </w:t>
      </w:r>
    </w:p>
    <w:p w14:paraId="7D01F2BE" w14:textId="6177658E" w:rsidR="006C2D36" w:rsidRPr="008161A3" w:rsidRDefault="00761D9B" w:rsidP="006C2D36">
      <w:pPr>
        <w:pStyle w:val="Odstavecseseznamem"/>
        <w:numPr>
          <w:ilvl w:val="0"/>
          <w:numId w:val="21"/>
        </w:numPr>
        <w:ind w:left="1560"/>
        <w:jc w:val="both"/>
      </w:pPr>
      <w:r>
        <w:t>xxx</w:t>
      </w:r>
    </w:p>
    <w:p w14:paraId="4ECA5A15" w14:textId="77777777" w:rsidR="006C2D36" w:rsidRPr="008161A3" w:rsidRDefault="006C2D36" w:rsidP="006C2D36">
      <w:pPr>
        <w:pStyle w:val="Nadpis2"/>
      </w:pPr>
      <w:r w:rsidRPr="008161A3">
        <w:t>Odůvodnění požadované změny (legislativní změny, přínosy)</w:t>
      </w:r>
      <w:r w:rsidRPr="008161A3">
        <w:rPr>
          <w:color w:val="FF0000"/>
        </w:rPr>
        <w:t xml:space="preserve"> </w:t>
      </w:r>
      <w:r w:rsidRPr="0036217E">
        <w:rPr>
          <w:color w:val="FF0000"/>
        </w:rPr>
        <w:t>*</w:t>
      </w:r>
    </w:p>
    <w:p w14:paraId="43EEC998" w14:textId="77777777" w:rsidR="006C2D36" w:rsidRPr="0036217E" w:rsidRDefault="006C2D36" w:rsidP="006C2D36">
      <w:pPr>
        <w:ind w:left="708"/>
      </w:pPr>
      <w:r>
        <w:t>Nejedná se o legislativní požadavek. Realizace zefektivní práci uživatelů i administrátorů MPŽ díky prezentaci ekonomických údajů o žádosti žadatelům, rozšířeným možnostem propojování uživatelských účtů a zlepšení možností identifikace žádostí zejm. fyzických osob bez IČO.</w:t>
      </w:r>
    </w:p>
    <w:p w14:paraId="3AB8B0A0" w14:textId="77777777" w:rsidR="006C2D36" w:rsidRPr="00E00833" w:rsidRDefault="006C2D36" w:rsidP="006C2D36">
      <w:pPr>
        <w:pStyle w:val="Nadpis2"/>
      </w:pPr>
      <w:r w:rsidRPr="00E00833">
        <w:t>Rizika nerealizace</w:t>
      </w:r>
      <w:r w:rsidRPr="0036217E">
        <w:rPr>
          <w:color w:val="FF0000"/>
        </w:rPr>
        <w:t>*</w:t>
      </w:r>
    </w:p>
    <w:p w14:paraId="5A5CACE3" w14:textId="77777777" w:rsidR="006C2D36" w:rsidRPr="00BA1279" w:rsidRDefault="006C2D36" w:rsidP="006C2D36">
      <w:pPr>
        <w:ind w:left="708"/>
      </w:pPr>
      <w:r>
        <w:t>Pokud nebudou změny realizovány, nebude nadále možné v MPŽ rychle vyhledávat žádosti subjektů bez IČO, nebude možné vyhovět požadavkům na specifická propojování uživatelských účtů a nebudou uživatelům nadále zpřístupněny ekonomické údaje o jejich žádosti, které tak musí získávat náhradním způsobem (náročnějším pro obě strany – telefonáty, e-mailová komunikace …).</w:t>
      </w:r>
      <w:r w:rsidRPr="0036217E">
        <w:rPr>
          <w:szCs w:val="22"/>
        </w:rPr>
        <w:br w:type="page"/>
      </w:r>
    </w:p>
    <w:p w14:paraId="3061543C" w14:textId="77777777" w:rsidR="006C2D36" w:rsidRPr="008161A3" w:rsidRDefault="006C2D36" w:rsidP="006C2D36">
      <w:pPr>
        <w:pStyle w:val="Nadpis1"/>
        <w:spacing w:before="240"/>
        <w:ind w:left="284" w:hanging="284"/>
        <w:rPr>
          <w:szCs w:val="22"/>
        </w:rPr>
      </w:pPr>
      <w:r w:rsidRPr="008161A3">
        <w:rPr>
          <w:szCs w:val="22"/>
        </w:rPr>
        <w:lastRenderedPageBreak/>
        <w:t>Požadavek na dokumentaci</w:t>
      </w:r>
      <w:r w:rsidRPr="0036217E">
        <w:rPr>
          <w:color w:val="FF0000"/>
          <w:szCs w:val="22"/>
        </w:rPr>
        <w:t>*</w:t>
      </w:r>
      <w:r w:rsidRPr="008161A3">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6C2D36" w:rsidRPr="00276A3F" w14:paraId="6C76ABCB" w14:textId="77777777" w:rsidTr="00C653F6">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0E95E7C" w14:textId="77777777" w:rsidR="006C2D36" w:rsidRPr="00276A3F" w:rsidRDefault="006C2D36" w:rsidP="00C653F6">
            <w:pPr>
              <w:rPr>
                <w:b/>
                <w:bCs/>
                <w:color w:val="000000"/>
                <w:szCs w:val="22"/>
                <w:lang w:eastAsia="cs-CZ"/>
              </w:rPr>
            </w:pPr>
            <w:r w:rsidRPr="00276A3F">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3DA88F9" w14:textId="77777777" w:rsidR="006C2D36" w:rsidRPr="00276A3F" w:rsidRDefault="006C2D36" w:rsidP="00C653F6">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61C58EB3" w14:textId="77777777" w:rsidR="006C2D36" w:rsidDel="000F27BA" w:rsidRDefault="006C2D36" w:rsidP="00C653F6">
            <w:pPr>
              <w:rPr>
                <w:b/>
                <w:bCs/>
                <w:color w:val="000000"/>
                <w:szCs w:val="22"/>
                <w:lang w:eastAsia="cs-CZ"/>
              </w:rPr>
            </w:pPr>
            <w:r>
              <w:rPr>
                <w:b/>
                <w:bCs/>
                <w:color w:val="000000"/>
                <w:szCs w:val="22"/>
                <w:lang w:eastAsia="cs-CZ"/>
              </w:rPr>
              <w:t xml:space="preserve">Formát výstupu </w:t>
            </w:r>
            <w:r w:rsidRPr="00FD3A7A">
              <w:rPr>
                <w:bCs/>
                <w:color w:val="000000"/>
                <w:szCs w:val="22"/>
                <w:lang w:eastAsia="cs-CZ"/>
              </w:rPr>
              <w:t>(ano/ne)</w:t>
            </w:r>
            <w:r w:rsidRPr="0036217E">
              <w:rPr>
                <w:color w:val="FF0000"/>
                <w:szCs w:val="22"/>
              </w:rPr>
              <w:t xml:space="preserve"> *</w:t>
            </w:r>
          </w:p>
        </w:tc>
        <w:tc>
          <w:tcPr>
            <w:tcW w:w="2126" w:type="dxa"/>
            <w:vMerge w:val="restart"/>
            <w:tcBorders>
              <w:top w:val="single" w:sz="8" w:space="0" w:color="auto"/>
              <w:left w:val="single" w:sz="8" w:space="0" w:color="auto"/>
              <w:right w:val="single" w:sz="8" w:space="0" w:color="auto"/>
            </w:tcBorders>
            <w:vAlign w:val="center"/>
          </w:tcPr>
          <w:p w14:paraId="7300457C" w14:textId="77777777" w:rsidR="006C2D36" w:rsidRPr="005561FE" w:rsidRDefault="006C2D36" w:rsidP="00C653F6">
            <w:pPr>
              <w:rPr>
                <w:b/>
                <w:bCs/>
                <w:color w:val="000000"/>
                <w:szCs w:val="22"/>
                <w:lang w:eastAsia="cs-CZ"/>
              </w:rPr>
            </w:pPr>
            <w:r w:rsidRPr="005561FE">
              <w:rPr>
                <w:b/>
                <w:bCs/>
                <w:color w:val="000000"/>
                <w:szCs w:val="22"/>
                <w:lang w:eastAsia="cs-CZ"/>
              </w:rPr>
              <w:t>Garant</w:t>
            </w:r>
          </w:p>
        </w:tc>
      </w:tr>
      <w:tr w:rsidR="006C2D36" w:rsidRPr="00276A3F" w14:paraId="32FC9007" w14:textId="77777777" w:rsidTr="00C653F6">
        <w:trPr>
          <w:trHeight w:val="200"/>
        </w:trPr>
        <w:tc>
          <w:tcPr>
            <w:tcW w:w="588" w:type="dxa"/>
            <w:vMerge/>
            <w:tcBorders>
              <w:left w:val="single" w:sz="8" w:space="0" w:color="auto"/>
              <w:bottom w:val="single" w:sz="8" w:space="0" w:color="auto"/>
              <w:right w:val="single" w:sz="8" w:space="0" w:color="auto"/>
            </w:tcBorders>
            <w:shd w:val="clear" w:color="auto" w:fill="auto"/>
            <w:noWrap/>
            <w:vAlign w:val="center"/>
          </w:tcPr>
          <w:p w14:paraId="1FA96D6E" w14:textId="77777777" w:rsidR="006C2D36" w:rsidRPr="00276A3F" w:rsidRDefault="006C2D36" w:rsidP="00C653F6">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1D7D0FB" w14:textId="77777777" w:rsidR="006C2D36" w:rsidRPr="00276A3F" w:rsidDel="000F27BA" w:rsidRDefault="006C2D36" w:rsidP="00C653F6">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0F78F39F" w14:textId="77777777" w:rsidR="006C2D36" w:rsidRPr="00EA310A" w:rsidDel="000F27BA" w:rsidRDefault="006C2D36" w:rsidP="00C653F6">
            <w:pPr>
              <w:rPr>
                <w:bCs/>
                <w:color w:val="000000"/>
                <w:szCs w:val="22"/>
                <w:lang w:eastAsia="cs-CZ"/>
              </w:rPr>
            </w:pPr>
            <w:r w:rsidRPr="00EA310A">
              <w:rPr>
                <w:bCs/>
                <w:color w:val="000000"/>
                <w:szCs w:val="22"/>
                <w:lang w:eastAsia="cs-CZ"/>
              </w:rPr>
              <w:t>e</w:t>
            </w:r>
            <w:r>
              <w:rPr>
                <w:bCs/>
                <w:color w:val="000000"/>
                <w:szCs w:val="22"/>
                <w:lang w:eastAsia="cs-CZ"/>
              </w:rPr>
              <w:t xml:space="preserve">l. </w:t>
            </w:r>
            <w:r w:rsidRPr="00EA310A">
              <w:rPr>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2E26C459" w14:textId="77777777" w:rsidR="006C2D36" w:rsidRPr="00EA310A" w:rsidDel="000F27BA" w:rsidRDefault="006C2D36" w:rsidP="00C653F6">
            <w:pPr>
              <w:rPr>
                <w:bCs/>
                <w:color w:val="000000"/>
                <w:szCs w:val="22"/>
                <w:lang w:eastAsia="cs-CZ"/>
              </w:rPr>
            </w:pPr>
            <w:r w:rsidRPr="00EA310A">
              <w:rPr>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20475CE8" w14:textId="77777777" w:rsidR="006C2D36" w:rsidRPr="00EA310A" w:rsidDel="000F27BA" w:rsidRDefault="006C2D36" w:rsidP="00C653F6">
            <w:pPr>
              <w:rPr>
                <w:bCs/>
                <w:color w:val="000000"/>
                <w:szCs w:val="22"/>
                <w:lang w:eastAsia="cs-CZ"/>
              </w:rPr>
            </w:pPr>
            <w:r w:rsidRPr="00EA310A">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6CC3EA33" w14:textId="77777777" w:rsidR="006C2D36" w:rsidRPr="00EA310A" w:rsidRDefault="006C2D36" w:rsidP="00C653F6">
            <w:pPr>
              <w:rPr>
                <w:bCs/>
                <w:color w:val="000000"/>
                <w:szCs w:val="22"/>
                <w:lang w:eastAsia="cs-CZ"/>
              </w:rPr>
            </w:pPr>
          </w:p>
        </w:tc>
      </w:tr>
      <w:tr w:rsidR="006C2D36" w:rsidRPr="00276A3F" w14:paraId="7E841B6A" w14:textId="77777777" w:rsidTr="00C653F6">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E2E2CCB"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C792FD3" w14:textId="77777777" w:rsidR="006C2D36" w:rsidRPr="00276A3F" w:rsidRDefault="006C2D36" w:rsidP="00C653F6">
            <w:pPr>
              <w:rPr>
                <w:color w:val="000000"/>
                <w:szCs w:val="22"/>
                <w:lang w:eastAsia="cs-CZ"/>
              </w:rPr>
            </w:pPr>
            <w:r w:rsidRPr="00276A3F">
              <w:rPr>
                <w:color w:val="000000"/>
                <w:szCs w:val="22"/>
                <w:lang w:eastAsia="cs-CZ"/>
              </w:rPr>
              <w:t>Analýza navr</w:t>
            </w:r>
            <w:r>
              <w:rPr>
                <w:color w:val="000000"/>
                <w:szCs w:val="22"/>
                <w:lang w:eastAsia="cs-CZ"/>
              </w:rPr>
              <w:t>h</w:t>
            </w:r>
            <w:r w:rsidRPr="00276A3F">
              <w:rPr>
                <w:color w:val="000000"/>
                <w:szCs w:val="22"/>
                <w:lang w:eastAsia="cs-CZ"/>
              </w:rPr>
              <w:t>n</w:t>
            </w:r>
            <w:r>
              <w:rPr>
                <w:color w:val="000000"/>
                <w:szCs w:val="22"/>
                <w:lang w:eastAsia="cs-CZ"/>
              </w:rPr>
              <w:t>ut</w:t>
            </w:r>
            <w:r w:rsidRPr="00276A3F">
              <w:rPr>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tcPr>
          <w:p w14:paraId="002CA7D2" w14:textId="77777777" w:rsidR="006C2D36" w:rsidRPr="00276A3F" w:rsidRDefault="006C2D36" w:rsidP="00C653F6">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14:paraId="4C2EC1A2" w14:textId="77777777" w:rsidR="006C2D36" w:rsidRPr="00276A3F" w:rsidRDefault="006C2D36" w:rsidP="00C653F6">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tcPr>
          <w:p w14:paraId="38C75359" w14:textId="77777777" w:rsidR="006C2D36" w:rsidRPr="00276A3F" w:rsidRDefault="006C2D36" w:rsidP="00C653F6">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51D549FC" w14:textId="77777777" w:rsidR="006C2D36" w:rsidRPr="00276A3F" w:rsidRDefault="006C2D36" w:rsidP="00C653F6">
            <w:pPr>
              <w:rPr>
                <w:color w:val="000000"/>
                <w:szCs w:val="22"/>
                <w:lang w:eastAsia="cs-CZ"/>
              </w:rPr>
            </w:pPr>
          </w:p>
        </w:tc>
      </w:tr>
      <w:tr w:rsidR="006C2D36" w:rsidRPr="00276A3F" w14:paraId="1197FD97"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1CADAA"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3F2BD9" w14:textId="77777777" w:rsidR="006C2D36" w:rsidRPr="00276A3F" w:rsidRDefault="006C2D36" w:rsidP="00C653F6">
            <w:pPr>
              <w:rPr>
                <w:color w:val="000000"/>
                <w:szCs w:val="22"/>
                <w:lang w:eastAsia="cs-CZ"/>
              </w:rPr>
            </w:pPr>
            <w:r w:rsidRPr="008964A9">
              <w:rPr>
                <w:color w:val="000000"/>
                <w:szCs w:val="22"/>
                <w:lang w:eastAsia="cs-CZ"/>
              </w:rPr>
              <w:t>Dokumentace dle specifikace Závazná metodika návrhu a dokumentace architektury M</w:t>
            </w:r>
            <w:r>
              <w:rPr>
                <w:color w:val="000000"/>
                <w:szCs w:val="22"/>
                <w:lang w:eastAsia="cs-CZ"/>
              </w:rPr>
              <w:t>Ze</w:t>
            </w:r>
          </w:p>
        </w:tc>
        <w:tc>
          <w:tcPr>
            <w:tcW w:w="992" w:type="dxa"/>
            <w:tcBorders>
              <w:top w:val="dotted" w:sz="4" w:space="0" w:color="auto"/>
              <w:left w:val="dotted" w:sz="4" w:space="0" w:color="auto"/>
              <w:bottom w:val="dotted" w:sz="4" w:space="0" w:color="auto"/>
              <w:right w:val="dotted" w:sz="4" w:space="0" w:color="auto"/>
            </w:tcBorders>
          </w:tcPr>
          <w:p w14:paraId="5281FC8C" w14:textId="77777777" w:rsidR="006C2D36" w:rsidRPr="00276A3F" w:rsidRDefault="006C2D36" w:rsidP="00C653F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FC26318" w14:textId="77777777" w:rsidR="006C2D36" w:rsidRPr="00276A3F" w:rsidRDefault="006C2D36" w:rsidP="00C653F6">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3F608090" w14:textId="77777777" w:rsidR="006C2D36" w:rsidRPr="00276A3F" w:rsidRDefault="006C2D36" w:rsidP="00C653F6">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7430DCEA" w14:textId="77777777" w:rsidR="006C2D36" w:rsidRPr="00276A3F" w:rsidRDefault="006C2D36" w:rsidP="00C653F6">
            <w:pPr>
              <w:rPr>
                <w:color w:val="000000"/>
                <w:szCs w:val="22"/>
                <w:lang w:eastAsia="cs-CZ"/>
              </w:rPr>
            </w:pPr>
          </w:p>
        </w:tc>
      </w:tr>
      <w:tr w:rsidR="006C2D36" w:rsidRPr="00276A3F" w14:paraId="6E264DBA"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E831A5"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C54BB9" w14:textId="77777777" w:rsidR="006C2D36" w:rsidRPr="00276A3F" w:rsidRDefault="006C2D36" w:rsidP="00C653F6">
            <w:pPr>
              <w:rPr>
                <w:color w:val="000000"/>
                <w:szCs w:val="22"/>
                <w:lang w:eastAsia="cs-CZ"/>
              </w:rPr>
            </w:pPr>
            <w:r w:rsidRPr="00BA1279">
              <w:rPr>
                <w:strike/>
                <w:color w:val="000000"/>
                <w:szCs w:val="22"/>
                <w:lang w:eastAsia="cs-CZ"/>
              </w:rPr>
              <w:t>Testovací scénář,</w:t>
            </w:r>
            <w:r>
              <w:rPr>
                <w:color w:val="000000"/>
                <w:szCs w:val="22"/>
                <w:lang w:eastAsia="cs-CZ"/>
              </w:rPr>
              <w:t xml:space="preserve"> protokol o o</w:t>
            </w:r>
            <w:r w:rsidRPr="00276A3F">
              <w:rPr>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tcPr>
          <w:p w14:paraId="37F6EEAB" w14:textId="77777777" w:rsidR="006C2D36" w:rsidRPr="00276A3F" w:rsidRDefault="006C2D36" w:rsidP="00C653F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172EF6B5" w14:textId="77777777" w:rsidR="006C2D36" w:rsidRPr="00276A3F" w:rsidRDefault="006C2D36" w:rsidP="00C653F6">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7FBB3665" w14:textId="77777777" w:rsidR="006C2D36" w:rsidRPr="00276A3F" w:rsidRDefault="006C2D36" w:rsidP="00C653F6">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4C22CD2E" w14:textId="77777777" w:rsidR="006C2D36" w:rsidRPr="00276A3F" w:rsidRDefault="006C2D36" w:rsidP="00C653F6">
            <w:pPr>
              <w:rPr>
                <w:color w:val="000000"/>
                <w:szCs w:val="22"/>
                <w:lang w:eastAsia="cs-CZ"/>
              </w:rPr>
            </w:pPr>
          </w:p>
        </w:tc>
      </w:tr>
      <w:tr w:rsidR="006C2D36" w:rsidRPr="00276A3F" w14:paraId="64A3B606"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80C79D"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76B35E" w14:textId="77777777" w:rsidR="006C2D36" w:rsidRPr="00276A3F" w:rsidRDefault="006C2D36" w:rsidP="00C653F6">
            <w:pPr>
              <w:rPr>
                <w:color w:val="000000"/>
                <w:szCs w:val="22"/>
                <w:lang w:eastAsia="cs-CZ"/>
              </w:rPr>
            </w:pPr>
            <w:r w:rsidRPr="00276A3F">
              <w:rPr>
                <w:color w:val="000000"/>
                <w:szCs w:val="22"/>
                <w:lang w:eastAsia="cs-CZ"/>
              </w:rPr>
              <w:t xml:space="preserve">Uživatelská </w:t>
            </w:r>
            <w:r>
              <w:rPr>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tcPr>
          <w:p w14:paraId="0DCBF51E" w14:textId="77777777" w:rsidR="006C2D36" w:rsidRPr="00276A3F" w:rsidRDefault="006C2D36" w:rsidP="00C653F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64873CD0" w14:textId="77777777" w:rsidR="006C2D36" w:rsidRPr="00276A3F" w:rsidRDefault="006C2D36" w:rsidP="00C653F6">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3334EB41" w14:textId="77777777" w:rsidR="006C2D36" w:rsidRPr="00276A3F" w:rsidRDefault="006C2D36" w:rsidP="00C653F6">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1031E17A" w14:textId="77777777" w:rsidR="006C2D36" w:rsidRPr="00276A3F" w:rsidRDefault="006C2D36" w:rsidP="00C653F6">
            <w:pPr>
              <w:rPr>
                <w:color w:val="000000"/>
                <w:szCs w:val="22"/>
                <w:lang w:eastAsia="cs-CZ"/>
              </w:rPr>
            </w:pPr>
          </w:p>
        </w:tc>
      </w:tr>
      <w:tr w:rsidR="006C2D36" w:rsidRPr="00276A3F" w14:paraId="5A214BFC"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8AE090"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D5F318" w14:textId="77777777" w:rsidR="006C2D36" w:rsidRDefault="006C2D36" w:rsidP="00C653F6">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1BDBA016" w14:textId="77777777" w:rsidR="006C2D36" w:rsidRDefault="006C2D36" w:rsidP="00C653F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3992097" w14:textId="77777777" w:rsidR="006C2D36" w:rsidRDefault="006C2D36" w:rsidP="00C653F6">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34842E54" w14:textId="77777777" w:rsidR="006C2D36" w:rsidRDefault="006C2D36" w:rsidP="00C653F6">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4DF20E74" w14:textId="77777777" w:rsidR="006C2D36" w:rsidRDefault="006C2D36" w:rsidP="00C653F6">
            <w:pPr>
              <w:rPr>
                <w:color w:val="000000"/>
                <w:szCs w:val="22"/>
                <w:lang w:eastAsia="cs-CZ"/>
              </w:rPr>
            </w:pPr>
          </w:p>
        </w:tc>
      </w:tr>
      <w:tr w:rsidR="006C2D36" w:rsidRPr="00276A3F" w14:paraId="30D8BC0A"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6CE634"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C822B2" w14:textId="77777777" w:rsidR="006C2D36" w:rsidRPr="00276A3F" w:rsidRDefault="006C2D36" w:rsidP="00C653F6">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6EE7DD47" w14:textId="366A8DE7" w:rsidR="006C2D36" w:rsidRPr="006C2D36" w:rsidRDefault="006C2D36" w:rsidP="00C653F6">
            <w:pPr>
              <w:rPr>
                <w:rStyle w:val="Odkaznakoment"/>
                <w:sz w:val="22"/>
                <w:szCs w:val="22"/>
              </w:rPr>
            </w:pPr>
            <w:r w:rsidRPr="006C2D36">
              <w:rPr>
                <w:rStyle w:val="Odkaznakoment"/>
                <w:sz w:val="22"/>
                <w:szCs w:val="22"/>
              </w:rPr>
              <w:t>ANO</w:t>
            </w:r>
          </w:p>
        </w:tc>
        <w:tc>
          <w:tcPr>
            <w:tcW w:w="851" w:type="dxa"/>
            <w:tcBorders>
              <w:top w:val="dotted" w:sz="4" w:space="0" w:color="auto"/>
              <w:left w:val="dotted" w:sz="4" w:space="0" w:color="auto"/>
              <w:bottom w:val="dotted" w:sz="4" w:space="0" w:color="auto"/>
              <w:right w:val="dotted" w:sz="4" w:space="0" w:color="auto"/>
            </w:tcBorders>
          </w:tcPr>
          <w:p w14:paraId="5020EC18" w14:textId="77777777" w:rsidR="006C2D36" w:rsidRDefault="006C2D36" w:rsidP="00C653F6">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1A0E45F0" w14:textId="77777777" w:rsidR="006C2D36" w:rsidRDefault="006C2D36" w:rsidP="00C653F6">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309DCD46" w14:textId="77777777" w:rsidR="006C2D36" w:rsidRDefault="006C2D36" w:rsidP="00C653F6">
            <w:pPr>
              <w:rPr>
                <w:rStyle w:val="Odkaznakoment"/>
              </w:rPr>
            </w:pPr>
          </w:p>
        </w:tc>
      </w:tr>
      <w:tr w:rsidR="006C2D36" w:rsidRPr="00276A3F" w14:paraId="48F62CD4"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B29BA9"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A5592" w14:textId="77777777" w:rsidR="006C2D36" w:rsidRDefault="006C2D36" w:rsidP="00C653F6">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17819E34" w14:textId="77777777" w:rsidR="006C2D36" w:rsidRPr="006C2D36" w:rsidRDefault="006C2D36" w:rsidP="00C653F6">
            <w:pPr>
              <w:rPr>
                <w:rStyle w:val="Odkaznakoment"/>
                <w:sz w:val="22"/>
                <w:szCs w:val="22"/>
              </w:rPr>
            </w:pPr>
            <w:r w:rsidRPr="006C2D36">
              <w:rPr>
                <w:rStyle w:val="Odkaznakoment"/>
                <w:sz w:val="22"/>
                <w:szCs w:val="22"/>
              </w:rPr>
              <w:t>ANO</w:t>
            </w:r>
          </w:p>
        </w:tc>
        <w:tc>
          <w:tcPr>
            <w:tcW w:w="851" w:type="dxa"/>
            <w:tcBorders>
              <w:top w:val="dotted" w:sz="4" w:space="0" w:color="auto"/>
              <w:left w:val="dotted" w:sz="4" w:space="0" w:color="auto"/>
              <w:bottom w:val="dotted" w:sz="4" w:space="0" w:color="auto"/>
              <w:right w:val="dotted" w:sz="4" w:space="0" w:color="auto"/>
            </w:tcBorders>
          </w:tcPr>
          <w:p w14:paraId="629EF466" w14:textId="77777777" w:rsidR="006C2D36" w:rsidRDefault="006C2D36" w:rsidP="00C653F6">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0712E026" w14:textId="77777777" w:rsidR="006C2D36" w:rsidRDefault="006C2D36" w:rsidP="00C653F6">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7A2DC547" w14:textId="77777777" w:rsidR="006C2D36" w:rsidRDefault="006C2D36" w:rsidP="00C653F6">
            <w:pPr>
              <w:rPr>
                <w:rStyle w:val="Odkaznakoment"/>
              </w:rPr>
            </w:pPr>
          </w:p>
        </w:tc>
      </w:tr>
      <w:tr w:rsidR="006C2D36" w:rsidRPr="00276A3F" w14:paraId="2AC66738"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29A8F"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9015BF" w14:textId="77777777" w:rsidR="006C2D36" w:rsidRDefault="006C2D36" w:rsidP="00C653F6">
            <w:pPr>
              <w:rPr>
                <w:color w:val="000000"/>
                <w:szCs w:val="22"/>
                <w:lang w:eastAsia="cs-CZ"/>
              </w:rPr>
            </w:pPr>
            <w:r w:rsidRPr="00CE352A">
              <w:rPr>
                <w:color w:val="000000"/>
                <w:szCs w:val="22"/>
                <w:lang w:eastAsia="cs-CZ"/>
              </w:rPr>
              <w:t>Dohledové scénáře</w:t>
            </w:r>
            <w:r>
              <w:rPr>
                <w:color w:val="000000"/>
                <w:szCs w:val="22"/>
                <w:lang w:eastAsia="cs-CZ"/>
              </w:rPr>
              <w:t xml:space="preserve"> (úprava stávajících/nové scénáře)</w:t>
            </w:r>
            <w:r>
              <w:rPr>
                <w:rStyle w:val="Odkaznavysvtlivky"/>
                <w:color w:val="000000"/>
                <w:szCs w:val="22"/>
                <w:lang w:eastAsia="cs-CZ"/>
              </w:rPr>
              <w:endnoteReference w:id="9"/>
            </w:r>
          </w:p>
        </w:tc>
        <w:tc>
          <w:tcPr>
            <w:tcW w:w="992" w:type="dxa"/>
            <w:tcBorders>
              <w:top w:val="dotted" w:sz="4" w:space="0" w:color="auto"/>
              <w:left w:val="dotted" w:sz="4" w:space="0" w:color="auto"/>
              <w:bottom w:val="dotted" w:sz="4" w:space="0" w:color="auto"/>
              <w:right w:val="dotted" w:sz="4" w:space="0" w:color="auto"/>
            </w:tcBorders>
          </w:tcPr>
          <w:p w14:paraId="339F2A43" w14:textId="77777777" w:rsidR="006C2D36" w:rsidRPr="006C2D36" w:rsidRDefault="006C2D36" w:rsidP="00C653F6">
            <w:pPr>
              <w:rPr>
                <w:rStyle w:val="Odkaznakoment"/>
                <w:sz w:val="22"/>
                <w:szCs w:val="22"/>
              </w:rPr>
            </w:pPr>
            <w:r w:rsidRPr="006C2D36">
              <w:rPr>
                <w:rStyle w:val="Odkaznakoment"/>
                <w:sz w:val="22"/>
                <w:szCs w:val="22"/>
              </w:rPr>
              <w:t>ANO</w:t>
            </w:r>
          </w:p>
        </w:tc>
        <w:tc>
          <w:tcPr>
            <w:tcW w:w="851" w:type="dxa"/>
            <w:tcBorders>
              <w:top w:val="dotted" w:sz="4" w:space="0" w:color="auto"/>
              <w:left w:val="dotted" w:sz="4" w:space="0" w:color="auto"/>
              <w:bottom w:val="dotted" w:sz="4" w:space="0" w:color="auto"/>
              <w:right w:val="dotted" w:sz="4" w:space="0" w:color="auto"/>
            </w:tcBorders>
          </w:tcPr>
          <w:p w14:paraId="7C251923" w14:textId="77777777" w:rsidR="006C2D36" w:rsidRDefault="006C2D36" w:rsidP="00C653F6">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36425AE3" w14:textId="77777777" w:rsidR="006C2D36" w:rsidRDefault="006C2D36" w:rsidP="00C653F6">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2AA58404" w14:textId="77777777" w:rsidR="006C2D36" w:rsidRDefault="006C2D36" w:rsidP="00C653F6">
            <w:pPr>
              <w:rPr>
                <w:rStyle w:val="Odkaznakoment"/>
              </w:rPr>
            </w:pPr>
          </w:p>
        </w:tc>
      </w:tr>
      <w:tr w:rsidR="006C2D36" w:rsidRPr="00276A3F" w14:paraId="76D92E94" w14:textId="77777777" w:rsidTr="00C653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729A0D" w14:textId="77777777" w:rsidR="006C2D36" w:rsidRPr="004F2BA0" w:rsidRDefault="006C2D36" w:rsidP="006C2D36">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8C9BDE" w14:textId="77777777" w:rsidR="006C2D36" w:rsidRPr="00CE352A" w:rsidRDefault="006C2D36" w:rsidP="00C653F6">
            <w:pPr>
              <w:rPr>
                <w:color w:val="000000"/>
                <w:szCs w:val="22"/>
                <w:lang w:eastAsia="cs-CZ"/>
              </w:rPr>
            </w:pPr>
            <w:r>
              <w:rPr>
                <w:color w:val="000000"/>
                <w:szCs w:val="22"/>
                <w:lang w:eastAsia="cs-CZ"/>
              </w:rPr>
              <w:t>Komunikační mapa</w:t>
            </w:r>
          </w:p>
        </w:tc>
        <w:tc>
          <w:tcPr>
            <w:tcW w:w="992" w:type="dxa"/>
            <w:tcBorders>
              <w:top w:val="dotted" w:sz="4" w:space="0" w:color="auto"/>
              <w:left w:val="dotted" w:sz="4" w:space="0" w:color="auto"/>
              <w:bottom w:val="dotted" w:sz="4" w:space="0" w:color="auto"/>
              <w:right w:val="dotted" w:sz="4" w:space="0" w:color="auto"/>
            </w:tcBorders>
          </w:tcPr>
          <w:p w14:paraId="504487DD" w14:textId="77777777" w:rsidR="006C2D36" w:rsidRPr="006C2D36" w:rsidRDefault="006C2D36" w:rsidP="00C653F6">
            <w:pPr>
              <w:rPr>
                <w:rStyle w:val="Odkaznakoment"/>
                <w:sz w:val="22"/>
                <w:szCs w:val="22"/>
              </w:rPr>
            </w:pPr>
            <w:r w:rsidRPr="006C2D36">
              <w:rPr>
                <w:rStyle w:val="Odkaznakoment"/>
                <w:sz w:val="22"/>
                <w:szCs w:val="22"/>
              </w:rPr>
              <w:t>ANO</w:t>
            </w:r>
          </w:p>
        </w:tc>
        <w:tc>
          <w:tcPr>
            <w:tcW w:w="851" w:type="dxa"/>
            <w:tcBorders>
              <w:top w:val="dotted" w:sz="4" w:space="0" w:color="auto"/>
              <w:left w:val="dotted" w:sz="4" w:space="0" w:color="auto"/>
              <w:bottom w:val="dotted" w:sz="4" w:space="0" w:color="auto"/>
              <w:right w:val="dotted" w:sz="4" w:space="0" w:color="auto"/>
            </w:tcBorders>
          </w:tcPr>
          <w:p w14:paraId="701CF8A2" w14:textId="77777777" w:rsidR="006C2D36" w:rsidRDefault="006C2D36" w:rsidP="00C653F6">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227B4668" w14:textId="77777777" w:rsidR="006C2D36" w:rsidRDefault="006C2D36" w:rsidP="00C653F6">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6E48B874" w14:textId="77777777" w:rsidR="006C2D36" w:rsidRDefault="006C2D36" w:rsidP="00C653F6">
            <w:pPr>
              <w:rPr>
                <w:rStyle w:val="Odkaznakoment"/>
              </w:rPr>
            </w:pPr>
          </w:p>
        </w:tc>
      </w:tr>
    </w:tbl>
    <w:p w14:paraId="04DCC819" w14:textId="77777777" w:rsidR="006C2D36" w:rsidRDefault="006C2D36" w:rsidP="006C2D36">
      <w:pPr>
        <w:spacing w:before="120" w:after="120"/>
        <w:ind w:left="142"/>
        <w:rPr>
          <w:sz w:val="18"/>
          <w:szCs w:val="18"/>
        </w:rPr>
      </w:pPr>
      <w:r w:rsidRPr="00361D6F">
        <w:rPr>
          <w:sz w:val="18"/>
          <w:szCs w:val="18"/>
        </w:rPr>
        <w:t>Ověření správnosti dokumentů zajišťuje Koordinátor změny ve spolupráci s Odd. provozu (ad 5. – 8.) a Odd. kybernetické bezpečnosti (ad 5.).</w:t>
      </w:r>
    </w:p>
    <w:p w14:paraId="24F522F4" w14:textId="77777777" w:rsidR="006C2D36" w:rsidRPr="001A7CBB" w:rsidRDefault="00761D9B" w:rsidP="006C2D36">
      <w:pPr>
        <w:spacing w:before="120" w:after="120"/>
        <w:ind w:left="142"/>
        <w:rPr>
          <w:sz w:val="18"/>
          <w:szCs w:val="18"/>
        </w:rPr>
      </w:pPr>
      <w:r>
        <w:rPr>
          <w:noProof/>
          <w:szCs w:val="21"/>
        </w:rPr>
        <w:object w:dxaOrig="1440" w:dyaOrig="1440" w14:anchorId="0FB9DD92">
          <v:shape id="_x0000_s4055" type="#_x0000_t75" style="position:absolute;left:0;text-align:left;margin-left:343.55pt;margin-top:14.2pt;width:44.4pt;height:28.6pt;z-index:251657728;mso-position-horizontal-relative:text;mso-position-vertical-relative:text;mso-width-relative:page;mso-height-relative:page" filled="t" fillcolor="none">
            <v:fill r:id="rId12" o:title="5%" recolor="t" type="pattern"/>
            <v:imagedata r:id="rId13" o:title=""/>
            <w10:wrap type="square"/>
          </v:shape>
          <o:OLEObject Type="Embed" ProgID="Word.Document.12" ShapeID="_x0000_s4055" DrawAspect="Icon" ObjectID="_1762926655" r:id="rId14">
            <o:FieldCodes>\s</o:FieldCodes>
          </o:OLEObject>
        </w:object>
      </w:r>
      <w:r>
        <w:rPr>
          <w:noProof/>
          <w:szCs w:val="21"/>
          <w:lang w:eastAsia="cs-CZ"/>
        </w:rPr>
        <w:object w:dxaOrig="1440" w:dyaOrig="1440" w14:anchorId="6875EDD9">
          <v:shape id="_x0000_s4056" type="#_x0000_t75" style="position:absolute;left:0;text-align:left;margin-left:425.6pt;margin-top:14.2pt;width:39.15pt;height:28.6pt;z-index:251658752;mso-position-horizontal-relative:text;mso-position-vertical-relative:text">
            <v:imagedata r:id="rId15" o:title=""/>
            <w10:wrap type="square"/>
          </v:shape>
          <o:OLEObject Type="Embed" ProgID="Word.Document.12" ShapeID="_x0000_s4056" DrawAspect="Icon" ObjectID="_1762926656" r:id="rId16">
            <o:FieldCodes>\s</o:FieldCodes>
          </o:OLEObject>
        </w:object>
      </w:r>
      <w:r w:rsidR="006C2D36" w:rsidRPr="001A7CBB">
        <w:rPr>
          <w:sz w:val="18"/>
          <w:szCs w:val="18"/>
        </w:rPr>
        <w:t>V připojených souborech je uveden rozsah vybrané</w:t>
      </w:r>
      <w:r w:rsidR="006C2D36">
        <w:rPr>
          <w:sz w:val="18"/>
          <w:szCs w:val="18"/>
        </w:rPr>
        <w:t xml:space="preserve"> </w:t>
      </w:r>
      <w:r w:rsidR="006C2D36" w:rsidRPr="001A7CBB">
        <w:rPr>
          <w:sz w:val="18"/>
          <w:szCs w:val="18"/>
        </w:rPr>
        <w:t>technické dokumentace</w:t>
      </w:r>
      <w:r w:rsidR="006C2D36">
        <w:rPr>
          <w:sz w:val="18"/>
          <w:szCs w:val="18"/>
        </w:rPr>
        <w:t xml:space="preserve"> a komunikační mapy – otevřete dvojklikem</w:t>
      </w:r>
      <w:r w:rsidR="006C2D36" w:rsidRPr="001A7CBB">
        <w:rPr>
          <w:sz w:val="18"/>
          <w:szCs w:val="18"/>
        </w:rPr>
        <w:t xml:space="preserve">:  </w:t>
      </w:r>
    </w:p>
    <w:p w14:paraId="6B4AA322" w14:textId="77777777" w:rsidR="006C2D36" w:rsidRDefault="006C2D36" w:rsidP="006C2D36">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9614DE8" w14:textId="71F90626" w:rsidR="006C2D36" w:rsidRPr="001A7CBB" w:rsidRDefault="006C2D36" w:rsidP="006C2D36">
      <w:pPr>
        <w:ind w:left="142"/>
        <w:rPr>
          <w:b/>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dvojklikem: </w:t>
      </w:r>
      <w:r w:rsidR="00761D9B">
        <w:rPr>
          <w:sz w:val="18"/>
          <w:szCs w:val="18"/>
        </w:rPr>
        <w:t>xxx</w:t>
      </w:r>
    </w:p>
    <w:p w14:paraId="14F68F2E" w14:textId="77777777" w:rsidR="006C2D36" w:rsidRDefault="006C2D36" w:rsidP="006C2D36">
      <w:pPr>
        <w:ind w:right="-427"/>
      </w:pPr>
    </w:p>
    <w:p w14:paraId="51DF9FA4" w14:textId="77777777" w:rsidR="006C2D36" w:rsidRDefault="006C2D36" w:rsidP="006C2D36">
      <w:pPr>
        <w:pStyle w:val="Nadpis1"/>
        <w:ind w:left="284" w:hanging="284"/>
        <w:rPr>
          <w:szCs w:val="22"/>
        </w:rPr>
      </w:pPr>
      <w:r w:rsidRPr="006C3557">
        <w:rPr>
          <w:szCs w:val="22"/>
        </w:rPr>
        <w:t>Akceptační kritéria</w:t>
      </w:r>
    </w:p>
    <w:p w14:paraId="0AFC3ECF" w14:textId="77777777" w:rsidR="006C2D36" w:rsidRDefault="006C2D36" w:rsidP="006C2D36">
      <w:pPr>
        <w:rPr>
          <w:color w:val="000000"/>
          <w:szCs w:val="22"/>
          <w:lang w:eastAsia="cs-CZ"/>
        </w:rPr>
      </w:pPr>
      <w:r w:rsidRPr="008964A9">
        <w:rPr>
          <w:color w:val="000000"/>
          <w:szCs w:val="22"/>
          <w:lang w:eastAsia="cs-CZ"/>
        </w:rPr>
        <w:t>Plnění v rámci požadavku na změnu bude akceptováno</w:t>
      </w:r>
      <w:r>
        <w:rPr>
          <w:color w:val="000000"/>
          <w:szCs w:val="22"/>
          <w:lang w:eastAsia="cs-CZ"/>
        </w:rPr>
        <w:t xml:space="preserve"> v souladu s ustanoveními smlouvy. </w:t>
      </w:r>
    </w:p>
    <w:p w14:paraId="0A0231B7" w14:textId="77777777" w:rsidR="006C2D36" w:rsidRDefault="006C2D36" w:rsidP="006C2D36">
      <w:pPr>
        <w:rPr>
          <w:szCs w:val="22"/>
        </w:rPr>
      </w:pPr>
    </w:p>
    <w:p w14:paraId="1139FAE5" w14:textId="77777777" w:rsidR="006C2D36" w:rsidRPr="00C62446" w:rsidRDefault="006C2D36" w:rsidP="006C2D36">
      <w:pPr>
        <w:pStyle w:val="Nadpis1"/>
        <w:ind w:left="284" w:hanging="284"/>
        <w:rPr>
          <w:szCs w:val="22"/>
        </w:rPr>
      </w:pPr>
      <w:r w:rsidRPr="00C62446">
        <w:rPr>
          <w:szCs w:val="22"/>
        </w:rPr>
        <w:t>Základní milníky</w:t>
      </w:r>
    </w:p>
    <w:p w14:paraId="785AEC9E" w14:textId="77777777" w:rsidR="006C2D36" w:rsidRDefault="006C2D36" w:rsidP="006C2D36">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C2D36" w:rsidRPr="006C3557" w14:paraId="60F4B038" w14:textId="77777777" w:rsidTr="00C653F6">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469E6" w14:textId="77777777" w:rsidR="006C2D36" w:rsidRPr="006C3557" w:rsidRDefault="006C2D36" w:rsidP="00C653F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CCF8A2D" w14:textId="77777777" w:rsidR="006C2D36" w:rsidRPr="006C3557" w:rsidRDefault="006C2D36" w:rsidP="00C653F6">
            <w:pPr>
              <w:rPr>
                <w:b/>
                <w:bCs/>
                <w:color w:val="000000"/>
                <w:szCs w:val="22"/>
                <w:lang w:eastAsia="cs-CZ"/>
              </w:rPr>
            </w:pPr>
            <w:r>
              <w:rPr>
                <w:b/>
                <w:bCs/>
                <w:color w:val="000000"/>
                <w:szCs w:val="22"/>
                <w:lang w:eastAsia="cs-CZ"/>
              </w:rPr>
              <w:t>Termín</w:t>
            </w:r>
          </w:p>
        </w:tc>
      </w:tr>
      <w:tr w:rsidR="006C2D36" w:rsidRPr="006C3557" w14:paraId="6B54B391" w14:textId="77777777" w:rsidTr="00C653F6">
        <w:trPr>
          <w:trHeight w:val="284"/>
        </w:trPr>
        <w:tc>
          <w:tcPr>
            <w:tcW w:w="7655" w:type="dxa"/>
            <w:shd w:val="clear" w:color="auto" w:fill="auto"/>
            <w:noWrap/>
            <w:vAlign w:val="center"/>
          </w:tcPr>
          <w:p w14:paraId="26194650" w14:textId="77777777" w:rsidR="006C2D36" w:rsidRPr="006C3557" w:rsidRDefault="006C2D36" w:rsidP="00C653F6">
            <w:pPr>
              <w:rPr>
                <w:color w:val="000000"/>
                <w:szCs w:val="22"/>
                <w:lang w:eastAsia="cs-CZ"/>
              </w:rPr>
            </w:pPr>
            <w:r>
              <w:rPr>
                <w:color w:val="000000"/>
                <w:szCs w:val="22"/>
                <w:lang w:eastAsia="cs-CZ"/>
              </w:rPr>
              <w:t>RTT</w:t>
            </w:r>
          </w:p>
        </w:tc>
        <w:tc>
          <w:tcPr>
            <w:tcW w:w="2116" w:type="dxa"/>
            <w:shd w:val="clear" w:color="auto" w:fill="auto"/>
            <w:vAlign w:val="center"/>
          </w:tcPr>
          <w:p w14:paraId="32AB291B" w14:textId="77777777" w:rsidR="006C2D36" w:rsidRPr="006C3557" w:rsidRDefault="006C2D36" w:rsidP="00C653F6">
            <w:pPr>
              <w:rPr>
                <w:color w:val="000000"/>
                <w:szCs w:val="22"/>
                <w:lang w:eastAsia="cs-CZ"/>
              </w:rPr>
            </w:pPr>
            <w:r>
              <w:rPr>
                <w:color w:val="000000"/>
                <w:szCs w:val="22"/>
                <w:lang w:eastAsia="cs-CZ"/>
              </w:rPr>
              <w:t>13.2.2024</w:t>
            </w:r>
          </w:p>
        </w:tc>
      </w:tr>
      <w:tr w:rsidR="006C2D36" w:rsidRPr="006C3557" w14:paraId="042E2223" w14:textId="77777777" w:rsidTr="00C653F6">
        <w:trPr>
          <w:trHeight w:val="284"/>
        </w:trPr>
        <w:tc>
          <w:tcPr>
            <w:tcW w:w="7655" w:type="dxa"/>
            <w:shd w:val="clear" w:color="auto" w:fill="auto"/>
            <w:noWrap/>
            <w:vAlign w:val="center"/>
          </w:tcPr>
          <w:p w14:paraId="2B79BBCF" w14:textId="77777777" w:rsidR="006C2D36" w:rsidRPr="006C3557" w:rsidRDefault="006C2D36" w:rsidP="00C653F6">
            <w:pPr>
              <w:rPr>
                <w:color w:val="000000"/>
                <w:szCs w:val="22"/>
                <w:lang w:eastAsia="cs-CZ"/>
              </w:rPr>
            </w:pPr>
            <w:r>
              <w:rPr>
                <w:color w:val="000000"/>
                <w:szCs w:val="22"/>
                <w:lang w:eastAsia="cs-CZ"/>
              </w:rPr>
              <w:t>RTP</w:t>
            </w:r>
          </w:p>
        </w:tc>
        <w:tc>
          <w:tcPr>
            <w:tcW w:w="2116" w:type="dxa"/>
            <w:shd w:val="clear" w:color="auto" w:fill="auto"/>
            <w:vAlign w:val="center"/>
          </w:tcPr>
          <w:p w14:paraId="7826D108" w14:textId="77777777" w:rsidR="006C2D36" w:rsidRPr="006C3557" w:rsidRDefault="006C2D36" w:rsidP="00C653F6">
            <w:pPr>
              <w:rPr>
                <w:color w:val="000000"/>
                <w:szCs w:val="22"/>
                <w:lang w:eastAsia="cs-CZ"/>
              </w:rPr>
            </w:pPr>
            <w:r>
              <w:rPr>
                <w:color w:val="000000"/>
                <w:szCs w:val="22"/>
                <w:lang w:eastAsia="cs-CZ"/>
              </w:rPr>
              <w:t>27.2.2024</w:t>
            </w:r>
          </w:p>
        </w:tc>
      </w:tr>
    </w:tbl>
    <w:p w14:paraId="78E04080" w14:textId="77777777" w:rsidR="006C2D36" w:rsidRPr="0094348E" w:rsidRDefault="006C2D36" w:rsidP="006C2D36">
      <w:pPr>
        <w:rPr>
          <w:sz w:val="16"/>
          <w:szCs w:val="16"/>
        </w:rPr>
      </w:pPr>
    </w:p>
    <w:p w14:paraId="4E1759A6" w14:textId="77777777" w:rsidR="006C2D36" w:rsidRDefault="006C2D36" w:rsidP="006C2D36">
      <w:pPr>
        <w:rPr>
          <w:szCs w:val="22"/>
        </w:rPr>
      </w:pPr>
    </w:p>
    <w:p w14:paraId="70D7058D" w14:textId="77777777" w:rsidR="006C2D36" w:rsidRPr="00C62446" w:rsidRDefault="006C2D36" w:rsidP="006C2D36">
      <w:pPr>
        <w:pStyle w:val="Nadpis1"/>
        <w:ind w:left="284" w:hanging="284"/>
        <w:rPr>
          <w:szCs w:val="22"/>
        </w:rPr>
      </w:pPr>
      <w:r>
        <w:rPr>
          <w:szCs w:val="22"/>
        </w:rPr>
        <w:t>Přílohy</w:t>
      </w:r>
    </w:p>
    <w:p w14:paraId="03FCE0AC" w14:textId="77777777" w:rsidR="006C2D36" w:rsidRDefault="006C2D36" w:rsidP="006C2D36">
      <w:pPr>
        <w:ind w:left="426"/>
        <w:rPr>
          <w:szCs w:val="22"/>
        </w:rPr>
      </w:pPr>
      <w:r>
        <w:rPr>
          <w:szCs w:val="22"/>
        </w:rPr>
        <w:t>1.</w:t>
      </w:r>
    </w:p>
    <w:p w14:paraId="1743D013" w14:textId="77777777" w:rsidR="006C2D36" w:rsidRDefault="006C2D36" w:rsidP="006C2D36">
      <w:pPr>
        <w:rPr>
          <w:szCs w:val="22"/>
        </w:rPr>
      </w:pPr>
    </w:p>
    <w:p w14:paraId="1F92151D" w14:textId="77777777" w:rsidR="006C2D36" w:rsidRPr="008161A3" w:rsidRDefault="006C2D36" w:rsidP="006C2D36">
      <w:pPr>
        <w:pStyle w:val="Nadpis1"/>
        <w:ind w:left="284" w:hanging="284"/>
        <w:rPr>
          <w:szCs w:val="22"/>
        </w:rPr>
      </w:pPr>
      <w:r w:rsidRPr="008161A3">
        <w:rPr>
          <w:szCs w:val="22"/>
        </w:rPr>
        <w:t>Podpisová doložka</w:t>
      </w:r>
      <w:r w:rsidRPr="0036217E">
        <w:rPr>
          <w:color w:val="FF0000"/>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6C2D36" w:rsidRPr="006C3557" w14:paraId="01B6E61A" w14:textId="77777777" w:rsidTr="00C653F6">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240B374" w14:textId="77777777" w:rsidR="006C2D36" w:rsidRPr="006C3557" w:rsidRDefault="006C2D36" w:rsidP="00C653F6">
            <w:pPr>
              <w:rPr>
                <w:b/>
                <w:bCs/>
                <w:color w:val="000000"/>
                <w:szCs w:val="22"/>
                <w:lang w:eastAsia="cs-CZ"/>
              </w:rPr>
            </w:pPr>
            <w:r w:rsidRPr="006C3557">
              <w:rPr>
                <w:b/>
                <w:bCs/>
                <w:color w:val="000000"/>
                <w:szCs w:val="22"/>
                <w:lang w:eastAsia="cs-CZ"/>
              </w:rPr>
              <w:t xml:space="preserve">Za </w:t>
            </w:r>
            <w:r>
              <w:rPr>
                <w:b/>
                <w:bCs/>
                <w:color w:val="000000"/>
                <w:szCs w:val="22"/>
                <w:lang w:eastAsia="cs-CZ"/>
              </w:rPr>
              <w:t>resort MZe</w:t>
            </w:r>
            <w:r w:rsidRPr="006C3557">
              <w:rPr>
                <w:b/>
                <w:bCs/>
                <w:color w:val="000000"/>
                <w:szCs w:val="22"/>
                <w:lang w:eastAsia="cs-CZ"/>
              </w:rPr>
              <w:t>:</w:t>
            </w:r>
          </w:p>
        </w:tc>
        <w:tc>
          <w:tcPr>
            <w:tcW w:w="2977" w:type="dxa"/>
            <w:tcBorders>
              <w:top w:val="single" w:sz="8" w:space="0" w:color="auto"/>
              <w:bottom w:val="single" w:sz="8" w:space="0" w:color="auto"/>
            </w:tcBorders>
            <w:vAlign w:val="center"/>
          </w:tcPr>
          <w:p w14:paraId="473152A4" w14:textId="77777777" w:rsidR="006C2D36" w:rsidRPr="006C3557" w:rsidRDefault="006C2D36" w:rsidP="00C653F6">
            <w:pPr>
              <w:rPr>
                <w:b/>
                <w:bCs/>
                <w:color w:val="000000"/>
                <w:szCs w:val="22"/>
                <w:lang w:eastAsia="cs-CZ"/>
              </w:rPr>
            </w:pPr>
            <w:r w:rsidRPr="006C3557">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4A3C2DD3" w14:textId="77777777" w:rsidR="006C2D36" w:rsidRPr="006C3557" w:rsidRDefault="006C2D36" w:rsidP="00C653F6">
            <w:pPr>
              <w:rPr>
                <w:b/>
                <w:bCs/>
                <w:color w:val="000000"/>
                <w:szCs w:val="22"/>
                <w:lang w:eastAsia="cs-CZ"/>
              </w:rPr>
            </w:pPr>
            <w:r w:rsidRPr="006C3557">
              <w:rPr>
                <w:b/>
                <w:bCs/>
                <w:color w:val="000000"/>
                <w:szCs w:val="22"/>
                <w:lang w:eastAsia="cs-CZ"/>
              </w:rPr>
              <w:t>Podpis:</w:t>
            </w:r>
          </w:p>
        </w:tc>
      </w:tr>
      <w:tr w:rsidR="006C2D36" w:rsidRPr="006C3557" w14:paraId="75D8DB55" w14:textId="77777777" w:rsidTr="00C653F6">
        <w:trPr>
          <w:trHeight w:val="397"/>
        </w:trPr>
        <w:tc>
          <w:tcPr>
            <w:tcW w:w="3255" w:type="dxa"/>
            <w:shd w:val="clear" w:color="auto" w:fill="auto"/>
            <w:noWrap/>
            <w:vAlign w:val="center"/>
            <w:hideMark/>
          </w:tcPr>
          <w:p w14:paraId="60A61CE1" w14:textId="77777777" w:rsidR="006C2D36" w:rsidRPr="006C3557" w:rsidRDefault="006C2D36" w:rsidP="00C653F6">
            <w:pPr>
              <w:rPr>
                <w:color w:val="000000"/>
                <w:szCs w:val="22"/>
                <w:lang w:eastAsia="cs-CZ"/>
              </w:rPr>
            </w:pPr>
            <w:r>
              <w:rPr>
                <w:color w:val="000000"/>
                <w:szCs w:val="22"/>
                <w:lang w:eastAsia="cs-CZ"/>
              </w:rPr>
              <w:t>Metodický garant</w:t>
            </w:r>
            <w:r>
              <w:rPr>
                <w:rStyle w:val="Odkaznavysvtlivky"/>
                <w:color w:val="000000"/>
                <w:szCs w:val="22"/>
                <w:lang w:eastAsia="cs-CZ"/>
              </w:rPr>
              <w:endnoteReference w:id="10"/>
            </w:r>
          </w:p>
        </w:tc>
        <w:tc>
          <w:tcPr>
            <w:tcW w:w="2977" w:type="dxa"/>
            <w:vAlign w:val="center"/>
          </w:tcPr>
          <w:p w14:paraId="5FAECEBD" w14:textId="77777777" w:rsidR="006C2D36" w:rsidRPr="006C3557" w:rsidRDefault="006C2D36" w:rsidP="00C653F6">
            <w:pPr>
              <w:rPr>
                <w:color w:val="000000"/>
                <w:szCs w:val="22"/>
                <w:lang w:eastAsia="cs-CZ"/>
              </w:rPr>
            </w:pPr>
            <w:r>
              <w:rPr>
                <w:color w:val="000000"/>
                <w:szCs w:val="22"/>
                <w:lang w:eastAsia="cs-CZ"/>
              </w:rPr>
              <w:t>Ing. Tomáš Smejkal</w:t>
            </w:r>
          </w:p>
        </w:tc>
        <w:tc>
          <w:tcPr>
            <w:tcW w:w="2977" w:type="dxa"/>
            <w:shd w:val="clear" w:color="auto" w:fill="auto"/>
            <w:vAlign w:val="center"/>
          </w:tcPr>
          <w:p w14:paraId="503E01D3" w14:textId="77777777" w:rsidR="006C2D36" w:rsidRPr="006C3557" w:rsidRDefault="006C2D36" w:rsidP="00C653F6">
            <w:pPr>
              <w:rPr>
                <w:color w:val="000000"/>
                <w:szCs w:val="22"/>
                <w:lang w:eastAsia="cs-CZ"/>
              </w:rPr>
            </w:pPr>
          </w:p>
        </w:tc>
      </w:tr>
      <w:tr w:rsidR="006C2D36" w:rsidRPr="006C3557" w14:paraId="5801EB58" w14:textId="77777777" w:rsidTr="00C653F6">
        <w:trPr>
          <w:trHeight w:val="397"/>
        </w:trPr>
        <w:tc>
          <w:tcPr>
            <w:tcW w:w="3255" w:type="dxa"/>
            <w:shd w:val="clear" w:color="auto" w:fill="auto"/>
            <w:noWrap/>
            <w:vAlign w:val="center"/>
          </w:tcPr>
          <w:p w14:paraId="1B634A5C" w14:textId="77777777" w:rsidR="006C2D36" w:rsidRPr="006C3557" w:rsidRDefault="006C2D36" w:rsidP="00C653F6">
            <w:pPr>
              <w:rPr>
                <w:color w:val="000000"/>
                <w:szCs w:val="22"/>
                <w:lang w:eastAsia="cs-CZ"/>
              </w:rPr>
            </w:pPr>
            <w:r>
              <w:rPr>
                <w:color w:val="000000"/>
                <w:szCs w:val="22"/>
                <w:lang w:eastAsia="cs-CZ"/>
              </w:rPr>
              <w:t>Koordinátor změny:</w:t>
            </w:r>
          </w:p>
        </w:tc>
        <w:tc>
          <w:tcPr>
            <w:tcW w:w="2977" w:type="dxa"/>
            <w:vAlign w:val="center"/>
          </w:tcPr>
          <w:p w14:paraId="4B287646" w14:textId="77777777" w:rsidR="006C2D36" w:rsidRPr="006C3557" w:rsidRDefault="006C2D36" w:rsidP="00C653F6">
            <w:pPr>
              <w:rPr>
                <w:color w:val="000000"/>
                <w:szCs w:val="22"/>
                <w:lang w:eastAsia="cs-CZ"/>
              </w:rPr>
            </w:pPr>
            <w:r>
              <w:rPr>
                <w:color w:val="000000"/>
                <w:szCs w:val="22"/>
                <w:lang w:eastAsia="cs-CZ"/>
              </w:rPr>
              <w:t>Ing. Monika Jindrová</w:t>
            </w:r>
          </w:p>
        </w:tc>
        <w:tc>
          <w:tcPr>
            <w:tcW w:w="2977" w:type="dxa"/>
            <w:shd w:val="clear" w:color="auto" w:fill="auto"/>
            <w:vAlign w:val="center"/>
          </w:tcPr>
          <w:p w14:paraId="6A4E46E0" w14:textId="77777777" w:rsidR="006C2D36" w:rsidRPr="006C3557" w:rsidRDefault="006C2D36" w:rsidP="00C653F6">
            <w:pPr>
              <w:rPr>
                <w:color w:val="000000"/>
                <w:szCs w:val="22"/>
                <w:lang w:eastAsia="cs-CZ"/>
              </w:rPr>
            </w:pPr>
          </w:p>
        </w:tc>
      </w:tr>
    </w:tbl>
    <w:p w14:paraId="5CAE855B" w14:textId="77777777" w:rsidR="006C2D36" w:rsidRDefault="006C2D36" w:rsidP="006C2D36">
      <w:pPr>
        <w:rPr>
          <w:szCs w:val="22"/>
        </w:rPr>
        <w:sectPr w:rsidR="006C2D36" w:rsidSect="00055F9F">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code="9"/>
          <w:pgMar w:top="1560" w:right="1418" w:bottom="1134" w:left="992" w:header="567" w:footer="567" w:gutter="0"/>
          <w:pgNumType w:start="1"/>
          <w:cols w:space="708"/>
          <w:docGrid w:linePitch="360"/>
        </w:sectPr>
      </w:pPr>
    </w:p>
    <w:p w14:paraId="2E3ECD99" w14:textId="77777777" w:rsidR="006C2D36" w:rsidRPr="008F29B6" w:rsidRDefault="006C2D36" w:rsidP="006C2D36">
      <w:pPr>
        <w:rPr>
          <w:b/>
          <w:caps/>
          <w:szCs w:val="22"/>
        </w:rPr>
      </w:pPr>
      <w:r>
        <w:rPr>
          <w:b/>
          <w:caps/>
          <w:szCs w:val="22"/>
        </w:rPr>
        <w:lastRenderedPageBreak/>
        <w:t>B</w:t>
      </w:r>
      <w:r w:rsidRPr="006C3557">
        <w:rPr>
          <w:b/>
          <w:caps/>
          <w:szCs w:val="22"/>
        </w:rPr>
        <w:t xml:space="preserve"> – </w:t>
      </w:r>
      <w:r>
        <w:rPr>
          <w:b/>
          <w:caps/>
          <w:szCs w:val="22"/>
        </w:rPr>
        <w:t xml:space="preserve">nabídkA řešení k požadavku </w:t>
      </w:r>
      <w:r w:rsidRPr="00D85716">
        <w:rPr>
          <w:b/>
          <w:caps/>
          <w:szCs w:val="22"/>
        </w:rPr>
        <w:t>Z37524</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6C2D36" w:rsidRPr="006C3557" w14:paraId="3DA3B048" w14:textId="77777777" w:rsidTr="00C653F6">
        <w:tc>
          <w:tcPr>
            <w:tcW w:w="1701" w:type="dxa"/>
          </w:tcPr>
          <w:p w14:paraId="3A6242BF" w14:textId="77777777" w:rsidR="006C2D36" w:rsidRPr="006C3557" w:rsidRDefault="006C2D36" w:rsidP="00C653F6">
            <w:pPr>
              <w:pStyle w:val="Tabulka"/>
              <w:rPr>
                <w:rStyle w:val="Siln"/>
                <w:szCs w:val="22"/>
              </w:rPr>
            </w:pPr>
            <w:r w:rsidRPr="005F14D3">
              <w:rPr>
                <w:b/>
                <w:szCs w:val="22"/>
              </w:rPr>
              <w:t>ID PK MZe</w:t>
            </w:r>
            <w:r w:rsidRPr="006C3557">
              <w:rPr>
                <w:szCs w:val="22"/>
              </w:rPr>
              <w:t>:</w:t>
            </w:r>
          </w:p>
        </w:tc>
        <w:tc>
          <w:tcPr>
            <w:tcW w:w="851" w:type="dxa"/>
          </w:tcPr>
          <w:p w14:paraId="66A75CE5" w14:textId="77777777" w:rsidR="006C2D36" w:rsidRPr="006C3557" w:rsidRDefault="006C2D36" w:rsidP="00C653F6">
            <w:pPr>
              <w:pStyle w:val="Tabulka"/>
              <w:rPr>
                <w:szCs w:val="22"/>
              </w:rPr>
            </w:pPr>
            <w:r>
              <w:rPr>
                <w:szCs w:val="22"/>
              </w:rPr>
              <w:t>102</w:t>
            </w:r>
          </w:p>
        </w:tc>
      </w:tr>
    </w:tbl>
    <w:p w14:paraId="4BAE93FF" w14:textId="77777777" w:rsidR="006C2D36" w:rsidRPr="00D85716" w:rsidRDefault="006C2D36" w:rsidP="006C2D36">
      <w:pPr>
        <w:pStyle w:val="Nadpis1"/>
        <w:numPr>
          <w:ilvl w:val="0"/>
          <w:numId w:val="18"/>
        </w:numPr>
        <w:ind w:left="284" w:hanging="284"/>
        <w:rPr>
          <w:szCs w:val="22"/>
        </w:rPr>
      </w:pPr>
      <w:r w:rsidRPr="00DF1760">
        <w:rPr>
          <w:szCs w:val="22"/>
        </w:rPr>
        <w:t>Návrh konceptu technického řešení</w:t>
      </w:r>
      <w:r w:rsidRPr="00D85716">
        <w:rPr>
          <w:szCs w:val="22"/>
        </w:rPr>
        <w:t>*</w:t>
      </w:r>
      <w:r w:rsidRPr="00DF1760">
        <w:rPr>
          <w:szCs w:val="22"/>
        </w:rPr>
        <w:t xml:space="preserve"> </w:t>
      </w:r>
      <w:r w:rsidRPr="00D85716">
        <w:rPr>
          <w:szCs w:val="22"/>
        </w:rPr>
        <w:t xml:space="preserve"> </w:t>
      </w:r>
    </w:p>
    <w:p w14:paraId="0524A6FE" w14:textId="121304FA" w:rsidR="006C2D36" w:rsidRDefault="00761D9B" w:rsidP="006C2D36">
      <w:pPr>
        <w:pStyle w:val="Odstavecseseznamem"/>
        <w:numPr>
          <w:ilvl w:val="0"/>
          <w:numId w:val="24"/>
        </w:numPr>
      </w:pPr>
      <w:r>
        <w:t>xxx</w:t>
      </w:r>
    </w:p>
    <w:p w14:paraId="6A270589" w14:textId="77777777" w:rsidR="006C2D36" w:rsidRDefault="006C2D36" w:rsidP="006C2D36"/>
    <w:p w14:paraId="760C3980" w14:textId="77777777" w:rsidR="006C2D36" w:rsidRDefault="006C2D36" w:rsidP="006C2D36">
      <w:pPr>
        <w:ind w:left="360"/>
      </w:pPr>
      <w:r>
        <w:t>Z požadované dokumentace nebude dodáno:</w:t>
      </w:r>
    </w:p>
    <w:p w14:paraId="4E06D072" w14:textId="77777777" w:rsidR="006C2D36" w:rsidRDefault="006C2D36" w:rsidP="006C2D36">
      <w:pPr>
        <w:pStyle w:val="Odstavecseseznamem"/>
        <w:numPr>
          <w:ilvl w:val="0"/>
          <w:numId w:val="24"/>
        </w:numPr>
      </w:pPr>
      <w:r>
        <w:t>Analýza navrhnutého řešení – není součástí navrhovaného řešení</w:t>
      </w:r>
    </w:p>
    <w:p w14:paraId="76778372" w14:textId="77777777" w:rsidR="006C2D36" w:rsidRPr="00F97E55" w:rsidRDefault="006C2D36" w:rsidP="006C2D36">
      <w:pPr>
        <w:pStyle w:val="Odstavecseseznamem"/>
        <w:numPr>
          <w:ilvl w:val="0"/>
          <w:numId w:val="24"/>
        </w:numPr>
      </w:pPr>
      <w:r w:rsidRPr="00F97E55">
        <w:t>Webové služby + konzumentské testy – řešení nemá dopad na webové služby</w:t>
      </w:r>
    </w:p>
    <w:p w14:paraId="61FAAB0B" w14:textId="77777777" w:rsidR="006C2D36" w:rsidRDefault="006C2D36" w:rsidP="006C2D36">
      <w:pPr>
        <w:pStyle w:val="Odstavecseseznamem"/>
        <w:numPr>
          <w:ilvl w:val="0"/>
          <w:numId w:val="24"/>
        </w:numPr>
      </w:pPr>
      <w:r>
        <w:t>Dohledové scénáře (úprava stávajících/nové scénáře) - řešení nemá dopad, nebude dodáno.</w:t>
      </w:r>
    </w:p>
    <w:p w14:paraId="68809DEF" w14:textId="77777777" w:rsidR="006C2D36" w:rsidRPr="00B27B87" w:rsidRDefault="006C2D36" w:rsidP="006C2D36"/>
    <w:p w14:paraId="2937CAF8" w14:textId="77777777" w:rsidR="006C2D36" w:rsidRPr="00A73165" w:rsidRDefault="006C2D36" w:rsidP="006C2D36">
      <w:pPr>
        <w:pStyle w:val="Nadpis1"/>
        <w:numPr>
          <w:ilvl w:val="0"/>
          <w:numId w:val="18"/>
        </w:numPr>
        <w:ind w:left="284" w:hanging="284"/>
        <w:rPr>
          <w:szCs w:val="22"/>
        </w:rPr>
      </w:pPr>
      <w:r>
        <w:rPr>
          <w:szCs w:val="22"/>
        </w:rPr>
        <w:t>U</w:t>
      </w:r>
      <w:r w:rsidRPr="00A73165">
        <w:rPr>
          <w:szCs w:val="22"/>
        </w:rPr>
        <w:t>živatelské a licenční zajištění pro Objednatele</w:t>
      </w:r>
    </w:p>
    <w:p w14:paraId="5C724A35" w14:textId="77777777" w:rsidR="006C2D36" w:rsidRDefault="006C2D36" w:rsidP="006C2D36">
      <w:r>
        <w:t xml:space="preserve">V souladu s podmínkami smlouvy č. </w:t>
      </w:r>
      <w:r w:rsidRPr="00D85716">
        <w:t>679-2019-11150</w:t>
      </w:r>
    </w:p>
    <w:p w14:paraId="2795C359" w14:textId="77777777" w:rsidR="006C2D36" w:rsidRPr="00CC4564" w:rsidRDefault="006C2D36" w:rsidP="006C2D36"/>
    <w:p w14:paraId="3773FCFB" w14:textId="77777777" w:rsidR="006C2D36" w:rsidRPr="000630AF" w:rsidRDefault="006C2D36" w:rsidP="006C2D36">
      <w:pPr>
        <w:pStyle w:val="Nadpis1"/>
        <w:numPr>
          <w:ilvl w:val="0"/>
          <w:numId w:val="18"/>
        </w:numPr>
        <w:ind w:left="284" w:hanging="284"/>
        <w:rPr>
          <w:color w:val="FF0000"/>
          <w:szCs w:val="22"/>
        </w:rPr>
      </w:pPr>
      <w:r w:rsidRPr="000630AF">
        <w:rPr>
          <w:szCs w:val="22"/>
        </w:rPr>
        <w:t>Dopady do systémů MZe</w:t>
      </w:r>
      <w:r w:rsidRPr="000630AF">
        <w:rPr>
          <w:color w:val="FF0000"/>
          <w:szCs w:val="22"/>
        </w:rPr>
        <w:t>*</w:t>
      </w:r>
    </w:p>
    <w:p w14:paraId="77BD063E" w14:textId="77777777" w:rsidR="006C2D36" w:rsidRPr="000630AF" w:rsidRDefault="006C2D36" w:rsidP="006C2D36">
      <w:pPr>
        <w:rPr>
          <w:bCs/>
        </w:rPr>
      </w:pPr>
      <w:r w:rsidRPr="000630AF">
        <w:rPr>
          <w:bCs/>
          <w:szCs w:val="22"/>
        </w:rPr>
        <w:t>Nejsou</w:t>
      </w:r>
    </w:p>
    <w:p w14:paraId="29A5694B" w14:textId="77777777" w:rsidR="006C2D36" w:rsidRPr="000630AF" w:rsidRDefault="006C2D36" w:rsidP="006C2D36"/>
    <w:p w14:paraId="49C523F5" w14:textId="77777777" w:rsidR="006C2D36" w:rsidRPr="000630AF" w:rsidRDefault="006C2D36" w:rsidP="006C2D36">
      <w:pPr>
        <w:pStyle w:val="Nadpis1"/>
        <w:numPr>
          <w:ilvl w:val="0"/>
          <w:numId w:val="18"/>
        </w:numPr>
        <w:ind w:left="284" w:hanging="284"/>
        <w:rPr>
          <w:szCs w:val="22"/>
        </w:rPr>
      </w:pPr>
      <w:r w:rsidRPr="000630AF">
        <w:rPr>
          <w:szCs w:val="22"/>
        </w:rPr>
        <w:t>Požadavky na součinnost Objednatele a třetích stran</w:t>
      </w:r>
      <w:r w:rsidRPr="000630AF">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C2D36" w:rsidRPr="000630AF" w14:paraId="461DB6BD" w14:textId="77777777" w:rsidTr="00C653F6">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01534F" w14:textId="77777777" w:rsidR="006C2D36" w:rsidRPr="000630AF" w:rsidRDefault="006C2D36" w:rsidP="00C653F6">
            <w:pPr>
              <w:rPr>
                <w:b/>
                <w:bCs/>
                <w:szCs w:val="22"/>
                <w:lang w:eastAsia="cs-CZ"/>
              </w:rPr>
            </w:pPr>
            <w:r w:rsidRPr="000630AF">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E5C75A" w14:textId="77777777" w:rsidR="006C2D36" w:rsidRPr="000630AF" w:rsidRDefault="006C2D36" w:rsidP="00C653F6">
            <w:pPr>
              <w:rPr>
                <w:b/>
                <w:bCs/>
                <w:szCs w:val="22"/>
                <w:lang w:eastAsia="cs-CZ"/>
              </w:rPr>
            </w:pPr>
            <w:r w:rsidRPr="000630AF">
              <w:rPr>
                <w:b/>
                <w:bCs/>
                <w:szCs w:val="22"/>
                <w:lang w:eastAsia="cs-CZ"/>
              </w:rPr>
              <w:t>Popis požadavku na součinnost</w:t>
            </w:r>
          </w:p>
        </w:tc>
      </w:tr>
      <w:tr w:rsidR="006C2D36" w:rsidRPr="000630AF" w14:paraId="6CC8E896" w14:textId="77777777" w:rsidTr="00C653F6">
        <w:trPr>
          <w:trHeight w:val="284"/>
        </w:trPr>
        <w:tc>
          <w:tcPr>
            <w:tcW w:w="2126" w:type="dxa"/>
            <w:tcBorders>
              <w:right w:val="dotted" w:sz="4" w:space="0" w:color="auto"/>
            </w:tcBorders>
            <w:shd w:val="clear" w:color="auto" w:fill="auto"/>
            <w:noWrap/>
            <w:vAlign w:val="bottom"/>
          </w:tcPr>
          <w:p w14:paraId="7CF851FD" w14:textId="77777777" w:rsidR="006C2D36" w:rsidRPr="000630AF" w:rsidRDefault="006C2D36" w:rsidP="00C653F6">
            <w:pPr>
              <w:rPr>
                <w:color w:val="000000"/>
                <w:szCs w:val="22"/>
                <w:lang w:eastAsia="cs-CZ"/>
              </w:rPr>
            </w:pPr>
            <w:r w:rsidRPr="000630AF">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5D6E553D" w14:textId="77777777" w:rsidR="006C2D36" w:rsidRPr="000630AF" w:rsidRDefault="006C2D36" w:rsidP="00C653F6">
            <w:pPr>
              <w:rPr>
                <w:color w:val="000000"/>
                <w:szCs w:val="22"/>
                <w:lang w:eastAsia="cs-CZ"/>
              </w:rPr>
            </w:pPr>
            <w:r w:rsidRPr="000630AF">
              <w:rPr>
                <w:color w:val="000000"/>
                <w:szCs w:val="22"/>
                <w:lang w:eastAsia="cs-CZ"/>
              </w:rPr>
              <w:t>Vystavení nové verze služeb</w:t>
            </w:r>
          </w:p>
        </w:tc>
      </w:tr>
      <w:tr w:rsidR="006C2D36" w:rsidRPr="000630AF" w14:paraId="577F705F" w14:textId="77777777" w:rsidTr="00C653F6">
        <w:trPr>
          <w:trHeight w:val="284"/>
        </w:trPr>
        <w:tc>
          <w:tcPr>
            <w:tcW w:w="2126" w:type="dxa"/>
            <w:tcBorders>
              <w:right w:val="dotted" w:sz="4" w:space="0" w:color="auto"/>
            </w:tcBorders>
            <w:shd w:val="clear" w:color="auto" w:fill="auto"/>
            <w:noWrap/>
            <w:vAlign w:val="bottom"/>
          </w:tcPr>
          <w:p w14:paraId="728FC41E" w14:textId="77777777" w:rsidR="006C2D36" w:rsidRPr="000630AF" w:rsidRDefault="006C2D36" w:rsidP="00C653F6">
            <w:pPr>
              <w:rPr>
                <w:color w:val="000000"/>
                <w:szCs w:val="22"/>
                <w:lang w:eastAsia="cs-CZ"/>
              </w:rPr>
            </w:pPr>
            <w:r w:rsidRPr="000630AF">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0639608" w14:textId="77777777" w:rsidR="006C2D36" w:rsidRPr="000630AF" w:rsidRDefault="006C2D36" w:rsidP="00C653F6">
            <w:pPr>
              <w:rPr>
                <w:color w:val="000000"/>
                <w:szCs w:val="22"/>
                <w:lang w:eastAsia="cs-CZ"/>
              </w:rPr>
            </w:pPr>
            <w:r w:rsidRPr="000630AF">
              <w:rPr>
                <w:color w:val="000000"/>
                <w:szCs w:val="22"/>
                <w:lang w:eastAsia="cs-CZ"/>
              </w:rPr>
              <w:t>Případné upřesnění zadání od garanta, testování garantem</w:t>
            </w:r>
          </w:p>
        </w:tc>
      </w:tr>
    </w:tbl>
    <w:p w14:paraId="4F06C095" w14:textId="77777777" w:rsidR="006C2D36" w:rsidRPr="000630AF" w:rsidRDefault="006C2D36" w:rsidP="006C2D36">
      <w:pPr>
        <w:rPr>
          <w:sz w:val="16"/>
          <w:szCs w:val="16"/>
        </w:rPr>
      </w:pPr>
      <w:r w:rsidRPr="000630AF">
        <w:rPr>
          <w:sz w:val="16"/>
          <w:szCs w:val="16"/>
        </w:rPr>
        <w:t>(Pozn.: K popisu požadavku uveďte etapu, kdy bude součinnost vyžadována.)</w:t>
      </w:r>
    </w:p>
    <w:p w14:paraId="5116E653" w14:textId="77777777" w:rsidR="006C2D36" w:rsidRPr="000630AF" w:rsidRDefault="006C2D36" w:rsidP="006C2D36"/>
    <w:p w14:paraId="768EE1F4" w14:textId="77777777" w:rsidR="006C2D36" w:rsidRPr="000630AF" w:rsidRDefault="006C2D36" w:rsidP="006C2D36">
      <w:pPr>
        <w:pStyle w:val="Nadpis1"/>
        <w:numPr>
          <w:ilvl w:val="0"/>
          <w:numId w:val="18"/>
        </w:numPr>
        <w:ind w:left="284" w:hanging="284"/>
        <w:rPr>
          <w:szCs w:val="22"/>
        </w:rPr>
      </w:pPr>
      <w:r w:rsidRPr="000630AF">
        <w:rPr>
          <w:szCs w:val="22"/>
        </w:rPr>
        <w:t>Harmonogram plnění</w:t>
      </w:r>
      <w:r w:rsidRPr="000630AF">
        <w:rPr>
          <w:color w:val="FF0000"/>
          <w:szCs w:val="22"/>
        </w:rPr>
        <w:t>*</w:t>
      </w:r>
      <w:r w:rsidRPr="000630AF">
        <w:rPr>
          <w:szCs w:val="22"/>
          <w:vertAlign w:val="superscript"/>
        </w:rPr>
        <w:endnoteReference w:id="1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977"/>
        <w:gridCol w:w="4111"/>
        <w:gridCol w:w="2693"/>
      </w:tblGrid>
      <w:tr w:rsidR="006C2D36" w:rsidRPr="00F23D33" w14:paraId="12702509" w14:textId="77777777" w:rsidTr="00C653F6">
        <w:trPr>
          <w:trHeight w:val="153"/>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F4BBE" w14:textId="77777777" w:rsidR="006C2D36" w:rsidRPr="00F23D33" w:rsidRDefault="006C2D36" w:rsidP="00C653F6">
            <w:pPr>
              <w:rPr>
                <w:b/>
                <w:bCs/>
                <w:color w:val="000000"/>
                <w:szCs w:val="22"/>
                <w:lang w:eastAsia="cs-CZ"/>
              </w:rPr>
            </w:pPr>
            <w:r w:rsidRPr="00F23D33">
              <w:rPr>
                <w:b/>
                <w:bCs/>
                <w:color w:val="000000"/>
                <w:szCs w:val="22"/>
                <w:lang w:eastAsia="cs-CZ"/>
              </w:rPr>
              <w:t>Popis etapy</w:t>
            </w:r>
          </w:p>
        </w:tc>
        <w:tc>
          <w:tcPr>
            <w:tcW w:w="4111" w:type="dxa"/>
            <w:tcBorders>
              <w:top w:val="single" w:sz="8" w:space="0" w:color="auto"/>
              <w:left w:val="single" w:sz="8" w:space="0" w:color="auto"/>
              <w:bottom w:val="single" w:sz="8" w:space="0" w:color="auto"/>
              <w:right w:val="single" w:sz="8" w:space="0" w:color="auto"/>
            </w:tcBorders>
            <w:shd w:val="clear" w:color="auto" w:fill="auto"/>
          </w:tcPr>
          <w:p w14:paraId="4889ACD6" w14:textId="77777777" w:rsidR="006C2D36" w:rsidRPr="00F23D33" w:rsidRDefault="006C2D36" w:rsidP="00C653F6">
            <w:pPr>
              <w:rPr>
                <w:b/>
                <w:bCs/>
                <w:color w:val="000000"/>
                <w:szCs w:val="22"/>
                <w:lang w:eastAsia="cs-CZ"/>
              </w:rPr>
            </w:pPr>
            <w:r>
              <w:rPr>
                <w:b/>
                <w:bCs/>
                <w:color w:val="000000"/>
                <w:szCs w:val="22"/>
                <w:lang w:eastAsia="cs-CZ"/>
              </w:rPr>
              <w:t>Trvání</w:t>
            </w:r>
          </w:p>
        </w:tc>
        <w:tc>
          <w:tcPr>
            <w:tcW w:w="2693" w:type="dxa"/>
            <w:tcBorders>
              <w:top w:val="single" w:sz="8" w:space="0" w:color="auto"/>
              <w:left w:val="single" w:sz="8" w:space="0" w:color="auto"/>
              <w:bottom w:val="single" w:sz="8" w:space="0" w:color="auto"/>
              <w:right w:val="single" w:sz="8" w:space="0" w:color="auto"/>
            </w:tcBorders>
            <w:vAlign w:val="center"/>
          </w:tcPr>
          <w:p w14:paraId="64B86E66" w14:textId="77777777" w:rsidR="006C2D36" w:rsidRPr="00F23D33" w:rsidRDefault="006C2D36" w:rsidP="00C653F6">
            <w:pPr>
              <w:rPr>
                <w:b/>
                <w:bCs/>
                <w:color w:val="000000"/>
                <w:szCs w:val="22"/>
                <w:lang w:eastAsia="cs-CZ"/>
              </w:rPr>
            </w:pPr>
            <w:r>
              <w:rPr>
                <w:b/>
                <w:bCs/>
                <w:color w:val="000000"/>
                <w:szCs w:val="22"/>
                <w:lang w:eastAsia="cs-CZ"/>
              </w:rPr>
              <w:t>Předpokládaný t</w:t>
            </w:r>
            <w:r w:rsidRPr="00F23D33">
              <w:rPr>
                <w:b/>
                <w:bCs/>
                <w:color w:val="000000"/>
                <w:szCs w:val="22"/>
                <w:lang w:eastAsia="cs-CZ"/>
              </w:rPr>
              <w:t>ermín</w:t>
            </w:r>
          </w:p>
        </w:tc>
      </w:tr>
      <w:tr w:rsidR="006C2D36" w:rsidRPr="00F23D33" w14:paraId="00C7EE4F" w14:textId="77777777" w:rsidTr="00C653F6">
        <w:trPr>
          <w:trHeight w:val="284"/>
        </w:trPr>
        <w:tc>
          <w:tcPr>
            <w:tcW w:w="2977" w:type="dxa"/>
            <w:tcBorders>
              <w:right w:val="dotted" w:sz="4" w:space="0" w:color="auto"/>
            </w:tcBorders>
            <w:shd w:val="clear" w:color="auto" w:fill="auto"/>
            <w:noWrap/>
            <w:vAlign w:val="bottom"/>
          </w:tcPr>
          <w:p w14:paraId="734985E9" w14:textId="77777777" w:rsidR="006C2D36" w:rsidRPr="00F23D33" w:rsidRDefault="006C2D36" w:rsidP="00C653F6">
            <w:pPr>
              <w:rPr>
                <w:color w:val="000000"/>
                <w:szCs w:val="22"/>
                <w:lang w:eastAsia="cs-CZ"/>
              </w:rPr>
            </w:pPr>
            <w:r>
              <w:rPr>
                <w:color w:val="000000"/>
                <w:szCs w:val="22"/>
                <w:lang w:eastAsia="cs-CZ"/>
              </w:rPr>
              <w:t>Objednání RFC</w:t>
            </w:r>
          </w:p>
        </w:tc>
        <w:tc>
          <w:tcPr>
            <w:tcW w:w="4111" w:type="dxa"/>
            <w:tcBorders>
              <w:left w:val="dotted" w:sz="4" w:space="0" w:color="auto"/>
            </w:tcBorders>
            <w:shd w:val="clear" w:color="auto" w:fill="auto"/>
            <w:vAlign w:val="bottom"/>
          </w:tcPr>
          <w:p w14:paraId="66A32BF6" w14:textId="77777777" w:rsidR="006C2D36" w:rsidRPr="00F23D33" w:rsidRDefault="006C2D36" w:rsidP="00C653F6">
            <w:pPr>
              <w:rPr>
                <w:color w:val="000000"/>
                <w:szCs w:val="22"/>
                <w:lang w:eastAsia="cs-CZ"/>
              </w:rPr>
            </w:pPr>
            <w:r>
              <w:rPr>
                <w:color w:val="000000"/>
                <w:szCs w:val="22"/>
                <w:lang w:eastAsia="cs-CZ"/>
              </w:rPr>
              <w:t>T0</w:t>
            </w:r>
          </w:p>
        </w:tc>
        <w:tc>
          <w:tcPr>
            <w:tcW w:w="2693" w:type="dxa"/>
            <w:tcBorders>
              <w:left w:val="dotted" w:sz="4" w:space="0" w:color="auto"/>
            </w:tcBorders>
          </w:tcPr>
          <w:p w14:paraId="1CDA6100" w14:textId="77777777" w:rsidR="006C2D36" w:rsidRPr="00F23D33" w:rsidRDefault="006C2D36" w:rsidP="00C653F6">
            <w:pPr>
              <w:rPr>
                <w:color w:val="000000"/>
                <w:szCs w:val="22"/>
                <w:lang w:eastAsia="cs-CZ"/>
              </w:rPr>
            </w:pPr>
            <w:r>
              <w:rPr>
                <w:color w:val="000000"/>
                <w:szCs w:val="22"/>
                <w:lang w:eastAsia="cs-CZ"/>
              </w:rPr>
              <w:t>29. 11. 2023</w:t>
            </w:r>
          </w:p>
        </w:tc>
      </w:tr>
      <w:tr w:rsidR="006C2D36" w:rsidRPr="00F23D33" w14:paraId="33118EC9" w14:textId="77777777" w:rsidTr="00C653F6">
        <w:trPr>
          <w:trHeight w:val="284"/>
        </w:trPr>
        <w:tc>
          <w:tcPr>
            <w:tcW w:w="2977" w:type="dxa"/>
            <w:tcBorders>
              <w:right w:val="dotted" w:sz="4" w:space="0" w:color="auto"/>
            </w:tcBorders>
            <w:shd w:val="clear" w:color="auto" w:fill="auto"/>
            <w:noWrap/>
            <w:vAlign w:val="bottom"/>
          </w:tcPr>
          <w:p w14:paraId="110DEDBF" w14:textId="77777777" w:rsidR="006C2D36" w:rsidRPr="00F23D33" w:rsidRDefault="006C2D36" w:rsidP="00C653F6">
            <w:pPr>
              <w:rPr>
                <w:color w:val="000000"/>
                <w:szCs w:val="22"/>
                <w:lang w:eastAsia="cs-CZ"/>
              </w:rPr>
            </w:pPr>
            <w:r>
              <w:rPr>
                <w:color w:val="000000"/>
                <w:szCs w:val="22"/>
                <w:lang w:eastAsia="cs-CZ"/>
              </w:rPr>
              <w:t>Přípravné práce</w:t>
            </w:r>
          </w:p>
        </w:tc>
        <w:tc>
          <w:tcPr>
            <w:tcW w:w="4111" w:type="dxa"/>
            <w:tcBorders>
              <w:left w:val="dotted" w:sz="4" w:space="0" w:color="auto"/>
            </w:tcBorders>
            <w:shd w:val="clear" w:color="auto" w:fill="auto"/>
            <w:vAlign w:val="bottom"/>
          </w:tcPr>
          <w:p w14:paraId="5E666FD5" w14:textId="77777777" w:rsidR="006C2D36" w:rsidRPr="00F23D33" w:rsidRDefault="006C2D36" w:rsidP="00C653F6">
            <w:pPr>
              <w:rPr>
                <w:color w:val="000000"/>
                <w:szCs w:val="22"/>
                <w:lang w:eastAsia="cs-CZ"/>
              </w:rPr>
            </w:pPr>
            <w:r>
              <w:rPr>
                <w:color w:val="000000"/>
                <w:szCs w:val="22"/>
                <w:lang w:eastAsia="cs-CZ"/>
              </w:rPr>
              <w:t>T1 = T0 + 1 (1pracovní den)</w:t>
            </w:r>
          </w:p>
        </w:tc>
        <w:tc>
          <w:tcPr>
            <w:tcW w:w="2693" w:type="dxa"/>
            <w:tcBorders>
              <w:left w:val="dotted" w:sz="4" w:space="0" w:color="auto"/>
            </w:tcBorders>
          </w:tcPr>
          <w:p w14:paraId="1ADD339B" w14:textId="77777777" w:rsidR="006C2D36" w:rsidRPr="00F23D33" w:rsidRDefault="006C2D36" w:rsidP="00C653F6">
            <w:pPr>
              <w:rPr>
                <w:color w:val="000000"/>
                <w:szCs w:val="22"/>
                <w:lang w:eastAsia="cs-CZ"/>
              </w:rPr>
            </w:pPr>
            <w:r>
              <w:rPr>
                <w:color w:val="000000"/>
                <w:szCs w:val="22"/>
                <w:lang w:eastAsia="cs-CZ"/>
              </w:rPr>
              <w:t>30. 11.  2023</w:t>
            </w:r>
          </w:p>
        </w:tc>
      </w:tr>
      <w:tr w:rsidR="006C2D36" w:rsidRPr="00F23D33" w14:paraId="293572D7" w14:textId="77777777" w:rsidTr="00C653F6">
        <w:trPr>
          <w:trHeight w:val="284"/>
        </w:trPr>
        <w:tc>
          <w:tcPr>
            <w:tcW w:w="2977" w:type="dxa"/>
            <w:tcBorders>
              <w:right w:val="dotted" w:sz="4" w:space="0" w:color="auto"/>
            </w:tcBorders>
            <w:shd w:val="clear" w:color="auto" w:fill="auto"/>
            <w:noWrap/>
            <w:vAlign w:val="bottom"/>
          </w:tcPr>
          <w:p w14:paraId="439F87D1" w14:textId="77777777" w:rsidR="006C2D36" w:rsidRPr="00F23D33" w:rsidRDefault="006C2D36" w:rsidP="00C653F6">
            <w:pPr>
              <w:rPr>
                <w:color w:val="000000"/>
                <w:szCs w:val="22"/>
                <w:lang w:eastAsia="cs-CZ"/>
              </w:rPr>
            </w:pPr>
            <w:r>
              <w:rPr>
                <w:color w:val="000000"/>
                <w:szCs w:val="22"/>
                <w:lang w:eastAsia="cs-CZ"/>
              </w:rPr>
              <w:t>Vývojové práce MPŽ + ISND</w:t>
            </w:r>
          </w:p>
        </w:tc>
        <w:tc>
          <w:tcPr>
            <w:tcW w:w="4111" w:type="dxa"/>
            <w:tcBorders>
              <w:left w:val="dotted" w:sz="4" w:space="0" w:color="auto"/>
            </w:tcBorders>
            <w:shd w:val="clear" w:color="auto" w:fill="auto"/>
            <w:vAlign w:val="bottom"/>
          </w:tcPr>
          <w:p w14:paraId="5A2A2BC0" w14:textId="77777777" w:rsidR="006C2D36" w:rsidRPr="00F23D33" w:rsidRDefault="006C2D36" w:rsidP="00C653F6">
            <w:pPr>
              <w:rPr>
                <w:color w:val="000000"/>
                <w:szCs w:val="22"/>
                <w:lang w:eastAsia="cs-CZ"/>
              </w:rPr>
            </w:pPr>
            <w:r>
              <w:rPr>
                <w:color w:val="000000"/>
                <w:szCs w:val="22"/>
                <w:lang w:eastAsia="cs-CZ"/>
              </w:rPr>
              <w:t>T2 = T1 + 74 (49 pracovních dní)</w:t>
            </w:r>
          </w:p>
        </w:tc>
        <w:tc>
          <w:tcPr>
            <w:tcW w:w="2693" w:type="dxa"/>
            <w:tcBorders>
              <w:left w:val="dotted" w:sz="4" w:space="0" w:color="auto"/>
            </w:tcBorders>
          </w:tcPr>
          <w:p w14:paraId="1EDD41E3" w14:textId="77777777" w:rsidR="006C2D36" w:rsidRPr="00F23D33" w:rsidRDefault="006C2D36" w:rsidP="00C653F6">
            <w:pPr>
              <w:rPr>
                <w:color w:val="000000"/>
                <w:szCs w:val="22"/>
                <w:lang w:eastAsia="cs-CZ"/>
              </w:rPr>
            </w:pPr>
            <w:r>
              <w:rPr>
                <w:color w:val="000000"/>
                <w:szCs w:val="22"/>
                <w:lang w:eastAsia="cs-CZ"/>
              </w:rPr>
              <w:t>12. 2. 2024</w:t>
            </w:r>
          </w:p>
        </w:tc>
      </w:tr>
      <w:tr w:rsidR="006C2D36" w:rsidRPr="00F23D33" w14:paraId="3D5B61AD" w14:textId="77777777" w:rsidTr="00C653F6">
        <w:trPr>
          <w:trHeight w:val="284"/>
        </w:trPr>
        <w:tc>
          <w:tcPr>
            <w:tcW w:w="2977" w:type="dxa"/>
            <w:tcBorders>
              <w:right w:val="dotted" w:sz="4" w:space="0" w:color="auto"/>
            </w:tcBorders>
            <w:shd w:val="clear" w:color="auto" w:fill="auto"/>
            <w:noWrap/>
            <w:vAlign w:val="center"/>
          </w:tcPr>
          <w:p w14:paraId="02835FA0" w14:textId="77777777" w:rsidR="006C2D36" w:rsidRPr="00F23D33" w:rsidRDefault="006C2D36" w:rsidP="00C653F6">
            <w:pPr>
              <w:rPr>
                <w:color w:val="000000"/>
                <w:szCs w:val="22"/>
                <w:lang w:eastAsia="cs-CZ"/>
              </w:rPr>
            </w:pPr>
            <w:r>
              <w:rPr>
                <w:color w:val="000000"/>
                <w:szCs w:val="22"/>
                <w:lang w:eastAsia="cs-CZ"/>
              </w:rPr>
              <w:t>RTT</w:t>
            </w:r>
          </w:p>
        </w:tc>
        <w:tc>
          <w:tcPr>
            <w:tcW w:w="4111" w:type="dxa"/>
            <w:tcBorders>
              <w:left w:val="dotted" w:sz="4" w:space="0" w:color="auto"/>
            </w:tcBorders>
            <w:shd w:val="clear" w:color="auto" w:fill="auto"/>
            <w:vAlign w:val="bottom"/>
          </w:tcPr>
          <w:p w14:paraId="04F8357A" w14:textId="77777777" w:rsidR="006C2D36" w:rsidRPr="00F23D33" w:rsidRDefault="006C2D36" w:rsidP="00C653F6">
            <w:pPr>
              <w:rPr>
                <w:color w:val="000000"/>
                <w:szCs w:val="22"/>
                <w:lang w:eastAsia="cs-CZ"/>
              </w:rPr>
            </w:pPr>
            <w:r>
              <w:rPr>
                <w:color w:val="000000"/>
                <w:szCs w:val="22"/>
                <w:lang w:eastAsia="cs-CZ"/>
              </w:rPr>
              <w:t>T3 = T2 + 1 (1 pracovní den)</w:t>
            </w:r>
          </w:p>
        </w:tc>
        <w:tc>
          <w:tcPr>
            <w:tcW w:w="2693" w:type="dxa"/>
            <w:tcBorders>
              <w:left w:val="dotted" w:sz="4" w:space="0" w:color="auto"/>
            </w:tcBorders>
          </w:tcPr>
          <w:p w14:paraId="41282D37" w14:textId="77777777" w:rsidR="006C2D36" w:rsidRPr="00F23D33" w:rsidRDefault="006C2D36" w:rsidP="00C653F6">
            <w:pPr>
              <w:rPr>
                <w:color w:val="000000"/>
                <w:szCs w:val="22"/>
                <w:lang w:eastAsia="cs-CZ"/>
              </w:rPr>
            </w:pPr>
            <w:r>
              <w:rPr>
                <w:color w:val="000000"/>
                <w:szCs w:val="22"/>
                <w:lang w:eastAsia="cs-CZ"/>
              </w:rPr>
              <w:t>13. 2. 2024</w:t>
            </w:r>
          </w:p>
        </w:tc>
      </w:tr>
      <w:tr w:rsidR="006C2D36" w:rsidRPr="00F23D33" w14:paraId="28A81E7B" w14:textId="77777777" w:rsidTr="00C653F6">
        <w:trPr>
          <w:trHeight w:val="284"/>
        </w:trPr>
        <w:tc>
          <w:tcPr>
            <w:tcW w:w="2977" w:type="dxa"/>
            <w:tcBorders>
              <w:right w:val="dotted" w:sz="4" w:space="0" w:color="auto"/>
            </w:tcBorders>
            <w:shd w:val="clear" w:color="auto" w:fill="auto"/>
            <w:noWrap/>
            <w:vAlign w:val="center"/>
          </w:tcPr>
          <w:p w14:paraId="75BEF812" w14:textId="77777777" w:rsidR="006C2D36" w:rsidRDefault="006C2D36" w:rsidP="00C653F6">
            <w:pPr>
              <w:rPr>
                <w:color w:val="000000"/>
                <w:szCs w:val="22"/>
                <w:lang w:eastAsia="cs-CZ"/>
              </w:rPr>
            </w:pPr>
            <w:r>
              <w:rPr>
                <w:color w:val="000000"/>
                <w:szCs w:val="22"/>
                <w:lang w:eastAsia="cs-CZ"/>
              </w:rPr>
              <w:t>RTP</w:t>
            </w:r>
          </w:p>
        </w:tc>
        <w:tc>
          <w:tcPr>
            <w:tcW w:w="4111" w:type="dxa"/>
            <w:tcBorders>
              <w:left w:val="dotted" w:sz="4" w:space="0" w:color="auto"/>
            </w:tcBorders>
            <w:shd w:val="clear" w:color="auto" w:fill="auto"/>
            <w:vAlign w:val="bottom"/>
          </w:tcPr>
          <w:p w14:paraId="3A3FBCA8" w14:textId="77777777" w:rsidR="006C2D36" w:rsidRPr="00F23D33" w:rsidRDefault="006C2D36" w:rsidP="00C653F6">
            <w:pPr>
              <w:rPr>
                <w:color w:val="000000"/>
                <w:szCs w:val="22"/>
                <w:lang w:eastAsia="cs-CZ"/>
              </w:rPr>
            </w:pPr>
            <w:r>
              <w:rPr>
                <w:color w:val="000000"/>
                <w:szCs w:val="22"/>
                <w:lang w:eastAsia="cs-CZ"/>
              </w:rPr>
              <w:t>T4 = T3 + 14 (10 pracovních dní)</w:t>
            </w:r>
          </w:p>
        </w:tc>
        <w:tc>
          <w:tcPr>
            <w:tcW w:w="2693" w:type="dxa"/>
            <w:tcBorders>
              <w:left w:val="dotted" w:sz="4" w:space="0" w:color="auto"/>
            </w:tcBorders>
          </w:tcPr>
          <w:p w14:paraId="3A354516" w14:textId="77777777" w:rsidR="006C2D36" w:rsidRPr="00F23D33" w:rsidRDefault="006C2D36" w:rsidP="00C653F6">
            <w:pPr>
              <w:rPr>
                <w:color w:val="000000"/>
                <w:szCs w:val="22"/>
                <w:lang w:eastAsia="cs-CZ"/>
              </w:rPr>
            </w:pPr>
            <w:r>
              <w:rPr>
                <w:color w:val="000000"/>
                <w:szCs w:val="22"/>
                <w:lang w:eastAsia="cs-CZ"/>
              </w:rPr>
              <w:t>27. 2. 2024</w:t>
            </w:r>
          </w:p>
        </w:tc>
      </w:tr>
      <w:tr w:rsidR="006C2D36" w:rsidRPr="00F23D33" w14:paraId="52A75AAB" w14:textId="77777777" w:rsidTr="00C653F6">
        <w:trPr>
          <w:trHeight w:val="284"/>
        </w:trPr>
        <w:tc>
          <w:tcPr>
            <w:tcW w:w="2977" w:type="dxa"/>
            <w:tcBorders>
              <w:right w:val="dotted" w:sz="4" w:space="0" w:color="auto"/>
            </w:tcBorders>
            <w:shd w:val="clear" w:color="auto" w:fill="auto"/>
            <w:noWrap/>
            <w:vAlign w:val="center"/>
          </w:tcPr>
          <w:p w14:paraId="54A62515" w14:textId="77777777" w:rsidR="006C2D36" w:rsidRDefault="006C2D36" w:rsidP="00C653F6">
            <w:pPr>
              <w:rPr>
                <w:color w:val="000000"/>
                <w:szCs w:val="22"/>
                <w:lang w:eastAsia="cs-CZ"/>
              </w:rPr>
            </w:pPr>
            <w:r>
              <w:rPr>
                <w:color w:val="000000"/>
                <w:szCs w:val="22"/>
                <w:lang w:eastAsia="cs-CZ"/>
              </w:rPr>
              <w:t>Předání do akceptace</w:t>
            </w:r>
          </w:p>
        </w:tc>
        <w:tc>
          <w:tcPr>
            <w:tcW w:w="4111" w:type="dxa"/>
            <w:tcBorders>
              <w:left w:val="dotted" w:sz="4" w:space="0" w:color="auto"/>
            </w:tcBorders>
            <w:shd w:val="clear" w:color="auto" w:fill="auto"/>
            <w:vAlign w:val="bottom"/>
          </w:tcPr>
          <w:p w14:paraId="04E96CA7" w14:textId="77777777" w:rsidR="006C2D36" w:rsidRDefault="006C2D36" w:rsidP="00C653F6">
            <w:pPr>
              <w:rPr>
                <w:color w:val="000000"/>
                <w:szCs w:val="22"/>
                <w:lang w:eastAsia="cs-CZ"/>
              </w:rPr>
            </w:pPr>
            <w:r>
              <w:rPr>
                <w:color w:val="000000"/>
                <w:szCs w:val="22"/>
                <w:lang w:eastAsia="cs-CZ"/>
              </w:rPr>
              <w:t xml:space="preserve">T5 = T4 + 8 dní </w:t>
            </w:r>
          </w:p>
        </w:tc>
        <w:tc>
          <w:tcPr>
            <w:tcW w:w="2693" w:type="dxa"/>
            <w:tcBorders>
              <w:left w:val="dotted" w:sz="4" w:space="0" w:color="auto"/>
            </w:tcBorders>
          </w:tcPr>
          <w:p w14:paraId="09F9E3DD" w14:textId="77777777" w:rsidR="006C2D36" w:rsidRPr="007A5FA7" w:rsidRDefault="006C2D36" w:rsidP="00C653F6">
            <w:pPr>
              <w:rPr>
                <w:color w:val="000000"/>
                <w:szCs w:val="22"/>
                <w:lang w:eastAsia="cs-CZ"/>
              </w:rPr>
            </w:pPr>
            <w:r>
              <w:rPr>
                <w:color w:val="000000"/>
                <w:szCs w:val="22"/>
                <w:lang w:eastAsia="cs-CZ"/>
              </w:rPr>
              <w:t>8. 3  .2024</w:t>
            </w:r>
          </w:p>
        </w:tc>
      </w:tr>
    </w:tbl>
    <w:p w14:paraId="794E339A" w14:textId="77777777" w:rsidR="006C2D36" w:rsidRPr="008C2474" w:rsidRDefault="006C2D36" w:rsidP="006C2D36">
      <w:pPr>
        <w:spacing w:before="120"/>
        <w:rPr>
          <w:szCs w:val="22"/>
        </w:rPr>
      </w:pPr>
      <w:r w:rsidRPr="008C2474">
        <w:rPr>
          <w:szCs w:val="22"/>
        </w:rPr>
        <w:t>Výše uvedené termíny platí za následujících předpokladů</w:t>
      </w:r>
    </w:p>
    <w:p w14:paraId="481E80D9" w14:textId="77777777" w:rsidR="006C2D36" w:rsidRPr="008C2474" w:rsidRDefault="006C2D36" w:rsidP="006C2D36">
      <w:pPr>
        <w:spacing w:before="120"/>
        <w:rPr>
          <w:szCs w:val="22"/>
        </w:rPr>
      </w:pPr>
      <w:r w:rsidRPr="008C2474">
        <w:rPr>
          <w:szCs w:val="22"/>
        </w:rPr>
        <w:t>-</w:t>
      </w:r>
      <w:r w:rsidRPr="008C2474">
        <w:rPr>
          <w:szCs w:val="22"/>
        </w:rPr>
        <w:tab/>
        <w:t xml:space="preserve">Programové úpravy budou objednány </w:t>
      </w:r>
      <w:r>
        <w:rPr>
          <w:szCs w:val="22"/>
        </w:rPr>
        <w:t>do 29. 11. 2023</w:t>
      </w:r>
      <w:r w:rsidRPr="008C2474">
        <w:rPr>
          <w:szCs w:val="22"/>
        </w:rPr>
        <w:t>.</w:t>
      </w:r>
    </w:p>
    <w:p w14:paraId="5541DFDE" w14:textId="77777777" w:rsidR="006C2D36" w:rsidRPr="008C2474" w:rsidRDefault="006C2D36" w:rsidP="006C2D36">
      <w:pPr>
        <w:spacing w:before="120"/>
        <w:rPr>
          <w:szCs w:val="22"/>
        </w:rPr>
      </w:pPr>
      <w:r w:rsidRPr="008C2474">
        <w:rPr>
          <w:szCs w:val="22"/>
        </w:rPr>
        <w:t>-</w:t>
      </w:r>
      <w:r w:rsidRPr="008C2474">
        <w:rPr>
          <w:szCs w:val="22"/>
        </w:rPr>
        <w:tab/>
        <w:t>Priority jednotlivých plnění zůstanou zachovány tak, jak jsou nyní nastaveny</w:t>
      </w:r>
      <w:r>
        <w:rPr>
          <w:szCs w:val="22"/>
        </w:rPr>
        <w:t>,</w:t>
      </w:r>
      <w:r w:rsidRPr="008C2474">
        <w:rPr>
          <w:szCs w:val="22"/>
        </w:rPr>
        <w:t xml:space="preserve"> </w:t>
      </w:r>
      <w:r>
        <w:rPr>
          <w:szCs w:val="22"/>
        </w:rPr>
        <w:t>t</w:t>
      </w:r>
      <w:r w:rsidRPr="008C2474">
        <w:rPr>
          <w:szCs w:val="22"/>
        </w:rPr>
        <w:t xml:space="preserve">j. </w:t>
      </w:r>
      <w:r>
        <w:rPr>
          <w:szCs w:val="22"/>
        </w:rPr>
        <w:t>n</w:t>
      </w:r>
      <w:r w:rsidRPr="008C2474">
        <w:rPr>
          <w:szCs w:val="22"/>
        </w:rPr>
        <w:t>edojde k upřednostnění realizace jiných požadavků</w:t>
      </w:r>
      <w:r>
        <w:rPr>
          <w:szCs w:val="22"/>
        </w:rPr>
        <w:t>.</w:t>
      </w:r>
    </w:p>
    <w:p w14:paraId="5B363C16" w14:textId="77777777" w:rsidR="006C2D36" w:rsidRPr="008C2474" w:rsidRDefault="006C2D36" w:rsidP="006C2D36">
      <w:pPr>
        <w:spacing w:before="120"/>
        <w:rPr>
          <w:szCs w:val="22"/>
        </w:rPr>
      </w:pPr>
      <w:r w:rsidRPr="008C2474">
        <w:rPr>
          <w:szCs w:val="22"/>
        </w:rPr>
        <w:t>-</w:t>
      </w:r>
      <w:r w:rsidRPr="008C2474">
        <w:rPr>
          <w:szCs w:val="22"/>
        </w:rPr>
        <w:tab/>
        <w:t>Rozsah plnění zůstane zachován</w:t>
      </w:r>
      <w:r>
        <w:rPr>
          <w:szCs w:val="22"/>
        </w:rPr>
        <w:t>,</w:t>
      </w:r>
      <w:r w:rsidRPr="008C2474">
        <w:rPr>
          <w:szCs w:val="22"/>
        </w:rPr>
        <w:t xml:space="preserve"> </w:t>
      </w:r>
      <w:r>
        <w:rPr>
          <w:szCs w:val="22"/>
        </w:rPr>
        <w:t>t</w:t>
      </w:r>
      <w:r w:rsidRPr="008C2474">
        <w:rPr>
          <w:szCs w:val="22"/>
        </w:rPr>
        <w:t>j. nedojde k navýšení rozsahu, kvality díla uplatněním případných dodatečných požadavků.</w:t>
      </w:r>
    </w:p>
    <w:p w14:paraId="4AABFC2C" w14:textId="77777777" w:rsidR="006C2D36" w:rsidRPr="008C2474" w:rsidRDefault="006C2D36" w:rsidP="006C2D36">
      <w:pPr>
        <w:spacing w:before="120"/>
        <w:rPr>
          <w:szCs w:val="22"/>
        </w:rPr>
      </w:pPr>
      <w:r w:rsidRPr="008C2474">
        <w:rPr>
          <w:szCs w:val="22"/>
        </w:rPr>
        <w:t>-</w:t>
      </w:r>
      <w:r w:rsidRPr="008C2474">
        <w:rPr>
          <w:szCs w:val="22"/>
        </w:rPr>
        <w:tab/>
        <w:t>Počet a rozsah plnění v rámci HR002 zůstane přibližně stejný jak dosud.</w:t>
      </w:r>
    </w:p>
    <w:p w14:paraId="42F5F834" w14:textId="77777777" w:rsidR="006C2D36" w:rsidRDefault="006C2D36" w:rsidP="006C2D36">
      <w:pPr>
        <w:spacing w:before="120"/>
        <w:rPr>
          <w:szCs w:val="22"/>
        </w:rPr>
      </w:pPr>
      <w:r w:rsidRPr="008C2474">
        <w:rPr>
          <w:szCs w:val="22"/>
        </w:rPr>
        <w:t>-</w:t>
      </w:r>
      <w:r w:rsidRPr="008C2474">
        <w:rPr>
          <w:szCs w:val="22"/>
        </w:rPr>
        <w:tab/>
        <w:t>Pracnost SLA zásahů bude na obvyklé úrovni</w:t>
      </w:r>
    </w:p>
    <w:p w14:paraId="713FC305" w14:textId="77777777" w:rsidR="006C2D36" w:rsidRPr="00F23D33" w:rsidRDefault="006C2D36" w:rsidP="006C2D36">
      <w:pPr>
        <w:spacing w:before="120"/>
        <w:rPr>
          <w:szCs w:val="22"/>
        </w:rPr>
      </w:pPr>
    </w:p>
    <w:p w14:paraId="362998BE" w14:textId="77777777" w:rsidR="006C2D36" w:rsidRPr="00DF1760" w:rsidRDefault="006C2D36" w:rsidP="006C2D36">
      <w:pPr>
        <w:pStyle w:val="Nadpis1"/>
        <w:numPr>
          <w:ilvl w:val="0"/>
          <w:numId w:val="18"/>
        </w:numPr>
        <w:ind w:left="284" w:hanging="284"/>
        <w:rPr>
          <w:szCs w:val="22"/>
        </w:rPr>
      </w:pPr>
      <w:r w:rsidRPr="00DF1760">
        <w:rPr>
          <w:szCs w:val="22"/>
        </w:rPr>
        <w:t>Pracnost a cenová nabídka navrhovaného řešení</w:t>
      </w:r>
      <w:r w:rsidRPr="0036217E">
        <w:rPr>
          <w:color w:val="FF0000"/>
          <w:szCs w:val="22"/>
        </w:rPr>
        <w:t>*</w:t>
      </w:r>
    </w:p>
    <w:p w14:paraId="74D589A9" w14:textId="77777777" w:rsidR="006C2D36" w:rsidRPr="00F23D33" w:rsidRDefault="006C2D36" w:rsidP="006C2D3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6C2D36" w:rsidRPr="00F23D33" w14:paraId="3247D418" w14:textId="77777777" w:rsidTr="00C653F6">
        <w:tc>
          <w:tcPr>
            <w:tcW w:w="1701" w:type="dxa"/>
            <w:tcBorders>
              <w:top w:val="single" w:sz="8" w:space="0" w:color="auto"/>
              <w:left w:val="single" w:sz="8" w:space="0" w:color="auto"/>
              <w:bottom w:val="single" w:sz="8" w:space="0" w:color="auto"/>
              <w:right w:val="single" w:sz="8" w:space="0" w:color="auto"/>
            </w:tcBorders>
          </w:tcPr>
          <w:p w14:paraId="3F0F1407" w14:textId="77777777" w:rsidR="006C2D36" w:rsidRPr="00F23D33" w:rsidRDefault="006C2D36" w:rsidP="00C653F6">
            <w:pPr>
              <w:pStyle w:val="Tabulka"/>
              <w:rPr>
                <w:szCs w:val="22"/>
              </w:rPr>
            </w:pPr>
            <w:r w:rsidRPr="00CB1115">
              <w:rPr>
                <w:b/>
                <w:szCs w:val="22"/>
              </w:rPr>
              <w:t>Oblast / role</w:t>
            </w:r>
            <w:r w:rsidRPr="00F23D33">
              <w:rPr>
                <w:rStyle w:val="Odkaznavysvtlivky"/>
                <w:szCs w:val="22"/>
              </w:rPr>
              <w:endnoteReference w:id="12"/>
            </w:r>
          </w:p>
        </w:tc>
        <w:tc>
          <w:tcPr>
            <w:tcW w:w="3402" w:type="dxa"/>
            <w:tcBorders>
              <w:top w:val="single" w:sz="8" w:space="0" w:color="auto"/>
              <w:left w:val="single" w:sz="8" w:space="0" w:color="auto"/>
              <w:bottom w:val="single" w:sz="8" w:space="0" w:color="auto"/>
              <w:right w:val="single" w:sz="8" w:space="0" w:color="auto"/>
            </w:tcBorders>
          </w:tcPr>
          <w:p w14:paraId="40801F4B" w14:textId="77777777" w:rsidR="006C2D36" w:rsidRPr="00CB1115" w:rsidRDefault="006C2D36" w:rsidP="00C653F6">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E3D566B" w14:textId="77777777" w:rsidR="006C2D36" w:rsidRPr="00CB1115" w:rsidRDefault="006C2D36" w:rsidP="00C653F6">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228F600" w14:textId="77777777" w:rsidR="006C2D36" w:rsidRPr="00CB1115" w:rsidRDefault="006C2D36" w:rsidP="00C653F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8724181" w14:textId="77777777" w:rsidR="006C2D36" w:rsidRPr="00CB1115" w:rsidRDefault="006C2D36" w:rsidP="00C653F6">
            <w:pPr>
              <w:pStyle w:val="Tabulka"/>
              <w:rPr>
                <w:b/>
                <w:szCs w:val="22"/>
              </w:rPr>
            </w:pPr>
            <w:r>
              <w:rPr>
                <w:b/>
                <w:szCs w:val="22"/>
              </w:rPr>
              <w:t>v Kč s DPH</w:t>
            </w:r>
          </w:p>
        </w:tc>
      </w:tr>
      <w:tr w:rsidR="006C2D36" w:rsidRPr="00F23D33" w14:paraId="07F03E20" w14:textId="77777777" w:rsidTr="00C653F6">
        <w:trPr>
          <w:trHeight w:hRule="exact" w:val="20"/>
        </w:trPr>
        <w:tc>
          <w:tcPr>
            <w:tcW w:w="1701" w:type="dxa"/>
            <w:tcBorders>
              <w:top w:val="single" w:sz="8" w:space="0" w:color="auto"/>
              <w:left w:val="dotted" w:sz="4" w:space="0" w:color="auto"/>
            </w:tcBorders>
          </w:tcPr>
          <w:p w14:paraId="08A07B95" w14:textId="77777777" w:rsidR="006C2D36" w:rsidRPr="00F23D33" w:rsidRDefault="006C2D36" w:rsidP="00C653F6">
            <w:pPr>
              <w:pStyle w:val="Tabulka"/>
              <w:rPr>
                <w:szCs w:val="22"/>
              </w:rPr>
            </w:pPr>
          </w:p>
        </w:tc>
        <w:tc>
          <w:tcPr>
            <w:tcW w:w="3402" w:type="dxa"/>
            <w:tcBorders>
              <w:top w:val="single" w:sz="8" w:space="0" w:color="auto"/>
              <w:left w:val="dotted" w:sz="4" w:space="0" w:color="auto"/>
            </w:tcBorders>
          </w:tcPr>
          <w:p w14:paraId="0FB1B4F6" w14:textId="77777777" w:rsidR="006C2D36" w:rsidRPr="00F23D33" w:rsidRDefault="006C2D36" w:rsidP="00C653F6">
            <w:pPr>
              <w:pStyle w:val="Tabulka"/>
              <w:rPr>
                <w:szCs w:val="22"/>
              </w:rPr>
            </w:pPr>
          </w:p>
        </w:tc>
        <w:tc>
          <w:tcPr>
            <w:tcW w:w="1276" w:type="dxa"/>
            <w:tcBorders>
              <w:top w:val="single" w:sz="8" w:space="0" w:color="auto"/>
            </w:tcBorders>
          </w:tcPr>
          <w:p w14:paraId="2F77ECD4" w14:textId="77777777" w:rsidR="006C2D36" w:rsidRPr="00F23D33" w:rsidRDefault="006C2D36" w:rsidP="00C653F6">
            <w:pPr>
              <w:pStyle w:val="Tabulka"/>
              <w:rPr>
                <w:szCs w:val="22"/>
              </w:rPr>
            </w:pPr>
          </w:p>
        </w:tc>
        <w:tc>
          <w:tcPr>
            <w:tcW w:w="1701" w:type="dxa"/>
            <w:tcBorders>
              <w:top w:val="single" w:sz="8" w:space="0" w:color="auto"/>
            </w:tcBorders>
          </w:tcPr>
          <w:p w14:paraId="26C541FB" w14:textId="77777777" w:rsidR="006C2D36" w:rsidRPr="00F23D33" w:rsidRDefault="006C2D36" w:rsidP="00C653F6">
            <w:pPr>
              <w:pStyle w:val="Tabulka"/>
              <w:rPr>
                <w:szCs w:val="22"/>
              </w:rPr>
            </w:pPr>
          </w:p>
        </w:tc>
        <w:tc>
          <w:tcPr>
            <w:tcW w:w="1699" w:type="dxa"/>
            <w:tcBorders>
              <w:top w:val="single" w:sz="8" w:space="0" w:color="auto"/>
            </w:tcBorders>
          </w:tcPr>
          <w:p w14:paraId="7881002A" w14:textId="77777777" w:rsidR="006C2D36" w:rsidRPr="00F23D33" w:rsidRDefault="006C2D36" w:rsidP="00C653F6">
            <w:pPr>
              <w:pStyle w:val="Tabulka"/>
              <w:rPr>
                <w:szCs w:val="22"/>
              </w:rPr>
            </w:pPr>
          </w:p>
        </w:tc>
      </w:tr>
      <w:tr w:rsidR="006C2D36" w:rsidRPr="00F23D33" w14:paraId="1FE0EE42" w14:textId="77777777" w:rsidTr="00C653F6">
        <w:trPr>
          <w:trHeight w:val="397"/>
        </w:trPr>
        <w:tc>
          <w:tcPr>
            <w:tcW w:w="1701" w:type="dxa"/>
            <w:tcBorders>
              <w:top w:val="dotted" w:sz="4" w:space="0" w:color="auto"/>
              <w:left w:val="dotted" w:sz="4" w:space="0" w:color="auto"/>
            </w:tcBorders>
          </w:tcPr>
          <w:p w14:paraId="268C16A3" w14:textId="77777777" w:rsidR="006C2D36" w:rsidRPr="00F23D33" w:rsidRDefault="006C2D36" w:rsidP="00C653F6">
            <w:pPr>
              <w:pStyle w:val="Tabulka"/>
              <w:rPr>
                <w:szCs w:val="22"/>
              </w:rPr>
            </w:pPr>
          </w:p>
        </w:tc>
        <w:tc>
          <w:tcPr>
            <w:tcW w:w="3402" w:type="dxa"/>
            <w:tcBorders>
              <w:top w:val="dotted" w:sz="4" w:space="0" w:color="auto"/>
              <w:left w:val="dotted" w:sz="4" w:space="0" w:color="auto"/>
            </w:tcBorders>
          </w:tcPr>
          <w:p w14:paraId="674D29DA" w14:textId="77777777" w:rsidR="006C2D36" w:rsidRPr="00F23D33" w:rsidRDefault="006C2D36" w:rsidP="00C653F6">
            <w:pPr>
              <w:pStyle w:val="Tabulka"/>
              <w:rPr>
                <w:szCs w:val="22"/>
              </w:rPr>
            </w:pPr>
            <w:r>
              <w:rPr>
                <w:szCs w:val="22"/>
              </w:rPr>
              <w:t>Viz cenová nabídka v příloze č.1</w:t>
            </w:r>
          </w:p>
        </w:tc>
        <w:tc>
          <w:tcPr>
            <w:tcW w:w="1276" w:type="dxa"/>
            <w:tcBorders>
              <w:top w:val="dotted" w:sz="4" w:space="0" w:color="auto"/>
            </w:tcBorders>
          </w:tcPr>
          <w:p w14:paraId="164B8AB5" w14:textId="77777777" w:rsidR="006C2D36" w:rsidRPr="00F23D33" w:rsidRDefault="006C2D36" w:rsidP="00C653F6">
            <w:pPr>
              <w:pStyle w:val="Tabulka"/>
              <w:jc w:val="center"/>
              <w:rPr>
                <w:szCs w:val="22"/>
              </w:rPr>
            </w:pPr>
            <w:r>
              <w:rPr>
                <w:szCs w:val="22"/>
              </w:rPr>
              <w:t>79,625</w:t>
            </w:r>
          </w:p>
        </w:tc>
        <w:tc>
          <w:tcPr>
            <w:tcW w:w="1701" w:type="dxa"/>
            <w:tcBorders>
              <w:top w:val="dotted" w:sz="4" w:space="0" w:color="auto"/>
            </w:tcBorders>
          </w:tcPr>
          <w:p w14:paraId="6B14F48E" w14:textId="77777777" w:rsidR="006C2D36" w:rsidRPr="00F23D33" w:rsidRDefault="006C2D36" w:rsidP="00C653F6">
            <w:pPr>
              <w:pStyle w:val="Tabulka"/>
              <w:rPr>
                <w:szCs w:val="22"/>
              </w:rPr>
            </w:pPr>
            <w:r w:rsidRPr="006015D0">
              <w:t xml:space="preserve"> 778 652,88 </w:t>
            </w:r>
          </w:p>
        </w:tc>
        <w:tc>
          <w:tcPr>
            <w:tcW w:w="1699" w:type="dxa"/>
            <w:tcBorders>
              <w:top w:val="dotted" w:sz="4" w:space="0" w:color="auto"/>
            </w:tcBorders>
          </w:tcPr>
          <w:p w14:paraId="1DF6CB46" w14:textId="77777777" w:rsidR="006C2D36" w:rsidRPr="00F23D33" w:rsidRDefault="006C2D36" w:rsidP="00C653F6">
            <w:pPr>
              <w:pStyle w:val="Tabulka"/>
              <w:rPr>
                <w:szCs w:val="22"/>
              </w:rPr>
            </w:pPr>
            <w:r w:rsidRPr="006015D0">
              <w:t xml:space="preserve"> 942 169,98 </w:t>
            </w:r>
          </w:p>
        </w:tc>
      </w:tr>
      <w:tr w:rsidR="006C2D36" w:rsidRPr="00F23D33" w14:paraId="4FB46E96" w14:textId="77777777" w:rsidTr="00C653F6">
        <w:trPr>
          <w:trHeight w:val="397"/>
        </w:trPr>
        <w:tc>
          <w:tcPr>
            <w:tcW w:w="5103" w:type="dxa"/>
            <w:gridSpan w:val="2"/>
            <w:tcBorders>
              <w:left w:val="dotted" w:sz="4" w:space="0" w:color="auto"/>
              <w:bottom w:val="dotted" w:sz="4" w:space="0" w:color="auto"/>
            </w:tcBorders>
          </w:tcPr>
          <w:p w14:paraId="13212BCD" w14:textId="77777777" w:rsidR="006C2D36" w:rsidRPr="00CB1115" w:rsidRDefault="006C2D36" w:rsidP="00C653F6">
            <w:pPr>
              <w:pStyle w:val="Tabulka"/>
              <w:rPr>
                <w:b/>
                <w:szCs w:val="22"/>
              </w:rPr>
            </w:pPr>
            <w:r w:rsidRPr="00CB1115">
              <w:rPr>
                <w:b/>
                <w:szCs w:val="22"/>
              </w:rPr>
              <w:lastRenderedPageBreak/>
              <w:t>Celkem:</w:t>
            </w:r>
          </w:p>
        </w:tc>
        <w:tc>
          <w:tcPr>
            <w:tcW w:w="1276" w:type="dxa"/>
            <w:tcBorders>
              <w:bottom w:val="dotted" w:sz="4" w:space="0" w:color="auto"/>
            </w:tcBorders>
          </w:tcPr>
          <w:p w14:paraId="7A9A186F" w14:textId="77777777" w:rsidR="006C2D36" w:rsidRPr="00F23D33" w:rsidRDefault="006C2D36" w:rsidP="00C653F6">
            <w:pPr>
              <w:pStyle w:val="Tabulka"/>
              <w:jc w:val="center"/>
              <w:rPr>
                <w:szCs w:val="22"/>
              </w:rPr>
            </w:pPr>
            <w:r>
              <w:rPr>
                <w:szCs w:val="22"/>
              </w:rPr>
              <w:t>79,625</w:t>
            </w:r>
          </w:p>
        </w:tc>
        <w:tc>
          <w:tcPr>
            <w:tcW w:w="1701" w:type="dxa"/>
            <w:tcBorders>
              <w:bottom w:val="dotted" w:sz="4" w:space="0" w:color="auto"/>
            </w:tcBorders>
          </w:tcPr>
          <w:p w14:paraId="04A846AD" w14:textId="77777777" w:rsidR="006C2D36" w:rsidRPr="00F23D33" w:rsidRDefault="006C2D36" w:rsidP="00C653F6">
            <w:pPr>
              <w:pStyle w:val="Tabulka"/>
              <w:rPr>
                <w:szCs w:val="22"/>
              </w:rPr>
            </w:pPr>
            <w:r w:rsidRPr="006015D0">
              <w:t xml:space="preserve"> 778 652,88 </w:t>
            </w:r>
          </w:p>
        </w:tc>
        <w:tc>
          <w:tcPr>
            <w:tcW w:w="1699" w:type="dxa"/>
            <w:tcBorders>
              <w:bottom w:val="dotted" w:sz="4" w:space="0" w:color="auto"/>
            </w:tcBorders>
          </w:tcPr>
          <w:p w14:paraId="46AC0123" w14:textId="77777777" w:rsidR="006C2D36" w:rsidRPr="00F23D33" w:rsidRDefault="006C2D36" w:rsidP="00C653F6">
            <w:pPr>
              <w:pStyle w:val="Tabulka"/>
              <w:rPr>
                <w:szCs w:val="22"/>
              </w:rPr>
            </w:pPr>
            <w:r w:rsidRPr="006015D0">
              <w:t xml:space="preserve"> 942 169,98 </w:t>
            </w:r>
          </w:p>
        </w:tc>
      </w:tr>
    </w:tbl>
    <w:p w14:paraId="58034649" w14:textId="77777777" w:rsidR="006C2D36" w:rsidRPr="00F23D33" w:rsidRDefault="006C2D36" w:rsidP="006C2D36">
      <w:pPr>
        <w:rPr>
          <w:sz w:val="8"/>
          <w:szCs w:val="8"/>
        </w:rPr>
      </w:pPr>
    </w:p>
    <w:p w14:paraId="10AC378A" w14:textId="77777777" w:rsidR="006C2D36" w:rsidRPr="00DE7ACF" w:rsidRDefault="006C2D36" w:rsidP="006C2D36">
      <w:pPr>
        <w:rPr>
          <w:sz w:val="16"/>
          <w:szCs w:val="16"/>
        </w:rPr>
      </w:pPr>
      <w:r w:rsidRPr="00DE7ACF">
        <w:rPr>
          <w:sz w:val="16"/>
          <w:szCs w:val="16"/>
        </w:rPr>
        <w:t>(Pozn.: MD – člověkoden, MJ – měrná jednotka, např. počet kusů)</w:t>
      </w:r>
    </w:p>
    <w:p w14:paraId="39DB5484" w14:textId="77777777" w:rsidR="006C2D36" w:rsidRDefault="006C2D36" w:rsidP="006C2D36"/>
    <w:p w14:paraId="2E462C50" w14:textId="77777777" w:rsidR="006C2D36" w:rsidRPr="0003534C" w:rsidRDefault="006C2D36" w:rsidP="006C2D36">
      <w:pPr>
        <w:pStyle w:val="Nadpis1"/>
        <w:numPr>
          <w:ilvl w:val="0"/>
          <w:numId w:val="1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C2D36" w:rsidRPr="006C3557" w14:paraId="08570789" w14:textId="77777777" w:rsidTr="00C653F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EC32A" w14:textId="77777777" w:rsidR="006C2D36" w:rsidRPr="006C3557" w:rsidRDefault="006C2D36" w:rsidP="00C653F6">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214C0" w14:textId="77777777" w:rsidR="006C2D36" w:rsidRPr="006C3557" w:rsidRDefault="006C2D36" w:rsidP="00C653F6">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452D234" w14:textId="77777777" w:rsidR="006C2D36" w:rsidRPr="00B25BA7" w:rsidRDefault="006C2D36" w:rsidP="00C653F6">
            <w:pPr>
              <w:rPr>
                <w:color w:val="000000"/>
                <w:szCs w:val="22"/>
                <w:lang w:eastAsia="cs-CZ"/>
              </w:rPr>
            </w:pPr>
            <w:r w:rsidRPr="006C3557">
              <w:rPr>
                <w:b/>
                <w:bCs/>
                <w:color w:val="000000"/>
                <w:szCs w:val="22"/>
                <w:lang w:eastAsia="cs-CZ"/>
              </w:rPr>
              <w:t xml:space="preserve">Formát </w:t>
            </w:r>
            <w:r w:rsidRPr="00B25BA7">
              <w:rPr>
                <w:color w:val="000000"/>
                <w:sz w:val="20"/>
                <w:szCs w:val="20"/>
                <w:lang w:eastAsia="cs-CZ"/>
              </w:rPr>
              <w:t>(CD, listinná forma)</w:t>
            </w:r>
          </w:p>
        </w:tc>
      </w:tr>
      <w:tr w:rsidR="006C2D36" w:rsidRPr="006C3557" w14:paraId="3830E981" w14:textId="77777777" w:rsidTr="00C653F6">
        <w:trPr>
          <w:trHeight w:val="284"/>
        </w:trPr>
        <w:tc>
          <w:tcPr>
            <w:tcW w:w="710" w:type="dxa"/>
            <w:tcBorders>
              <w:right w:val="dotted" w:sz="4" w:space="0" w:color="auto"/>
            </w:tcBorders>
            <w:shd w:val="clear" w:color="auto" w:fill="auto"/>
            <w:noWrap/>
            <w:vAlign w:val="bottom"/>
          </w:tcPr>
          <w:p w14:paraId="0DC8C2CD" w14:textId="77777777" w:rsidR="006C2D36" w:rsidRPr="006C3557" w:rsidRDefault="006C2D36" w:rsidP="00C653F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9E5F681" w14:textId="77777777" w:rsidR="006C2D36" w:rsidRPr="006C3557" w:rsidRDefault="006C2D36" w:rsidP="00C653F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62EB05E" w14:textId="77777777" w:rsidR="006C2D36" w:rsidRPr="006C3557" w:rsidRDefault="006C2D36" w:rsidP="00C653F6">
            <w:pPr>
              <w:rPr>
                <w:color w:val="000000"/>
                <w:szCs w:val="22"/>
                <w:lang w:eastAsia="cs-CZ"/>
              </w:rPr>
            </w:pPr>
            <w:r>
              <w:rPr>
                <w:color w:val="000000"/>
                <w:szCs w:val="22"/>
                <w:lang w:eastAsia="cs-CZ"/>
              </w:rPr>
              <w:t>Listinná forma</w:t>
            </w:r>
          </w:p>
        </w:tc>
      </w:tr>
      <w:tr w:rsidR="006C2D36" w:rsidRPr="006C3557" w14:paraId="2A44CF1D" w14:textId="77777777" w:rsidTr="00C653F6">
        <w:trPr>
          <w:trHeight w:val="284"/>
        </w:trPr>
        <w:tc>
          <w:tcPr>
            <w:tcW w:w="710" w:type="dxa"/>
            <w:tcBorders>
              <w:right w:val="dotted" w:sz="4" w:space="0" w:color="auto"/>
            </w:tcBorders>
            <w:shd w:val="clear" w:color="auto" w:fill="auto"/>
            <w:noWrap/>
            <w:vAlign w:val="bottom"/>
          </w:tcPr>
          <w:p w14:paraId="477ACE28" w14:textId="77777777" w:rsidR="006C2D36" w:rsidRPr="006C3557" w:rsidRDefault="006C2D36" w:rsidP="00C653F6">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4D43BBA2" w14:textId="77777777" w:rsidR="006C2D36" w:rsidRPr="006C3557" w:rsidRDefault="006C2D36" w:rsidP="00C653F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A820D4B" w14:textId="77777777" w:rsidR="006C2D36" w:rsidRPr="006C3557" w:rsidRDefault="006C2D36" w:rsidP="00C653F6">
            <w:pPr>
              <w:rPr>
                <w:color w:val="000000"/>
                <w:szCs w:val="22"/>
                <w:lang w:eastAsia="cs-CZ"/>
              </w:rPr>
            </w:pPr>
            <w:r>
              <w:rPr>
                <w:color w:val="000000"/>
                <w:szCs w:val="22"/>
                <w:lang w:eastAsia="cs-CZ"/>
              </w:rPr>
              <w:t>E-mailem</w:t>
            </w:r>
          </w:p>
        </w:tc>
      </w:tr>
    </w:tbl>
    <w:p w14:paraId="2CCA4F59" w14:textId="77777777" w:rsidR="006C2D36" w:rsidRDefault="006C2D36" w:rsidP="006C2D36"/>
    <w:p w14:paraId="6852CB91" w14:textId="77777777" w:rsidR="006C2D36" w:rsidRPr="00DF1760" w:rsidRDefault="006C2D36" w:rsidP="006C2D36">
      <w:pPr>
        <w:pStyle w:val="Nadpis1"/>
        <w:numPr>
          <w:ilvl w:val="0"/>
          <w:numId w:val="18"/>
        </w:numPr>
        <w:ind w:left="284" w:hanging="284"/>
        <w:rPr>
          <w:szCs w:val="22"/>
        </w:rPr>
      </w:pPr>
      <w:r w:rsidRPr="00DF1760">
        <w:rPr>
          <w:szCs w:val="22"/>
        </w:rPr>
        <w:t>Podpisová doložka</w:t>
      </w:r>
      <w:r w:rsidRPr="0036217E">
        <w:rPr>
          <w:color w:val="FF0000"/>
          <w:szCs w:val="22"/>
        </w:rPr>
        <w:t>*</w:t>
      </w:r>
    </w:p>
    <w:tbl>
      <w:tblPr>
        <w:tblW w:w="970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81"/>
        <w:gridCol w:w="3285"/>
        <w:gridCol w:w="3136"/>
      </w:tblGrid>
      <w:tr w:rsidR="006C2D36" w:rsidRPr="006C3557" w14:paraId="18FD7864" w14:textId="77777777" w:rsidTr="00C653F6">
        <w:trPr>
          <w:trHeight w:val="613"/>
        </w:trPr>
        <w:tc>
          <w:tcPr>
            <w:tcW w:w="32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86965" w14:textId="77777777" w:rsidR="006C2D36" w:rsidRPr="00765184" w:rsidRDefault="006C2D36" w:rsidP="00C653F6">
            <w:pPr>
              <w:rPr>
                <w:b/>
                <w:bCs/>
                <w:color w:val="000000"/>
                <w:szCs w:val="22"/>
                <w:lang w:eastAsia="cs-CZ"/>
              </w:rPr>
            </w:pPr>
            <w:r>
              <w:rPr>
                <w:b/>
                <w:bCs/>
                <w:color w:val="000000"/>
                <w:szCs w:val="22"/>
                <w:lang w:eastAsia="cs-CZ"/>
              </w:rPr>
              <w:t>Název Dodavatele</w:t>
            </w:r>
          </w:p>
        </w:tc>
        <w:tc>
          <w:tcPr>
            <w:tcW w:w="3285" w:type="dxa"/>
            <w:tcBorders>
              <w:top w:val="single" w:sz="8" w:space="0" w:color="auto"/>
              <w:left w:val="single" w:sz="8" w:space="0" w:color="auto"/>
              <w:bottom w:val="single" w:sz="8" w:space="0" w:color="auto"/>
              <w:right w:val="single" w:sz="8" w:space="0" w:color="auto"/>
            </w:tcBorders>
            <w:vAlign w:val="center"/>
          </w:tcPr>
          <w:p w14:paraId="19D01ADD" w14:textId="77777777" w:rsidR="006C2D36" w:rsidRPr="006C3557" w:rsidRDefault="006C2D36" w:rsidP="00C653F6">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13"/>
            </w:r>
          </w:p>
        </w:tc>
        <w:tc>
          <w:tcPr>
            <w:tcW w:w="3136" w:type="dxa"/>
            <w:tcBorders>
              <w:top w:val="single" w:sz="8" w:space="0" w:color="auto"/>
              <w:left w:val="single" w:sz="8" w:space="0" w:color="auto"/>
              <w:bottom w:val="single" w:sz="8" w:space="0" w:color="auto"/>
              <w:right w:val="single" w:sz="8" w:space="0" w:color="auto"/>
            </w:tcBorders>
            <w:shd w:val="clear" w:color="auto" w:fill="auto"/>
            <w:vAlign w:val="center"/>
          </w:tcPr>
          <w:p w14:paraId="5FA35B96" w14:textId="77777777" w:rsidR="006C2D36" w:rsidRPr="006C3557" w:rsidRDefault="006C2D36" w:rsidP="00C653F6">
            <w:pPr>
              <w:rPr>
                <w:b/>
                <w:bCs/>
                <w:color w:val="000000"/>
                <w:szCs w:val="22"/>
                <w:lang w:eastAsia="cs-CZ"/>
              </w:rPr>
            </w:pPr>
            <w:r>
              <w:rPr>
                <w:b/>
                <w:bCs/>
                <w:color w:val="000000"/>
                <w:szCs w:val="22"/>
                <w:lang w:eastAsia="cs-CZ"/>
              </w:rPr>
              <w:t>Podpis</w:t>
            </w:r>
          </w:p>
        </w:tc>
      </w:tr>
      <w:tr w:rsidR="006C2D36" w:rsidRPr="006C3557" w14:paraId="4DD600C8" w14:textId="77777777" w:rsidTr="00C653F6">
        <w:trPr>
          <w:trHeight w:val="1266"/>
        </w:trPr>
        <w:tc>
          <w:tcPr>
            <w:tcW w:w="3281" w:type="dxa"/>
            <w:shd w:val="clear" w:color="auto" w:fill="auto"/>
            <w:noWrap/>
            <w:vAlign w:val="center"/>
          </w:tcPr>
          <w:p w14:paraId="4F004136" w14:textId="77777777" w:rsidR="006C2D36" w:rsidRPr="006C3557" w:rsidRDefault="006C2D36" w:rsidP="00C653F6">
            <w:pPr>
              <w:rPr>
                <w:color w:val="000000"/>
                <w:szCs w:val="22"/>
                <w:lang w:eastAsia="cs-CZ"/>
              </w:rPr>
            </w:pPr>
            <w:r>
              <w:rPr>
                <w:color w:val="000000"/>
                <w:szCs w:val="22"/>
                <w:lang w:eastAsia="cs-CZ"/>
              </w:rPr>
              <w:t>O2 IT Services, s.r.o.</w:t>
            </w:r>
          </w:p>
        </w:tc>
        <w:tc>
          <w:tcPr>
            <w:tcW w:w="3285" w:type="dxa"/>
            <w:vAlign w:val="center"/>
          </w:tcPr>
          <w:p w14:paraId="57D286E3" w14:textId="389ED5A6" w:rsidR="006C2D36" w:rsidRPr="006C3557" w:rsidRDefault="00761D9B" w:rsidP="00C653F6">
            <w:pPr>
              <w:rPr>
                <w:color w:val="000000"/>
                <w:szCs w:val="22"/>
                <w:lang w:eastAsia="cs-CZ"/>
              </w:rPr>
            </w:pPr>
            <w:r>
              <w:rPr>
                <w:color w:val="000000"/>
                <w:szCs w:val="22"/>
                <w:lang w:eastAsia="cs-CZ"/>
              </w:rPr>
              <w:t>xxx</w:t>
            </w:r>
          </w:p>
        </w:tc>
        <w:tc>
          <w:tcPr>
            <w:tcW w:w="3136" w:type="dxa"/>
            <w:shd w:val="clear" w:color="auto" w:fill="auto"/>
            <w:vAlign w:val="center"/>
          </w:tcPr>
          <w:p w14:paraId="428D9D3D" w14:textId="77777777" w:rsidR="006C2D36" w:rsidRPr="006C3557" w:rsidRDefault="006C2D36" w:rsidP="00C653F6">
            <w:pPr>
              <w:ind w:right="72"/>
              <w:rPr>
                <w:color w:val="000000"/>
                <w:szCs w:val="22"/>
                <w:lang w:eastAsia="cs-CZ"/>
              </w:rPr>
            </w:pPr>
          </w:p>
        </w:tc>
      </w:tr>
    </w:tbl>
    <w:p w14:paraId="25E8C768" w14:textId="77777777" w:rsidR="006C2D36" w:rsidRDefault="006C2D36" w:rsidP="006C2D36">
      <w:pPr>
        <w:rPr>
          <w:b/>
          <w:caps/>
          <w:szCs w:val="22"/>
        </w:rPr>
        <w:sectPr w:rsidR="006C2D36" w:rsidSect="00173A29">
          <w:footerReference w:type="default" r:id="rId23"/>
          <w:pgSz w:w="11906" w:h="16838" w:code="9"/>
          <w:pgMar w:top="1560" w:right="1418" w:bottom="1135" w:left="992" w:header="567" w:footer="567" w:gutter="0"/>
          <w:pgNumType w:start="1"/>
          <w:cols w:space="708"/>
          <w:docGrid w:linePitch="360"/>
        </w:sectPr>
      </w:pPr>
    </w:p>
    <w:p w14:paraId="6E36B6F2" w14:textId="77777777" w:rsidR="006C2D36" w:rsidRPr="006C3557" w:rsidRDefault="006C2D36" w:rsidP="006C2D36">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sidRPr="00CA3BD5">
        <w:rPr>
          <w:b/>
          <w:sz w:val="36"/>
          <w:szCs w:val="36"/>
        </w:rPr>
        <w:t>Z37524</w:t>
      </w:r>
    </w:p>
    <w:p w14:paraId="44155DC5" w14:textId="77777777" w:rsidR="006C2D36" w:rsidRDefault="006C2D36" w:rsidP="006C2D36">
      <w:pPr>
        <w:rPr>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6C2D36" w:rsidRPr="006C3557" w14:paraId="54F5D451" w14:textId="77777777" w:rsidTr="00C653F6">
        <w:tc>
          <w:tcPr>
            <w:tcW w:w="1631" w:type="dxa"/>
          </w:tcPr>
          <w:p w14:paraId="02BB3226" w14:textId="77777777" w:rsidR="006C2D36" w:rsidRPr="006C3557" w:rsidRDefault="006C2D36" w:rsidP="00C653F6">
            <w:pPr>
              <w:pStyle w:val="Tabulka"/>
              <w:rPr>
                <w:rStyle w:val="Siln"/>
                <w:szCs w:val="22"/>
              </w:rPr>
            </w:pPr>
            <w:r w:rsidRPr="00BC5CB6">
              <w:rPr>
                <w:b/>
                <w:szCs w:val="22"/>
              </w:rPr>
              <w:t>ID PK MZe</w:t>
            </w:r>
            <w:r w:rsidRPr="006C3557">
              <w:rPr>
                <w:szCs w:val="22"/>
              </w:rPr>
              <w:t>:</w:t>
            </w:r>
          </w:p>
        </w:tc>
        <w:tc>
          <w:tcPr>
            <w:tcW w:w="992" w:type="dxa"/>
          </w:tcPr>
          <w:p w14:paraId="627F9EA4" w14:textId="77777777" w:rsidR="006C2D36" w:rsidRPr="006C3557" w:rsidRDefault="006C2D36" w:rsidP="00C653F6">
            <w:pPr>
              <w:pStyle w:val="Tabulka"/>
              <w:rPr>
                <w:szCs w:val="22"/>
              </w:rPr>
            </w:pPr>
            <w:r>
              <w:rPr>
                <w:szCs w:val="22"/>
              </w:rPr>
              <w:t>102</w:t>
            </w:r>
          </w:p>
        </w:tc>
      </w:tr>
    </w:tbl>
    <w:p w14:paraId="75DF16FE" w14:textId="77777777" w:rsidR="006C2D36" w:rsidRDefault="006C2D36" w:rsidP="006C2D36">
      <w:pPr>
        <w:rPr>
          <w:szCs w:val="22"/>
        </w:rPr>
      </w:pPr>
    </w:p>
    <w:p w14:paraId="0A81F9E0" w14:textId="77777777" w:rsidR="006C2D36" w:rsidRPr="00CA68AD" w:rsidRDefault="006C2D36" w:rsidP="006C2D36">
      <w:pPr>
        <w:pStyle w:val="Nadpis1"/>
        <w:ind w:left="284" w:hanging="284"/>
        <w:rPr>
          <w:szCs w:val="22"/>
        </w:rPr>
      </w:pPr>
      <w:r w:rsidRPr="00CA68AD">
        <w:rPr>
          <w:szCs w:val="22"/>
        </w:rPr>
        <w:t>Specifikace plnění</w:t>
      </w:r>
      <w:r w:rsidRPr="0036217E">
        <w:rPr>
          <w:color w:val="FF0000"/>
          <w:szCs w:val="22"/>
        </w:rPr>
        <w:t>*</w:t>
      </w:r>
    </w:p>
    <w:p w14:paraId="375BB38F" w14:textId="77777777" w:rsidR="006C2D36" w:rsidRDefault="006C2D36" w:rsidP="006C2D36">
      <w:pPr>
        <w:spacing w:after="120"/>
      </w:pPr>
      <w:r>
        <w:t xml:space="preserve">Požadované plnění je specifikováno v části A a B tohoto RfC. </w:t>
      </w:r>
    </w:p>
    <w:p w14:paraId="54043CBB" w14:textId="77777777" w:rsidR="006C2D36" w:rsidRDefault="006C2D36" w:rsidP="006C2D36"/>
    <w:p w14:paraId="419AAC39" w14:textId="77777777" w:rsidR="006C2D36" w:rsidRPr="00285F9D" w:rsidRDefault="006C2D36" w:rsidP="006C2D36">
      <w:pPr>
        <w:pStyle w:val="Nadpis1"/>
        <w:ind w:left="284" w:hanging="284"/>
        <w:rPr>
          <w:szCs w:val="22"/>
        </w:rPr>
      </w:pPr>
      <w:r w:rsidRPr="00285F9D">
        <w:rPr>
          <w:szCs w:val="22"/>
        </w:rPr>
        <w:t>Uživatelské a licenční zajištění pro Objednatele (je-li relevantní):</w:t>
      </w:r>
    </w:p>
    <w:p w14:paraId="65CDDBD3" w14:textId="77777777" w:rsidR="006C2D36" w:rsidRDefault="006C2D36" w:rsidP="006C2D36"/>
    <w:p w14:paraId="257714AE" w14:textId="77777777" w:rsidR="006C2D36" w:rsidRPr="00DF1760" w:rsidRDefault="006C2D36" w:rsidP="006C2D36">
      <w:pPr>
        <w:pStyle w:val="Nadpis1"/>
        <w:ind w:left="284" w:hanging="284"/>
        <w:rPr>
          <w:szCs w:val="22"/>
        </w:rPr>
      </w:pPr>
      <w:r w:rsidRPr="00DF1760">
        <w:rPr>
          <w:szCs w:val="22"/>
        </w:rPr>
        <w:t>Harmonogram realizace</w:t>
      </w:r>
      <w:r w:rsidRPr="0036217E">
        <w:rPr>
          <w:color w:val="FF0000"/>
          <w:szCs w:val="22"/>
        </w:rPr>
        <w:t>*</w:t>
      </w:r>
      <w:r w:rsidRPr="00DF1760">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C2D36" w:rsidRPr="00F23D33" w14:paraId="68ABF4BF" w14:textId="77777777" w:rsidTr="00C653F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127AF" w14:textId="77777777" w:rsidR="006C2D36" w:rsidRPr="00F23D33" w:rsidRDefault="006C2D36" w:rsidP="00C653F6">
            <w:pPr>
              <w:rPr>
                <w:b/>
                <w:bCs/>
                <w:color w:val="000000"/>
                <w:szCs w:val="22"/>
                <w:lang w:eastAsia="cs-CZ"/>
              </w:rPr>
            </w:pPr>
            <w:r w:rsidRPr="00F23D33">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E3C418F" w14:textId="77777777" w:rsidR="006C2D36" w:rsidRPr="00F23D33" w:rsidRDefault="006C2D36" w:rsidP="00C653F6">
            <w:pPr>
              <w:rPr>
                <w:b/>
                <w:bCs/>
                <w:color w:val="000000"/>
                <w:szCs w:val="22"/>
                <w:lang w:eastAsia="cs-CZ"/>
              </w:rPr>
            </w:pPr>
            <w:r w:rsidRPr="00F23D33">
              <w:rPr>
                <w:b/>
                <w:bCs/>
                <w:color w:val="000000"/>
                <w:szCs w:val="22"/>
                <w:lang w:eastAsia="cs-CZ"/>
              </w:rPr>
              <w:t>Termín</w:t>
            </w:r>
          </w:p>
        </w:tc>
      </w:tr>
      <w:tr w:rsidR="006C2D36" w:rsidRPr="00F23D33" w14:paraId="75433EBB" w14:textId="77777777" w:rsidTr="00C653F6">
        <w:trPr>
          <w:trHeight w:val="284"/>
        </w:trPr>
        <w:tc>
          <w:tcPr>
            <w:tcW w:w="7513" w:type="dxa"/>
            <w:tcBorders>
              <w:top w:val="single" w:sz="8" w:space="0" w:color="auto"/>
              <w:right w:val="dotted" w:sz="4" w:space="0" w:color="auto"/>
            </w:tcBorders>
            <w:shd w:val="clear" w:color="auto" w:fill="auto"/>
            <w:noWrap/>
            <w:vAlign w:val="bottom"/>
          </w:tcPr>
          <w:p w14:paraId="27D92F83" w14:textId="77777777" w:rsidR="006C2D36" w:rsidRPr="00F23D33" w:rsidRDefault="006C2D36" w:rsidP="00C653F6">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2006C30" w14:textId="77777777" w:rsidR="006C2D36" w:rsidRPr="00F23D33" w:rsidRDefault="006C2D36" w:rsidP="00C653F6">
            <w:pPr>
              <w:rPr>
                <w:color w:val="000000"/>
                <w:szCs w:val="22"/>
                <w:lang w:eastAsia="cs-CZ"/>
              </w:rPr>
            </w:pPr>
            <w:r>
              <w:rPr>
                <w:color w:val="000000"/>
                <w:szCs w:val="22"/>
                <w:lang w:eastAsia="cs-CZ"/>
              </w:rPr>
              <w:t>Ihned po objednání</w:t>
            </w:r>
          </w:p>
        </w:tc>
      </w:tr>
      <w:tr w:rsidR="006C2D36" w:rsidRPr="00F23D33" w14:paraId="4BB660DF" w14:textId="77777777" w:rsidTr="00C653F6">
        <w:trPr>
          <w:trHeight w:val="284"/>
        </w:trPr>
        <w:tc>
          <w:tcPr>
            <w:tcW w:w="7513" w:type="dxa"/>
            <w:tcBorders>
              <w:right w:val="dotted" w:sz="4" w:space="0" w:color="auto"/>
            </w:tcBorders>
            <w:shd w:val="clear" w:color="auto" w:fill="auto"/>
            <w:noWrap/>
            <w:vAlign w:val="bottom"/>
          </w:tcPr>
          <w:p w14:paraId="2FCA8F36" w14:textId="77777777" w:rsidR="006C2D36" w:rsidRDefault="006C2D36" w:rsidP="00C653F6">
            <w:pPr>
              <w:rPr>
                <w:color w:val="000000"/>
                <w:szCs w:val="22"/>
                <w:lang w:eastAsia="cs-CZ"/>
              </w:rPr>
            </w:pPr>
          </w:p>
        </w:tc>
        <w:tc>
          <w:tcPr>
            <w:tcW w:w="2268" w:type="dxa"/>
            <w:tcBorders>
              <w:left w:val="dotted" w:sz="4" w:space="0" w:color="auto"/>
            </w:tcBorders>
            <w:shd w:val="clear" w:color="auto" w:fill="auto"/>
            <w:vAlign w:val="bottom"/>
          </w:tcPr>
          <w:p w14:paraId="08E4C717" w14:textId="77777777" w:rsidR="006C2D36" w:rsidRPr="00F23D33" w:rsidRDefault="006C2D36" w:rsidP="00C653F6">
            <w:pPr>
              <w:rPr>
                <w:color w:val="000000"/>
                <w:szCs w:val="22"/>
                <w:lang w:eastAsia="cs-CZ"/>
              </w:rPr>
            </w:pPr>
          </w:p>
        </w:tc>
      </w:tr>
      <w:tr w:rsidR="006C2D36" w:rsidRPr="00F23D33" w14:paraId="15F41C93" w14:textId="77777777" w:rsidTr="00C653F6">
        <w:trPr>
          <w:trHeight w:val="284"/>
        </w:trPr>
        <w:tc>
          <w:tcPr>
            <w:tcW w:w="7513" w:type="dxa"/>
            <w:tcBorders>
              <w:right w:val="dotted" w:sz="4" w:space="0" w:color="auto"/>
            </w:tcBorders>
            <w:shd w:val="clear" w:color="auto" w:fill="auto"/>
            <w:noWrap/>
            <w:vAlign w:val="bottom"/>
          </w:tcPr>
          <w:p w14:paraId="2EAF2899" w14:textId="77777777" w:rsidR="006C2D36" w:rsidRPr="00F23D33" w:rsidRDefault="006C2D36" w:rsidP="00C653F6">
            <w:pPr>
              <w:rPr>
                <w:color w:val="000000"/>
                <w:szCs w:val="22"/>
                <w:lang w:eastAsia="cs-CZ"/>
              </w:rPr>
            </w:pPr>
            <w:r>
              <w:rPr>
                <w:color w:val="000000"/>
                <w:szCs w:val="22"/>
                <w:lang w:eastAsia="cs-CZ"/>
              </w:rPr>
              <w:t>Dokončení plnění - akceptace</w:t>
            </w:r>
          </w:p>
        </w:tc>
        <w:tc>
          <w:tcPr>
            <w:tcW w:w="2268" w:type="dxa"/>
            <w:tcBorders>
              <w:left w:val="dotted" w:sz="4" w:space="0" w:color="auto"/>
            </w:tcBorders>
            <w:shd w:val="clear" w:color="auto" w:fill="auto"/>
            <w:vAlign w:val="bottom"/>
          </w:tcPr>
          <w:p w14:paraId="10B54A67" w14:textId="77777777" w:rsidR="006C2D36" w:rsidRPr="00F23D33" w:rsidRDefault="006C2D36" w:rsidP="00C653F6">
            <w:pPr>
              <w:rPr>
                <w:color w:val="000000"/>
                <w:szCs w:val="22"/>
                <w:lang w:eastAsia="cs-CZ"/>
              </w:rPr>
            </w:pPr>
            <w:r>
              <w:rPr>
                <w:color w:val="000000"/>
                <w:szCs w:val="22"/>
                <w:lang w:eastAsia="cs-CZ"/>
              </w:rPr>
              <w:t>31.1.2024</w:t>
            </w:r>
          </w:p>
        </w:tc>
      </w:tr>
    </w:tbl>
    <w:p w14:paraId="50F8EDFF" w14:textId="77777777" w:rsidR="006C2D36" w:rsidRPr="004C756F" w:rsidRDefault="006C2D36" w:rsidP="006C2D36">
      <w:r>
        <w:t xml:space="preserve">* </w:t>
      </w:r>
      <w:r w:rsidRPr="005D61AA">
        <w:t xml:space="preserve">Ke smlouvě </w:t>
      </w:r>
      <w:r w:rsidRPr="00394978">
        <w:t>679-2019-11150 (S2019-0067)</w:t>
      </w:r>
      <w:r>
        <w:t xml:space="preserve"> </w:t>
      </w:r>
      <w:r w:rsidRPr="005D61AA">
        <w:t>probíhá příprava dodatku č.1, který prodlouží platnost poskytování ad-hoc služeb min. do 3</w:t>
      </w:r>
      <w:r>
        <w:t>0.4</w:t>
      </w:r>
      <w:r w:rsidRPr="005D61AA">
        <w:t xml:space="preserve">.2023 a toto PZ </w:t>
      </w:r>
      <w:r>
        <w:t>82</w:t>
      </w:r>
      <w:r w:rsidRPr="005D61AA">
        <w:t xml:space="preserve"> bude zahrnuto do výše uvedeného dodatku č.1, čímž bude prodloužen termín realizace/akceptace PZ </w:t>
      </w:r>
      <w:r>
        <w:t>82</w:t>
      </w:r>
      <w:r w:rsidRPr="005D61AA">
        <w:t xml:space="preserve"> do termínu uvedeném v části B.</w:t>
      </w:r>
    </w:p>
    <w:p w14:paraId="78CF2B1F" w14:textId="77777777" w:rsidR="006C2D36" w:rsidRPr="004C756F" w:rsidRDefault="006C2D36" w:rsidP="006C2D36"/>
    <w:p w14:paraId="3EB63C26" w14:textId="77777777" w:rsidR="006C2D36" w:rsidRPr="00DF1760" w:rsidRDefault="006C2D36" w:rsidP="006C2D36">
      <w:pPr>
        <w:pStyle w:val="Nadpis1"/>
        <w:ind w:left="284" w:hanging="284"/>
        <w:rPr>
          <w:szCs w:val="22"/>
        </w:rPr>
      </w:pPr>
      <w:bookmarkStart w:id="1" w:name="_Ref31627904"/>
      <w:r w:rsidRPr="00DF1760">
        <w:rPr>
          <w:szCs w:val="22"/>
        </w:rPr>
        <w:t>Pracnost a cenová nabídka navrhovaného řešení</w:t>
      </w:r>
      <w:r w:rsidRPr="0036217E">
        <w:rPr>
          <w:color w:val="FF0000"/>
          <w:szCs w:val="22"/>
        </w:rPr>
        <w:t>*</w:t>
      </w:r>
      <w:bookmarkEnd w:id="1"/>
    </w:p>
    <w:p w14:paraId="702E4941" w14:textId="77777777" w:rsidR="006C2D36" w:rsidRDefault="006C2D36" w:rsidP="006C2D3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8"/>
      </w:tblGrid>
      <w:tr w:rsidR="006C2D36" w:rsidRPr="00F23D33" w14:paraId="09FA3872" w14:textId="77777777" w:rsidTr="00C653F6">
        <w:tc>
          <w:tcPr>
            <w:tcW w:w="1985" w:type="dxa"/>
            <w:tcBorders>
              <w:top w:val="single" w:sz="8" w:space="0" w:color="auto"/>
              <w:left w:val="single" w:sz="8" w:space="0" w:color="auto"/>
              <w:bottom w:val="single" w:sz="8" w:space="0" w:color="auto"/>
              <w:right w:val="single" w:sz="8" w:space="0" w:color="auto"/>
            </w:tcBorders>
          </w:tcPr>
          <w:p w14:paraId="3ABD3F72" w14:textId="77777777" w:rsidR="006C2D36" w:rsidRPr="00F23D33" w:rsidRDefault="006C2D36" w:rsidP="00C653F6">
            <w:pPr>
              <w:pStyle w:val="Tabulka"/>
              <w:rPr>
                <w:szCs w:val="22"/>
              </w:rPr>
            </w:pPr>
            <w:r w:rsidRPr="00CB1115">
              <w:rPr>
                <w:b/>
                <w:szCs w:val="22"/>
              </w:rPr>
              <w:t>Oblast / role</w:t>
            </w:r>
            <w:r w:rsidRPr="00F23D33">
              <w:rPr>
                <w:rStyle w:val="Odkaznavysvtlivky"/>
                <w:szCs w:val="22"/>
              </w:rPr>
              <w:endnoteReference w:id="15"/>
            </w:r>
          </w:p>
        </w:tc>
        <w:tc>
          <w:tcPr>
            <w:tcW w:w="3685" w:type="dxa"/>
            <w:tcBorders>
              <w:top w:val="single" w:sz="8" w:space="0" w:color="auto"/>
              <w:left w:val="single" w:sz="8" w:space="0" w:color="auto"/>
              <w:bottom w:val="single" w:sz="8" w:space="0" w:color="auto"/>
              <w:right w:val="single" w:sz="8" w:space="0" w:color="auto"/>
            </w:tcBorders>
          </w:tcPr>
          <w:p w14:paraId="0937C392" w14:textId="77777777" w:rsidR="006C2D36" w:rsidRPr="00CB1115" w:rsidRDefault="006C2D36" w:rsidP="00C653F6">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B5672A2" w14:textId="77777777" w:rsidR="006C2D36" w:rsidRPr="00CB1115" w:rsidRDefault="006C2D36" w:rsidP="00C653F6">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7E788C56" w14:textId="77777777" w:rsidR="006C2D36" w:rsidRPr="00CB1115" w:rsidRDefault="006C2D36" w:rsidP="00C653F6">
            <w:pPr>
              <w:pStyle w:val="Tabulka"/>
              <w:rPr>
                <w:b/>
                <w:szCs w:val="22"/>
              </w:rPr>
            </w:pPr>
            <w:r w:rsidRPr="00CB1115">
              <w:rPr>
                <w:b/>
                <w:szCs w:val="22"/>
              </w:rPr>
              <w:t>v Kč bez DPH:</w:t>
            </w:r>
          </w:p>
        </w:tc>
        <w:tc>
          <w:tcPr>
            <w:tcW w:w="1418" w:type="dxa"/>
            <w:tcBorders>
              <w:top w:val="single" w:sz="8" w:space="0" w:color="auto"/>
              <w:left w:val="single" w:sz="8" w:space="0" w:color="auto"/>
              <w:bottom w:val="single" w:sz="8" w:space="0" w:color="auto"/>
              <w:right w:val="single" w:sz="8" w:space="0" w:color="auto"/>
            </w:tcBorders>
          </w:tcPr>
          <w:p w14:paraId="71ACB720" w14:textId="77777777" w:rsidR="006C2D36" w:rsidRPr="00CB1115" w:rsidRDefault="006C2D36" w:rsidP="00C653F6">
            <w:pPr>
              <w:pStyle w:val="Tabulka"/>
              <w:rPr>
                <w:b/>
                <w:szCs w:val="22"/>
              </w:rPr>
            </w:pPr>
            <w:r w:rsidRPr="00CB1115">
              <w:rPr>
                <w:b/>
                <w:szCs w:val="22"/>
              </w:rPr>
              <w:t>v Kč s DPH:</w:t>
            </w:r>
          </w:p>
        </w:tc>
      </w:tr>
      <w:tr w:rsidR="006C2D36" w:rsidRPr="00F23D33" w14:paraId="33CA5833" w14:textId="77777777" w:rsidTr="00C653F6">
        <w:trPr>
          <w:trHeight w:hRule="exact" w:val="20"/>
        </w:trPr>
        <w:tc>
          <w:tcPr>
            <w:tcW w:w="1985" w:type="dxa"/>
            <w:tcBorders>
              <w:top w:val="single" w:sz="8" w:space="0" w:color="auto"/>
              <w:left w:val="dotted" w:sz="4" w:space="0" w:color="auto"/>
            </w:tcBorders>
          </w:tcPr>
          <w:p w14:paraId="5F541D97" w14:textId="77777777" w:rsidR="006C2D36" w:rsidRPr="00F23D33" w:rsidRDefault="006C2D36" w:rsidP="00C653F6">
            <w:pPr>
              <w:pStyle w:val="Tabulka"/>
              <w:rPr>
                <w:szCs w:val="22"/>
              </w:rPr>
            </w:pPr>
          </w:p>
        </w:tc>
        <w:tc>
          <w:tcPr>
            <w:tcW w:w="3685" w:type="dxa"/>
            <w:tcBorders>
              <w:top w:val="single" w:sz="8" w:space="0" w:color="auto"/>
              <w:left w:val="dotted" w:sz="4" w:space="0" w:color="auto"/>
            </w:tcBorders>
          </w:tcPr>
          <w:p w14:paraId="39002231" w14:textId="77777777" w:rsidR="006C2D36" w:rsidRPr="00F23D33" w:rsidRDefault="006C2D36" w:rsidP="00C653F6">
            <w:pPr>
              <w:pStyle w:val="Tabulka"/>
              <w:rPr>
                <w:szCs w:val="22"/>
              </w:rPr>
            </w:pPr>
          </w:p>
        </w:tc>
        <w:tc>
          <w:tcPr>
            <w:tcW w:w="1276" w:type="dxa"/>
            <w:tcBorders>
              <w:top w:val="single" w:sz="8" w:space="0" w:color="auto"/>
            </w:tcBorders>
          </w:tcPr>
          <w:p w14:paraId="552C80B3" w14:textId="77777777" w:rsidR="006C2D36" w:rsidRPr="00F23D33" w:rsidRDefault="006C2D36" w:rsidP="00C653F6">
            <w:pPr>
              <w:pStyle w:val="Tabulka"/>
              <w:rPr>
                <w:szCs w:val="22"/>
              </w:rPr>
            </w:pPr>
          </w:p>
        </w:tc>
        <w:tc>
          <w:tcPr>
            <w:tcW w:w="1417" w:type="dxa"/>
            <w:tcBorders>
              <w:top w:val="single" w:sz="8" w:space="0" w:color="auto"/>
            </w:tcBorders>
          </w:tcPr>
          <w:p w14:paraId="27523722" w14:textId="77777777" w:rsidR="006C2D36" w:rsidRPr="00F23D33" w:rsidRDefault="006C2D36" w:rsidP="00C653F6">
            <w:pPr>
              <w:pStyle w:val="Tabulka"/>
              <w:rPr>
                <w:szCs w:val="22"/>
              </w:rPr>
            </w:pPr>
          </w:p>
        </w:tc>
        <w:tc>
          <w:tcPr>
            <w:tcW w:w="1418" w:type="dxa"/>
            <w:tcBorders>
              <w:top w:val="single" w:sz="8" w:space="0" w:color="auto"/>
            </w:tcBorders>
          </w:tcPr>
          <w:p w14:paraId="1819E09B" w14:textId="77777777" w:rsidR="006C2D36" w:rsidRPr="00F23D33" w:rsidRDefault="006C2D36" w:rsidP="00C653F6">
            <w:pPr>
              <w:pStyle w:val="Tabulka"/>
              <w:rPr>
                <w:szCs w:val="22"/>
              </w:rPr>
            </w:pPr>
          </w:p>
        </w:tc>
      </w:tr>
      <w:tr w:rsidR="006C2D36" w:rsidRPr="00F23D33" w14:paraId="03794659" w14:textId="77777777" w:rsidTr="00C653F6">
        <w:trPr>
          <w:trHeight w:val="397"/>
        </w:trPr>
        <w:tc>
          <w:tcPr>
            <w:tcW w:w="1985" w:type="dxa"/>
            <w:tcBorders>
              <w:top w:val="dotted" w:sz="4" w:space="0" w:color="auto"/>
              <w:left w:val="dotted" w:sz="4" w:space="0" w:color="auto"/>
            </w:tcBorders>
          </w:tcPr>
          <w:p w14:paraId="74A677B6" w14:textId="77777777" w:rsidR="006C2D36" w:rsidRPr="00F23D33" w:rsidRDefault="006C2D36" w:rsidP="00C653F6">
            <w:pPr>
              <w:pStyle w:val="Tabulka"/>
              <w:rPr>
                <w:szCs w:val="22"/>
              </w:rPr>
            </w:pPr>
          </w:p>
        </w:tc>
        <w:tc>
          <w:tcPr>
            <w:tcW w:w="3685" w:type="dxa"/>
            <w:tcBorders>
              <w:top w:val="dotted" w:sz="4" w:space="0" w:color="auto"/>
              <w:left w:val="dotted" w:sz="4" w:space="0" w:color="auto"/>
            </w:tcBorders>
          </w:tcPr>
          <w:p w14:paraId="314B837E" w14:textId="77777777" w:rsidR="006C2D36" w:rsidRPr="00F23D33" w:rsidRDefault="006C2D36" w:rsidP="00C653F6">
            <w:pPr>
              <w:pStyle w:val="Tabulka"/>
              <w:rPr>
                <w:szCs w:val="22"/>
              </w:rPr>
            </w:pPr>
            <w:r>
              <w:rPr>
                <w:szCs w:val="22"/>
              </w:rPr>
              <w:t>Dle cenové nabídky</w:t>
            </w:r>
          </w:p>
        </w:tc>
        <w:tc>
          <w:tcPr>
            <w:tcW w:w="1276" w:type="dxa"/>
            <w:tcBorders>
              <w:top w:val="dotted" w:sz="4" w:space="0" w:color="auto"/>
            </w:tcBorders>
          </w:tcPr>
          <w:p w14:paraId="390054B6" w14:textId="77777777" w:rsidR="006C2D36" w:rsidRPr="00F23D33" w:rsidRDefault="006C2D36" w:rsidP="00C653F6">
            <w:pPr>
              <w:pStyle w:val="Tabulka"/>
              <w:rPr>
                <w:szCs w:val="22"/>
              </w:rPr>
            </w:pPr>
            <w:r w:rsidRPr="007F4221">
              <w:t>79,625</w:t>
            </w:r>
          </w:p>
        </w:tc>
        <w:tc>
          <w:tcPr>
            <w:tcW w:w="1417" w:type="dxa"/>
            <w:tcBorders>
              <w:top w:val="dotted" w:sz="4" w:space="0" w:color="auto"/>
            </w:tcBorders>
          </w:tcPr>
          <w:p w14:paraId="5CBE9F16" w14:textId="77777777" w:rsidR="006C2D36" w:rsidRPr="00F23D33" w:rsidRDefault="006C2D36" w:rsidP="00C653F6">
            <w:pPr>
              <w:pStyle w:val="Tabulka"/>
              <w:ind w:right="-112"/>
              <w:rPr>
                <w:szCs w:val="22"/>
              </w:rPr>
            </w:pPr>
            <w:r w:rsidRPr="007F4221">
              <w:t xml:space="preserve">778 652,88 </w:t>
            </w:r>
          </w:p>
        </w:tc>
        <w:tc>
          <w:tcPr>
            <w:tcW w:w="1418" w:type="dxa"/>
            <w:tcBorders>
              <w:top w:val="dotted" w:sz="4" w:space="0" w:color="auto"/>
            </w:tcBorders>
          </w:tcPr>
          <w:p w14:paraId="17E9E816" w14:textId="77777777" w:rsidR="006C2D36" w:rsidRPr="00F23D33" w:rsidRDefault="006C2D36" w:rsidP="00C653F6">
            <w:pPr>
              <w:pStyle w:val="Tabulka"/>
              <w:rPr>
                <w:szCs w:val="22"/>
              </w:rPr>
            </w:pPr>
            <w:r w:rsidRPr="007F4221">
              <w:t xml:space="preserve">942 169,98 </w:t>
            </w:r>
          </w:p>
        </w:tc>
      </w:tr>
      <w:tr w:rsidR="006C2D36" w:rsidRPr="00F23D33" w14:paraId="72B15380" w14:textId="77777777" w:rsidTr="00C653F6">
        <w:trPr>
          <w:trHeight w:val="397"/>
        </w:trPr>
        <w:tc>
          <w:tcPr>
            <w:tcW w:w="5670" w:type="dxa"/>
            <w:gridSpan w:val="2"/>
            <w:tcBorders>
              <w:left w:val="dotted" w:sz="4" w:space="0" w:color="auto"/>
              <w:bottom w:val="dotted" w:sz="4" w:space="0" w:color="auto"/>
            </w:tcBorders>
          </w:tcPr>
          <w:p w14:paraId="5E8C7A34" w14:textId="77777777" w:rsidR="006C2D36" w:rsidRPr="00CB1115" w:rsidRDefault="006C2D36" w:rsidP="00C653F6">
            <w:pPr>
              <w:pStyle w:val="Tabulka"/>
              <w:rPr>
                <w:b/>
                <w:szCs w:val="22"/>
              </w:rPr>
            </w:pPr>
            <w:r w:rsidRPr="00CB1115">
              <w:rPr>
                <w:b/>
                <w:szCs w:val="22"/>
              </w:rPr>
              <w:t>Celkem:</w:t>
            </w:r>
          </w:p>
        </w:tc>
        <w:tc>
          <w:tcPr>
            <w:tcW w:w="1276" w:type="dxa"/>
            <w:tcBorders>
              <w:bottom w:val="dotted" w:sz="4" w:space="0" w:color="auto"/>
            </w:tcBorders>
          </w:tcPr>
          <w:p w14:paraId="4E390DBB" w14:textId="77777777" w:rsidR="006C2D36" w:rsidRPr="00F23D33" w:rsidRDefault="006C2D36" w:rsidP="00C653F6">
            <w:pPr>
              <w:pStyle w:val="Tabulka"/>
              <w:rPr>
                <w:szCs w:val="22"/>
              </w:rPr>
            </w:pPr>
            <w:r w:rsidRPr="007F4221">
              <w:t>79,625</w:t>
            </w:r>
          </w:p>
        </w:tc>
        <w:tc>
          <w:tcPr>
            <w:tcW w:w="1417" w:type="dxa"/>
            <w:tcBorders>
              <w:bottom w:val="dotted" w:sz="4" w:space="0" w:color="auto"/>
            </w:tcBorders>
          </w:tcPr>
          <w:p w14:paraId="7DD0ADE6" w14:textId="77777777" w:rsidR="006C2D36" w:rsidRPr="00F23D33" w:rsidRDefault="006C2D36" w:rsidP="00C653F6">
            <w:pPr>
              <w:pStyle w:val="Tabulka"/>
              <w:rPr>
                <w:szCs w:val="22"/>
              </w:rPr>
            </w:pPr>
            <w:r w:rsidRPr="007F4221">
              <w:t xml:space="preserve">778 652,88 </w:t>
            </w:r>
          </w:p>
        </w:tc>
        <w:tc>
          <w:tcPr>
            <w:tcW w:w="1418" w:type="dxa"/>
            <w:tcBorders>
              <w:bottom w:val="dotted" w:sz="4" w:space="0" w:color="auto"/>
            </w:tcBorders>
          </w:tcPr>
          <w:p w14:paraId="49AC5122" w14:textId="77777777" w:rsidR="006C2D36" w:rsidRPr="00F23D33" w:rsidRDefault="006C2D36" w:rsidP="00C653F6">
            <w:pPr>
              <w:pStyle w:val="Tabulka"/>
              <w:rPr>
                <w:szCs w:val="22"/>
              </w:rPr>
            </w:pPr>
            <w:r w:rsidRPr="007F4221">
              <w:t xml:space="preserve">942 169,98 </w:t>
            </w:r>
          </w:p>
        </w:tc>
      </w:tr>
    </w:tbl>
    <w:p w14:paraId="17DD40A6" w14:textId="77777777" w:rsidR="006C2D36" w:rsidRPr="00F23D33" w:rsidRDefault="006C2D36" w:rsidP="006C2D36">
      <w:pPr>
        <w:rPr>
          <w:sz w:val="8"/>
          <w:szCs w:val="8"/>
        </w:rPr>
      </w:pPr>
    </w:p>
    <w:p w14:paraId="1E05F08E" w14:textId="77777777" w:rsidR="006C2D36" w:rsidRPr="00DE7ACF" w:rsidRDefault="006C2D36" w:rsidP="006C2D36">
      <w:pPr>
        <w:rPr>
          <w:sz w:val="16"/>
          <w:szCs w:val="16"/>
        </w:rPr>
      </w:pPr>
      <w:r w:rsidRPr="00DE7ACF">
        <w:rPr>
          <w:sz w:val="16"/>
          <w:szCs w:val="16"/>
        </w:rPr>
        <w:t>(Pozn.: MD – člověkoden, MJ – měrná jednotka, např. počet kusů)</w:t>
      </w:r>
    </w:p>
    <w:p w14:paraId="64EA3FAA" w14:textId="77777777" w:rsidR="006C2D36" w:rsidRDefault="006C2D36" w:rsidP="006C2D36">
      <w:pPr>
        <w:rPr>
          <w:szCs w:val="22"/>
        </w:rPr>
      </w:pPr>
    </w:p>
    <w:p w14:paraId="099952EC" w14:textId="77777777" w:rsidR="006C2D36" w:rsidRPr="00C20633" w:rsidRDefault="006C2D36" w:rsidP="006C2D36">
      <w:pPr>
        <w:pStyle w:val="Nadpis1"/>
        <w:ind w:left="284" w:hanging="284"/>
        <w:rPr>
          <w:szCs w:val="22"/>
        </w:rPr>
      </w:pPr>
      <w:r w:rsidRPr="00C20633">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C2D36" w:rsidRPr="006C3557" w14:paraId="2048A749" w14:textId="77777777" w:rsidTr="00C653F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0EEC5E" w14:textId="77777777" w:rsidR="006C2D36" w:rsidRPr="006C3557" w:rsidRDefault="006C2D36" w:rsidP="00C653F6">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EBAAD" w14:textId="77777777" w:rsidR="006C2D36" w:rsidRPr="006C3557" w:rsidRDefault="006C2D36" w:rsidP="00C653F6">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39C413C" w14:textId="77777777" w:rsidR="006C2D36" w:rsidRPr="006C3557" w:rsidRDefault="006C2D36" w:rsidP="00C653F6">
            <w:pPr>
              <w:rPr>
                <w:b/>
                <w:bCs/>
                <w:color w:val="000000"/>
                <w:szCs w:val="22"/>
                <w:lang w:eastAsia="cs-CZ"/>
              </w:rPr>
            </w:pPr>
            <w:r w:rsidRPr="006C3557">
              <w:rPr>
                <w:b/>
                <w:bCs/>
                <w:color w:val="000000"/>
                <w:szCs w:val="22"/>
                <w:lang w:eastAsia="cs-CZ"/>
              </w:rPr>
              <w:t xml:space="preserve">Formát </w:t>
            </w:r>
          </w:p>
          <w:p w14:paraId="5C7F7216" w14:textId="77777777" w:rsidR="006C2D36" w:rsidRPr="006C3557" w:rsidRDefault="006C2D36" w:rsidP="00C653F6">
            <w:pPr>
              <w:rPr>
                <w:b/>
                <w:bCs/>
                <w:color w:val="000000"/>
                <w:szCs w:val="22"/>
                <w:lang w:eastAsia="cs-CZ"/>
              </w:rPr>
            </w:pPr>
            <w:r>
              <w:rPr>
                <w:b/>
                <w:bCs/>
                <w:color w:val="000000"/>
                <w:szCs w:val="22"/>
                <w:lang w:eastAsia="cs-CZ"/>
              </w:rPr>
              <w:t>(</w:t>
            </w:r>
            <w:r w:rsidRPr="006C3557">
              <w:rPr>
                <w:b/>
                <w:bCs/>
                <w:color w:val="000000"/>
                <w:szCs w:val="22"/>
                <w:lang w:eastAsia="cs-CZ"/>
              </w:rPr>
              <w:t>CD, listinná forma</w:t>
            </w:r>
            <w:r>
              <w:rPr>
                <w:b/>
                <w:bCs/>
                <w:color w:val="000000"/>
                <w:szCs w:val="22"/>
                <w:lang w:eastAsia="cs-CZ"/>
              </w:rPr>
              <w:t>)</w:t>
            </w:r>
          </w:p>
        </w:tc>
      </w:tr>
      <w:tr w:rsidR="006C2D36" w:rsidRPr="006C3557" w14:paraId="2537C117" w14:textId="77777777" w:rsidTr="00C653F6">
        <w:trPr>
          <w:trHeight w:val="397"/>
        </w:trPr>
        <w:tc>
          <w:tcPr>
            <w:tcW w:w="710" w:type="dxa"/>
            <w:tcBorders>
              <w:right w:val="dotted" w:sz="4" w:space="0" w:color="auto"/>
            </w:tcBorders>
            <w:shd w:val="clear" w:color="auto" w:fill="auto"/>
            <w:noWrap/>
            <w:vAlign w:val="center"/>
          </w:tcPr>
          <w:p w14:paraId="1E466793" w14:textId="77777777" w:rsidR="006C2D36" w:rsidRPr="006C3557" w:rsidRDefault="006C2D36" w:rsidP="00C653F6">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0E0033E5" w14:textId="77777777" w:rsidR="006C2D36" w:rsidRPr="006C3557" w:rsidRDefault="006C2D36" w:rsidP="00C653F6">
            <w:pPr>
              <w:rPr>
                <w:color w:val="000000"/>
                <w:szCs w:val="22"/>
                <w:lang w:eastAsia="cs-CZ"/>
              </w:rPr>
            </w:pPr>
          </w:p>
        </w:tc>
        <w:tc>
          <w:tcPr>
            <w:tcW w:w="2797" w:type="dxa"/>
            <w:tcBorders>
              <w:left w:val="dotted" w:sz="4" w:space="0" w:color="auto"/>
            </w:tcBorders>
            <w:shd w:val="clear" w:color="auto" w:fill="auto"/>
            <w:noWrap/>
            <w:vAlign w:val="center"/>
          </w:tcPr>
          <w:p w14:paraId="38D3823A" w14:textId="77777777" w:rsidR="006C2D36" w:rsidRPr="006C3557" w:rsidRDefault="006C2D36" w:rsidP="00C653F6">
            <w:pPr>
              <w:rPr>
                <w:color w:val="000000"/>
                <w:szCs w:val="22"/>
                <w:lang w:eastAsia="cs-CZ"/>
              </w:rPr>
            </w:pPr>
          </w:p>
        </w:tc>
      </w:tr>
      <w:tr w:rsidR="006C2D36" w:rsidRPr="006C3557" w14:paraId="0AAAE81B" w14:textId="77777777" w:rsidTr="00C653F6">
        <w:trPr>
          <w:trHeight w:val="397"/>
        </w:trPr>
        <w:tc>
          <w:tcPr>
            <w:tcW w:w="710" w:type="dxa"/>
            <w:tcBorders>
              <w:right w:val="dotted" w:sz="4" w:space="0" w:color="auto"/>
            </w:tcBorders>
            <w:shd w:val="clear" w:color="auto" w:fill="auto"/>
            <w:noWrap/>
            <w:vAlign w:val="center"/>
          </w:tcPr>
          <w:p w14:paraId="66F756E9" w14:textId="77777777" w:rsidR="006C2D36" w:rsidRPr="006C3557" w:rsidRDefault="006C2D36" w:rsidP="00C653F6">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39CE1464" w14:textId="77777777" w:rsidR="006C2D36" w:rsidRPr="006C3557" w:rsidRDefault="006C2D36" w:rsidP="00C653F6">
            <w:pPr>
              <w:rPr>
                <w:color w:val="000000"/>
                <w:szCs w:val="22"/>
                <w:lang w:eastAsia="cs-CZ"/>
              </w:rPr>
            </w:pPr>
          </w:p>
        </w:tc>
        <w:tc>
          <w:tcPr>
            <w:tcW w:w="2797" w:type="dxa"/>
            <w:tcBorders>
              <w:left w:val="dotted" w:sz="4" w:space="0" w:color="auto"/>
            </w:tcBorders>
            <w:shd w:val="clear" w:color="auto" w:fill="auto"/>
            <w:vAlign w:val="center"/>
          </w:tcPr>
          <w:p w14:paraId="31F121D0" w14:textId="77777777" w:rsidR="006C2D36" w:rsidRPr="006C3557" w:rsidRDefault="006C2D36" w:rsidP="00C653F6">
            <w:pPr>
              <w:rPr>
                <w:color w:val="000000"/>
                <w:szCs w:val="22"/>
                <w:lang w:eastAsia="cs-CZ"/>
              </w:rPr>
            </w:pPr>
          </w:p>
        </w:tc>
      </w:tr>
    </w:tbl>
    <w:p w14:paraId="5997087B" w14:textId="77777777" w:rsidR="006C2D36" w:rsidRDefault="006C2D36" w:rsidP="006C2D36">
      <w:pPr>
        <w:rPr>
          <w:szCs w:val="22"/>
        </w:rPr>
      </w:pPr>
    </w:p>
    <w:p w14:paraId="122D4B20" w14:textId="77777777" w:rsidR="006C2D36" w:rsidRDefault="006C2D36" w:rsidP="006C2D36">
      <w:pPr>
        <w:pStyle w:val="Nadpis1"/>
        <w:ind w:left="284" w:hanging="284"/>
        <w:rPr>
          <w:szCs w:val="22"/>
        </w:rPr>
      </w:pPr>
      <w:r w:rsidRPr="006C3557">
        <w:rPr>
          <w:szCs w:val="22"/>
        </w:rPr>
        <w:t>Posouzení</w:t>
      </w:r>
      <w:r w:rsidRPr="006A0258">
        <w:rPr>
          <w:vertAlign w:val="superscript"/>
        </w:rPr>
        <w:endnoteReference w:id="16"/>
      </w:r>
    </w:p>
    <w:p w14:paraId="6EA7C870" w14:textId="77777777" w:rsidR="006C2D36" w:rsidRPr="00EF5702" w:rsidRDefault="006C2D36" w:rsidP="006C2D36">
      <w:pPr>
        <w:rPr>
          <w:szCs w:val="22"/>
        </w:rPr>
      </w:pPr>
      <w:r w:rsidRPr="00EF5702">
        <w:t xml:space="preserve">Bezpečnostní garant, provozní garant a architekt potvrzují svým podpisem za oblast, kterou garantují, správnost specifikace plnění dle bodu 1 a její soulad s předpisy a standardy MZe </w:t>
      </w:r>
      <w:r w:rsidRPr="00EF5702">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6C2D36" w:rsidRPr="00194CEC" w14:paraId="47B710D8" w14:textId="77777777" w:rsidTr="00C653F6">
        <w:trPr>
          <w:trHeight w:val="374"/>
        </w:trPr>
        <w:tc>
          <w:tcPr>
            <w:tcW w:w="3256" w:type="dxa"/>
            <w:vAlign w:val="center"/>
          </w:tcPr>
          <w:p w14:paraId="35C16B45" w14:textId="77777777" w:rsidR="006C2D36" w:rsidRPr="00194CEC" w:rsidRDefault="006C2D36" w:rsidP="00C653F6">
            <w:pPr>
              <w:rPr>
                <w:b/>
              </w:rPr>
            </w:pPr>
            <w:r>
              <w:rPr>
                <w:b/>
              </w:rPr>
              <w:t>Role</w:t>
            </w:r>
          </w:p>
        </w:tc>
        <w:tc>
          <w:tcPr>
            <w:tcW w:w="2976" w:type="dxa"/>
            <w:vAlign w:val="center"/>
          </w:tcPr>
          <w:p w14:paraId="583D1633" w14:textId="77777777" w:rsidR="006C2D36" w:rsidRPr="00194CEC" w:rsidRDefault="006C2D36" w:rsidP="00C653F6">
            <w:pPr>
              <w:rPr>
                <w:b/>
              </w:rPr>
            </w:pPr>
            <w:r>
              <w:rPr>
                <w:b/>
              </w:rPr>
              <w:t>Jméno</w:t>
            </w:r>
          </w:p>
        </w:tc>
        <w:tc>
          <w:tcPr>
            <w:tcW w:w="2977" w:type="dxa"/>
            <w:vAlign w:val="center"/>
          </w:tcPr>
          <w:p w14:paraId="3A897E17" w14:textId="77777777" w:rsidR="006C2D36" w:rsidRPr="00194CEC" w:rsidRDefault="006C2D36" w:rsidP="00C653F6">
            <w:pPr>
              <w:rPr>
                <w:b/>
              </w:rPr>
            </w:pPr>
            <w:r w:rsidRPr="00194CEC">
              <w:rPr>
                <w:b/>
              </w:rPr>
              <w:t>Podpis</w:t>
            </w:r>
            <w:r>
              <w:rPr>
                <w:b/>
              </w:rPr>
              <w:t>/Mail</w:t>
            </w:r>
            <w:r w:rsidRPr="00F75507">
              <w:rPr>
                <w:rStyle w:val="Odkaznavysvtlivky"/>
              </w:rPr>
              <w:endnoteReference w:id="17"/>
            </w:r>
          </w:p>
        </w:tc>
      </w:tr>
      <w:tr w:rsidR="006C2D36" w14:paraId="6D0D22E0" w14:textId="77777777" w:rsidTr="00C653F6">
        <w:trPr>
          <w:trHeight w:val="510"/>
        </w:trPr>
        <w:tc>
          <w:tcPr>
            <w:tcW w:w="3256" w:type="dxa"/>
            <w:vAlign w:val="center"/>
          </w:tcPr>
          <w:p w14:paraId="550E1C2A" w14:textId="77777777" w:rsidR="006C2D36" w:rsidRDefault="006C2D36" w:rsidP="00C653F6">
            <w:r>
              <w:t>Bezpečnostní garant</w:t>
            </w:r>
          </w:p>
        </w:tc>
        <w:tc>
          <w:tcPr>
            <w:tcW w:w="2976" w:type="dxa"/>
            <w:vAlign w:val="center"/>
          </w:tcPr>
          <w:p w14:paraId="195B4E1A" w14:textId="77777777" w:rsidR="006C2D36" w:rsidRDefault="006C2D36" w:rsidP="00C653F6">
            <w:r>
              <w:t>Ing. Roman Smetana</w:t>
            </w:r>
          </w:p>
        </w:tc>
        <w:tc>
          <w:tcPr>
            <w:tcW w:w="2977" w:type="dxa"/>
            <w:vAlign w:val="center"/>
          </w:tcPr>
          <w:p w14:paraId="5ED002ED" w14:textId="77777777" w:rsidR="006C2D36" w:rsidRDefault="006C2D36" w:rsidP="00C653F6"/>
        </w:tc>
      </w:tr>
      <w:tr w:rsidR="006C2D36" w14:paraId="2A613D83" w14:textId="77777777" w:rsidTr="00C653F6">
        <w:trPr>
          <w:trHeight w:val="510"/>
        </w:trPr>
        <w:tc>
          <w:tcPr>
            <w:tcW w:w="3256" w:type="dxa"/>
            <w:vAlign w:val="center"/>
          </w:tcPr>
          <w:p w14:paraId="2BFFD0FB" w14:textId="77777777" w:rsidR="006C2D36" w:rsidRDefault="006C2D36" w:rsidP="00C653F6">
            <w:r>
              <w:t>Provozní garant</w:t>
            </w:r>
          </w:p>
        </w:tc>
        <w:tc>
          <w:tcPr>
            <w:tcW w:w="2976" w:type="dxa"/>
            <w:vAlign w:val="center"/>
          </w:tcPr>
          <w:p w14:paraId="1000EC5A" w14:textId="77777777" w:rsidR="006C2D36" w:rsidRDefault="006C2D36" w:rsidP="00C653F6">
            <w:r>
              <w:t>Ing. Aleš Prošek</w:t>
            </w:r>
          </w:p>
        </w:tc>
        <w:tc>
          <w:tcPr>
            <w:tcW w:w="2977" w:type="dxa"/>
            <w:vAlign w:val="center"/>
          </w:tcPr>
          <w:p w14:paraId="0E77F0E5" w14:textId="77777777" w:rsidR="006C2D36" w:rsidRDefault="006C2D36" w:rsidP="00C653F6"/>
        </w:tc>
      </w:tr>
      <w:tr w:rsidR="006C2D36" w14:paraId="56E740B7" w14:textId="77777777" w:rsidTr="00C653F6">
        <w:trPr>
          <w:trHeight w:val="510"/>
        </w:trPr>
        <w:tc>
          <w:tcPr>
            <w:tcW w:w="3256" w:type="dxa"/>
            <w:vAlign w:val="center"/>
          </w:tcPr>
          <w:p w14:paraId="6F818688" w14:textId="77777777" w:rsidR="006C2D36" w:rsidRDefault="006C2D36" w:rsidP="00C653F6">
            <w:r>
              <w:t>Architekt</w:t>
            </w:r>
          </w:p>
        </w:tc>
        <w:tc>
          <w:tcPr>
            <w:tcW w:w="2976" w:type="dxa"/>
            <w:vAlign w:val="center"/>
          </w:tcPr>
          <w:p w14:paraId="5712F53C" w14:textId="77777777" w:rsidR="006C2D36" w:rsidRDefault="006C2D36" w:rsidP="00C653F6">
            <w:r>
              <w:t>Mgr. Lucie Mališová</w:t>
            </w:r>
          </w:p>
        </w:tc>
        <w:tc>
          <w:tcPr>
            <w:tcW w:w="2977" w:type="dxa"/>
            <w:vAlign w:val="center"/>
          </w:tcPr>
          <w:p w14:paraId="0D56D2F2" w14:textId="77777777" w:rsidR="006C2D36" w:rsidRDefault="006C2D36" w:rsidP="00C653F6"/>
        </w:tc>
      </w:tr>
    </w:tbl>
    <w:p w14:paraId="00AA8C2B" w14:textId="77777777" w:rsidR="006C2D36" w:rsidRPr="00DE7ACF" w:rsidRDefault="006C2D36" w:rsidP="006C2D36">
      <w:pPr>
        <w:spacing w:before="60"/>
        <w:rPr>
          <w:sz w:val="16"/>
          <w:szCs w:val="16"/>
        </w:rPr>
      </w:pPr>
      <w:r w:rsidRPr="00DE7ACF">
        <w:rPr>
          <w:sz w:val="16"/>
          <w:szCs w:val="16"/>
        </w:rPr>
        <w:t xml:space="preserve"> (Pozn.: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29CFFF60" w14:textId="77777777" w:rsidR="006C2D36" w:rsidRDefault="006C2D36" w:rsidP="006C2D36">
      <w:pPr>
        <w:rPr>
          <w:szCs w:val="22"/>
        </w:rPr>
      </w:pPr>
    </w:p>
    <w:p w14:paraId="2B84D0BB" w14:textId="77777777" w:rsidR="006C2D36" w:rsidRDefault="006C2D36" w:rsidP="006C2D36">
      <w:pPr>
        <w:rPr>
          <w:szCs w:val="22"/>
        </w:rPr>
      </w:pPr>
    </w:p>
    <w:p w14:paraId="21486685" w14:textId="77777777" w:rsidR="006C2D36" w:rsidRDefault="006C2D36" w:rsidP="006C2D36">
      <w:pPr>
        <w:pStyle w:val="Nadpis1"/>
        <w:keepNext w:val="0"/>
        <w:ind w:left="284" w:hanging="284"/>
        <w:rPr>
          <w:szCs w:val="22"/>
        </w:rPr>
      </w:pPr>
      <w:r w:rsidRPr="00EF5702">
        <w:rPr>
          <w:szCs w:val="22"/>
        </w:rPr>
        <w:t>Schválení</w:t>
      </w:r>
      <w:r w:rsidRPr="00EF5702">
        <w:rPr>
          <w:color w:val="FF0000"/>
          <w:szCs w:val="22"/>
        </w:rPr>
        <w:t>*</w:t>
      </w:r>
    </w:p>
    <w:p w14:paraId="7191D092" w14:textId="77777777" w:rsidR="006C2D36" w:rsidRPr="00734B45" w:rsidRDefault="006C2D36" w:rsidP="006C2D36">
      <w:r w:rsidRPr="00734B45">
        <w:t xml:space="preserve">Svým </w:t>
      </w:r>
      <w:r w:rsidRPr="00614841">
        <w:t>podpisem</w:t>
      </w:r>
      <w:r w:rsidRPr="00734B45">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6C2D36" w:rsidRPr="00194CEC" w14:paraId="67E2DC4F" w14:textId="77777777" w:rsidTr="00C653F6">
        <w:trPr>
          <w:trHeight w:val="374"/>
        </w:trPr>
        <w:tc>
          <w:tcPr>
            <w:tcW w:w="3256" w:type="dxa"/>
            <w:vAlign w:val="center"/>
          </w:tcPr>
          <w:p w14:paraId="01FB67D8" w14:textId="77777777" w:rsidR="006C2D36" w:rsidRPr="00194CEC" w:rsidRDefault="006C2D36" w:rsidP="00C653F6">
            <w:pPr>
              <w:rPr>
                <w:b/>
              </w:rPr>
            </w:pPr>
            <w:r>
              <w:rPr>
                <w:b/>
              </w:rPr>
              <w:t>Role</w:t>
            </w:r>
          </w:p>
        </w:tc>
        <w:tc>
          <w:tcPr>
            <w:tcW w:w="2976" w:type="dxa"/>
            <w:vAlign w:val="center"/>
          </w:tcPr>
          <w:p w14:paraId="24CB6977" w14:textId="77777777" w:rsidR="006C2D36" w:rsidRPr="00194CEC" w:rsidRDefault="006C2D36" w:rsidP="00C653F6">
            <w:pPr>
              <w:rPr>
                <w:b/>
              </w:rPr>
            </w:pPr>
            <w:r>
              <w:rPr>
                <w:b/>
              </w:rPr>
              <w:t>Jméno</w:t>
            </w:r>
          </w:p>
        </w:tc>
        <w:tc>
          <w:tcPr>
            <w:tcW w:w="2977" w:type="dxa"/>
            <w:vAlign w:val="center"/>
          </w:tcPr>
          <w:p w14:paraId="2A99C337" w14:textId="77777777" w:rsidR="006C2D36" w:rsidRPr="00194CEC" w:rsidRDefault="006C2D36" w:rsidP="00C653F6">
            <w:pPr>
              <w:rPr>
                <w:b/>
              </w:rPr>
            </w:pPr>
            <w:r w:rsidRPr="00194CEC">
              <w:rPr>
                <w:b/>
              </w:rPr>
              <w:t>Podpis</w:t>
            </w:r>
          </w:p>
        </w:tc>
      </w:tr>
      <w:tr w:rsidR="006C2D36" w14:paraId="4CBFFA00" w14:textId="77777777" w:rsidTr="00C653F6">
        <w:trPr>
          <w:trHeight w:val="510"/>
        </w:trPr>
        <w:tc>
          <w:tcPr>
            <w:tcW w:w="3256" w:type="dxa"/>
            <w:vAlign w:val="center"/>
          </w:tcPr>
          <w:p w14:paraId="052ABFE9" w14:textId="77777777" w:rsidR="006C2D36" w:rsidRDefault="006C2D36" w:rsidP="00C653F6">
            <w:r>
              <w:t>Žadatel</w:t>
            </w:r>
          </w:p>
        </w:tc>
        <w:tc>
          <w:tcPr>
            <w:tcW w:w="2976" w:type="dxa"/>
          </w:tcPr>
          <w:p w14:paraId="5410EEC3" w14:textId="77777777" w:rsidR="006C2D36" w:rsidRDefault="006C2D36" w:rsidP="00C653F6">
            <w:r w:rsidRPr="00631F86">
              <w:t>Ing. Tomáš Smejkal</w:t>
            </w:r>
          </w:p>
        </w:tc>
        <w:tc>
          <w:tcPr>
            <w:tcW w:w="2977" w:type="dxa"/>
            <w:vAlign w:val="center"/>
          </w:tcPr>
          <w:p w14:paraId="28A4939F" w14:textId="77777777" w:rsidR="006C2D36" w:rsidRDefault="006C2D36" w:rsidP="00C653F6"/>
        </w:tc>
      </w:tr>
      <w:tr w:rsidR="006C2D36" w14:paraId="30AA2E2C" w14:textId="77777777" w:rsidTr="00C653F6">
        <w:trPr>
          <w:trHeight w:val="510"/>
        </w:trPr>
        <w:tc>
          <w:tcPr>
            <w:tcW w:w="3256" w:type="dxa"/>
            <w:vAlign w:val="center"/>
          </w:tcPr>
          <w:p w14:paraId="7BE6B786" w14:textId="77777777" w:rsidR="006C2D36" w:rsidRDefault="006C2D36" w:rsidP="00C653F6">
            <w:r>
              <w:t>Věcný garant</w:t>
            </w:r>
          </w:p>
        </w:tc>
        <w:tc>
          <w:tcPr>
            <w:tcW w:w="2976" w:type="dxa"/>
          </w:tcPr>
          <w:p w14:paraId="5D1B949A" w14:textId="77777777" w:rsidR="006C2D36" w:rsidRDefault="006C2D36" w:rsidP="00C653F6">
            <w:r w:rsidRPr="00787764">
              <w:t>Ing. Tomáš Krejzar, Ph.D.</w:t>
            </w:r>
          </w:p>
        </w:tc>
        <w:tc>
          <w:tcPr>
            <w:tcW w:w="2977" w:type="dxa"/>
            <w:vAlign w:val="center"/>
          </w:tcPr>
          <w:p w14:paraId="0620BAC8" w14:textId="77777777" w:rsidR="006C2D36" w:rsidRDefault="006C2D36" w:rsidP="00C653F6"/>
        </w:tc>
      </w:tr>
      <w:tr w:rsidR="006C2D36" w14:paraId="5BBD84DC" w14:textId="77777777" w:rsidTr="00C653F6">
        <w:trPr>
          <w:trHeight w:val="510"/>
        </w:trPr>
        <w:tc>
          <w:tcPr>
            <w:tcW w:w="3256" w:type="dxa"/>
            <w:vAlign w:val="center"/>
          </w:tcPr>
          <w:p w14:paraId="0BBA2B93" w14:textId="77777777" w:rsidR="006C2D36" w:rsidRDefault="006C2D36" w:rsidP="00C653F6">
            <w:r>
              <w:t>Koordinátor změny</w:t>
            </w:r>
          </w:p>
        </w:tc>
        <w:tc>
          <w:tcPr>
            <w:tcW w:w="2976" w:type="dxa"/>
          </w:tcPr>
          <w:p w14:paraId="002654DD" w14:textId="77777777" w:rsidR="006C2D36" w:rsidRDefault="006C2D36" w:rsidP="00C653F6">
            <w:r w:rsidRPr="00787764">
              <w:t xml:space="preserve">Ing. </w:t>
            </w:r>
            <w:r>
              <w:t>Monika Jindrová</w:t>
            </w:r>
          </w:p>
        </w:tc>
        <w:tc>
          <w:tcPr>
            <w:tcW w:w="2977" w:type="dxa"/>
            <w:vAlign w:val="center"/>
          </w:tcPr>
          <w:p w14:paraId="59924713" w14:textId="77777777" w:rsidR="006C2D36" w:rsidRDefault="006C2D36" w:rsidP="00C653F6"/>
        </w:tc>
      </w:tr>
      <w:tr w:rsidR="006C2D36" w14:paraId="194B7BCE" w14:textId="77777777" w:rsidTr="00C653F6">
        <w:trPr>
          <w:trHeight w:val="510"/>
        </w:trPr>
        <w:tc>
          <w:tcPr>
            <w:tcW w:w="3256" w:type="dxa"/>
            <w:vAlign w:val="center"/>
          </w:tcPr>
          <w:p w14:paraId="109ED5CC" w14:textId="77777777" w:rsidR="006C2D36" w:rsidRDefault="006C2D36" w:rsidP="00C653F6">
            <w:r>
              <w:t>Oprávněná osoba dle smlouvy</w:t>
            </w:r>
          </w:p>
        </w:tc>
        <w:tc>
          <w:tcPr>
            <w:tcW w:w="2976" w:type="dxa"/>
          </w:tcPr>
          <w:p w14:paraId="387CBFD6" w14:textId="77777777" w:rsidR="006C2D36" w:rsidRDefault="006C2D36" w:rsidP="00C653F6">
            <w:r w:rsidRPr="00631F86">
              <w:t xml:space="preserve">Ing. </w:t>
            </w:r>
            <w:r>
              <w:t>Vladimír Velas</w:t>
            </w:r>
          </w:p>
        </w:tc>
        <w:tc>
          <w:tcPr>
            <w:tcW w:w="2977" w:type="dxa"/>
            <w:vAlign w:val="center"/>
          </w:tcPr>
          <w:p w14:paraId="24D84E95" w14:textId="77777777" w:rsidR="006C2D36" w:rsidRDefault="006C2D36" w:rsidP="00C653F6"/>
        </w:tc>
      </w:tr>
      <w:tr w:rsidR="006C2D36" w14:paraId="119820F3" w14:textId="77777777" w:rsidTr="00C653F6">
        <w:trPr>
          <w:trHeight w:val="510"/>
        </w:trPr>
        <w:tc>
          <w:tcPr>
            <w:tcW w:w="3256" w:type="dxa"/>
            <w:vAlign w:val="center"/>
          </w:tcPr>
          <w:p w14:paraId="7FD940DC" w14:textId="77777777" w:rsidR="006C2D36" w:rsidRDefault="006C2D36" w:rsidP="00C653F6">
            <w:r>
              <w:t>Ředitel odboru ICT MZe</w:t>
            </w:r>
          </w:p>
        </w:tc>
        <w:tc>
          <w:tcPr>
            <w:tcW w:w="2976" w:type="dxa"/>
          </w:tcPr>
          <w:p w14:paraId="4C9A2C83" w14:textId="77777777" w:rsidR="006C2D36" w:rsidRPr="00631F86" w:rsidRDefault="006C2D36" w:rsidP="00C653F6">
            <w:r>
              <w:t>Ing. Miroslav Rychtařík</w:t>
            </w:r>
          </w:p>
        </w:tc>
        <w:tc>
          <w:tcPr>
            <w:tcW w:w="2977" w:type="dxa"/>
            <w:vAlign w:val="center"/>
          </w:tcPr>
          <w:p w14:paraId="51AA6957" w14:textId="77777777" w:rsidR="006C2D36" w:rsidRDefault="006C2D36" w:rsidP="00C653F6"/>
        </w:tc>
      </w:tr>
    </w:tbl>
    <w:p w14:paraId="1434C4CD" w14:textId="77777777" w:rsidR="006C2D36" w:rsidRPr="00DE7ACF" w:rsidRDefault="006C2D36" w:rsidP="006C2D36">
      <w:pPr>
        <w:spacing w:before="60"/>
        <w:rPr>
          <w:sz w:val="16"/>
          <w:szCs w:val="16"/>
        </w:rPr>
      </w:pPr>
      <w:r w:rsidRPr="00DE7ACF">
        <w:rPr>
          <w:sz w:val="16"/>
          <w:szCs w:val="16"/>
        </w:rPr>
        <w:t xml:space="preserve"> (Pozn.: Oprávněná osoba se uvede v případě, že je uvedena ve smlouvě.)</w:t>
      </w:r>
    </w:p>
    <w:p w14:paraId="476E9AA1" w14:textId="77777777" w:rsidR="006C2D36" w:rsidRDefault="006C2D36" w:rsidP="006C2D36">
      <w:pPr>
        <w:pStyle w:val="RLTextlnkuslovan"/>
        <w:numPr>
          <w:ilvl w:val="0"/>
          <w:numId w:val="0"/>
        </w:numPr>
        <w:spacing w:after="0"/>
        <w:rPr>
          <w:sz w:val="16"/>
          <w:szCs w:val="16"/>
        </w:rPr>
      </w:pPr>
    </w:p>
    <w:p w14:paraId="792EE821" w14:textId="77777777" w:rsidR="006C2D36" w:rsidRPr="00242560" w:rsidRDefault="006C2D36" w:rsidP="006C2D36">
      <w:pPr>
        <w:rPr>
          <w:lang w:val="x-none" w:eastAsia="x-none"/>
        </w:rPr>
      </w:pPr>
    </w:p>
    <w:p w14:paraId="178C2B6F" w14:textId="77777777" w:rsidR="006C2D36" w:rsidRPr="00242560" w:rsidRDefault="006C2D36" w:rsidP="006C2D36">
      <w:pPr>
        <w:rPr>
          <w:lang w:val="x-none" w:eastAsia="x-none"/>
        </w:rPr>
      </w:pPr>
    </w:p>
    <w:p w14:paraId="776AF519" w14:textId="77777777" w:rsidR="006C2D36" w:rsidRPr="00242560" w:rsidRDefault="006C2D36" w:rsidP="006C2D36">
      <w:pPr>
        <w:rPr>
          <w:lang w:val="x-none" w:eastAsia="x-none"/>
        </w:rPr>
      </w:pPr>
    </w:p>
    <w:p w14:paraId="5D49ADA0" w14:textId="77777777" w:rsidR="006C2D36" w:rsidRPr="00242560" w:rsidRDefault="006C2D36" w:rsidP="006C2D36">
      <w:pPr>
        <w:rPr>
          <w:lang w:val="x-none" w:eastAsia="x-none"/>
        </w:rPr>
      </w:pPr>
    </w:p>
    <w:p w14:paraId="6E96C28A" w14:textId="77777777" w:rsidR="006C2D36" w:rsidRPr="00242560" w:rsidRDefault="006C2D36" w:rsidP="006C2D36">
      <w:pPr>
        <w:rPr>
          <w:lang w:val="x-none" w:eastAsia="x-none"/>
        </w:rPr>
      </w:pPr>
    </w:p>
    <w:p w14:paraId="28B22C29" w14:textId="77777777" w:rsidR="006C2D36" w:rsidRPr="00242560" w:rsidRDefault="006C2D36" w:rsidP="006C2D36">
      <w:pPr>
        <w:rPr>
          <w:lang w:val="x-none" w:eastAsia="x-none"/>
        </w:rPr>
      </w:pPr>
    </w:p>
    <w:p w14:paraId="5654D678" w14:textId="77777777" w:rsidR="006C2D36" w:rsidRPr="00242560" w:rsidRDefault="006C2D36" w:rsidP="006C2D36">
      <w:pPr>
        <w:rPr>
          <w:lang w:val="x-none" w:eastAsia="x-none"/>
        </w:rPr>
      </w:pPr>
    </w:p>
    <w:p w14:paraId="0FB48E91" w14:textId="77777777" w:rsidR="006C2D36" w:rsidRPr="00242560" w:rsidRDefault="006C2D36" w:rsidP="006C2D36">
      <w:pPr>
        <w:rPr>
          <w:lang w:val="x-none" w:eastAsia="x-none"/>
        </w:rPr>
      </w:pPr>
    </w:p>
    <w:p w14:paraId="1CCE0368" w14:textId="77777777" w:rsidR="006C2D36" w:rsidRPr="00242560" w:rsidRDefault="006C2D36" w:rsidP="006C2D36">
      <w:pPr>
        <w:tabs>
          <w:tab w:val="left" w:pos="1745"/>
        </w:tabs>
        <w:rPr>
          <w:lang w:val="x-none" w:eastAsia="x-none"/>
        </w:rPr>
      </w:pPr>
      <w:r>
        <w:rPr>
          <w:lang w:val="x-none" w:eastAsia="x-none"/>
        </w:rPr>
        <w:tab/>
      </w:r>
    </w:p>
    <w:p w14:paraId="26655F23" w14:textId="77777777" w:rsidR="006C2D36" w:rsidRPr="00242560" w:rsidRDefault="006C2D36" w:rsidP="006C2D36">
      <w:pPr>
        <w:rPr>
          <w:lang w:val="x-none" w:eastAsia="x-none"/>
        </w:rPr>
      </w:pPr>
    </w:p>
    <w:p w14:paraId="19FF7797" w14:textId="77777777" w:rsidR="006C2D36" w:rsidRPr="00242560" w:rsidRDefault="006C2D36" w:rsidP="006C2D36">
      <w:pPr>
        <w:rPr>
          <w:lang w:val="x-none" w:eastAsia="x-none"/>
        </w:rPr>
      </w:pPr>
    </w:p>
    <w:p w14:paraId="789BA655" w14:textId="77777777" w:rsidR="006C2D36" w:rsidRDefault="006C2D36" w:rsidP="006C2D36">
      <w:pPr>
        <w:rPr>
          <w:lang w:val="x-none" w:eastAsia="x-none"/>
        </w:rPr>
      </w:pPr>
    </w:p>
    <w:p w14:paraId="0648F9DA" w14:textId="77777777" w:rsidR="006C2D36" w:rsidRPr="00242560" w:rsidRDefault="006C2D36" w:rsidP="006C2D36">
      <w:pPr>
        <w:rPr>
          <w:lang w:val="x-none" w:eastAsia="x-none"/>
        </w:rPr>
      </w:pPr>
    </w:p>
    <w:p w14:paraId="38A5D41F" w14:textId="77777777" w:rsidR="006C2D36" w:rsidRPr="00242560" w:rsidRDefault="006C2D36" w:rsidP="006C2D36">
      <w:pPr>
        <w:rPr>
          <w:lang w:val="x-none" w:eastAsia="x-none"/>
        </w:rPr>
      </w:pPr>
    </w:p>
    <w:p w14:paraId="4CC77E61" w14:textId="77777777" w:rsidR="006C2D36" w:rsidRPr="00242560" w:rsidRDefault="006C2D36" w:rsidP="006C2D36">
      <w:pPr>
        <w:rPr>
          <w:lang w:val="x-none" w:eastAsia="x-none"/>
        </w:rPr>
      </w:pPr>
    </w:p>
    <w:p w14:paraId="1C483644" w14:textId="77777777" w:rsidR="006C2D36" w:rsidRPr="00242560" w:rsidRDefault="006C2D36" w:rsidP="006C2D36">
      <w:pPr>
        <w:rPr>
          <w:lang w:val="x-none" w:eastAsia="x-none"/>
        </w:rPr>
      </w:pPr>
    </w:p>
    <w:p w14:paraId="19569F2E" w14:textId="77777777" w:rsidR="006C2D36" w:rsidRPr="00242560" w:rsidRDefault="006C2D36" w:rsidP="006C2D36">
      <w:pPr>
        <w:rPr>
          <w:lang w:val="x-none" w:eastAsia="x-none"/>
        </w:rPr>
      </w:pPr>
    </w:p>
    <w:p w14:paraId="2B255E56" w14:textId="77777777" w:rsidR="006C2D36" w:rsidRPr="00242560" w:rsidRDefault="006C2D36" w:rsidP="006C2D36">
      <w:pPr>
        <w:rPr>
          <w:lang w:val="x-none" w:eastAsia="x-none"/>
        </w:rPr>
      </w:pPr>
    </w:p>
    <w:p w14:paraId="53A0CCAD" w14:textId="77777777" w:rsidR="006C2D36" w:rsidRPr="00242560" w:rsidRDefault="006C2D36" w:rsidP="006C2D36">
      <w:pPr>
        <w:rPr>
          <w:lang w:val="x-none" w:eastAsia="x-none"/>
        </w:rPr>
      </w:pPr>
    </w:p>
    <w:p w14:paraId="5AD8F4F8" w14:textId="77777777" w:rsidR="006C2D36" w:rsidRPr="00242560" w:rsidRDefault="006C2D36" w:rsidP="006C2D36">
      <w:pPr>
        <w:rPr>
          <w:lang w:val="x-none" w:eastAsia="x-none"/>
        </w:rPr>
      </w:pPr>
    </w:p>
    <w:p w14:paraId="503AAC0E" w14:textId="77777777" w:rsidR="006C2D36" w:rsidRPr="00242560" w:rsidRDefault="006C2D36" w:rsidP="006C2D36">
      <w:pPr>
        <w:rPr>
          <w:lang w:val="x-none" w:eastAsia="x-none"/>
        </w:rPr>
      </w:pPr>
    </w:p>
    <w:p w14:paraId="75E76661" w14:textId="77777777" w:rsidR="006C2D36" w:rsidRPr="00242560" w:rsidRDefault="006C2D36" w:rsidP="006C2D36">
      <w:pPr>
        <w:rPr>
          <w:lang w:val="x-none" w:eastAsia="x-none"/>
        </w:rPr>
      </w:pPr>
    </w:p>
    <w:p w14:paraId="494F9A83" w14:textId="77777777" w:rsidR="006C2D36" w:rsidRPr="00242560" w:rsidRDefault="006C2D36" w:rsidP="006C2D36">
      <w:pPr>
        <w:rPr>
          <w:lang w:val="x-none" w:eastAsia="x-none"/>
        </w:rPr>
      </w:pPr>
    </w:p>
    <w:p w14:paraId="0DE7766C" w14:textId="77777777" w:rsidR="006C2D36" w:rsidRPr="00242560" w:rsidRDefault="006C2D36" w:rsidP="006C2D36">
      <w:pPr>
        <w:rPr>
          <w:lang w:val="x-none" w:eastAsia="x-none"/>
        </w:rPr>
      </w:pPr>
    </w:p>
    <w:p w14:paraId="03B6D71E" w14:textId="77777777" w:rsidR="006C2D36" w:rsidRPr="00242560" w:rsidRDefault="006C2D36" w:rsidP="006C2D36">
      <w:pPr>
        <w:rPr>
          <w:lang w:val="x-none" w:eastAsia="x-none"/>
        </w:rPr>
      </w:pPr>
    </w:p>
    <w:p w14:paraId="18675120" w14:textId="77777777" w:rsidR="006C2D36" w:rsidRPr="00242560" w:rsidRDefault="006C2D36" w:rsidP="006C2D36">
      <w:pPr>
        <w:rPr>
          <w:lang w:val="x-none" w:eastAsia="x-none"/>
        </w:rPr>
      </w:pPr>
    </w:p>
    <w:p w14:paraId="4E9FE714" w14:textId="77777777" w:rsidR="006C2D36" w:rsidRPr="00242560" w:rsidRDefault="006C2D36" w:rsidP="006C2D36">
      <w:pPr>
        <w:rPr>
          <w:lang w:val="x-none" w:eastAsia="x-none"/>
        </w:rPr>
      </w:pPr>
    </w:p>
    <w:p w14:paraId="6770DBC8" w14:textId="77777777" w:rsidR="006C2D36" w:rsidRPr="008F29B6" w:rsidRDefault="006C2D36" w:rsidP="006C2D36">
      <w:pPr>
        <w:pStyle w:val="RLTextlnkuslovan"/>
        <w:numPr>
          <w:ilvl w:val="0"/>
          <w:numId w:val="0"/>
        </w:numPr>
        <w:spacing w:after="0"/>
        <w:rPr>
          <w:rFonts w:cs="Arial"/>
          <w:szCs w:val="22"/>
          <w:lang w:val="cs-CZ"/>
        </w:rPr>
      </w:pPr>
    </w:p>
    <w:p w14:paraId="6FAC689C" w14:textId="77777777" w:rsidR="006C2D36" w:rsidRDefault="006C2D36" w:rsidP="006C2D36">
      <w:pPr>
        <w:pStyle w:val="Nadpis1"/>
        <w:ind w:left="142" w:firstLine="0"/>
      </w:pPr>
      <w:r w:rsidRPr="00340225">
        <w:t>Vysvětlivky</w:t>
      </w:r>
    </w:p>
    <w:p w14:paraId="5CFDF5D9" w14:textId="77777777" w:rsidR="006C2D36" w:rsidRDefault="006C2D36">
      <w:pPr>
        <w:rPr>
          <w:szCs w:val="22"/>
        </w:rPr>
      </w:pPr>
    </w:p>
    <w:sectPr w:rsidR="006C2D36">
      <w:headerReference w:type="even" r:id="rId24"/>
      <w:headerReference w:type="default" r:id="rId25"/>
      <w:footerReference w:type="default" r:id="rId26"/>
      <w:headerReference w:type="first" r:id="rId2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A859" w14:textId="77777777" w:rsidR="00402B9D" w:rsidRDefault="00402B9D">
      <w:r>
        <w:separator/>
      </w:r>
    </w:p>
  </w:endnote>
  <w:endnote w:type="continuationSeparator" w:id="0">
    <w:p w14:paraId="1D144D9D" w14:textId="77777777" w:rsidR="00402B9D" w:rsidRDefault="00402B9D">
      <w:r>
        <w:continuationSeparator/>
      </w:r>
    </w:p>
  </w:endnote>
  <w:endnote w:id="1">
    <w:p w14:paraId="6D0A2846" w14:textId="77777777" w:rsidR="006C2D36" w:rsidRPr="00C90C1B" w:rsidRDefault="006C2D36" w:rsidP="006C2D36">
      <w:pPr>
        <w:pStyle w:val="Textvysvtlivek"/>
        <w:ind w:left="142" w:hanging="142"/>
        <w:rPr>
          <w:rStyle w:val="Odkaznavysvtlivky"/>
          <w:rFonts w:cs="Arial"/>
          <w:sz w:val="16"/>
          <w:szCs w:val="16"/>
        </w:rPr>
      </w:pPr>
      <w:r w:rsidRPr="00C90C1B">
        <w:rPr>
          <w:rStyle w:val="Odkaznavysvtlivky"/>
          <w:rFonts w:cs="Arial"/>
          <w:sz w:val="16"/>
          <w:szCs w:val="16"/>
        </w:rPr>
        <w:endnoteRef/>
      </w:r>
      <w:r w:rsidRPr="00C90C1B">
        <w:rPr>
          <w:rStyle w:val="Odkaznavysvtlivky"/>
          <w:rFonts w:cs="Arial"/>
          <w:sz w:val="16"/>
          <w:szCs w:val="16"/>
        </w:rPr>
        <w:t xml:space="preserve"> </w:t>
      </w:r>
      <w:r w:rsidRPr="00997B44">
        <w:rPr>
          <w:sz w:val="16"/>
          <w:szCs w:val="16"/>
        </w:rPr>
        <w:t>Formulář RfC je tvořen třemi částmi, A - Věcné zadání, B – Nabídka řešení, C - Potvrzení realizace požadavku. První část (Věcné zadání) je předložena poskytovateli/dodavateli jako pobídka k předložení nabídky řešení. Druhou část, tj. část B použije dodavatel řešení k vypracování nabídky, kterou předkládá MZe. Třetí část (Potvrzení realizace požadavku) se po vyplnění přiloží</w:t>
      </w:r>
      <w:r w:rsidRPr="00C90C1B">
        <w:rPr>
          <w:rFonts w:cs="Arial"/>
          <w:sz w:val="16"/>
          <w:szCs w:val="16"/>
        </w:rPr>
        <w:t xml:space="preserve"> k první a druhé části</w:t>
      </w:r>
      <w:r w:rsidRPr="00C90C1B">
        <w:rPr>
          <w:rStyle w:val="Odkaznavysvtlivky"/>
          <w:rFonts w:cs="Arial"/>
          <w:sz w:val="16"/>
          <w:szCs w:val="16"/>
        </w:rPr>
        <w:t xml:space="preserve"> a </w:t>
      </w:r>
      <w:r w:rsidRPr="00C90C1B">
        <w:rPr>
          <w:rFonts w:cs="Arial"/>
          <w:sz w:val="16"/>
          <w:szCs w:val="16"/>
        </w:rPr>
        <w:t xml:space="preserve">předkládá se ke schválení osobám uvedeným v části C RfC. Poskytovateli/dodavateli se poté vyplněný formulář RfC předkládá v příloze objednávky na realizaci změnového požadavku. Pouze tato podepsaná objednávka je </w:t>
      </w:r>
      <w:r w:rsidRPr="00C90C1B">
        <w:rPr>
          <w:rStyle w:val="Odkaznavysvtlivky"/>
          <w:rFonts w:cs="Arial"/>
          <w:sz w:val="16"/>
          <w:szCs w:val="16"/>
        </w:rPr>
        <w:t>p</w:t>
      </w:r>
      <w:r w:rsidRPr="00C90C1B">
        <w:rPr>
          <w:rFonts w:cs="Arial"/>
          <w:sz w:val="16"/>
          <w:szCs w:val="16"/>
        </w:rPr>
        <w:t>okynem pro dodavatele/poskytovatele k realizaci změny</w:t>
      </w:r>
      <w:r w:rsidRPr="00C90C1B">
        <w:rPr>
          <w:rStyle w:val="Odkaznavysvtlivky"/>
          <w:rFonts w:cs="Arial"/>
          <w:sz w:val="16"/>
          <w:szCs w:val="16"/>
        </w:rPr>
        <w:t>.</w:t>
      </w:r>
    </w:p>
  </w:endnote>
  <w:endnote w:id="2">
    <w:p w14:paraId="39B7FE37"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ID PK MZe – pomocný identifikátor požadavku přidělený v pomocné evidenci projektové kanceláře MZe</w:t>
      </w:r>
    </w:p>
  </w:endnote>
  <w:endnote w:id="3">
    <w:p w14:paraId="62A05653" w14:textId="77777777" w:rsidR="006C2D36" w:rsidRPr="00C90C1B" w:rsidRDefault="006C2D36" w:rsidP="006C2D36">
      <w:pPr>
        <w:pStyle w:val="Textvysvtlivek"/>
        <w:ind w:left="142" w:hanging="142"/>
        <w:rPr>
          <w:rFonts w:cs="Arial"/>
          <w:sz w:val="16"/>
          <w:szCs w:val="16"/>
        </w:rPr>
      </w:pPr>
      <w:r w:rsidRPr="00C90C1B">
        <w:rPr>
          <w:rStyle w:val="Odkaznavysvtlivky"/>
          <w:rFonts w:cs="Arial"/>
          <w:sz w:val="16"/>
          <w:szCs w:val="16"/>
        </w:rPr>
        <w:endnoteRef/>
      </w:r>
      <w:r w:rsidRPr="00C90C1B">
        <w:rPr>
          <w:rFonts w:cs="Arial"/>
          <w:sz w:val="16"/>
          <w:szCs w:val="16"/>
        </w:rPr>
        <w:t xml:space="preserve"> Předmět změny – stručná informace, název požadavku</w:t>
      </w:r>
    </w:p>
  </w:endnote>
  <w:endnote w:id="4">
    <w:p w14:paraId="3C1C9FE5"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12EE3B1"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Priorita – vyjadřuje důležitost zapracování požadavku z pohledu časového. Vyplní se v případě volby kategorie „Normální změna“.</w:t>
      </w:r>
    </w:p>
  </w:endnote>
  <w:endnote w:id="6">
    <w:p w14:paraId="6EE1CC6C"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Zkratka – zkratka aplikace (viz „kód služby“ v katalogu služeb)</w:t>
      </w:r>
    </w:p>
  </w:endnote>
  <w:endnote w:id="7">
    <w:p w14:paraId="676C443E" w14:textId="77777777" w:rsidR="006C2D36" w:rsidRPr="00C90C1B" w:rsidRDefault="006C2D36" w:rsidP="006C2D36">
      <w:pPr>
        <w:pStyle w:val="Textvysvtlivek"/>
        <w:ind w:left="142" w:hanging="142"/>
        <w:rPr>
          <w:rFonts w:cs="Arial"/>
          <w:sz w:val="16"/>
          <w:szCs w:val="16"/>
        </w:rPr>
      </w:pPr>
      <w:r w:rsidRPr="00C90C1B">
        <w:rPr>
          <w:rStyle w:val="Odkaznavysvtlivky"/>
          <w:rFonts w:cs="Arial"/>
          <w:sz w:val="16"/>
          <w:szCs w:val="16"/>
        </w:rPr>
        <w:endnoteRef/>
      </w:r>
      <w:r w:rsidRPr="00C90C1B">
        <w:rPr>
          <w:rFonts w:cs="Arial"/>
          <w:sz w:val="16"/>
          <w:szCs w:val="16"/>
        </w:rPr>
        <w:t xml:space="preserve"> Smlouva č. – uvede se, pokud existuje smlouva, v rámci, níž se požadavky předkládají, totéž platí pro KL (katalogový list).</w:t>
      </w:r>
    </w:p>
  </w:endnote>
  <w:endnote w:id="8">
    <w:p w14:paraId="3F82E5DA"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Vyplní Koordinátor změny s Provozním garantem. Uvedený seznam dokumentace je pouze příkladem.</w:t>
      </w:r>
    </w:p>
  </w:endnote>
  <w:endnote w:id="9">
    <w:p w14:paraId="1BB8A22E" w14:textId="77777777" w:rsidR="006C2D36" w:rsidRPr="00C90C1B" w:rsidRDefault="006C2D36" w:rsidP="006C2D36">
      <w:pPr>
        <w:pStyle w:val="Textvysvtlivek"/>
        <w:rPr>
          <w:sz w:val="16"/>
          <w:szCs w:val="16"/>
        </w:rPr>
      </w:pPr>
      <w:r w:rsidRPr="00C90C1B">
        <w:rPr>
          <w:rStyle w:val="Odkaznavysvtlivky"/>
          <w:sz w:val="16"/>
          <w:szCs w:val="16"/>
        </w:rPr>
        <w:endnoteRef/>
      </w:r>
      <w:r w:rsidRPr="00C90C1B">
        <w:rPr>
          <w:sz w:val="16"/>
          <w:szCs w:val="16"/>
        </w:rPr>
        <w:t xml:space="preserve"> Požadováno, pokud Dodavatel potvrdí dopad na dohledové scénáře/nástroje.</w:t>
      </w:r>
    </w:p>
  </w:endnote>
  <w:endnote w:id="10">
    <w:p w14:paraId="15328B37" w14:textId="77777777" w:rsidR="006C2D36" w:rsidRPr="00C90C1B" w:rsidRDefault="006C2D36" w:rsidP="006C2D36">
      <w:pPr>
        <w:pStyle w:val="Textvysvtlivek"/>
        <w:rPr>
          <w:sz w:val="16"/>
          <w:szCs w:val="16"/>
        </w:rPr>
      </w:pPr>
      <w:r w:rsidRPr="00C90C1B">
        <w:rPr>
          <w:rStyle w:val="Odkaznavysvtlivky"/>
          <w:sz w:val="16"/>
          <w:szCs w:val="16"/>
        </w:rPr>
        <w:endnoteRef/>
      </w:r>
      <w:r w:rsidRPr="00C90C1B">
        <w:rPr>
          <w:sz w:val="16"/>
          <w:szCs w:val="16"/>
        </w:rPr>
        <w:t xml:space="preserve"> </w:t>
      </w:r>
      <w:r w:rsidRPr="00C90C1B">
        <w:rPr>
          <w:rFonts w:cs="Arial"/>
          <w:sz w:val="16"/>
          <w:szCs w:val="16"/>
        </w:rPr>
        <w:t>Pokud není určen metodický garant, podepíše věcné zadání věcný garant.</w:t>
      </w:r>
    </w:p>
  </w:endnote>
  <w:endnote w:id="11">
    <w:p w14:paraId="4F1381EA"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Uvede se datum zahájení a ukončení realizace, příp. další etapy.</w:t>
      </w:r>
    </w:p>
  </w:endnote>
  <w:endnote w:id="12">
    <w:p w14:paraId="3A6BCC0B"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Role se vyplní pouze v relevantních případech, např. u požadavku na infrastrukturu.</w:t>
      </w:r>
    </w:p>
  </w:endnote>
  <w:endnote w:id="13">
    <w:p w14:paraId="547F9A43"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Oprávněná osoba – smluvně určená osoba oprávněná k předkládání požadavku na předložení nabídky.</w:t>
      </w:r>
    </w:p>
  </w:endnote>
  <w:endnote w:id="14">
    <w:p w14:paraId="3E4DD521"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Uvede se datum zahájení a ukončení realizace, příp. další etapy.</w:t>
      </w:r>
    </w:p>
  </w:endnote>
  <w:endnote w:id="15">
    <w:p w14:paraId="4AF63631"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Role se vyplní pouze v relevantních případech, např. u požadavku na infrastrukturu.</w:t>
      </w:r>
    </w:p>
  </w:endnote>
  <w:endnote w:id="16">
    <w:p w14:paraId="6289E285" w14:textId="77777777" w:rsidR="006C2D36" w:rsidRPr="00C90C1B" w:rsidRDefault="006C2D36" w:rsidP="006C2D36">
      <w:pPr>
        <w:pStyle w:val="Textvysvtlivek"/>
        <w:rPr>
          <w:rFonts w:cs="Arial"/>
          <w:sz w:val="16"/>
          <w:szCs w:val="16"/>
        </w:rPr>
      </w:pPr>
      <w:r w:rsidRPr="00C90C1B">
        <w:rPr>
          <w:rStyle w:val="Odkaznavysvtlivky"/>
          <w:rFonts w:cs="Arial"/>
          <w:sz w:val="16"/>
          <w:szCs w:val="16"/>
        </w:rPr>
        <w:endnoteRef/>
      </w:r>
      <w:r w:rsidRPr="00C90C1B">
        <w:rPr>
          <w:rFonts w:cs="Arial"/>
          <w:sz w:val="16"/>
          <w:szCs w:val="16"/>
        </w:rPr>
        <w:t xml:space="preserve">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 </w:t>
      </w:r>
    </w:p>
  </w:endnote>
  <w:endnote w:id="17">
    <w:p w14:paraId="5EC3F7A9" w14:textId="77777777" w:rsidR="006C2D36" w:rsidRDefault="006C2D36" w:rsidP="006C2D36">
      <w:pPr>
        <w:pStyle w:val="Textvysvtlivek"/>
      </w:pPr>
      <w:r w:rsidRPr="00C90C1B">
        <w:rPr>
          <w:rStyle w:val="Odkaznavysvtlivky"/>
          <w:sz w:val="16"/>
          <w:szCs w:val="16"/>
        </w:rPr>
        <w:endnoteRef/>
      </w:r>
      <w:r w:rsidRPr="00C90C1B">
        <w:rPr>
          <w:sz w:val="16"/>
          <w:szCs w:val="16"/>
        </w:rPr>
        <w:t xml:space="preserve"> </w:t>
      </w:r>
      <w:r w:rsidRPr="00C90C1B">
        <w:rPr>
          <w:rFonts w:cs="Arial"/>
          <w:sz w:val="16"/>
          <w:szCs w:val="16"/>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C491" w14:textId="77777777" w:rsidR="006C2D36" w:rsidRDefault="006C2D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5A9F" w14:textId="75B36B34" w:rsidR="006C2D36" w:rsidRPr="00CC2560" w:rsidRDefault="006C2D36" w:rsidP="00E5776E">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2</w:t>
    </w:r>
    <w:r w:rsidRPr="00EF5702">
      <w:rPr>
        <w:sz w:val="16"/>
        <w:szCs w:val="16"/>
      </w:rPr>
      <w:t>.</w:t>
    </w:r>
    <w:r>
      <w:rPr>
        <w:sz w:val="16"/>
        <w:szCs w:val="16"/>
      </w:rPr>
      <w:t>3</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61D9B">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530D" w14:textId="77777777" w:rsidR="006C2D36" w:rsidRDefault="006C2D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75EC" w14:textId="22A79E7C" w:rsidR="006C2D36" w:rsidRPr="00CC2560" w:rsidRDefault="006C2D36" w:rsidP="00E5776E">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v2</w:t>
    </w:r>
    <w:r>
      <w:rPr>
        <w:sz w:val="16"/>
        <w:szCs w:val="16"/>
      </w:rPr>
      <w:t>.3</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61D9B">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4A4E" w14:textId="29EF3E43" w:rsidR="00013099" w:rsidRDefault="00761D9B">
    <w:pPr>
      <w:pStyle w:val="Zpat"/>
    </w:pPr>
    <w:r>
      <w:fldChar w:fldCharType="begin"/>
    </w:r>
    <w:r>
      <w:instrText xml:space="preserve"> DOCVARIABLE  dms_cj  \* MERGEFORMAT </w:instrText>
    </w:r>
    <w:r>
      <w:fldChar w:fldCharType="separate"/>
    </w:r>
    <w:r w:rsidR="00EA4AE9" w:rsidRPr="00EA4AE9">
      <w:rPr>
        <w:bCs/>
      </w:rPr>
      <w:t>MZE-66218/2023-12121</w:t>
    </w:r>
    <w:r>
      <w:rPr>
        <w:bCs/>
      </w:rPr>
      <w:fldChar w:fldCharType="end"/>
    </w:r>
    <w:r>
      <w:tab/>
    </w:r>
    <w:r>
      <w:fldChar w:fldCharType="begin"/>
    </w:r>
    <w:r>
      <w:instrText xml:space="preserve">PAGE   \* </w:instrText>
    </w:r>
    <w:r>
      <w:instrText>MERGEFORMAT</w:instrText>
    </w:r>
    <w:r>
      <w:fldChar w:fldCharType="separate"/>
    </w:r>
    <w:r>
      <w:t>2</w:t>
    </w:r>
    <w:r>
      <w:fldChar w:fldCharType="end"/>
    </w:r>
  </w:p>
  <w:p w14:paraId="31854A4F" w14:textId="77777777" w:rsidR="00013099" w:rsidRDefault="00013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D80B" w14:textId="77777777" w:rsidR="00402B9D" w:rsidRDefault="00402B9D">
      <w:r>
        <w:separator/>
      </w:r>
    </w:p>
  </w:footnote>
  <w:footnote w:type="continuationSeparator" w:id="0">
    <w:p w14:paraId="02753095" w14:textId="77777777" w:rsidR="00402B9D" w:rsidRDefault="00402B9D">
      <w:r>
        <w:continuationSeparator/>
      </w:r>
    </w:p>
  </w:footnote>
  <w:footnote w:id="1">
    <w:p w14:paraId="44362A86" w14:textId="77777777" w:rsidR="006C2D36" w:rsidRDefault="006C2D36" w:rsidP="006C2D36">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517" w14:textId="77777777" w:rsidR="006C2D36" w:rsidRDefault="006C2D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094" w14:textId="77777777" w:rsidR="006C2D36" w:rsidRPr="003315A8" w:rsidRDefault="006C2D36"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01788ACC" wp14:editId="08716EEF">
          <wp:extent cx="885825" cy="419100"/>
          <wp:effectExtent l="0" t="0" r="9525" b="0"/>
          <wp:docPr id="1219823795" name="Obrázek 121982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255F" w14:textId="77777777" w:rsidR="006C2D36" w:rsidRDefault="006C2D3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4A4C" w14:textId="40E86E64" w:rsidR="00013099" w:rsidRDefault="000130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4A4D" w14:textId="2FDFD84F" w:rsidR="00013099" w:rsidRDefault="000130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4A50" w14:textId="4AB5F0EC" w:rsidR="00013099" w:rsidRDefault="00013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880"/>
    <w:multiLevelType w:val="hybridMultilevel"/>
    <w:tmpl w:val="FD52C7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94F81"/>
    <w:multiLevelType w:val="multilevel"/>
    <w:tmpl w:val="C2FA9F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22D0DC7"/>
    <w:multiLevelType w:val="hybridMultilevel"/>
    <w:tmpl w:val="FB7A15FA"/>
    <w:lvl w:ilvl="0" w:tplc="88468326">
      <w:start w:val="1"/>
      <w:numFmt w:val="decimal"/>
      <w:lvlText w:val="%1."/>
      <w:lvlJc w:val="left"/>
      <w:pPr>
        <w:ind w:left="1413" w:hanging="705"/>
      </w:pPr>
      <w:rPr>
        <w:rFonts w:hint="default"/>
      </w:rPr>
    </w:lvl>
    <w:lvl w:ilvl="1" w:tplc="44D2B69A">
      <w:start w:val="3"/>
      <w:numFmt w:val="bullet"/>
      <w:lvlText w:val="•"/>
      <w:lvlJc w:val="left"/>
      <w:pPr>
        <w:ind w:left="2133" w:hanging="705"/>
      </w:pPr>
      <w:rPr>
        <w:rFonts w:ascii="Arial" w:eastAsia="Times New Roman" w:hAnsi="Arial" w:cs="Arial" w:hint="default"/>
      </w:rPr>
    </w:lvl>
    <w:lvl w:ilvl="2" w:tplc="9D0205B4">
      <w:start w:val="3"/>
      <w:numFmt w:val="bullet"/>
      <w:lvlText w:val=""/>
      <w:lvlJc w:val="left"/>
      <w:pPr>
        <w:ind w:left="3033" w:hanging="705"/>
      </w:pPr>
      <w:rPr>
        <w:rFonts w:ascii="Symbol" w:eastAsia="Times New Roman" w:hAnsi="Symbol" w:cs="Times New Roman"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99FA623"/>
    <w:multiLevelType w:val="multilevel"/>
    <w:tmpl w:val="323A50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CAD4D6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918C41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71C647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382683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B4C3DAD"/>
    <w:multiLevelType w:val="hybridMultilevel"/>
    <w:tmpl w:val="992CB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43B4A0"/>
    <w:multiLevelType w:val="multilevel"/>
    <w:tmpl w:val="71C88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F5780A"/>
    <w:multiLevelType w:val="multilevel"/>
    <w:tmpl w:val="F08A6C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830995"/>
    <w:multiLevelType w:val="hybridMultilevel"/>
    <w:tmpl w:val="9D100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CFC389"/>
    <w:multiLevelType w:val="multilevel"/>
    <w:tmpl w:val="A4B42B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76C8767"/>
    <w:multiLevelType w:val="multilevel"/>
    <w:tmpl w:val="9EA0F9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6DB3DD3"/>
    <w:multiLevelType w:val="multilevel"/>
    <w:tmpl w:val="147E6E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86047AB"/>
    <w:multiLevelType w:val="multilevel"/>
    <w:tmpl w:val="FB2461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A8EF2C9"/>
    <w:multiLevelType w:val="multilevel"/>
    <w:tmpl w:val="C4186A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0F37353"/>
    <w:multiLevelType w:val="multilevel"/>
    <w:tmpl w:val="CD7A3A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49FA4F6"/>
    <w:multiLevelType w:val="multilevel"/>
    <w:tmpl w:val="922637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584521F"/>
    <w:multiLevelType w:val="hybridMultilevel"/>
    <w:tmpl w:val="873C9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F3F98F"/>
    <w:multiLevelType w:val="multilevel"/>
    <w:tmpl w:val="580E72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9CF51F6"/>
    <w:multiLevelType w:val="hybridMultilevel"/>
    <w:tmpl w:val="893658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626282851">
    <w:abstractNumId w:val="1"/>
  </w:num>
  <w:num w:numId="2" w16cid:durableId="2002344545">
    <w:abstractNumId w:val="3"/>
  </w:num>
  <w:num w:numId="3" w16cid:durableId="1210386532">
    <w:abstractNumId w:val="4"/>
  </w:num>
  <w:num w:numId="4" w16cid:durableId="1898739859">
    <w:abstractNumId w:val="5"/>
  </w:num>
  <w:num w:numId="5" w16cid:durableId="1097823860">
    <w:abstractNumId w:val="6"/>
  </w:num>
  <w:num w:numId="6" w16cid:durableId="138348863">
    <w:abstractNumId w:val="7"/>
  </w:num>
  <w:num w:numId="7" w16cid:durableId="1212185186">
    <w:abstractNumId w:val="10"/>
  </w:num>
  <w:num w:numId="8" w16cid:durableId="459348105">
    <w:abstractNumId w:val="11"/>
  </w:num>
  <w:num w:numId="9" w16cid:durableId="226457383">
    <w:abstractNumId w:val="14"/>
  </w:num>
  <w:num w:numId="10" w16cid:durableId="1513185064">
    <w:abstractNumId w:val="15"/>
  </w:num>
  <w:num w:numId="11" w16cid:durableId="1683820430">
    <w:abstractNumId w:val="16"/>
  </w:num>
  <w:num w:numId="12" w16cid:durableId="2138449390">
    <w:abstractNumId w:val="17"/>
  </w:num>
  <w:num w:numId="13" w16cid:durableId="114518530">
    <w:abstractNumId w:val="18"/>
  </w:num>
  <w:num w:numId="14" w16cid:durableId="1558781444">
    <w:abstractNumId w:val="19"/>
  </w:num>
  <w:num w:numId="15" w16cid:durableId="696659879">
    <w:abstractNumId w:val="20"/>
  </w:num>
  <w:num w:numId="16" w16cid:durableId="1181236332">
    <w:abstractNumId w:val="22"/>
  </w:num>
  <w:num w:numId="17" w16cid:durableId="1154956515">
    <w:abstractNumId w:val="12"/>
  </w:num>
  <w:num w:numId="18" w16cid:durableId="209925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0136261">
    <w:abstractNumId w:val="9"/>
  </w:num>
  <w:num w:numId="20" w16cid:durableId="334455495">
    <w:abstractNumId w:val="2"/>
  </w:num>
  <w:num w:numId="21" w16cid:durableId="1155759045">
    <w:abstractNumId w:val="24"/>
  </w:num>
  <w:num w:numId="22" w16cid:durableId="172375663">
    <w:abstractNumId w:val="21"/>
  </w:num>
  <w:num w:numId="23" w16cid:durableId="2026393609">
    <w:abstractNumId w:val="13"/>
  </w:num>
  <w:num w:numId="24" w16cid:durableId="403068326">
    <w:abstractNumId w:val="0"/>
  </w:num>
  <w:num w:numId="25" w16cid:durableId="482241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9"/>
  </w:hdrShapeDefaults>
  <w:footnotePr>
    <w:numFmt w:val="chicago"/>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7026944"/>
    <w:docVar w:name="dms_carovy_kod_cj" w:val="MZE-66218/2023-12121"/>
    <w:docVar w:name="dms_cj" w:val="MZE-66218/2023-12121"/>
    <w:docVar w:name="dms_cj_skn" w:val="%%%nevyplněno%%%"/>
    <w:docVar w:name="dms_datum" w:val="21. 11. 2023"/>
    <w:docVar w:name="dms_datum_textem" w:val="21. listopadu 2023"/>
    <w:docVar w:name="dms_datum_vzniku" w:val="21. 11. 2023 12:09:26"/>
    <w:docVar w:name="dms_el_pecet" w:val=" "/>
    <w:docVar w:name="dms_el_podpis" w:val="%%%el_podpis%%%"/>
    <w:docVar w:name="dms_nadrizeny_reditel" w:val="Ing. Marcela Antošová"/>
    <w:docVar w:name="dms_ObsahParam1" w:val="%%%nevyplněno%%%"/>
    <w:docVar w:name="dms_otisk_razitka" w:val="Zde bude případný otisk úředního razítka"/>
    <w:docVar w:name="dms_PNASpravce" w:val="%%%nevyplněno%%%"/>
    <w:docVar w:name="dms_podpisova_dolozka" w:val="Ing. Monika Jindrová"/>
    <w:docVar w:name="dms_podpisova_dolozka_funkce" w:val="%%%nevyplněno%%%"/>
    <w:docVar w:name="dms_podpisova_dolozka_jmeno" w:val="Ing. Monika Jindrová"/>
    <w:docVar w:name="dms_PPASpravce" w:val="%%%nevyplněno%%%"/>
    <w:docVar w:name="dms_prijaty_cj" w:val="%%%nevyplněno%%%"/>
    <w:docVar w:name="dms_prijaty_ze_dne" w:val="%%%nevyplněno%%%"/>
    <w:docVar w:name="dms_prilohy" w:val="%%%nevyplněno%%%"/>
    <w:docVar w:name="dms_pripojene_dokumenty" w:val="%%%nevyplněno%%%"/>
    <w:docVar w:name="dms_spisova_znacka" w:val="MZE-66218/2023-12121"/>
    <w:docVar w:name="dms_spravce_jmeno" w:val="Ing. Monika Jindrová"/>
    <w:docVar w:name="dms_spravce_mail" w:val="Monika.Jindr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_Z37524 - 102 - ISND - Zlepšení dostupnosti údajů z ISND v MPŽ"/>
    <w:docVar w:name="dms_VNVSpravce" w:val="%%%nevyplněno%%%"/>
    <w:docVar w:name="dms_zpracoval_jmeno" w:val="Ing. Monika Jindrová"/>
    <w:docVar w:name="dms_zpracoval_mail" w:val="Monika.Jindrova@mze.cz"/>
    <w:docVar w:name="dms_zpracoval_telefon" w:val="%%%nevyplněno%%%"/>
  </w:docVars>
  <w:rsids>
    <w:rsidRoot w:val="00013099"/>
    <w:rsid w:val="00013099"/>
    <w:rsid w:val="0034125B"/>
    <w:rsid w:val="00402B9D"/>
    <w:rsid w:val="006C2D36"/>
    <w:rsid w:val="00761D9B"/>
    <w:rsid w:val="009569F0"/>
    <w:rsid w:val="00997B44"/>
    <w:rsid w:val="00B32DF2"/>
    <w:rsid w:val="00B73B45"/>
    <w:rsid w:val="00C90C1B"/>
    <w:rsid w:val="00D83A6D"/>
    <w:rsid w:val="00EA4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9"/>
    <o:shapelayout v:ext="edit">
      <o:idmap v:ext="edit" data="2,3"/>
      <o:rules v:ext="edit">
        <o:r id="V:Rule2" type="connector" idref="#_x0000_s4053"/>
      </o:rules>
    </o:shapelayout>
  </w:shapeDefaults>
  <w:decimalSymbol w:val=","/>
  <w:listSeparator w:val=";"/>
  <w14:docId w14:val="31854A42"/>
  <w15:docId w15:val="{BBEB5FDF-9566-4ADF-8E88-3B714CE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rsid w:val="006C2D36"/>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6C2D36"/>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6C2D36"/>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6C2D36"/>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6C2D36"/>
    <w:rPr>
      <w:rFonts w:ascii="Arial" w:hAnsi="Arial"/>
      <w:color w:val="B2BC00"/>
      <w:sz w:val="22"/>
      <w:szCs w:val="21"/>
      <w:lang w:eastAsia="en-US"/>
    </w:rPr>
  </w:style>
  <w:style w:type="character" w:customStyle="1" w:styleId="Nadpis7Char">
    <w:name w:val="Nadpis 7 Char"/>
    <w:basedOn w:val="Standardnpsmoodstavce"/>
    <w:link w:val="Nadpis7"/>
    <w:rsid w:val="006C2D36"/>
    <w:rPr>
      <w:rFonts w:ascii="Arial" w:hAnsi="Arial"/>
      <w:i/>
      <w:iCs/>
      <w:color w:val="F3FF2D"/>
      <w:sz w:val="22"/>
      <w:szCs w:val="21"/>
      <w:lang w:eastAsia="en-US"/>
    </w:rPr>
  </w:style>
  <w:style w:type="character" w:customStyle="1" w:styleId="Nadpis8Char">
    <w:name w:val="Nadpis 8 Char"/>
    <w:basedOn w:val="Standardnpsmoodstavce"/>
    <w:link w:val="Nadpis8"/>
    <w:rsid w:val="006C2D36"/>
    <w:rPr>
      <w:rFonts w:ascii="Arial" w:hAnsi="Arial"/>
      <w:smallCaps/>
      <w:color w:val="F3FF2D"/>
      <w:sz w:val="22"/>
      <w:szCs w:val="21"/>
      <w:lang w:eastAsia="en-US"/>
    </w:rPr>
  </w:style>
  <w:style w:type="character" w:customStyle="1" w:styleId="Nadpis9Char">
    <w:name w:val="Nadpis 9 Char"/>
    <w:basedOn w:val="Standardnpsmoodstavce"/>
    <w:link w:val="Nadpis9"/>
    <w:rsid w:val="006C2D36"/>
    <w:rPr>
      <w:rFonts w:ascii="Arial" w:hAnsi="Arial"/>
      <w:i/>
      <w:iCs/>
      <w:smallCaps/>
      <w:color w:val="F3FF2D"/>
      <w:sz w:val="22"/>
      <w:szCs w:val="21"/>
      <w:lang w:eastAsia="en-US"/>
    </w:rPr>
  </w:style>
  <w:style w:type="character" w:styleId="Siln">
    <w:name w:val="Strong"/>
    <w:uiPriority w:val="22"/>
    <w:qFormat/>
    <w:rsid w:val="006C2D36"/>
    <w:rPr>
      <w:b/>
      <w:bCs/>
    </w:rPr>
  </w:style>
  <w:style w:type="table" w:styleId="Mkatabulky">
    <w:name w:val="Table Grid"/>
    <w:basedOn w:val="Normlntabulka"/>
    <w:uiPriority w:val="39"/>
    <w:rsid w:val="006C2D36"/>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6C2D36"/>
    <w:pPr>
      <w:spacing w:after="60"/>
      <w:ind w:left="720"/>
      <w:contextualSpacing/>
      <w:jc w:val="left"/>
    </w:pPr>
    <w:rPr>
      <w:rFonts w:eastAsia="Times New Roman" w:cs="Times New Roman"/>
      <w:szCs w:val="21"/>
    </w:rPr>
  </w:style>
  <w:style w:type="character" w:customStyle="1" w:styleId="ZhlavChar">
    <w:name w:val="Záhlaví Char"/>
    <w:basedOn w:val="Standardnpsmoodstavce"/>
    <w:link w:val="Zhlav"/>
    <w:uiPriority w:val="99"/>
    <w:rsid w:val="006C2D36"/>
    <w:rPr>
      <w:rFonts w:ascii="Arial" w:eastAsia="Arial" w:hAnsi="Arial" w:cs="Arial"/>
      <w:sz w:val="22"/>
      <w:szCs w:val="24"/>
      <w:lang w:eastAsia="en-US"/>
    </w:rPr>
  </w:style>
  <w:style w:type="character" w:styleId="Hypertextovodkaz">
    <w:name w:val="Hyperlink"/>
    <w:uiPriority w:val="99"/>
    <w:unhideWhenUsed/>
    <w:rsid w:val="006C2D36"/>
    <w:rPr>
      <w:color w:val="0000FF"/>
      <w:u w:val="single"/>
    </w:rPr>
  </w:style>
  <w:style w:type="paragraph" w:styleId="Textpoznpodarou">
    <w:name w:val="footnote text"/>
    <w:basedOn w:val="Normln"/>
    <w:link w:val="TextpoznpodarouChar"/>
    <w:uiPriority w:val="99"/>
    <w:semiHidden/>
    <w:unhideWhenUsed/>
    <w:rsid w:val="006C2D36"/>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6C2D36"/>
    <w:rPr>
      <w:rFonts w:ascii="Arial" w:hAnsi="Arial"/>
      <w:lang w:eastAsia="en-US"/>
    </w:rPr>
  </w:style>
  <w:style w:type="character" w:styleId="Znakapoznpodarou">
    <w:name w:val="footnote reference"/>
    <w:basedOn w:val="Standardnpsmoodstavce"/>
    <w:uiPriority w:val="99"/>
    <w:semiHidden/>
    <w:unhideWhenUsed/>
    <w:rsid w:val="006C2D36"/>
    <w:rPr>
      <w:vertAlign w:val="superscript"/>
    </w:rPr>
  </w:style>
  <w:style w:type="character" w:styleId="Odkaznakoment">
    <w:name w:val="annotation reference"/>
    <w:basedOn w:val="Standardnpsmoodstavce"/>
    <w:uiPriority w:val="99"/>
    <w:semiHidden/>
    <w:unhideWhenUsed/>
    <w:rsid w:val="006C2D36"/>
    <w:rPr>
      <w:sz w:val="16"/>
      <w:szCs w:val="16"/>
    </w:rPr>
  </w:style>
  <w:style w:type="paragraph" w:styleId="Textvysvtlivek">
    <w:name w:val="endnote text"/>
    <w:basedOn w:val="Normln"/>
    <w:link w:val="TextvysvtlivekChar"/>
    <w:uiPriority w:val="99"/>
    <w:unhideWhenUsed/>
    <w:rsid w:val="006C2D36"/>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6C2D36"/>
    <w:rPr>
      <w:rFonts w:ascii="Arial" w:hAnsi="Arial"/>
      <w:lang w:eastAsia="en-US"/>
    </w:rPr>
  </w:style>
  <w:style w:type="character" w:styleId="Odkaznavysvtlivky">
    <w:name w:val="endnote reference"/>
    <w:basedOn w:val="Standardnpsmoodstavce"/>
    <w:uiPriority w:val="99"/>
    <w:semiHidden/>
    <w:unhideWhenUsed/>
    <w:rsid w:val="006C2D36"/>
    <w:rPr>
      <w:vertAlign w:val="superscript"/>
    </w:rPr>
  </w:style>
  <w:style w:type="paragraph" w:customStyle="1" w:styleId="RLTextlnkuslovan">
    <w:name w:val="RL Text článku číslovaný"/>
    <w:basedOn w:val="Normln"/>
    <w:link w:val="RLTextlnkuslovanChar"/>
    <w:qFormat/>
    <w:rsid w:val="006C2D36"/>
    <w:pPr>
      <w:numPr>
        <w:ilvl w:val="1"/>
        <w:numId w:val="17"/>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6C2D36"/>
    <w:pPr>
      <w:keepNext/>
      <w:numPr>
        <w:numId w:val="17"/>
      </w:numPr>
      <w:suppressAutoHyphens/>
      <w:spacing w:before="360" w:after="120" w:line="280" w:lineRule="exact"/>
      <w:outlineLvl w:val="0"/>
    </w:pPr>
    <w:rPr>
      <w:rFonts w:eastAsia="Times New Roman" w:cs="Times New Roman"/>
      <w:b/>
      <w:lang w:val="x-none"/>
    </w:rPr>
  </w:style>
  <w:style w:type="character" w:customStyle="1" w:styleId="RLTextlnkuslovanChar">
    <w:name w:val="RL Text článku číslovaný Char"/>
    <w:link w:val="RLTextlnkuslovan"/>
    <w:rsid w:val="006C2D36"/>
    <w:rPr>
      <w:rFonts w:ascii="Arial" w:hAnsi="Arial"/>
      <w:sz w:val="22"/>
      <w:szCs w:val="24"/>
      <w:lang w:val="x-none" w:eastAsia="x-none"/>
    </w:rPr>
  </w:style>
  <w:style w:type="paragraph" w:customStyle="1" w:styleId="Tabulka">
    <w:name w:val="Tabulka"/>
    <w:basedOn w:val="Normln"/>
    <w:link w:val="TabulkaChar"/>
    <w:qFormat/>
    <w:rsid w:val="006C2D36"/>
    <w:pPr>
      <w:spacing w:before="80" w:after="40"/>
      <w:jc w:val="left"/>
    </w:pPr>
    <w:rPr>
      <w:rFonts w:eastAsia="Calibri"/>
      <w:bCs/>
      <w:szCs w:val="26"/>
    </w:rPr>
  </w:style>
  <w:style w:type="character" w:customStyle="1" w:styleId="TabulkaChar">
    <w:name w:val="Tabulka Char"/>
    <w:basedOn w:val="Standardnpsmoodstavce"/>
    <w:link w:val="Tabulka"/>
    <w:rsid w:val="006C2D36"/>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6C2D36"/>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krejzar@mze.cz"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tomas.smejkal@mze.c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as.smejkal@mze.cz" TargetMode="External"/><Relationship Id="rId14" Type="http://schemas.openxmlformats.org/officeDocument/2006/relationships/package" Target="embeddings/Microsoft_Word_Document.docx"/><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27221BA5E4EA09E5174DD99B7C321"/>
        <w:category>
          <w:name w:val="Obecné"/>
          <w:gallery w:val="placeholder"/>
        </w:category>
        <w:types>
          <w:type w:val="bbPlcHdr"/>
        </w:types>
        <w:behaviors>
          <w:behavior w:val="content"/>
        </w:behaviors>
        <w:guid w:val="{AA5D7BEE-E89F-4421-9E05-878D04F125CC}"/>
      </w:docPartPr>
      <w:docPartBody>
        <w:p w:rsidR="008862C4" w:rsidRDefault="00E66BA5" w:rsidP="00E66BA5">
          <w:pPr>
            <w:pStyle w:val="F4D27221BA5E4EA09E5174DD99B7C321"/>
          </w:pPr>
          <w:r w:rsidRPr="00917113">
            <w:rPr>
              <w:rStyle w:val="Zstupntext"/>
            </w:rPr>
            <w:t>Klikněte sem a zadejte datum.</w:t>
          </w:r>
        </w:p>
      </w:docPartBody>
    </w:docPart>
    <w:docPart>
      <w:docPartPr>
        <w:name w:val="10E7F173B5C2452F8AF9B0C8E34C42FF"/>
        <w:category>
          <w:name w:val="Obecné"/>
          <w:gallery w:val="placeholder"/>
        </w:category>
        <w:types>
          <w:type w:val="bbPlcHdr"/>
        </w:types>
        <w:behaviors>
          <w:behavior w:val="content"/>
        </w:behaviors>
        <w:guid w:val="{7593D7EB-2708-4C66-84D7-C57AA85DFA71}"/>
      </w:docPartPr>
      <w:docPartBody>
        <w:p w:rsidR="008862C4" w:rsidRDefault="00E66BA5" w:rsidP="00E66BA5">
          <w:pPr>
            <w:pStyle w:val="10E7F173B5C2452F8AF9B0C8E34C42FF"/>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A5"/>
    <w:rsid w:val="005A648E"/>
    <w:rsid w:val="008862C4"/>
    <w:rsid w:val="00B866C3"/>
    <w:rsid w:val="00E66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6BA5"/>
    <w:rPr>
      <w:color w:val="808080"/>
    </w:rPr>
  </w:style>
  <w:style w:type="paragraph" w:customStyle="1" w:styleId="F4D27221BA5E4EA09E5174DD99B7C321">
    <w:name w:val="F4D27221BA5E4EA09E5174DD99B7C321"/>
    <w:rsid w:val="00E66BA5"/>
  </w:style>
  <w:style w:type="paragraph" w:customStyle="1" w:styleId="10E7F173B5C2452F8AF9B0C8E34C42FF">
    <w:name w:val="10E7F173B5C2452F8AF9B0C8E34C42FF"/>
    <w:rsid w:val="00E66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1278</Words>
  <Characters>7542</Characters>
  <Application>Microsoft Office Word</Application>
  <DocSecurity>0</DocSecurity>
  <Lines>62</Lines>
  <Paragraphs>17</Paragraphs>
  <ScaleCrop>false</ScaleCrop>
  <Company>T-Soft a.s.</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2023-11-21T11:19:00Z</cp:lastPrinted>
  <dcterms:created xsi:type="dcterms:W3CDTF">2023-12-01T08:04:00Z</dcterms:created>
  <dcterms:modified xsi:type="dcterms:W3CDTF">2023-12-01T08:04:00Z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