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5DCC" w14:textId="4B7E6873" w:rsidR="00F9598F" w:rsidRPr="00797F28" w:rsidRDefault="00F9598F" w:rsidP="00DD32B5">
      <w:pPr>
        <w:spacing w:line="276" w:lineRule="auto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 xml:space="preserve">Číslo smlouvy: </w:t>
      </w:r>
      <w:r w:rsidR="00A5126D" w:rsidRPr="00A5126D">
        <w:rPr>
          <w:rFonts w:ascii="Arial" w:hAnsi="Arial" w:cs="Arial"/>
          <w:noProof/>
          <w:sz w:val="22"/>
          <w:szCs w:val="22"/>
        </w:rPr>
        <w:t>1880-2023-13124</w:t>
      </w:r>
    </w:p>
    <w:p w14:paraId="76DC13E7" w14:textId="1B14AAA7" w:rsidR="00F9598F" w:rsidRPr="00797F28" w:rsidRDefault="00AD0B95" w:rsidP="00DD32B5">
      <w:pPr>
        <w:spacing w:line="276" w:lineRule="auto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Č</w:t>
      </w:r>
      <w:r w:rsidR="00F9598F" w:rsidRPr="00797F28">
        <w:rPr>
          <w:rFonts w:ascii="Arial" w:hAnsi="Arial" w:cs="Arial"/>
          <w:noProof/>
          <w:sz w:val="22"/>
          <w:szCs w:val="22"/>
        </w:rPr>
        <w:t xml:space="preserve">.j.: </w:t>
      </w:r>
      <w:r w:rsidR="00A5126D" w:rsidRPr="00A5126D">
        <w:rPr>
          <w:rFonts w:ascii="Arial" w:hAnsi="Arial" w:cs="Arial"/>
          <w:noProof/>
          <w:sz w:val="22"/>
          <w:szCs w:val="22"/>
        </w:rPr>
        <w:t>MZE-66274/2023-13124</w:t>
      </w:r>
    </w:p>
    <w:p w14:paraId="04D21CF7" w14:textId="77777777" w:rsidR="00F9598F" w:rsidRPr="00797F28" w:rsidRDefault="00F9598F" w:rsidP="00DD32B5">
      <w:pPr>
        <w:pStyle w:val="Nzev"/>
        <w:spacing w:line="276" w:lineRule="auto"/>
        <w:rPr>
          <w:rFonts w:ascii="Arial" w:hAnsi="Arial" w:cs="Arial"/>
          <w:caps/>
          <w:noProof/>
          <w:sz w:val="28"/>
          <w:szCs w:val="22"/>
          <w:lang w:val="cs-CZ"/>
        </w:rPr>
      </w:pPr>
    </w:p>
    <w:p w14:paraId="0BADD2E0" w14:textId="77777777" w:rsidR="000F2CE2" w:rsidRPr="00797F28" w:rsidRDefault="00AB3A36" w:rsidP="00DD32B5">
      <w:pPr>
        <w:pStyle w:val="Nzev"/>
        <w:spacing w:line="276" w:lineRule="auto"/>
        <w:rPr>
          <w:rFonts w:ascii="Arial" w:hAnsi="Arial" w:cs="Arial"/>
          <w:caps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caps/>
          <w:noProof/>
          <w:sz w:val="28"/>
          <w:szCs w:val="22"/>
          <w:lang w:val="cs-CZ"/>
        </w:rPr>
        <w:t>SMLOUVA</w:t>
      </w:r>
      <w:r w:rsidR="00566A97" w:rsidRPr="00797F28">
        <w:rPr>
          <w:rFonts w:ascii="Arial" w:hAnsi="Arial" w:cs="Arial"/>
          <w:caps/>
          <w:noProof/>
          <w:sz w:val="28"/>
          <w:szCs w:val="22"/>
          <w:lang w:val="cs-CZ"/>
        </w:rPr>
        <w:t xml:space="preserve"> O </w:t>
      </w:r>
      <w:r w:rsidR="00D90AAB" w:rsidRPr="00797F28">
        <w:rPr>
          <w:rFonts w:ascii="Arial" w:hAnsi="Arial" w:cs="Arial"/>
          <w:caps/>
          <w:noProof/>
          <w:sz w:val="28"/>
          <w:szCs w:val="22"/>
          <w:lang w:val="cs-CZ"/>
        </w:rPr>
        <w:t xml:space="preserve">horizontální </w:t>
      </w:r>
      <w:r w:rsidR="00566A97" w:rsidRPr="00797F28">
        <w:rPr>
          <w:rFonts w:ascii="Arial" w:hAnsi="Arial" w:cs="Arial"/>
          <w:caps/>
          <w:noProof/>
          <w:sz w:val="28"/>
          <w:szCs w:val="22"/>
          <w:lang w:val="cs-CZ"/>
        </w:rPr>
        <w:t xml:space="preserve">SPOLUPRÁCI V OBLASTI </w:t>
      </w:r>
      <w:r w:rsidR="008979A0" w:rsidRPr="00797F28">
        <w:rPr>
          <w:rFonts w:ascii="Arial" w:hAnsi="Arial" w:cs="Arial"/>
          <w:caps/>
          <w:noProof/>
          <w:sz w:val="28"/>
          <w:szCs w:val="22"/>
          <w:lang w:val="cs-CZ"/>
        </w:rPr>
        <w:t xml:space="preserve">rozvoje nástrojů pro podporu </w:t>
      </w:r>
      <w:r w:rsidR="00D90AAB" w:rsidRPr="00797F28">
        <w:rPr>
          <w:rFonts w:ascii="Arial" w:hAnsi="Arial" w:cs="Arial"/>
          <w:caps/>
          <w:noProof/>
          <w:sz w:val="28"/>
          <w:szCs w:val="22"/>
          <w:lang w:val="cs-CZ"/>
        </w:rPr>
        <w:t>ochrany půdy</w:t>
      </w:r>
    </w:p>
    <w:p w14:paraId="267F961F" w14:textId="77777777" w:rsidR="00810FA1" w:rsidRPr="00797F28" w:rsidRDefault="00810FA1" w:rsidP="00DD32B5">
      <w:pPr>
        <w:pStyle w:val="Nzev"/>
        <w:spacing w:before="120" w:line="276" w:lineRule="auto"/>
        <w:rPr>
          <w:rFonts w:ascii="Arial" w:hAnsi="Arial" w:cs="Arial"/>
          <w:noProof/>
          <w:sz w:val="22"/>
          <w:szCs w:val="22"/>
          <w:lang w:val="cs-CZ"/>
        </w:rPr>
      </w:pPr>
    </w:p>
    <w:p w14:paraId="07AEE654" w14:textId="77777777" w:rsidR="00593846" w:rsidRPr="00797F28" w:rsidRDefault="00A85396" w:rsidP="00DD32B5">
      <w:pPr>
        <w:pStyle w:val="Nzev"/>
        <w:spacing w:before="120" w:line="276" w:lineRule="auto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noProof/>
          <w:sz w:val="22"/>
          <w:szCs w:val="22"/>
          <w:lang w:val="cs-CZ"/>
        </w:rPr>
        <w:t xml:space="preserve">Strany </w:t>
      </w:r>
      <w:r w:rsidR="005501E7" w:rsidRPr="00797F28">
        <w:rPr>
          <w:rFonts w:ascii="Arial" w:hAnsi="Arial" w:cs="Arial"/>
          <w:noProof/>
          <w:sz w:val="22"/>
          <w:szCs w:val="22"/>
          <w:lang w:val="cs-CZ"/>
        </w:rPr>
        <w:t>Smlouvy</w:t>
      </w:r>
      <w:r w:rsidR="00AF7785" w:rsidRPr="00797F28">
        <w:rPr>
          <w:rFonts w:ascii="Arial" w:hAnsi="Arial" w:cs="Arial"/>
          <w:noProof/>
          <w:sz w:val="22"/>
          <w:szCs w:val="22"/>
          <w:lang w:val="cs-CZ"/>
        </w:rPr>
        <w:t>:</w:t>
      </w:r>
    </w:p>
    <w:p w14:paraId="5BC6C76E" w14:textId="77777777" w:rsidR="00DA3F5E" w:rsidRPr="00797F28" w:rsidRDefault="00DA3F5E" w:rsidP="00DD32B5">
      <w:pPr>
        <w:pStyle w:val="Nzev"/>
        <w:spacing w:before="120" w:line="276" w:lineRule="auto"/>
        <w:rPr>
          <w:rFonts w:ascii="Arial" w:hAnsi="Arial" w:cs="Arial"/>
          <w:noProof/>
          <w:sz w:val="22"/>
          <w:szCs w:val="22"/>
          <w:lang w:val="cs-CZ"/>
        </w:rPr>
      </w:pPr>
    </w:p>
    <w:p w14:paraId="73DDB986" w14:textId="77777777" w:rsidR="00F8259E" w:rsidRPr="00797F28" w:rsidRDefault="00D90AAB" w:rsidP="00DD32B5">
      <w:pPr>
        <w:pStyle w:val="Zkladntext"/>
        <w:spacing w:before="120" w:line="276" w:lineRule="auto"/>
        <w:ind w:firstLine="360"/>
        <w:rPr>
          <w:rFonts w:ascii="Arial" w:hAnsi="Arial" w:cs="Arial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i w:val="0"/>
          <w:noProof/>
          <w:sz w:val="22"/>
          <w:szCs w:val="22"/>
          <w:lang w:val="cs-CZ"/>
        </w:rPr>
        <w:t>Česká republika – Ministerstvo zemědělství</w:t>
      </w:r>
    </w:p>
    <w:p w14:paraId="1C233F78" w14:textId="77777777" w:rsidR="00971D5F" w:rsidRPr="00797F28" w:rsidRDefault="00971D5F" w:rsidP="00DD32B5">
      <w:pPr>
        <w:pStyle w:val="Zkladntext"/>
        <w:spacing w:before="120" w:line="276" w:lineRule="auto"/>
        <w:ind w:left="284" w:firstLine="76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Sídlo: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D90AA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Těšnov 65/17, 110 00 Praha 1 - Nové Město</w:t>
      </w:r>
    </w:p>
    <w:p w14:paraId="0F46A6C1" w14:textId="5397595E" w:rsidR="00F8259E" w:rsidRPr="00797F28" w:rsidRDefault="0076670F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Zastoupen</w:t>
      </w:r>
      <w:r w:rsidR="00F8259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á</w:t>
      </w:r>
      <w:r w:rsidR="00971D5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:</w:t>
      </w:r>
      <w:r w:rsidR="00971D5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FA1FEA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Mgr.</w:t>
      </w:r>
      <w:r w:rsidR="00D90AA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FA1FEA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Markem Výborným</w:t>
      </w:r>
      <w:r w:rsidR="00D90AA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, ministrem zemědělství</w:t>
      </w:r>
    </w:p>
    <w:p w14:paraId="2477EA85" w14:textId="4FA17DC6" w:rsidR="00D90AAB" w:rsidRPr="00797F28" w:rsidRDefault="00971D5F" w:rsidP="00AD0B95">
      <w:pPr>
        <w:pStyle w:val="Zkladntext"/>
        <w:spacing w:before="120" w:line="276" w:lineRule="auto"/>
        <w:ind w:left="2124" w:hanging="1767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Kontaktní osoba: </w:t>
      </w:r>
      <w:r w:rsidR="00D90AA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AB6716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xxxxxxxxxx</w:t>
      </w:r>
      <w:r w:rsidR="00F8259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</w:t>
      </w:r>
      <w:r w:rsidR="00AB6716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xxxxxxxxxx</w:t>
      </w:r>
    </w:p>
    <w:p w14:paraId="276CB0D5" w14:textId="77777777" w:rsidR="00971D5F" w:rsidRPr="00797F28" w:rsidRDefault="00D90AAB" w:rsidP="00DD32B5">
      <w:pPr>
        <w:pStyle w:val="Zkladntext"/>
        <w:spacing w:before="120" w:line="276" w:lineRule="auto"/>
        <w:ind w:left="284" w:firstLine="76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IČO: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6132E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00020478</w:t>
      </w:r>
    </w:p>
    <w:p w14:paraId="0FC89DEB" w14:textId="77777777" w:rsidR="00D03784" w:rsidRPr="00797F28" w:rsidRDefault="00D03784" w:rsidP="00DD32B5">
      <w:pPr>
        <w:pStyle w:val="Zkladntext"/>
        <w:spacing w:before="120" w:line="276" w:lineRule="auto"/>
        <w:ind w:left="284" w:firstLine="76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DIČ: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  <w:t>CZ00020478</w:t>
      </w:r>
    </w:p>
    <w:p w14:paraId="1E5EFF3D" w14:textId="77777777" w:rsidR="0058507D" w:rsidRPr="00797F28" w:rsidRDefault="0058507D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(dále jen </w:t>
      </w:r>
      <w:r w:rsidR="00F8259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„</w:t>
      </w:r>
      <w:r w:rsidR="006132E0" w:rsidRPr="00797F28">
        <w:rPr>
          <w:rFonts w:ascii="Arial" w:hAnsi="Arial" w:cs="Arial"/>
          <w:i w:val="0"/>
          <w:noProof/>
          <w:sz w:val="22"/>
          <w:szCs w:val="22"/>
          <w:lang w:val="cs-CZ"/>
        </w:rPr>
        <w:tab/>
      </w:r>
      <w:r w:rsidR="00D90AAB" w:rsidRPr="00797F28">
        <w:rPr>
          <w:rFonts w:ascii="Arial" w:hAnsi="Arial" w:cs="Arial"/>
          <w:i w:val="0"/>
          <w:noProof/>
          <w:sz w:val="22"/>
          <w:szCs w:val="22"/>
          <w:lang w:val="cs-CZ"/>
        </w:rPr>
        <w:t>MZe</w:t>
      </w:r>
      <w:r w:rsidR="00F8259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“</w:t>
      </w:r>
      <w:r w:rsidR="00B7158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nebo „</w:t>
      </w:r>
      <w:r w:rsidR="00B71581" w:rsidRPr="00797F28">
        <w:rPr>
          <w:rFonts w:ascii="Arial" w:hAnsi="Arial" w:cs="Arial"/>
          <w:i w:val="0"/>
          <w:noProof/>
          <w:sz w:val="22"/>
          <w:szCs w:val="22"/>
          <w:lang w:val="cs-CZ"/>
        </w:rPr>
        <w:t>Ministerstvo zemědělství“</w:t>
      </w:r>
      <w:r w:rsidRPr="00797F28">
        <w:rPr>
          <w:rFonts w:ascii="Arial" w:hAnsi="Arial" w:cs="Arial"/>
          <w:i w:val="0"/>
          <w:noProof/>
          <w:sz w:val="22"/>
          <w:szCs w:val="22"/>
          <w:lang w:val="cs-CZ"/>
        </w:rPr>
        <w:t>)</w:t>
      </w:r>
      <w:r w:rsidR="00EA342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na straně jedné</w:t>
      </w:r>
    </w:p>
    <w:p w14:paraId="3D7289D9" w14:textId="77777777" w:rsidR="0058507D" w:rsidRPr="00797F28" w:rsidRDefault="0058507D" w:rsidP="00DD32B5">
      <w:pPr>
        <w:pStyle w:val="Zkladntext"/>
        <w:spacing w:before="120" w:line="276" w:lineRule="auto"/>
        <w:ind w:firstLine="360"/>
        <w:rPr>
          <w:rFonts w:ascii="Arial" w:hAnsi="Arial" w:cs="Arial"/>
          <w:i w:val="0"/>
          <w:noProof/>
          <w:sz w:val="22"/>
          <w:szCs w:val="22"/>
          <w:lang w:val="cs-CZ"/>
        </w:rPr>
      </w:pPr>
    </w:p>
    <w:p w14:paraId="6E1F16A2" w14:textId="77777777" w:rsidR="00971D5F" w:rsidRPr="00797F28" w:rsidRDefault="00971D5F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a</w:t>
      </w:r>
    </w:p>
    <w:p w14:paraId="39B425A9" w14:textId="77777777" w:rsidR="00971D5F" w:rsidRPr="00797F28" w:rsidRDefault="00971D5F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</w:p>
    <w:p w14:paraId="4F1591F2" w14:textId="77777777" w:rsidR="00566A97" w:rsidRPr="00797F28" w:rsidRDefault="00566A97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i w:val="0"/>
          <w:noProof/>
          <w:sz w:val="22"/>
          <w:szCs w:val="22"/>
          <w:lang w:val="cs-CZ"/>
        </w:rPr>
        <w:t>Výzkumný ústav meliorací a ochrany půdy, v.v.i.</w:t>
      </w:r>
      <w:r w:rsidR="00AB613A" w:rsidRPr="00797F28">
        <w:rPr>
          <w:rFonts w:ascii="Arial" w:hAnsi="Arial" w:cs="Arial"/>
          <w:i w:val="0"/>
          <w:noProof/>
          <w:sz w:val="22"/>
          <w:szCs w:val="22"/>
          <w:lang w:val="cs-CZ"/>
        </w:rPr>
        <w:t xml:space="preserve"> </w:t>
      </w:r>
    </w:p>
    <w:p w14:paraId="098CCAAF" w14:textId="77777777" w:rsidR="00935F79" w:rsidRPr="00797F28" w:rsidRDefault="00566A97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Sídlo: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  <w:t xml:space="preserve">Žabovřeská 250, 156 27 Praha 5 </w:t>
      </w:r>
      <w:r w:rsidR="00EA580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-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Zbraslav</w:t>
      </w:r>
    </w:p>
    <w:p w14:paraId="79483FE9" w14:textId="77777777" w:rsidR="00EA5800" w:rsidRPr="00797F28" w:rsidRDefault="00E92AFC" w:rsidP="00DD32B5">
      <w:pPr>
        <w:pStyle w:val="Zkladntext"/>
        <w:spacing w:before="120" w:line="276" w:lineRule="auto"/>
        <w:ind w:firstLine="357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Zapsán</w:t>
      </w:r>
      <w:r w:rsidR="009E65C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a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: </w:t>
      </w:r>
      <w:r w:rsidR="0036239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36239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 Rejstříku veřejných výzkumných institucí vedeném MŠMT</w:t>
      </w:r>
    </w:p>
    <w:p w14:paraId="63C8D184" w14:textId="77777777" w:rsidR="00566A97" w:rsidRPr="00797F28" w:rsidRDefault="00566A97" w:rsidP="00DD32B5">
      <w:pPr>
        <w:pStyle w:val="Zkladntext"/>
        <w:spacing w:before="120" w:line="276" w:lineRule="auto"/>
        <w:ind w:firstLine="357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Zastoupen</w:t>
      </w:r>
      <w:r w:rsidR="0036239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á</w:t>
      </w:r>
      <w:r w:rsidR="009E65C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: </w:t>
      </w:r>
      <w:r w:rsidR="0036239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B43CF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prof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 Ing. Radimem Váchou, Ph.D., ředitelem ústavu</w:t>
      </w:r>
    </w:p>
    <w:p w14:paraId="2A1AA92B" w14:textId="005D08C3" w:rsidR="00566A97" w:rsidRPr="00797F28" w:rsidRDefault="00566A97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Kontaktní osoba: </w:t>
      </w:r>
      <w:r w:rsidR="002A572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AB6716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xxxxxxxxxx</w:t>
      </w:r>
      <w:r w:rsidR="00D90AA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</w:t>
      </w:r>
      <w:r w:rsidR="00AB6716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xxxxxxxxxx</w:t>
      </w:r>
    </w:p>
    <w:p w14:paraId="5BD8A5E5" w14:textId="77777777" w:rsidR="00566A97" w:rsidRPr="00797F28" w:rsidRDefault="00566A97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IČO: </w:t>
      </w:r>
      <w:r w:rsidR="0036239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36239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00027049</w:t>
      </w:r>
    </w:p>
    <w:p w14:paraId="216122C7" w14:textId="77777777" w:rsidR="009E65CD" w:rsidRPr="00797F28" w:rsidRDefault="009E65CD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DIČ: </w:t>
      </w:r>
      <w:r w:rsidR="0036239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="0036239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ab/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CZ00027049</w:t>
      </w:r>
    </w:p>
    <w:p w14:paraId="267FE4F1" w14:textId="77777777" w:rsidR="0058507D" w:rsidRPr="00797F28" w:rsidRDefault="0058507D" w:rsidP="00DD32B5">
      <w:pPr>
        <w:pStyle w:val="Zkladntext"/>
        <w:spacing w:before="120" w:line="276" w:lineRule="auto"/>
        <w:ind w:firstLine="360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(dále jen „</w:t>
      </w:r>
      <w:r w:rsidRPr="00797F28">
        <w:rPr>
          <w:rFonts w:ascii="Arial" w:hAnsi="Arial" w:cs="Arial"/>
          <w:i w:val="0"/>
          <w:noProof/>
          <w:sz w:val="22"/>
          <w:szCs w:val="22"/>
          <w:lang w:val="cs-CZ"/>
        </w:rPr>
        <w:t>VÚMOP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“)</w:t>
      </w:r>
      <w:r w:rsidR="00E604D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na straně druhé</w:t>
      </w:r>
    </w:p>
    <w:p w14:paraId="137EB151" w14:textId="77777777" w:rsidR="002A572E" w:rsidRPr="00797F28" w:rsidRDefault="002A572E" w:rsidP="00DD32B5">
      <w:pPr>
        <w:pStyle w:val="Zkladntext"/>
        <w:spacing w:before="120" w:line="276" w:lineRule="auto"/>
        <w:ind w:firstLine="357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</w:p>
    <w:p w14:paraId="7E653A00" w14:textId="77777777" w:rsidR="007677FE" w:rsidRPr="00797F28" w:rsidRDefault="006132E0" w:rsidP="00DD32B5">
      <w:pPr>
        <w:pStyle w:val="Zkladntext"/>
        <w:spacing w:before="120" w:line="276" w:lineRule="auto"/>
        <w:ind w:firstLine="357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(dále ob</w:t>
      </w:r>
      <w:r w:rsidR="009E65C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ě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společně též „</w:t>
      </w:r>
      <w:r w:rsidR="00E42D13" w:rsidRPr="00797F28">
        <w:rPr>
          <w:rFonts w:ascii="Arial" w:hAnsi="Arial" w:cs="Arial"/>
          <w:i w:val="0"/>
          <w:noProof/>
          <w:sz w:val="22"/>
          <w:szCs w:val="22"/>
          <w:lang w:val="cs-CZ"/>
        </w:rPr>
        <w:t>smluvní strany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“)</w:t>
      </w:r>
    </w:p>
    <w:p w14:paraId="0C6F2071" w14:textId="77777777" w:rsidR="0058507D" w:rsidRPr="00797F28" w:rsidRDefault="0058507D" w:rsidP="00DD32B5">
      <w:pPr>
        <w:pStyle w:val="Zkladntext"/>
        <w:spacing w:before="120"/>
        <w:ind w:firstLine="357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</w:p>
    <w:p w14:paraId="1E3C4E11" w14:textId="77777777" w:rsidR="007F1916" w:rsidRPr="00797F28" w:rsidRDefault="007962B7" w:rsidP="00DD32B5">
      <w:pPr>
        <w:pStyle w:val="Zkladntext"/>
        <w:spacing w:before="120" w:line="300" w:lineRule="auto"/>
        <w:jc w:val="both"/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uzavírají tuto </w:t>
      </w:r>
      <w:r w:rsidR="00DF04C5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smlouvu</w:t>
      </w:r>
      <w:r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 </w:t>
      </w:r>
      <w:r w:rsidR="00A17D87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o </w:t>
      </w:r>
      <w:r w:rsidR="00DF04C5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„Horizontální </w:t>
      </w:r>
      <w:r w:rsidR="002A0501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spolupráci</w:t>
      </w:r>
      <w:r w:rsidR="00A17D87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 </w:t>
      </w:r>
      <w:r w:rsidR="00E13064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v oblasti </w:t>
      </w:r>
      <w:r w:rsidR="006A6FD8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rozvoje nástrojů pro podporu </w:t>
      </w:r>
      <w:r w:rsidR="002A572E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ochrany půdy</w:t>
      </w:r>
      <w:r w:rsidR="00DF04C5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“ mezi veřejnými zadavateli</w:t>
      </w:r>
      <w:r w:rsidR="006A6FD8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 </w:t>
      </w:r>
      <w:r w:rsidR="00E13064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podle</w:t>
      </w:r>
      <w:r w:rsidR="001E6A6D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 </w:t>
      </w:r>
      <w:r w:rsidR="00DF04C5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§ 12 zákona č. 134/2016 o zadávání veřejných zakázek, ve znění pozdějších předpisů (dále jen „ZZVZ“) za použití </w:t>
      </w:r>
      <w:r w:rsidR="00E13064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 xml:space="preserve">ustanovení § 1746 odst. 2 zákona č. 89/2012 Sb., občanský zákoník, ve znění pozdějších předpisů (dále jen „občanský zákoník“) </w:t>
      </w:r>
    </w:p>
    <w:p w14:paraId="0A8BB2CD" w14:textId="77777777" w:rsidR="0094054F" w:rsidRPr="00797F28" w:rsidRDefault="00A17D87" w:rsidP="00DD32B5">
      <w:pPr>
        <w:pStyle w:val="Zkladntext"/>
        <w:spacing w:before="120" w:line="300" w:lineRule="auto"/>
        <w:jc w:val="center"/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(dále jen „</w:t>
      </w:r>
      <w:r w:rsidR="00DF04C5" w:rsidRPr="00797F28"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  <w:t>Smlouva</w:t>
      </w:r>
      <w:r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“):</w:t>
      </w:r>
    </w:p>
    <w:p w14:paraId="26813F77" w14:textId="77777777" w:rsidR="00C6366A" w:rsidRPr="00797F28" w:rsidRDefault="00C6366A" w:rsidP="00DD32B5">
      <w:pPr>
        <w:pStyle w:val="TSlneksmlouvy"/>
        <w:numPr>
          <w:ilvl w:val="0"/>
          <w:numId w:val="3"/>
        </w:numPr>
        <w:spacing w:before="120" w:line="300" w:lineRule="auto"/>
        <w:ind w:left="-357"/>
        <w:rPr>
          <w:rFonts w:cs="Arial"/>
          <w:noProof/>
          <w:szCs w:val="22"/>
          <w:u w:val="none"/>
          <w:lang w:val="cs-CZ"/>
        </w:rPr>
      </w:pPr>
      <w:r w:rsidRPr="00797F28">
        <w:rPr>
          <w:rFonts w:cs="Arial"/>
          <w:noProof/>
          <w:szCs w:val="22"/>
          <w:u w:val="none"/>
          <w:lang w:val="cs-CZ"/>
        </w:rPr>
        <w:lastRenderedPageBreak/>
        <w:br/>
        <w:t xml:space="preserve"> Úvodní ustanovení</w:t>
      </w:r>
    </w:p>
    <w:p w14:paraId="476C7EBD" w14:textId="77777777" w:rsidR="00E8793E" w:rsidRPr="00797F28" w:rsidRDefault="00B71581" w:rsidP="00DD32B5">
      <w:pPr>
        <w:pStyle w:val="Zkladntext"/>
        <w:numPr>
          <w:ilvl w:val="0"/>
          <w:numId w:val="8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Ministerstvo zemědělství</w:t>
      </w:r>
      <w:r w:rsidR="00E92AFC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:</w:t>
      </w:r>
    </w:p>
    <w:p w14:paraId="2846EF94" w14:textId="5B1C3B76" w:rsidR="00DF1E6C" w:rsidRPr="00797F28" w:rsidRDefault="00DF1E6C" w:rsidP="00DD32B5">
      <w:pPr>
        <w:pStyle w:val="Odstavecseseznamem"/>
        <w:numPr>
          <w:ilvl w:val="0"/>
          <w:numId w:val="13"/>
        </w:numPr>
        <w:spacing w:before="120"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je ústředním orgánem státní správy pro zemědělstv</w:t>
      </w:r>
      <w:r w:rsidR="008A4BE6" w:rsidRPr="00797F28">
        <w:rPr>
          <w:rFonts w:ascii="Arial" w:hAnsi="Arial"/>
          <w:noProof/>
          <w:sz w:val="22"/>
        </w:rPr>
        <w:t>í, v rámci Strategie resortu do </w:t>
      </w:r>
      <w:r w:rsidRPr="00797F28">
        <w:rPr>
          <w:rFonts w:ascii="Arial" w:hAnsi="Arial"/>
          <w:noProof/>
          <w:sz w:val="22"/>
        </w:rPr>
        <w:t>roku 2030 si klade za cíl zajištění přiměřeného</w:t>
      </w:r>
      <w:r w:rsidR="008A4BE6" w:rsidRPr="00797F28">
        <w:rPr>
          <w:rFonts w:ascii="Arial" w:hAnsi="Arial"/>
          <w:noProof/>
          <w:sz w:val="22"/>
        </w:rPr>
        <w:t xml:space="preserve"> potravinového zabezpečení</w:t>
      </w:r>
      <w:r w:rsidR="00151E11" w:rsidRPr="00797F28">
        <w:rPr>
          <w:rFonts w:ascii="Arial" w:hAnsi="Arial"/>
          <w:noProof/>
          <w:sz w:val="22"/>
        </w:rPr>
        <w:t xml:space="preserve"> a zvyšování ochrany půdy</w:t>
      </w:r>
      <w:r w:rsidR="008A4BE6" w:rsidRPr="00797F28">
        <w:rPr>
          <w:rFonts w:ascii="Arial" w:hAnsi="Arial"/>
          <w:noProof/>
          <w:sz w:val="22"/>
        </w:rPr>
        <w:t>. Pro </w:t>
      </w:r>
      <w:r w:rsidRPr="00797F28">
        <w:rPr>
          <w:rFonts w:ascii="Arial" w:hAnsi="Arial"/>
          <w:noProof/>
          <w:sz w:val="22"/>
        </w:rPr>
        <w:t>možnost splnění t</w:t>
      </w:r>
      <w:r w:rsidR="00151E11" w:rsidRPr="00797F28">
        <w:rPr>
          <w:rFonts w:ascii="Arial" w:hAnsi="Arial"/>
          <w:noProof/>
          <w:sz w:val="22"/>
        </w:rPr>
        <w:t>ěchto</w:t>
      </w:r>
      <w:r w:rsidRPr="00797F28">
        <w:rPr>
          <w:rFonts w:ascii="Arial" w:hAnsi="Arial"/>
          <w:noProof/>
          <w:sz w:val="22"/>
        </w:rPr>
        <w:t xml:space="preserve"> strategick</w:t>
      </w:r>
      <w:r w:rsidR="00151E11" w:rsidRPr="00797F28">
        <w:rPr>
          <w:rFonts w:ascii="Arial" w:hAnsi="Arial"/>
          <w:noProof/>
          <w:sz w:val="22"/>
        </w:rPr>
        <w:t>ých</w:t>
      </w:r>
      <w:r w:rsidRPr="00797F28">
        <w:rPr>
          <w:rFonts w:ascii="Arial" w:hAnsi="Arial"/>
          <w:noProof/>
          <w:sz w:val="22"/>
        </w:rPr>
        <w:t xml:space="preserve"> cíl</w:t>
      </w:r>
      <w:r w:rsidR="00151E11" w:rsidRPr="00797F28">
        <w:rPr>
          <w:rFonts w:ascii="Arial" w:hAnsi="Arial"/>
          <w:noProof/>
          <w:sz w:val="22"/>
        </w:rPr>
        <w:t>ů</w:t>
      </w:r>
      <w:r w:rsidRPr="00797F28">
        <w:rPr>
          <w:rFonts w:ascii="Arial" w:hAnsi="Arial"/>
          <w:noProof/>
          <w:sz w:val="22"/>
        </w:rPr>
        <w:t xml:space="preserve"> je nezbytně nutné udržet strategickou výměru zemědělské půdy, a to v odpovídající kvalitě. V</w:t>
      </w:r>
      <w:r w:rsidR="001641AE" w:rsidRPr="00797F28">
        <w:rPr>
          <w:rFonts w:ascii="Arial" w:hAnsi="Arial"/>
          <w:noProof/>
          <w:sz w:val="22"/>
        </w:rPr>
        <w:t> </w:t>
      </w:r>
      <w:r w:rsidRPr="00797F28">
        <w:rPr>
          <w:rFonts w:ascii="Arial" w:hAnsi="Arial"/>
          <w:noProof/>
          <w:sz w:val="22"/>
        </w:rPr>
        <w:t>posledních letech se zásadně zrychlují degradační procesy a mezi odborníky vyhodnocené dopady klimatických změn patří i jejich další zrychlení. Z tohoto důvodu MZe v rámci Strategie sleduje několik indikátorů zaměřených na kvantitu a kvalitu zemědělské</w:t>
      </w:r>
      <w:r w:rsidR="009D164E" w:rsidRPr="00797F28">
        <w:rPr>
          <w:rFonts w:ascii="Arial" w:hAnsi="Arial"/>
          <w:noProof/>
          <w:sz w:val="22"/>
        </w:rPr>
        <w:t xml:space="preserve"> půdy a </w:t>
      </w:r>
      <w:r w:rsidRPr="00797F28">
        <w:rPr>
          <w:rFonts w:ascii="Arial" w:hAnsi="Arial"/>
          <w:noProof/>
          <w:sz w:val="22"/>
        </w:rPr>
        <w:t xml:space="preserve">připravuje řadu opatření, jak tyto indikátory naplňovat. </w:t>
      </w:r>
    </w:p>
    <w:p w14:paraId="4461CF37" w14:textId="77777777" w:rsidR="00DF1E6C" w:rsidRPr="00797F28" w:rsidRDefault="00DF1E6C" w:rsidP="00DD32B5">
      <w:pPr>
        <w:pStyle w:val="Odstavecseseznamem"/>
        <w:numPr>
          <w:ilvl w:val="0"/>
          <w:numId w:val="13"/>
        </w:numPr>
        <w:spacing w:before="120" w:line="300" w:lineRule="auto"/>
        <w:ind w:left="714" w:hanging="357"/>
        <w:jc w:val="both"/>
        <w:rPr>
          <w:rFonts w:ascii="Arial" w:hAnsi="Arial"/>
          <w:b/>
          <w:i/>
          <w:noProof/>
          <w:color w:val="000000"/>
          <w:sz w:val="22"/>
        </w:rPr>
      </w:pPr>
      <w:r w:rsidRPr="00797F28">
        <w:rPr>
          <w:rFonts w:ascii="Arial" w:hAnsi="Arial"/>
          <w:noProof/>
          <w:sz w:val="22"/>
        </w:rPr>
        <w:t>Ze Strategie rezortu Ministerstva zemědělství s výhledem do roku 2030 vyplývají následující strategické cíle:</w:t>
      </w:r>
    </w:p>
    <w:p w14:paraId="775751A3" w14:textId="77777777" w:rsidR="00DF1E6C" w:rsidRPr="00797F28" w:rsidRDefault="00DF1E6C" w:rsidP="00DD32B5">
      <w:pPr>
        <w:pStyle w:val="Zkladntext"/>
        <w:numPr>
          <w:ilvl w:val="1"/>
          <w:numId w:val="12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Zajištění potravinového zabezpečení při podstatném zlepšení dopadů zemědělství na přírodní zdroje;</w:t>
      </w:r>
    </w:p>
    <w:p w14:paraId="6BE3C031" w14:textId="77777777" w:rsidR="00DF1E6C" w:rsidRPr="00797F28" w:rsidRDefault="00DF1E6C" w:rsidP="00DD32B5">
      <w:pPr>
        <w:pStyle w:val="Zkladntext"/>
        <w:numPr>
          <w:ilvl w:val="1"/>
          <w:numId w:val="12"/>
        </w:numPr>
        <w:spacing w:before="120" w:line="300" w:lineRule="auto"/>
        <w:ind w:left="1434" w:hanging="357"/>
        <w:contextualSpacing/>
        <w:jc w:val="both"/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Zvyšování ochrany půdy v době klimatické změny s ohledem na udržitelné hospodaření a na komplexní rozvoj a tvorbu krajiny.</w:t>
      </w:r>
    </w:p>
    <w:p w14:paraId="1B50F9E2" w14:textId="77777777" w:rsidR="000F46B1" w:rsidRPr="00797F28" w:rsidRDefault="000F46B1" w:rsidP="00DD32B5">
      <w:pPr>
        <w:pStyle w:val="Zkladntext"/>
        <w:numPr>
          <w:ilvl w:val="0"/>
          <w:numId w:val="8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V</w:t>
      </w:r>
      <w:r w:rsidR="00E604D2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ÚMOP</w:t>
      </w:r>
      <w:r w:rsidR="00E92AFC" w:rsidRPr="00797F28"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  <w:t>:</w:t>
      </w:r>
    </w:p>
    <w:p w14:paraId="0C8F241A" w14:textId="77777777" w:rsidR="00E13064" w:rsidRPr="00797F28" w:rsidRDefault="00B71581" w:rsidP="00DD32B5">
      <w:pPr>
        <w:pStyle w:val="Odstavecseseznamem"/>
        <w:numPr>
          <w:ilvl w:val="0"/>
          <w:numId w:val="19"/>
        </w:numPr>
        <w:spacing w:before="120"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j</w:t>
      </w:r>
      <w:r w:rsidR="000F46B1" w:rsidRPr="00797F28">
        <w:rPr>
          <w:rFonts w:ascii="Arial" w:hAnsi="Arial"/>
          <w:noProof/>
          <w:sz w:val="22"/>
        </w:rPr>
        <w:t>e veřejnou výzkumnou institucí</w:t>
      </w:r>
      <w:r w:rsidR="00E92AFC" w:rsidRPr="00797F28">
        <w:rPr>
          <w:rFonts w:ascii="Arial" w:hAnsi="Arial"/>
          <w:noProof/>
          <w:sz w:val="22"/>
        </w:rPr>
        <w:t xml:space="preserve"> podle zákona č. 341/2005 Sb.</w:t>
      </w:r>
      <w:r w:rsidR="00FA0970" w:rsidRPr="00797F28">
        <w:rPr>
          <w:rFonts w:ascii="Arial" w:hAnsi="Arial"/>
          <w:noProof/>
          <w:sz w:val="22"/>
        </w:rPr>
        <w:t>,</w:t>
      </w:r>
      <w:r w:rsidR="009E65CD" w:rsidRPr="00797F28">
        <w:rPr>
          <w:rFonts w:ascii="Arial" w:hAnsi="Arial"/>
          <w:noProof/>
          <w:sz w:val="22"/>
        </w:rPr>
        <w:t xml:space="preserve"> o veřejných výzkumných institucích, ve znění pozdějších předpisů</w:t>
      </w:r>
      <w:r w:rsidR="000F46B1" w:rsidRPr="00797F28">
        <w:rPr>
          <w:rFonts w:ascii="Arial" w:hAnsi="Arial"/>
          <w:noProof/>
          <w:sz w:val="22"/>
        </w:rPr>
        <w:t xml:space="preserve">. </w:t>
      </w:r>
      <w:r w:rsidR="00E604D2" w:rsidRPr="00797F28">
        <w:rPr>
          <w:rFonts w:ascii="Arial" w:hAnsi="Arial"/>
          <w:noProof/>
          <w:sz w:val="22"/>
        </w:rPr>
        <w:t>VÚMOP b</w:t>
      </w:r>
      <w:r w:rsidR="000F46B1" w:rsidRPr="00797F28">
        <w:rPr>
          <w:rFonts w:ascii="Arial" w:hAnsi="Arial"/>
          <w:noProof/>
          <w:sz w:val="22"/>
        </w:rPr>
        <w:t xml:space="preserve">yl zřízen Ministerstvem zemědělství dnem 23. června 2006 vydáním zřizovací listiny. </w:t>
      </w:r>
      <w:r w:rsidR="00E604D2" w:rsidRPr="00797F28">
        <w:rPr>
          <w:rFonts w:ascii="Arial" w:hAnsi="Arial"/>
          <w:noProof/>
          <w:sz w:val="22"/>
        </w:rPr>
        <w:t>V</w:t>
      </w:r>
      <w:r w:rsidR="000F46B1" w:rsidRPr="00797F28">
        <w:rPr>
          <w:rFonts w:ascii="Arial" w:hAnsi="Arial"/>
          <w:noProof/>
          <w:sz w:val="22"/>
        </w:rPr>
        <w:t>Ú</w:t>
      </w:r>
      <w:r w:rsidR="00E604D2" w:rsidRPr="00797F28">
        <w:rPr>
          <w:rFonts w:ascii="Arial" w:hAnsi="Arial"/>
          <w:noProof/>
          <w:sz w:val="22"/>
        </w:rPr>
        <w:t>MOP</w:t>
      </w:r>
      <w:r w:rsidR="000F46B1" w:rsidRPr="00797F28">
        <w:rPr>
          <w:rFonts w:ascii="Arial" w:hAnsi="Arial"/>
          <w:noProof/>
          <w:sz w:val="22"/>
        </w:rPr>
        <w:t xml:space="preserve"> vznikl k 1. lednu 2007, kdy</w:t>
      </w:r>
      <w:r w:rsidR="00F27A99" w:rsidRPr="00797F28">
        <w:rPr>
          <w:rFonts w:ascii="Arial" w:hAnsi="Arial"/>
          <w:noProof/>
          <w:sz w:val="22"/>
        </w:rPr>
        <w:t> </w:t>
      </w:r>
      <w:r w:rsidR="000F46B1" w:rsidRPr="00797F28">
        <w:rPr>
          <w:rFonts w:ascii="Arial" w:hAnsi="Arial"/>
          <w:noProof/>
          <w:sz w:val="22"/>
        </w:rPr>
        <w:t>byl zapsán do rejstříku veřejných výzkumných institucí, vedeném Ministerstvem školství, mládeže a</w:t>
      </w:r>
      <w:r w:rsidR="00CD1411" w:rsidRPr="00797F28">
        <w:rPr>
          <w:rFonts w:ascii="Arial" w:hAnsi="Arial"/>
          <w:noProof/>
          <w:sz w:val="22"/>
        </w:rPr>
        <w:t xml:space="preserve"> </w:t>
      </w:r>
      <w:r w:rsidR="000F46B1" w:rsidRPr="00797F28">
        <w:rPr>
          <w:rFonts w:ascii="Arial" w:hAnsi="Arial"/>
          <w:noProof/>
          <w:sz w:val="22"/>
        </w:rPr>
        <w:t>tělovýchovy</w:t>
      </w:r>
      <w:r w:rsidR="002326CB" w:rsidRPr="00797F28">
        <w:rPr>
          <w:rFonts w:ascii="Arial" w:hAnsi="Arial"/>
          <w:noProof/>
          <w:sz w:val="22"/>
        </w:rPr>
        <w:t>.</w:t>
      </w:r>
    </w:p>
    <w:p w14:paraId="6A68BA7B" w14:textId="77777777" w:rsidR="000F46B1" w:rsidRPr="00797F28" w:rsidRDefault="00926331" w:rsidP="00DD32B5">
      <w:pPr>
        <w:pStyle w:val="Odstavecseseznamem"/>
        <w:numPr>
          <w:ilvl w:val="0"/>
          <w:numId w:val="19"/>
        </w:numPr>
        <w:spacing w:before="120"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O</w:t>
      </w:r>
      <w:r w:rsidR="000F46B1" w:rsidRPr="00797F28">
        <w:rPr>
          <w:rFonts w:ascii="Arial" w:hAnsi="Arial"/>
          <w:noProof/>
          <w:sz w:val="22"/>
        </w:rPr>
        <w:t>dpovídá za rozvoj poznání a přenos poznatků vědních oborů ochrany půdy, komplexních meliorací, pedologie, tvorby a využití krajiny a informatiky k</w:t>
      </w:r>
      <w:r w:rsidR="001E6A6D" w:rsidRPr="00797F28">
        <w:rPr>
          <w:rFonts w:ascii="Arial" w:hAnsi="Arial"/>
          <w:noProof/>
          <w:sz w:val="22"/>
        </w:rPr>
        <w:t> </w:t>
      </w:r>
      <w:r w:rsidR="000F46B1" w:rsidRPr="00797F28">
        <w:rPr>
          <w:rFonts w:ascii="Arial" w:hAnsi="Arial"/>
          <w:noProof/>
          <w:sz w:val="22"/>
        </w:rPr>
        <w:t>těmto oborům se vztahující. Provádí rozbory půdy a vody, provozuje geoportál SOWAC-GIS, tvoří mapy, poskytuje data.</w:t>
      </w:r>
    </w:p>
    <w:p w14:paraId="4EC6F3FF" w14:textId="77777777" w:rsidR="00926331" w:rsidRPr="00797F28" w:rsidRDefault="00926331" w:rsidP="00DD32B5">
      <w:pPr>
        <w:pStyle w:val="Odstavecseseznamem"/>
        <w:numPr>
          <w:ilvl w:val="0"/>
          <w:numId w:val="19"/>
        </w:numPr>
        <w:spacing w:before="120" w:line="300" w:lineRule="auto"/>
        <w:jc w:val="both"/>
        <w:rPr>
          <w:rFonts w:ascii="Arial" w:hAnsi="Arial"/>
          <w:b/>
          <w:i/>
          <w:noProof/>
          <w:color w:val="000000"/>
          <w:sz w:val="22"/>
        </w:rPr>
      </w:pPr>
      <w:r w:rsidRPr="00797F28">
        <w:rPr>
          <w:rFonts w:ascii="Arial" w:hAnsi="Arial"/>
          <w:noProof/>
          <w:sz w:val="22"/>
        </w:rPr>
        <w:t xml:space="preserve">Provozuje </w:t>
      </w:r>
      <w:r w:rsidR="008979A0" w:rsidRPr="00797F28">
        <w:rPr>
          <w:rFonts w:ascii="Arial" w:hAnsi="Arial"/>
          <w:noProof/>
          <w:sz w:val="22"/>
        </w:rPr>
        <w:t>aplikaci „Limity využití půdy“ a rozsáhlou databázi „Zemědělské lokality potenciálně vhodné pro regeneraci a investice“</w:t>
      </w:r>
      <w:r w:rsidRPr="00797F28">
        <w:rPr>
          <w:rFonts w:ascii="Arial" w:hAnsi="Arial"/>
          <w:noProof/>
          <w:sz w:val="22"/>
        </w:rPr>
        <w:t xml:space="preserve">, disponuje dlouhodobě budovaným technickým zázemím, včetně akreditované laboratoře, nadstandardně vybaveným pracovištěm GIS a týmem specializovaných zkušených pracovníků, kteří uskutečňují metodicko-poradenskou a odborně technickou činnost pro orgány </w:t>
      </w:r>
      <w:r w:rsidR="008979A0" w:rsidRPr="00797F28">
        <w:rPr>
          <w:rFonts w:ascii="Arial" w:hAnsi="Arial"/>
          <w:noProof/>
          <w:sz w:val="22"/>
        </w:rPr>
        <w:t>státní správy</w:t>
      </w:r>
      <w:r w:rsidRPr="00797F28">
        <w:rPr>
          <w:rFonts w:ascii="Arial" w:hAnsi="Arial"/>
          <w:noProof/>
          <w:sz w:val="22"/>
        </w:rPr>
        <w:t>.</w:t>
      </w:r>
    </w:p>
    <w:p w14:paraId="6D1B9C74" w14:textId="77777777" w:rsidR="00EE318A" w:rsidRPr="00797F28" w:rsidRDefault="00EE318A" w:rsidP="00DD32B5">
      <w:pPr>
        <w:pStyle w:val="Zkladntext"/>
        <w:spacing w:before="120" w:line="300" w:lineRule="auto"/>
        <w:jc w:val="both"/>
        <w:rPr>
          <w:rFonts w:ascii="Arial" w:hAnsi="Arial" w:cs="Arial"/>
          <w:b w:val="0"/>
          <w:i w:val="0"/>
          <w:noProof/>
          <w:color w:val="000000"/>
          <w:sz w:val="22"/>
          <w:szCs w:val="22"/>
          <w:lang w:val="cs-CZ"/>
        </w:rPr>
      </w:pPr>
    </w:p>
    <w:p w14:paraId="1CC9B0EA" w14:textId="77777777" w:rsidR="00B71581" w:rsidRPr="00797F28" w:rsidRDefault="00F26761" w:rsidP="00DD32B5">
      <w:pPr>
        <w:pStyle w:val="Zkladntext"/>
        <w:spacing w:before="120" w:line="300" w:lineRule="auto"/>
        <w:jc w:val="center"/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</w:pPr>
      <w:r w:rsidRPr="00797F28"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  <w:t xml:space="preserve">Čl. </w:t>
      </w:r>
      <w:r w:rsidR="00B71581" w:rsidRPr="00797F28"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  <w:t xml:space="preserve">II. </w:t>
      </w:r>
    </w:p>
    <w:p w14:paraId="0094B529" w14:textId="77777777" w:rsidR="00B71581" w:rsidRPr="00797F28" w:rsidRDefault="00B71581" w:rsidP="00DD32B5">
      <w:pPr>
        <w:pStyle w:val="Zkladntext"/>
        <w:spacing w:before="120" w:after="240" w:line="300" w:lineRule="auto"/>
        <w:jc w:val="center"/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</w:pPr>
      <w:r w:rsidRPr="00797F28"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  <w:t>Účel</w:t>
      </w:r>
      <w:r w:rsidR="00396770" w:rsidRPr="00797F28"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  <w:t xml:space="preserve">, </w:t>
      </w:r>
      <w:r w:rsidR="005F6E3B" w:rsidRPr="00797F28"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  <w:t xml:space="preserve">podmínky </w:t>
      </w:r>
      <w:r w:rsidR="00396770" w:rsidRPr="00797F28"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  <w:t xml:space="preserve">a přínos horizontální </w:t>
      </w:r>
      <w:r w:rsidRPr="00797F28">
        <w:rPr>
          <w:rFonts w:ascii="Arial" w:hAnsi="Arial" w:cs="Arial"/>
          <w:i w:val="0"/>
          <w:noProof/>
          <w:color w:val="000000"/>
          <w:sz w:val="22"/>
          <w:szCs w:val="22"/>
          <w:lang w:val="cs-CZ"/>
        </w:rPr>
        <w:t>spolupráce</w:t>
      </w:r>
    </w:p>
    <w:p w14:paraId="08D38741" w14:textId="77777777" w:rsidR="00076A91" w:rsidRPr="007B36C2" w:rsidRDefault="00B71581" w:rsidP="00DD32B5">
      <w:pPr>
        <w:numPr>
          <w:ilvl w:val="0"/>
          <w:numId w:val="9"/>
        </w:numPr>
        <w:spacing w:before="120" w:line="300" w:lineRule="auto"/>
        <w:ind w:left="357" w:hanging="357"/>
        <w:contextualSpacing/>
        <w:jc w:val="both"/>
        <w:rPr>
          <w:rStyle w:val="Siln"/>
          <w:rFonts w:ascii="Arial" w:eastAsia="Lucida Sans Unicode" w:hAnsi="Arial" w:cs="Arial"/>
          <w:bCs w:val="0"/>
          <w:noProof/>
          <w:sz w:val="22"/>
          <w:szCs w:val="22"/>
          <w:u w:val="single"/>
          <w:lang w:eastAsia="en-US"/>
        </w:rPr>
      </w:pPr>
      <w:r w:rsidRPr="007B36C2">
        <w:rPr>
          <w:rFonts w:ascii="Arial" w:hAnsi="Arial" w:cs="Arial"/>
          <w:bCs/>
          <w:noProof/>
          <w:color w:val="000000"/>
          <w:sz w:val="22"/>
          <w:szCs w:val="22"/>
        </w:rPr>
        <w:t>Účelem spolupráce mezi veřejnými zadavateli MZe a VÚMOP je dosahování jejich společných cílů směřujících k zajištění veřejných potřeb, které mají oba tito veřejní zadavatelé zajišťovat</w:t>
      </w:r>
      <w:r w:rsidR="00076A91" w:rsidRPr="007B36C2">
        <w:rPr>
          <w:rFonts w:ascii="Arial" w:hAnsi="Arial" w:cs="Arial"/>
          <w:bCs/>
          <w:noProof/>
          <w:color w:val="000000"/>
          <w:sz w:val="22"/>
          <w:szCs w:val="22"/>
        </w:rPr>
        <w:t xml:space="preserve">: </w:t>
      </w:r>
    </w:p>
    <w:p w14:paraId="35F87F50" w14:textId="7B0DAE7B" w:rsidR="008E2A98" w:rsidRPr="00797F28" w:rsidRDefault="008E2A98" w:rsidP="00DD32B5">
      <w:pPr>
        <w:pStyle w:val="Odstavecseseznamem"/>
        <w:numPr>
          <w:ilvl w:val="0"/>
          <w:numId w:val="20"/>
        </w:numPr>
        <w:spacing w:before="120" w:line="300" w:lineRule="auto"/>
        <w:ind w:left="714" w:hanging="357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bCs/>
          <w:noProof/>
          <w:sz w:val="22"/>
          <w:szCs w:val="22"/>
        </w:rPr>
        <w:t>zajistit vyšší míru ochrany půdy, vody a krajiny díky intenzivní spolupráci MZe</w:t>
      </w:r>
      <w:r w:rsidR="00F648DA" w:rsidRPr="00797F28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97F28">
        <w:rPr>
          <w:rFonts w:ascii="Arial" w:hAnsi="Arial" w:cs="Arial"/>
          <w:bCs/>
          <w:noProof/>
          <w:sz w:val="22"/>
          <w:szCs w:val="22"/>
        </w:rPr>
        <w:lastRenderedPageBreak/>
        <w:t>a VÚMOP sdílením dat, nástrojů, výstupů studií, analýz apod., také díky expertní podpoře při nastavování opatření jako je protierozní vyhláška, DZES, při zpracování koncepčních materiálů legislativní i nelegislativní povahy</w:t>
      </w:r>
      <w:r w:rsidR="00AD0B95" w:rsidRPr="00797F28">
        <w:rPr>
          <w:rFonts w:ascii="Arial" w:hAnsi="Arial" w:cs="Arial"/>
          <w:bCs/>
          <w:noProof/>
          <w:sz w:val="22"/>
          <w:szCs w:val="22"/>
        </w:rPr>
        <w:t>;</w:t>
      </w:r>
    </w:p>
    <w:p w14:paraId="1938EA78" w14:textId="29244A02" w:rsidR="00B23497" w:rsidRPr="00797F28" w:rsidRDefault="00B66754" w:rsidP="00DD32B5">
      <w:pPr>
        <w:pStyle w:val="Odstavecseseznamem"/>
        <w:numPr>
          <w:ilvl w:val="0"/>
          <w:numId w:val="20"/>
        </w:numPr>
        <w:spacing w:before="120" w:line="300" w:lineRule="auto"/>
        <w:jc w:val="both"/>
        <w:rPr>
          <w:rFonts w:ascii="Arial" w:eastAsia="Times New Roman" w:hAnsi="Arial" w:cs="Arial"/>
          <w:bCs/>
          <w:noProof/>
          <w:sz w:val="22"/>
          <w:szCs w:val="22"/>
          <w:lang w:eastAsia="cs-CZ"/>
        </w:rPr>
      </w:pPr>
      <w:r w:rsidRPr="00797F28">
        <w:rPr>
          <w:rFonts w:ascii="Arial" w:hAnsi="Arial" w:cs="Arial"/>
          <w:bCs/>
          <w:noProof/>
          <w:sz w:val="22"/>
          <w:szCs w:val="22"/>
        </w:rPr>
        <w:t>zajistit součinnost</w:t>
      </w:r>
      <w:r w:rsidR="00EF72F4" w:rsidRPr="00797F28">
        <w:rPr>
          <w:rFonts w:ascii="Arial" w:hAnsi="Arial" w:cs="Arial"/>
          <w:bCs/>
          <w:noProof/>
          <w:sz w:val="22"/>
          <w:szCs w:val="22"/>
        </w:rPr>
        <w:t xml:space="preserve"> v rámci</w:t>
      </w:r>
      <w:r w:rsidRPr="00797F28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EF72F4" w:rsidRPr="00797F28">
        <w:rPr>
          <w:rFonts w:ascii="Arial" w:hAnsi="Arial" w:cs="Arial"/>
          <w:bCs/>
          <w:noProof/>
          <w:sz w:val="22"/>
          <w:szCs w:val="22"/>
        </w:rPr>
        <w:t xml:space="preserve">současného programového období Společné zemědělské politiky (dále jen „SZP“) a </w:t>
      </w:r>
      <w:r w:rsidRPr="00797F28">
        <w:rPr>
          <w:rFonts w:ascii="Arial" w:hAnsi="Arial" w:cs="Arial"/>
          <w:bCs/>
          <w:noProof/>
          <w:sz w:val="22"/>
          <w:szCs w:val="22"/>
        </w:rPr>
        <w:t>při p</w:t>
      </w:r>
      <w:r w:rsidR="00B23497" w:rsidRPr="00797F28">
        <w:rPr>
          <w:rFonts w:ascii="Arial" w:hAnsi="Arial" w:cs="Arial"/>
          <w:bCs/>
          <w:noProof/>
          <w:sz w:val="22"/>
          <w:szCs w:val="22"/>
        </w:rPr>
        <w:t>říprav</w:t>
      </w:r>
      <w:r w:rsidRPr="00797F28">
        <w:rPr>
          <w:rFonts w:ascii="Arial" w:hAnsi="Arial" w:cs="Arial"/>
          <w:bCs/>
          <w:noProof/>
          <w:sz w:val="22"/>
          <w:szCs w:val="22"/>
        </w:rPr>
        <w:t>ě</w:t>
      </w:r>
      <w:r w:rsidR="00B23497" w:rsidRPr="00797F28">
        <w:rPr>
          <w:rFonts w:ascii="Arial" w:hAnsi="Arial" w:cs="Arial"/>
          <w:bCs/>
          <w:noProof/>
          <w:sz w:val="22"/>
          <w:szCs w:val="22"/>
        </w:rPr>
        <w:t xml:space="preserve"> budoucí SZ</w:t>
      </w:r>
      <w:r w:rsidR="00E12EA0" w:rsidRPr="00797F28">
        <w:rPr>
          <w:rFonts w:ascii="Arial" w:hAnsi="Arial" w:cs="Arial"/>
          <w:bCs/>
          <w:noProof/>
          <w:sz w:val="22"/>
          <w:szCs w:val="22"/>
        </w:rPr>
        <w:t>P</w:t>
      </w:r>
      <w:r w:rsidR="00AD0B95" w:rsidRPr="00797F28">
        <w:rPr>
          <w:rFonts w:ascii="Arial" w:hAnsi="Arial" w:cs="Arial"/>
          <w:bCs/>
          <w:noProof/>
          <w:sz w:val="22"/>
          <w:szCs w:val="22"/>
        </w:rPr>
        <w:t>;</w:t>
      </w:r>
    </w:p>
    <w:p w14:paraId="3787BF3B" w14:textId="2FFE1C3D" w:rsidR="008E2A98" w:rsidRPr="00797F28" w:rsidRDefault="008E2A98" w:rsidP="00DD32B5">
      <w:pPr>
        <w:pStyle w:val="Odstavecseseznamem"/>
        <w:numPr>
          <w:ilvl w:val="0"/>
          <w:numId w:val="20"/>
        </w:numPr>
        <w:spacing w:line="300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bCs/>
          <w:noProof/>
          <w:sz w:val="22"/>
          <w:szCs w:val="22"/>
        </w:rPr>
        <w:t>zajistit a vzájemně sdílet co nejpřesnější datové sady potřebné pro naplnění cílů, zajistit pravidelnou aktualizaci těchto datových sad apod.</w:t>
      </w:r>
      <w:r w:rsidR="00AD0B95" w:rsidRPr="00797F28">
        <w:rPr>
          <w:rFonts w:ascii="Arial" w:hAnsi="Arial" w:cs="Arial"/>
          <w:bCs/>
          <w:noProof/>
          <w:sz w:val="22"/>
          <w:szCs w:val="22"/>
        </w:rPr>
        <w:t>;</w:t>
      </w:r>
    </w:p>
    <w:p w14:paraId="6DC018C4" w14:textId="4E925961" w:rsidR="008E2A98" w:rsidRPr="00797F28" w:rsidRDefault="008E2A98" w:rsidP="00DD32B5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bCs/>
          <w:noProof/>
          <w:sz w:val="22"/>
          <w:szCs w:val="22"/>
        </w:rPr>
        <w:t xml:space="preserve">společně vyvíjet a sdílet elektronické nástroje na podporu zajištění cílů (např. </w:t>
      </w:r>
      <w:r w:rsidR="009536A9">
        <w:rPr>
          <w:rFonts w:ascii="Arial" w:hAnsi="Arial" w:cs="Arial"/>
          <w:bCs/>
          <w:noProof/>
          <w:sz w:val="22"/>
          <w:szCs w:val="22"/>
        </w:rPr>
        <w:t>K</w:t>
      </w:r>
      <w:r w:rsidRPr="00797F28">
        <w:rPr>
          <w:rFonts w:ascii="Arial" w:hAnsi="Arial" w:cs="Arial"/>
          <w:bCs/>
          <w:noProof/>
          <w:sz w:val="22"/>
          <w:szCs w:val="22"/>
        </w:rPr>
        <w:t>alkulačku</w:t>
      </w:r>
      <w:r w:rsidR="00A54593">
        <w:rPr>
          <w:rFonts w:ascii="Arial" w:hAnsi="Arial" w:cs="Arial"/>
          <w:bCs/>
          <w:noProof/>
          <w:sz w:val="22"/>
          <w:szCs w:val="22"/>
        </w:rPr>
        <w:t xml:space="preserve"> vláhové potřeby</w:t>
      </w:r>
      <w:r w:rsidRPr="00797F28">
        <w:rPr>
          <w:rFonts w:ascii="Arial" w:hAnsi="Arial" w:cs="Arial"/>
          <w:bCs/>
          <w:noProof/>
          <w:sz w:val="22"/>
          <w:szCs w:val="22"/>
        </w:rPr>
        <w:t>), pro tyto nástroje společně získávat a sdílet potřebné datové zdroje</w:t>
      </w:r>
      <w:r w:rsidR="00AD0B95" w:rsidRPr="00797F28">
        <w:rPr>
          <w:rFonts w:ascii="Arial" w:hAnsi="Arial" w:cs="Arial"/>
          <w:bCs/>
          <w:noProof/>
          <w:sz w:val="22"/>
          <w:szCs w:val="22"/>
        </w:rPr>
        <w:t>;</w:t>
      </w:r>
    </w:p>
    <w:p w14:paraId="7D830B57" w14:textId="4E02BE27" w:rsidR="008E2A98" w:rsidRPr="00797F28" w:rsidRDefault="008E2A98" w:rsidP="00DD32B5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bCs/>
          <w:noProof/>
          <w:sz w:val="22"/>
          <w:szCs w:val="22"/>
        </w:rPr>
        <w:t>společně pracovat na posílení kvantitativní ochrany ZPF</w:t>
      </w:r>
      <w:r w:rsidR="00F648DA" w:rsidRPr="00797F28">
        <w:rPr>
          <w:rFonts w:ascii="Arial" w:hAnsi="Arial" w:cs="Arial"/>
          <w:bCs/>
          <w:noProof/>
          <w:sz w:val="22"/>
          <w:szCs w:val="22"/>
        </w:rPr>
        <w:t>,</w:t>
      </w:r>
      <w:r w:rsidRPr="00797F28">
        <w:rPr>
          <w:rFonts w:ascii="Arial" w:hAnsi="Arial" w:cs="Arial"/>
          <w:bCs/>
          <w:noProof/>
          <w:sz w:val="22"/>
          <w:szCs w:val="22"/>
        </w:rPr>
        <w:t xml:space="preserve"> monitorovací činností zajistit relevantní data o rozsahu problému s degradací, </w:t>
      </w:r>
      <w:r w:rsidRPr="00797F28">
        <w:rPr>
          <w:rFonts w:ascii="Arial" w:hAnsi="Arial"/>
          <w:noProof/>
          <w:sz w:val="22"/>
        </w:rPr>
        <w:t>využitím archivních dat ověřovat trendy změn půdních vlastností</w:t>
      </w:r>
      <w:r w:rsidRPr="00797F28">
        <w:rPr>
          <w:rFonts w:ascii="Arial" w:hAnsi="Arial" w:cs="Arial"/>
          <w:bCs/>
          <w:noProof/>
          <w:sz w:val="22"/>
          <w:szCs w:val="22"/>
        </w:rPr>
        <w:t xml:space="preserve">, </w:t>
      </w:r>
      <w:r w:rsidRPr="00797F28">
        <w:rPr>
          <w:rFonts w:ascii="Arial" w:hAnsi="Arial"/>
          <w:noProof/>
          <w:sz w:val="22"/>
        </w:rPr>
        <w:t>průběžně vyhodnocovat chování a preference zemědělců v oblasti protierozní ochrany a analyzovat související ekonomické dopady</w:t>
      </w:r>
      <w:r w:rsidR="00AD0B95" w:rsidRPr="00797F28">
        <w:rPr>
          <w:rFonts w:ascii="Arial" w:hAnsi="Arial" w:cs="Arial"/>
          <w:bCs/>
          <w:noProof/>
          <w:sz w:val="22"/>
          <w:szCs w:val="22"/>
        </w:rPr>
        <w:t>;</w:t>
      </w:r>
    </w:p>
    <w:p w14:paraId="2756F76D" w14:textId="4057AEE6" w:rsidR="003360D5" w:rsidRPr="00797F28" w:rsidRDefault="003360D5" w:rsidP="00DD32B5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plnění nařízení evropské a národní legislativy v oblas</w:t>
      </w:r>
      <w:r w:rsidR="009D164E" w:rsidRPr="00797F28">
        <w:rPr>
          <w:rFonts w:ascii="Arial" w:hAnsi="Arial" w:cs="Arial"/>
          <w:noProof/>
          <w:sz w:val="22"/>
          <w:szCs w:val="22"/>
        </w:rPr>
        <w:t>ti prostorových dat (INSPIRE) a </w:t>
      </w:r>
      <w:r w:rsidRPr="00797F28">
        <w:rPr>
          <w:rFonts w:ascii="Arial" w:hAnsi="Arial" w:cs="Arial"/>
          <w:noProof/>
          <w:sz w:val="22"/>
          <w:szCs w:val="22"/>
        </w:rPr>
        <w:t>Open Data</w:t>
      </w:r>
      <w:r w:rsidR="00AD0B95" w:rsidRPr="00797F28">
        <w:rPr>
          <w:rFonts w:ascii="Arial" w:hAnsi="Arial" w:cs="Arial"/>
          <w:noProof/>
          <w:sz w:val="22"/>
          <w:szCs w:val="22"/>
        </w:rPr>
        <w:t>;</w:t>
      </w:r>
    </w:p>
    <w:p w14:paraId="4E5EDCF3" w14:textId="123B8F67" w:rsidR="003360D5" w:rsidRPr="00797F28" w:rsidRDefault="003360D5" w:rsidP="00DD32B5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 xml:space="preserve">shromažďování dat a vytváření potřebných úložišť a </w:t>
      </w:r>
      <w:r w:rsidR="008A4BE6" w:rsidRPr="00797F28">
        <w:rPr>
          <w:rFonts w:ascii="Arial" w:hAnsi="Arial" w:cs="Arial"/>
          <w:noProof/>
          <w:sz w:val="22"/>
          <w:szCs w:val="22"/>
        </w:rPr>
        <w:t>aplikací v prostředí MZe nebo v </w:t>
      </w:r>
      <w:r w:rsidRPr="00797F28">
        <w:rPr>
          <w:rFonts w:ascii="Arial" w:hAnsi="Arial" w:cs="Arial"/>
          <w:noProof/>
          <w:sz w:val="22"/>
          <w:szCs w:val="22"/>
        </w:rPr>
        <w:t xml:space="preserve">prostředí </w:t>
      </w:r>
      <w:r w:rsidR="00ED1FDF" w:rsidRPr="00797F28">
        <w:rPr>
          <w:rFonts w:ascii="Arial" w:hAnsi="Arial" w:cs="Arial"/>
          <w:noProof/>
          <w:sz w:val="22"/>
          <w:szCs w:val="22"/>
        </w:rPr>
        <w:t>geo</w:t>
      </w:r>
      <w:r w:rsidRPr="00797F28">
        <w:rPr>
          <w:rFonts w:ascii="Arial" w:hAnsi="Arial" w:cs="Arial"/>
          <w:noProof/>
          <w:sz w:val="22"/>
          <w:szCs w:val="22"/>
        </w:rPr>
        <w:t xml:space="preserve">portálu </w:t>
      </w:r>
      <w:r w:rsidR="00F648DA" w:rsidRPr="00797F28">
        <w:rPr>
          <w:rFonts w:ascii="Arial" w:hAnsi="Arial" w:cs="Arial"/>
          <w:noProof/>
          <w:sz w:val="22"/>
          <w:szCs w:val="22"/>
        </w:rPr>
        <w:t>SOWAC-</w:t>
      </w:r>
      <w:r w:rsidRPr="00797F28">
        <w:rPr>
          <w:rFonts w:ascii="Arial" w:hAnsi="Arial" w:cs="Arial"/>
          <w:noProof/>
          <w:sz w:val="22"/>
          <w:szCs w:val="22"/>
        </w:rPr>
        <w:t>GIS nebo v prostředích určených MZe</w:t>
      </w:r>
      <w:r w:rsidR="00AD0B95" w:rsidRPr="00797F28">
        <w:rPr>
          <w:rFonts w:ascii="Arial" w:hAnsi="Arial" w:cs="Arial"/>
          <w:noProof/>
          <w:sz w:val="22"/>
          <w:szCs w:val="22"/>
        </w:rPr>
        <w:t>;</w:t>
      </w:r>
    </w:p>
    <w:p w14:paraId="284F33A4" w14:textId="1D95AF2C" w:rsidR="003360D5" w:rsidRPr="00797F28" w:rsidRDefault="003360D5" w:rsidP="00DD32B5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shromažďování a zpracování dat pro potřeby MZe a jeho agend</w:t>
      </w:r>
      <w:r w:rsidR="00AD0B95" w:rsidRPr="00797F28">
        <w:rPr>
          <w:rFonts w:ascii="Arial" w:hAnsi="Arial" w:cs="Arial"/>
          <w:noProof/>
          <w:sz w:val="22"/>
          <w:szCs w:val="22"/>
        </w:rPr>
        <w:t>;</w:t>
      </w:r>
    </w:p>
    <w:p w14:paraId="017CDA7F" w14:textId="2096B185" w:rsidR="008E2A98" w:rsidRPr="00797F28" w:rsidRDefault="008E2A98" w:rsidP="00AD0B95">
      <w:pPr>
        <w:numPr>
          <w:ilvl w:val="0"/>
          <w:numId w:val="20"/>
        </w:numPr>
        <w:spacing w:line="300" w:lineRule="auto"/>
        <w:jc w:val="both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zajištění účinného přenosu výsledků výzkumu do praxe a zvyšování veřejného povědomí</w:t>
      </w:r>
      <w:r w:rsidR="00C53147" w:rsidRPr="00797F28">
        <w:rPr>
          <w:rFonts w:ascii="Arial" w:hAnsi="Arial" w:cs="Arial"/>
          <w:noProof/>
          <w:sz w:val="22"/>
          <w:szCs w:val="22"/>
        </w:rPr>
        <w:t xml:space="preserve"> </w:t>
      </w:r>
      <w:r w:rsidR="003A1BD1" w:rsidRPr="00797F28">
        <w:rPr>
          <w:rFonts w:ascii="Arial" w:hAnsi="Arial" w:cs="Arial"/>
          <w:noProof/>
          <w:sz w:val="22"/>
          <w:szCs w:val="22"/>
        </w:rPr>
        <w:t>o potřebě ochrany půdy</w:t>
      </w:r>
      <w:r w:rsidR="00AD0B95" w:rsidRPr="00797F28">
        <w:rPr>
          <w:rFonts w:ascii="Arial" w:hAnsi="Arial" w:cs="Arial"/>
          <w:noProof/>
          <w:sz w:val="22"/>
          <w:szCs w:val="22"/>
        </w:rPr>
        <w:t>;</w:t>
      </w:r>
    </w:p>
    <w:p w14:paraId="4317C6A7" w14:textId="0C875EF1" w:rsidR="00AD0B95" w:rsidRPr="00797F28" w:rsidRDefault="00AD0B95" w:rsidP="00DD32B5">
      <w:pPr>
        <w:numPr>
          <w:ilvl w:val="0"/>
          <w:numId w:val="20"/>
        </w:numPr>
        <w:spacing w:after="240" w:line="300" w:lineRule="auto"/>
        <w:ind w:left="714" w:hanging="357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bCs/>
          <w:noProof/>
          <w:sz w:val="22"/>
          <w:szCs w:val="22"/>
        </w:rPr>
        <w:t>zajištění metodické a datové podpory v oblasti precizního zemědělství.</w:t>
      </w:r>
    </w:p>
    <w:p w14:paraId="290D55B8" w14:textId="77777777" w:rsidR="005943DC" w:rsidRPr="007B36C2" w:rsidRDefault="005943DC" w:rsidP="00DD32B5">
      <w:pPr>
        <w:pStyle w:val="Bezmezer"/>
        <w:numPr>
          <w:ilvl w:val="0"/>
          <w:numId w:val="17"/>
        </w:numPr>
        <w:spacing w:before="120" w:line="300" w:lineRule="auto"/>
        <w:ind w:left="425" w:hanging="357"/>
        <w:contextualSpacing/>
        <w:jc w:val="both"/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</w:pPr>
      <w:r w:rsidRPr="007B36C2"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  <w:t>Oblast spolupráce je tak jednou z činností, kterými státní správa realizuje ochranu půdy, digitalizaci, sdílení dat, a jejímž prostřednictvím je poskytována zpětná vazba státní politice v této oblasti. Potřebu realizace dané činnosti vymezuje:</w:t>
      </w:r>
    </w:p>
    <w:p w14:paraId="4A125B8D" w14:textId="3EE34214" w:rsidR="009A05EB" w:rsidRPr="00797F28" w:rsidRDefault="009A05EB" w:rsidP="009A05EB">
      <w:pPr>
        <w:numPr>
          <w:ilvl w:val="0"/>
          <w:numId w:val="21"/>
        </w:numPr>
        <w:spacing w:before="240" w:line="300" w:lineRule="auto"/>
        <w:ind w:left="714" w:hanging="357"/>
        <w:jc w:val="both"/>
        <w:rPr>
          <w:rStyle w:val="Siln"/>
          <w:rFonts w:ascii="Arial" w:eastAsia="Lucida Sans Unicode" w:hAnsi="Arial" w:cs="Arial"/>
          <w:b w:val="0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Strategický plán Společné zemědělské politiky</w:t>
      </w:r>
      <w:r>
        <w:rPr>
          <w:rFonts w:ascii="Arial" w:hAnsi="Arial" w:cs="Arial"/>
          <w:noProof/>
          <w:sz w:val="22"/>
          <w:szCs w:val="22"/>
        </w:rPr>
        <w:t>;</w:t>
      </w:r>
    </w:p>
    <w:p w14:paraId="7F9E3F08" w14:textId="4F5290C7" w:rsidR="005943DC" w:rsidRPr="00797F28" w:rsidRDefault="005943DC" w:rsidP="009A05EB">
      <w:pPr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Strategie resortu Ministerstva zemědělství s výhledem do roku 2030, schválená vládou dne 2. 5. 2016;</w:t>
      </w:r>
    </w:p>
    <w:p w14:paraId="74E50D87" w14:textId="28B349D7" w:rsidR="005943DC" w:rsidRPr="00797F28" w:rsidRDefault="005943DC" w:rsidP="00DD32B5">
      <w:pPr>
        <w:numPr>
          <w:ilvl w:val="0"/>
          <w:numId w:val="21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Koncepce ochrany před následky sucha pro území České republiky (Usnesení vlády č. 528 ze dne 24. července 2017, o Koncepci ochrany před následky sucha pro území </w:t>
      </w:r>
      <w:r w:rsidR="002F73C2" w:rsidRPr="00797F28">
        <w:rPr>
          <w:rFonts w:ascii="Arial" w:hAnsi="Arial"/>
          <w:noProof/>
          <w:sz w:val="22"/>
        </w:rPr>
        <w:t xml:space="preserve">České </w:t>
      </w:r>
      <w:r w:rsidRPr="00797F28">
        <w:rPr>
          <w:rFonts w:ascii="Arial" w:hAnsi="Arial"/>
          <w:noProof/>
          <w:sz w:val="22"/>
        </w:rPr>
        <w:t>republiky</w:t>
      </w:r>
      <w:r w:rsidR="00E41011">
        <w:rPr>
          <w:rFonts w:ascii="Arial" w:hAnsi="Arial"/>
          <w:noProof/>
          <w:sz w:val="22"/>
        </w:rPr>
        <w:t>;</w:t>
      </w:r>
    </w:p>
    <w:p w14:paraId="1244E0C4" w14:textId="77777777" w:rsidR="005943DC" w:rsidRPr="00797F28" w:rsidRDefault="005943DC" w:rsidP="009A05EB">
      <w:pPr>
        <w:numPr>
          <w:ilvl w:val="0"/>
          <w:numId w:val="21"/>
        </w:numPr>
        <w:spacing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Národní akční plán adaptace na změnu klimatu;</w:t>
      </w:r>
    </w:p>
    <w:p w14:paraId="776F8841" w14:textId="77777777" w:rsidR="005943DC" w:rsidRPr="00797F28" w:rsidRDefault="005943DC" w:rsidP="00DD32B5">
      <w:pPr>
        <w:numPr>
          <w:ilvl w:val="0"/>
          <w:numId w:val="21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Státní politika životního prostředí</w:t>
      </w:r>
      <w:r w:rsidR="0099093D" w:rsidRPr="00797F28">
        <w:rPr>
          <w:rFonts w:ascii="Arial" w:hAnsi="Arial"/>
          <w:noProof/>
          <w:sz w:val="22"/>
        </w:rPr>
        <w:t>;</w:t>
      </w:r>
    </w:p>
    <w:p w14:paraId="0CCB29A4" w14:textId="77777777" w:rsidR="005943DC" w:rsidRPr="00797F28" w:rsidRDefault="005943DC" w:rsidP="00DD32B5">
      <w:pPr>
        <w:numPr>
          <w:ilvl w:val="0"/>
          <w:numId w:val="21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Strategie přizpůsobení se změně klimatu v podmínkách ČR;</w:t>
      </w:r>
    </w:p>
    <w:p w14:paraId="69092E26" w14:textId="77777777" w:rsidR="005943DC" w:rsidRPr="00797F28" w:rsidRDefault="005943DC" w:rsidP="00DD32B5">
      <w:pPr>
        <w:numPr>
          <w:ilvl w:val="0"/>
          <w:numId w:val="21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Tematická strategie pro ochranu půdy</w:t>
      </w:r>
      <w:r w:rsidR="00A90A75" w:rsidRPr="00797F28">
        <w:rPr>
          <w:rFonts w:ascii="Arial" w:hAnsi="Arial"/>
          <w:noProof/>
          <w:sz w:val="22"/>
        </w:rPr>
        <w:t>;</w:t>
      </w:r>
    </w:p>
    <w:p w14:paraId="203C6324" w14:textId="77777777" w:rsidR="005943DC" w:rsidRPr="00797F28" w:rsidRDefault="005943DC" w:rsidP="00DD32B5">
      <w:pPr>
        <w:numPr>
          <w:ilvl w:val="0"/>
          <w:numId w:val="21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Směrnice </w:t>
      </w:r>
      <w:r w:rsidR="00B04AF2" w:rsidRPr="00797F28">
        <w:rPr>
          <w:rFonts w:ascii="Arial" w:hAnsi="Arial"/>
          <w:noProof/>
          <w:sz w:val="22"/>
        </w:rPr>
        <w:t xml:space="preserve">Evropského </w:t>
      </w:r>
      <w:r w:rsidRPr="00797F28">
        <w:rPr>
          <w:rFonts w:ascii="Arial" w:hAnsi="Arial"/>
          <w:noProof/>
          <w:sz w:val="22"/>
        </w:rPr>
        <w:t xml:space="preserve">parlamentu a </w:t>
      </w:r>
      <w:r w:rsidR="00B04AF2" w:rsidRPr="00797F28">
        <w:rPr>
          <w:rFonts w:ascii="Arial" w:hAnsi="Arial"/>
          <w:noProof/>
          <w:sz w:val="22"/>
        </w:rPr>
        <w:t xml:space="preserve">Rady </w:t>
      </w:r>
      <w:r w:rsidRPr="00797F28">
        <w:rPr>
          <w:rFonts w:ascii="Arial" w:hAnsi="Arial"/>
          <w:noProof/>
          <w:sz w:val="22"/>
        </w:rPr>
        <w:t>2007/2/</w:t>
      </w:r>
      <w:r w:rsidR="008A4BE6" w:rsidRPr="00797F28">
        <w:rPr>
          <w:rFonts w:ascii="Arial" w:hAnsi="Arial"/>
          <w:noProof/>
          <w:sz w:val="22"/>
        </w:rPr>
        <w:t>ES o zřízení Infrastruktury pro </w:t>
      </w:r>
      <w:r w:rsidRPr="00797F28">
        <w:rPr>
          <w:rFonts w:ascii="Arial" w:hAnsi="Arial"/>
          <w:noProof/>
          <w:sz w:val="22"/>
        </w:rPr>
        <w:t>prostorové informace v Evropském společenství (INSPIRE)</w:t>
      </w:r>
      <w:r w:rsidR="00A90A75" w:rsidRPr="00797F28">
        <w:rPr>
          <w:rFonts w:ascii="Arial" w:hAnsi="Arial"/>
          <w:noProof/>
          <w:sz w:val="22"/>
        </w:rPr>
        <w:t>;</w:t>
      </w:r>
    </w:p>
    <w:p w14:paraId="61A8CD8D" w14:textId="49BE01E0" w:rsidR="00151E11" w:rsidRPr="00E41011" w:rsidRDefault="005D7B56" w:rsidP="009A05EB">
      <w:pPr>
        <w:numPr>
          <w:ilvl w:val="0"/>
          <w:numId w:val="21"/>
        </w:numPr>
        <w:spacing w:line="300" w:lineRule="auto"/>
        <w:jc w:val="both"/>
        <w:rPr>
          <w:rFonts w:ascii="Arial" w:eastAsia="Lucida Sans Unicode" w:hAnsi="Arial" w:cs="Arial"/>
          <w:bCs/>
          <w:noProof/>
          <w:sz w:val="22"/>
          <w:szCs w:val="22"/>
        </w:rPr>
      </w:pPr>
      <w:r w:rsidRPr="00797F28">
        <w:rPr>
          <w:rFonts w:ascii="Arial" w:hAnsi="Arial"/>
          <w:noProof/>
          <w:sz w:val="22"/>
        </w:rPr>
        <w:t>Program Digitální Česko zahrnující tři hlavní pilíře -  Česko v digitální Evropě, Informační koncepce Česká republiky (Digitální veřejná správa) a Digitální ekonomika a společnost</w:t>
      </w:r>
      <w:r w:rsidR="00A90A75" w:rsidRPr="00797F28">
        <w:rPr>
          <w:rFonts w:ascii="Arial" w:hAnsi="Arial"/>
          <w:noProof/>
          <w:sz w:val="22"/>
        </w:rPr>
        <w:t>.</w:t>
      </w:r>
    </w:p>
    <w:p w14:paraId="6E926F34" w14:textId="77777777" w:rsidR="00E41011" w:rsidRDefault="00E41011" w:rsidP="00E41011">
      <w:pPr>
        <w:spacing w:line="300" w:lineRule="auto"/>
        <w:ind w:left="720"/>
        <w:jc w:val="both"/>
        <w:rPr>
          <w:rFonts w:ascii="Arial" w:eastAsia="Lucida Sans Unicode" w:hAnsi="Arial" w:cs="Arial"/>
          <w:bCs/>
          <w:noProof/>
          <w:sz w:val="22"/>
          <w:szCs w:val="22"/>
        </w:rPr>
      </w:pPr>
    </w:p>
    <w:p w14:paraId="4ACB3722" w14:textId="77777777" w:rsidR="009A05EB" w:rsidRPr="009A05EB" w:rsidRDefault="009A05EB" w:rsidP="009A05EB">
      <w:pPr>
        <w:spacing w:line="300" w:lineRule="auto"/>
        <w:ind w:left="720"/>
        <w:jc w:val="both"/>
        <w:rPr>
          <w:rFonts w:ascii="Arial" w:eastAsia="Lucida Sans Unicode" w:hAnsi="Arial" w:cs="Arial"/>
          <w:bCs/>
          <w:noProof/>
          <w:sz w:val="22"/>
          <w:szCs w:val="22"/>
        </w:rPr>
      </w:pPr>
    </w:p>
    <w:p w14:paraId="630EB9F0" w14:textId="77777777" w:rsidR="008305B7" w:rsidRPr="007B36C2" w:rsidRDefault="008305B7" w:rsidP="00DD32B5">
      <w:pPr>
        <w:pStyle w:val="Odstavecseseznamem"/>
        <w:numPr>
          <w:ilvl w:val="0"/>
          <w:numId w:val="18"/>
        </w:numPr>
        <w:spacing w:before="120" w:line="300" w:lineRule="auto"/>
        <w:ind w:left="357" w:hanging="357"/>
        <w:jc w:val="both"/>
        <w:rPr>
          <w:rFonts w:ascii="Arial" w:hAnsi="Arial" w:cs="Arial"/>
          <w:noProof/>
          <w:sz w:val="22"/>
          <w:szCs w:val="22"/>
        </w:rPr>
      </w:pPr>
      <w:r w:rsidRPr="007B36C2">
        <w:rPr>
          <w:rFonts w:ascii="Arial" w:hAnsi="Arial" w:cs="Arial"/>
          <w:noProof/>
          <w:sz w:val="22"/>
          <w:szCs w:val="22"/>
        </w:rPr>
        <w:lastRenderedPageBreak/>
        <w:t>Spolupráce se řídí pouze ohledy souvisejícími s veřejným zájmem:</w:t>
      </w:r>
    </w:p>
    <w:p w14:paraId="47000667" w14:textId="77777777" w:rsidR="004402F4" w:rsidRPr="00797F28" w:rsidRDefault="004402F4" w:rsidP="00DD32B5">
      <w:pPr>
        <w:numPr>
          <w:ilvl w:val="0"/>
          <w:numId w:val="22"/>
        </w:numPr>
        <w:spacing w:before="120"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Půda je jedním z nejcennějších přírodních bohatství každého státu a neobnovitelným přírodním zdrojem. Představuje významnou složku životního prostředí s širokým rozsahem funkcí a je základním výrobním prostředkem v zemědělství a lesnictví. Půda je však ohrožována celou řadou procesů, které vedou k omezení nebo až ztrátě schopnosti plnit své základní produkční a mimoprodukční funkce.</w:t>
      </w:r>
    </w:p>
    <w:p w14:paraId="67026B91" w14:textId="77777777" w:rsidR="004402F4" w:rsidRPr="00797F28" w:rsidRDefault="004402F4" w:rsidP="00DD32B5">
      <w:pPr>
        <w:numPr>
          <w:ilvl w:val="0"/>
          <w:numId w:val="22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Pro zajištění vysoké efektivity státní správy jsou využívány prostředky a opatření v oblasti digitalizace a sdílení dat v</w:t>
      </w:r>
      <w:r w:rsidR="00261888" w:rsidRPr="00797F28">
        <w:rPr>
          <w:rFonts w:ascii="Arial" w:hAnsi="Arial"/>
          <w:noProof/>
          <w:sz w:val="22"/>
        </w:rPr>
        <w:t> souladu s legislativou ČR i EU, a to i v resortu MZe</w:t>
      </w:r>
      <w:r w:rsidR="002F73C2" w:rsidRPr="00797F28">
        <w:rPr>
          <w:rFonts w:ascii="Arial" w:hAnsi="Arial"/>
          <w:noProof/>
          <w:sz w:val="22"/>
        </w:rPr>
        <w:t>,</w:t>
      </w:r>
      <w:r w:rsidR="00261888" w:rsidRPr="00797F28">
        <w:rPr>
          <w:rFonts w:ascii="Arial" w:hAnsi="Arial"/>
          <w:noProof/>
          <w:sz w:val="22"/>
        </w:rPr>
        <w:t xml:space="preserve"> a zájmem MZe </w:t>
      </w:r>
      <w:r w:rsidR="001B40F8" w:rsidRPr="00797F28">
        <w:rPr>
          <w:rFonts w:ascii="Arial" w:hAnsi="Arial"/>
          <w:noProof/>
          <w:sz w:val="22"/>
        </w:rPr>
        <w:t>j</w:t>
      </w:r>
      <w:r w:rsidR="00261888" w:rsidRPr="00797F28">
        <w:rPr>
          <w:rFonts w:ascii="Arial" w:hAnsi="Arial"/>
          <w:noProof/>
          <w:sz w:val="22"/>
        </w:rPr>
        <w:t>e tuto digitalizaci rozšiřovat a zkvalitňovat, a to i v péči o půdu.</w:t>
      </w:r>
    </w:p>
    <w:p w14:paraId="62E584D2" w14:textId="77777777" w:rsidR="004402F4" w:rsidRPr="00797F28" w:rsidRDefault="004402F4" w:rsidP="00DD32B5">
      <w:pPr>
        <w:numPr>
          <w:ilvl w:val="0"/>
          <w:numId w:val="22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Horizontální spoluprací bude dosažena vyšší efektivita díky sdílení odborných kapacit, datových zdrojů, expertních nástrojů, výsledků výzkumných projektů, odborných studií a dalších materiálů. Oblasti spolupráce pokrývají činnosti, kterými se realizuje státní správa a státní politika v oblasti ochrany půdy.</w:t>
      </w:r>
    </w:p>
    <w:p w14:paraId="1A2562C1" w14:textId="77777777" w:rsidR="003423A9" w:rsidRPr="00797F28" w:rsidRDefault="00595F8A" w:rsidP="00DD32B5">
      <w:pPr>
        <w:numPr>
          <w:ilvl w:val="0"/>
          <w:numId w:val="22"/>
        </w:numPr>
        <w:spacing w:after="240" w:line="300" w:lineRule="auto"/>
        <w:ind w:left="714" w:hanging="357"/>
        <w:jc w:val="both"/>
        <w:rPr>
          <w:rStyle w:val="Siln"/>
          <w:rFonts w:ascii="Arial" w:eastAsia="Lucida Sans Unicode" w:hAnsi="Arial" w:cs="Arial"/>
          <w:b w:val="0"/>
          <w:noProof/>
          <w:sz w:val="22"/>
          <w:szCs w:val="22"/>
        </w:rPr>
      </w:pPr>
      <w:r w:rsidRPr="00797F28">
        <w:rPr>
          <w:rFonts w:ascii="Arial" w:hAnsi="Arial"/>
          <w:noProof/>
          <w:sz w:val="22"/>
        </w:rPr>
        <w:t xml:space="preserve">Horizontální </w:t>
      </w:r>
      <w:r w:rsidR="002F73C2" w:rsidRPr="00797F28">
        <w:rPr>
          <w:rFonts w:ascii="Arial" w:hAnsi="Arial"/>
          <w:noProof/>
          <w:sz w:val="22"/>
        </w:rPr>
        <w:t xml:space="preserve">spolupráce </w:t>
      </w:r>
      <w:r w:rsidR="00587DF8" w:rsidRPr="00797F28">
        <w:rPr>
          <w:rFonts w:ascii="Arial" w:hAnsi="Arial"/>
          <w:noProof/>
          <w:sz w:val="22"/>
        </w:rPr>
        <w:t xml:space="preserve">se tak bude aplikovat pouze na </w:t>
      </w:r>
      <w:r w:rsidR="003423A9" w:rsidRPr="00797F28">
        <w:rPr>
          <w:rFonts w:ascii="Arial" w:hAnsi="Arial"/>
          <w:noProof/>
          <w:sz w:val="22"/>
        </w:rPr>
        <w:t>uspokojení veřejných potřeb, nikoliv za účelem komerční činnosti, tzn.</w:t>
      </w:r>
      <w:r w:rsidR="008A4BE6" w:rsidRPr="00797F28">
        <w:rPr>
          <w:rFonts w:ascii="Arial" w:hAnsi="Arial"/>
          <w:noProof/>
          <w:sz w:val="22"/>
        </w:rPr>
        <w:t>,</w:t>
      </w:r>
      <w:r w:rsidR="003423A9" w:rsidRPr="00797F28">
        <w:rPr>
          <w:rFonts w:ascii="Arial" w:hAnsi="Arial"/>
          <w:noProof/>
          <w:sz w:val="22"/>
        </w:rPr>
        <w:t xml:space="preserve"> že dle zřizovací listiny VÚMOP budou činnosti v rámci horizontální spolupráce prováděny v rámci hlavní činnosti a zejména další činnosti.</w:t>
      </w:r>
      <w:r w:rsidR="003423A9" w:rsidRPr="00797F28">
        <w:rPr>
          <w:rStyle w:val="Siln"/>
          <w:rFonts w:ascii="Arial" w:eastAsia="Lucida Sans Unicode" w:hAnsi="Arial" w:cs="Arial"/>
          <w:b w:val="0"/>
          <w:noProof/>
          <w:sz w:val="22"/>
          <w:szCs w:val="22"/>
        </w:rPr>
        <w:t xml:space="preserve"> </w:t>
      </w:r>
    </w:p>
    <w:p w14:paraId="668FFC04" w14:textId="77777777" w:rsidR="008305B7" w:rsidRPr="007B36C2" w:rsidRDefault="009301B6" w:rsidP="00DD32B5">
      <w:pPr>
        <w:pStyle w:val="Odstavecseseznamem"/>
        <w:numPr>
          <w:ilvl w:val="0"/>
          <w:numId w:val="18"/>
        </w:numPr>
        <w:spacing w:before="120" w:line="300" w:lineRule="auto"/>
        <w:ind w:left="357" w:hanging="357"/>
        <w:jc w:val="both"/>
        <w:rPr>
          <w:rFonts w:ascii="Arial" w:hAnsi="Arial" w:cs="Arial"/>
          <w:noProof/>
          <w:sz w:val="22"/>
          <w:szCs w:val="22"/>
        </w:rPr>
      </w:pPr>
      <w:r w:rsidRPr="007B36C2">
        <w:rPr>
          <w:rFonts w:ascii="Arial" w:hAnsi="Arial" w:cs="Arial"/>
          <w:noProof/>
          <w:sz w:val="22"/>
          <w:szCs w:val="22"/>
        </w:rPr>
        <w:t>Smluvní strany prohlašují, že každá z nich na trhu vykonává méně než 20</w:t>
      </w:r>
      <w:r w:rsidR="002F73C2" w:rsidRPr="007B36C2">
        <w:rPr>
          <w:rFonts w:ascii="Arial" w:hAnsi="Arial" w:cs="Arial"/>
          <w:noProof/>
          <w:sz w:val="22"/>
          <w:szCs w:val="22"/>
        </w:rPr>
        <w:t xml:space="preserve"> </w:t>
      </w:r>
      <w:r w:rsidRPr="007B36C2">
        <w:rPr>
          <w:rFonts w:ascii="Arial" w:hAnsi="Arial" w:cs="Arial"/>
          <w:noProof/>
          <w:sz w:val="22"/>
          <w:szCs w:val="22"/>
        </w:rPr>
        <w:t xml:space="preserve">% svých činností, kterých se spolupráce podle této Smlouvy týká, a bude se týkat i podle Prováděcích smluv dle článku </w:t>
      </w:r>
      <w:r w:rsidR="00D80E9F" w:rsidRPr="007B36C2">
        <w:rPr>
          <w:rFonts w:ascii="Arial" w:hAnsi="Arial" w:cs="Arial"/>
          <w:noProof/>
          <w:sz w:val="22"/>
          <w:szCs w:val="22"/>
        </w:rPr>
        <w:t>III. odst. 4</w:t>
      </w:r>
      <w:r w:rsidR="00D7097F" w:rsidRPr="007B36C2">
        <w:rPr>
          <w:rFonts w:ascii="Arial" w:hAnsi="Arial" w:cs="Arial"/>
          <w:noProof/>
          <w:sz w:val="22"/>
          <w:szCs w:val="22"/>
        </w:rPr>
        <w:t xml:space="preserve">. </w:t>
      </w:r>
      <w:r w:rsidRPr="007B36C2">
        <w:rPr>
          <w:rFonts w:ascii="Arial" w:hAnsi="Arial" w:cs="Arial"/>
          <w:noProof/>
          <w:sz w:val="22"/>
          <w:szCs w:val="22"/>
        </w:rPr>
        <w:t>této Smlouvy</w:t>
      </w:r>
    </w:p>
    <w:p w14:paraId="3CC40FB4" w14:textId="77777777" w:rsidR="006C42D4" w:rsidRPr="00797F28" w:rsidRDefault="006C42D4" w:rsidP="00DD32B5">
      <w:pPr>
        <w:numPr>
          <w:ilvl w:val="0"/>
          <w:numId w:val="23"/>
        </w:numPr>
        <w:spacing w:before="120"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MZe nevykonává </w:t>
      </w:r>
      <w:r w:rsidR="00007384" w:rsidRPr="00797F28">
        <w:rPr>
          <w:rFonts w:ascii="Arial" w:hAnsi="Arial"/>
          <w:noProof/>
          <w:sz w:val="22"/>
        </w:rPr>
        <w:t xml:space="preserve">na </w:t>
      </w:r>
      <w:r w:rsidRPr="00797F28">
        <w:rPr>
          <w:rFonts w:ascii="Arial" w:hAnsi="Arial"/>
          <w:noProof/>
          <w:sz w:val="22"/>
        </w:rPr>
        <w:t>trhu v oblastech, kterých se tato spolupráce týká, žádné aktivity, tj. 0 %.</w:t>
      </w:r>
    </w:p>
    <w:p w14:paraId="489B3598" w14:textId="77777777" w:rsidR="002C6AFC" w:rsidRPr="00797F28" w:rsidRDefault="00007384" w:rsidP="00DD32B5">
      <w:pPr>
        <w:numPr>
          <w:ilvl w:val="0"/>
          <w:numId w:val="23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VÚMOP</w:t>
      </w:r>
      <w:r w:rsidR="002C6AFC" w:rsidRPr="00797F28">
        <w:rPr>
          <w:rFonts w:ascii="Arial" w:hAnsi="Arial"/>
          <w:noProof/>
          <w:sz w:val="22"/>
        </w:rPr>
        <w:t xml:space="preserve"> vykonává činnosti poskytované dle této Smlouvy v tzv. hlavní a zejména další činnosti dle své zřizovatelské listiny, tzn</w:t>
      </w:r>
      <w:r w:rsidR="002C6AFC" w:rsidRPr="00797F28">
        <w:rPr>
          <w:rFonts w:ascii="Arial" w:hAnsi="Arial" w:cs="Arial"/>
          <w:bCs/>
          <w:noProof/>
          <w:sz w:val="22"/>
          <w:szCs w:val="22"/>
        </w:rPr>
        <w:t>.,</w:t>
      </w:r>
      <w:r w:rsidR="002C6AFC" w:rsidRPr="00797F28">
        <w:rPr>
          <w:rFonts w:ascii="Arial" w:hAnsi="Arial"/>
          <w:noProof/>
          <w:sz w:val="22"/>
        </w:rPr>
        <w:t xml:space="preserve"> že se těmito činnostmi neúčastní trhu.</w:t>
      </w:r>
    </w:p>
    <w:p w14:paraId="0563F3D2" w14:textId="4108419C" w:rsidR="00007384" w:rsidRPr="00797F28" w:rsidRDefault="002C6AFC" w:rsidP="00DD32B5">
      <w:pPr>
        <w:numPr>
          <w:ilvl w:val="0"/>
          <w:numId w:val="23"/>
        </w:numPr>
        <w:spacing w:after="240" w:line="300" w:lineRule="auto"/>
        <w:ind w:left="714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Fonts w:ascii="Arial" w:hAnsi="Arial"/>
          <w:noProof/>
          <w:sz w:val="22"/>
        </w:rPr>
        <w:t xml:space="preserve">VÚMOP </w:t>
      </w:r>
      <w:r w:rsidR="00007384" w:rsidRPr="00797F28">
        <w:rPr>
          <w:rFonts w:ascii="Arial" w:hAnsi="Arial"/>
          <w:noProof/>
          <w:sz w:val="22"/>
        </w:rPr>
        <w:t>vykonává v</w:t>
      </w:r>
      <w:r w:rsidR="008741FA" w:rsidRPr="00797F28">
        <w:rPr>
          <w:rFonts w:ascii="Arial" w:hAnsi="Arial"/>
          <w:noProof/>
          <w:sz w:val="22"/>
        </w:rPr>
        <w:t xml:space="preserve"> tzv. jiné činnosti dle své </w:t>
      </w:r>
      <w:r w:rsidR="001D7B01" w:rsidRPr="00797F28">
        <w:rPr>
          <w:rFonts w:ascii="Arial" w:hAnsi="Arial"/>
          <w:noProof/>
          <w:sz w:val="22"/>
        </w:rPr>
        <w:t xml:space="preserve">zřizovací </w:t>
      </w:r>
      <w:r w:rsidR="008741FA" w:rsidRPr="00797F28">
        <w:rPr>
          <w:rFonts w:ascii="Arial" w:hAnsi="Arial"/>
          <w:noProof/>
          <w:sz w:val="22"/>
        </w:rPr>
        <w:t>listiny</w:t>
      </w:r>
      <w:r w:rsidR="008A4BE6" w:rsidRPr="00797F28">
        <w:rPr>
          <w:rFonts w:ascii="Arial" w:hAnsi="Arial"/>
          <w:noProof/>
          <w:sz w:val="22"/>
        </w:rPr>
        <w:t xml:space="preserve"> činnosti na trhu v </w:t>
      </w:r>
      <w:r w:rsidR="00007384" w:rsidRPr="00797F28">
        <w:rPr>
          <w:rFonts w:ascii="Arial" w:hAnsi="Arial"/>
          <w:noProof/>
          <w:sz w:val="22"/>
        </w:rPr>
        <w:t xml:space="preserve">oblastech, kterých se tato spolupráce týká, další aktivity v rozsahu průměrně </w:t>
      </w:r>
      <w:r w:rsidR="008A447D">
        <w:rPr>
          <w:rFonts w:ascii="Arial" w:hAnsi="Arial"/>
          <w:noProof/>
          <w:sz w:val="22"/>
        </w:rPr>
        <w:t>6,4</w:t>
      </w:r>
      <w:r w:rsidR="001D7B01" w:rsidRPr="00797F28">
        <w:rPr>
          <w:rFonts w:ascii="Arial" w:hAnsi="Arial"/>
          <w:noProof/>
          <w:sz w:val="22"/>
        </w:rPr>
        <w:t> </w:t>
      </w:r>
      <w:r w:rsidR="00007384" w:rsidRPr="00797F28">
        <w:rPr>
          <w:rFonts w:ascii="Arial" w:hAnsi="Arial"/>
          <w:noProof/>
          <w:sz w:val="22"/>
        </w:rPr>
        <w:t>% ročně. Jedná se o průměrný podíl výnosů jiné činnosti vůči celkovým výnosům VÚMOP za poslední tři účetní období (20</w:t>
      </w:r>
      <w:r w:rsidR="008A447D">
        <w:rPr>
          <w:rFonts w:ascii="Arial" w:hAnsi="Arial"/>
          <w:noProof/>
          <w:sz w:val="22"/>
        </w:rPr>
        <w:t>20</w:t>
      </w:r>
      <w:r w:rsidR="00007384" w:rsidRPr="00797F28">
        <w:rPr>
          <w:rFonts w:ascii="Arial" w:hAnsi="Arial"/>
          <w:noProof/>
          <w:sz w:val="22"/>
        </w:rPr>
        <w:t>, 20</w:t>
      </w:r>
      <w:r w:rsidR="008A447D">
        <w:rPr>
          <w:rFonts w:ascii="Arial" w:hAnsi="Arial"/>
          <w:noProof/>
          <w:sz w:val="22"/>
        </w:rPr>
        <w:t>21</w:t>
      </w:r>
      <w:r w:rsidR="00007384" w:rsidRPr="00797F28">
        <w:rPr>
          <w:rFonts w:ascii="Arial" w:hAnsi="Arial"/>
          <w:noProof/>
          <w:sz w:val="22"/>
        </w:rPr>
        <w:t>, 20</w:t>
      </w:r>
      <w:r w:rsidR="008A447D">
        <w:rPr>
          <w:rFonts w:ascii="Arial" w:hAnsi="Arial"/>
          <w:noProof/>
          <w:sz w:val="22"/>
        </w:rPr>
        <w:t>22</w:t>
      </w:r>
      <w:r w:rsidR="00007384" w:rsidRPr="00797F28">
        <w:rPr>
          <w:rFonts w:ascii="Arial" w:hAnsi="Arial"/>
          <w:noProof/>
          <w:sz w:val="22"/>
        </w:rPr>
        <w:t>). Jiná činnost, kterou VÚMOP vykonává, je činností hospodářskou, prováděnou za účelem dosažení zisku v oblasti podnikání výroba, obchod a služby neuvedené v přílohách 1 až 3 živnostenského zákona (blíže zřizovací listina VÚMOP dostupná na</w:t>
      </w:r>
      <w:r w:rsidR="008A4BE6" w:rsidRPr="00797F28">
        <w:rPr>
          <w:rFonts w:ascii="Arial" w:hAnsi="Arial"/>
          <w:noProof/>
          <w:sz w:val="22"/>
        </w:rPr>
        <w:t> </w:t>
      </w:r>
      <w:hyperlink r:id="rId8" w:history="1">
        <w:r w:rsidR="00007384" w:rsidRPr="00797F28">
          <w:rPr>
            <w:rFonts w:ascii="Arial" w:hAnsi="Arial"/>
            <w:noProof/>
            <w:sz w:val="22"/>
          </w:rPr>
          <w:t>http://www.vumop.cz/sites/default/files/zl_2016.pdf</w:t>
        </w:r>
      </w:hyperlink>
      <w:r w:rsidR="00007384" w:rsidRPr="00797F28">
        <w:rPr>
          <w:rFonts w:ascii="Arial" w:hAnsi="Arial" w:cs="Arial"/>
          <w:bCs/>
          <w:noProof/>
          <w:sz w:val="22"/>
          <w:szCs w:val="22"/>
        </w:rPr>
        <w:t>)</w:t>
      </w:r>
      <w:r w:rsidRPr="00797F28">
        <w:rPr>
          <w:rFonts w:ascii="Arial" w:hAnsi="Arial" w:cs="Arial"/>
          <w:bCs/>
          <w:noProof/>
          <w:sz w:val="22"/>
          <w:szCs w:val="22"/>
        </w:rPr>
        <w:t>,</w:t>
      </w:r>
      <w:r w:rsidRPr="00797F28">
        <w:rPr>
          <w:rFonts w:ascii="Arial" w:hAnsi="Arial"/>
          <w:noProof/>
          <w:sz w:val="22"/>
        </w:rPr>
        <w:t xml:space="preserve"> jíž se VÚMOP účastní trhu.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</w:p>
    <w:p w14:paraId="5A8725BD" w14:textId="77777777" w:rsidR="00007384" w:rsidRPr="007B36C2" w:rsidRDefault="003423A9" w:rsidP="00DD32B5">
      <w:pPr>
        <w:pStyle w:val="Odstavecseseznamem"/>
        <w:numPr>
          <w:ilvl w:val="0"/>
          <w:numId w:val="18"/>
        </w:numPr>
        <w:spacing w:before="120" w:after="240" w:line="300" w:lineRule="auto"/>
        <w:ind w:left="357" w:hanging="357"/>
        <w:contextualSpacing w:val="0"/>
        <w:jc w:val="both"/>
        <w:rPr>
          <w:rStyle w:val="Siln"/>
          <w:rFonts w:ascii="Arial" w:hAnsi="Arial" w:cs="Arial"/>
          <w:b w:val="0"/>
          <w:bCs w:val="0"/>
          <w:noProof/>
          <w:sz w:val="22"/>
          <w:szCs w:val="22"/>
          <w:lang w:eastAsia="cs-CZ"/>
        </w:rPr>
      </w:pPr>
      <w:r w:rsidRPr="007B36C2"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  <w:t xml:space="preserve">Realizací předcházejících odstavců 1 až </w:t>
      </w:r>
      <w:r w:rsidR="00652A6E" w:rsidRPr="007B36C2"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  <w:t>4</w:t>
      </w:r>
      <w:r w:rsidRPr="007B36C2"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  <w:t xml:space="preserve"> </w:t>
      </w:r>
      <w:r w:rsidR="00126216" w:rsidRPr="007B36C2"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  <w:t xml:space="preserve">tak </w:t>
      </w:r>
      <w:r w:rsidRPr="007B36C2"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  <w:t xml:space="preserve">budou </w:t>
      </w:r>
      <w:r w:rsidR="00126216" w:rsidRPr="007B36C2"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  <w:t xml:space="preserve">splněny </w:t>
      </w:r>
      <w:r w:rsidRPr="007B36C2"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  <w:t xml:space="preserve">podmínky a smysl horizontální spolupráce dle § 12 ZZVZ. </w:t>
      </w:r>
    </w:p>
    <w:p w14:paraId="0B1B4866" w14:textId="77777777" w:rsidR="00E42D13" w:rsidRPr="007B36C2" w:rsidRDefault="00E42D13" w:rsidP="00DD32B5">
      <w:pPr>
        <w:pStyle w:val="Odstavecseseznamem"/>
        <w:numPr>
          <w:ilvl w:val="0"/>
          <w:numId w:val="18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bCs w:val="0"/>
          <w:noProof/>
          <w:sz w:val="22"/>
          <w:szCs w:val="22"/>
        </w:rPr>
      </w:pPr>
      <w:r w:rsidRPr="007B36C2">
        <w:rPr>
          <w:rFonts w:ascii="Arial" w:hAnsi="Arial" w:cs="Arial"/>
          <w:noProof/>
          <w:sz w:val="22"/>
          <w:szCs w:val="22"/>
        </w:rPr>
        <w:t>Přínosem horizontální spolupráce bude efektivnější zajištění veřejných potřeb v oblasti ochrany</w:t>
      </w:r>
      <w:r w:rsidR="00652A6E" w:rsidRPr="007B36C2">
        <w:rPr>
          <w:rFonts w:ascii="Arial" w:hAnsi="Arial" w:cs="Arial"/>
          <w:noProof/>
          <w:sz w:val="22"/>
          <w:szCs w:val="22"/>
        </w:rPr>
        <w:t xml:space="preserve"> </w:t>
      </w:r>
      <w:r w:rsidRPr="007B36C2">
        <w:rPr>
          <w:rFonts w:ascii="Arial" w:hAnsi="Arial" w:cs="Arial"/>
          <w:noProof/>
          <w:sz w:val="22"/>
          <w:szCs w:val="22"/>
        </w:rPr>
        <w:t>a péče o půdu zajišťovaných oběma veřejnými zadavateli.</w:t>
      </w:r>
    </w:p>
    <w:p w14:paraId="30B531B8" w14:textId="77777777" w:rsidR="00E42D13" w:rsidRPr="00797F28" w:rsidRDefault="00E42D13" w:rsidP="00DD32B5">
      <w:pPr>
        <w:pStyle w:val="Odstavecseseznamem"/>
        <w:spacing w:before="120" w:line="300" w:lineRule="auto"/>
        <w:ind w:left="360"/>
        <w:jc w:val="both"/>
        <w:rPr>
          <w:rStyle w:val="Siln"/>
          <w:rFonts w:ascii="Arial" w:hAnsi="Arial" w:cs="Arial"/>
          <w:noProof/>
          <w:sz w:val="22"/>
          <w:szCs w:val="22"/>
        </w:rPr>
      </w:pPr>
    </w:p>
    <w:p w14:paraId="32413051" w14:textId="77777777" w:rsidR="008C45CD" w:rsidRPr="00797F28" w:rsidRDefault="00731AC3" w:rsidP="00DD32B5">
      <w:pPr>
        <w:pStyle w:val="TSlneksmlouvy"/>
        <w:numPr>
          <w:ilvl w:val="0"/>
          <w:numId w:val="3"/>
        </w:numPr>
        <w:spacing w:before="120" w:line="300" w:lineRule="auto"/>
        <w:rPr>
          <w:rFonts w:cs="Arial"/>
          <w:noProof/>
          <w:szCs w:val="22"/>
          <w:u w:val="none"/>
          <w:lang w:val="cs-CZ"/>
        </w:rPr>
      </w:pPr>
      <w:r w:rsidRPr="00797F28">
        <w:rPr>
          <w:rFonts w:cs="Arial"/>
          <w:noProof/>
          <w:szCs w:val="22"/>
          <w:u w:val="none"/>
          <w:lang w:val="cs-CZ"/>
        </w:rPr>
        <w:lastRenderedPageBreak/>
        <w:t>I.</w:t>
      </w:r>
      <w:r w:rsidR="008C45CD" w:rsidRPr="00797F28">
        <w:rPr>
          <w:rFonts w:cs="Arial"/>
          <w:noProof/>
          <w:szCs w:val="22"/>
          <w:u w:val="none"/>
          <w:lang w:val="cs-CZ"/>
        </w:rPr>
        <w:br/>
      </w:r>
      <w:bookmarkStart w:id="0" w:name="_Ref368983927"/>
      <w:r w:rsidR="007C0D41" w:rsidRPr="00797F28">
        <w:rPr>
          <w:rFonts w:cs="Arial"/>
          <w:noProof/>
          <w:szCs w:val="22"/>
          <w:u w:val="none"/>
          <w:lang w:val="cs-CZ"/>
        </w:rPr>
        <w:t xml:space="preserve"> </w:t>
      </w:r>
      <w:r w:rsidR="006E2C39" w:rsidRPr="00797F28">
        <w:rPr>
          <w:rFonts w:cs="Arial"/>
          <w:noProof/>
          <w:szCs w:val="22"/>
          <w:u w:val="none"/>
          <w:lang w:val="cs-CZ"/>
        </w:rPr>
        <w:t>Předmět</w:t>
      </w:r>
      <w:r w:rsidR="00504A8E" w:rsidRPr="00797F28">
        <w:rPr>
          <w:rFonts w:cs="Arial"/>
          <w:noProof/>
          <w:szCs w:val="22"/>
          <w:u w:val="none"/>
          <w:lang w:val="cs-CZ"/>
        </w:rPr>
        <w:t xml:space="preserve"> </w:t>
      </w:r>
      <w:r w:rsidR="00802493" w:rsidRPr="00797F28">
        <w:rPr>
          <w:rFonts w:cs="Arial"/>
          <w:noProof/>
          <w:szCs w:val="22"/>
          <w:u w:val="none"/>
          <w:lang w:val="cs-CZ"/>
        </w:rPr>
        <w:t xml:space="preserve">horizontální </w:t>
      </w:r>
      <w:r w:rsidR="003A1BD1" w:rsidRPr="00797F28">
        <w:rPr>
          <w:rFonts w:cs="Arial"/>
          <w:noProof/>
          <w:szCs w:val="22"/>
          <w:u w:val="none"/>
          <w:lang w:val="cs-CZ"/>
        </w:rPr>
        <w:t>spolupráce</w:t>
      </w:r>
      <w:r w:rsidR="00CC2231" w:rsidRPr="00797F28">
        <w:rPr>
          <w:rFonts w:cs="Arial"/>
          <w:noProof/>
          <w:szCs w:val="22"/>
          <w:u w:val="none"/>
          <w:lang w:val="cs-CZ"/>
        </w:rPr>
        <w:t xml:space="preserve"> </w:t>
      </w:r>
      <w:bookmarkEnd w:id="0"/>
    </w:p>
    <w:p w14:paraId="09E7706A" w14:textId="3FF4236E" w:rsidR="00731AC3" w:rsidRPr="00797F28" w:rsidRDefault="00731AC3" w:rsidP="00DD32B5">
      <w:pPr>
        <w:pStyle w:val="Bezmezer"/>
        <w:numPr>
          <w:ilvl w:val="0"/>
          <w:numId w:val="14"/>
        </w:numPr>
        <w:spacing w:before="120" w:line="300" w:lineRule="auto"/>
        <w:ind w:left="426" w:hanging="284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Tato Smlouva upravuje rámcová pravidla horizontální spolupráce mezi smluvními stranami ve smyslu § 12 ZZVZ</w:t>
      </w:r>
      <w:r w:rsidR="00D30984" w:rsidRPr="00797F28">
        <w:rPr>
          <w:rFonts w:ascii="Arial" w:hAnsi="Arial" w:cs="Arial"/>
          <w:noProof/>
          <w:sz w:val="22"/>
          <w:szCs w:val="22"/>
        </w:rPr>
        <w:t xml:space="preserve">, na jejichž základě budou mezi smluvními stranami uzavírány ve smyslu </w:t>
      </w:r>
      <w:r w:rsidR="00D80E9F" w:rsidRPr="00797F28">
        <w:rPr>
          <w:rFonts w:ascii="Arial" w:hAnsi="Arial" w:cs="Arial"/>
          <w:noProof/>
          <w:sz w:val="22"/>
          <w:szCs w:val="22"/>
        </w:rPr>
        <w:t xml:space="preserve">odst. </w:t>
      </w:r>
      <w:r w:rsidR="00126216" w:rsidRPr="00797F28">
        <w:rPr>
          <w:rFonts w:ascii="Arial" w:hAnsi="Arial" w:cs="Arial"/>
          <w:noProof/>
          <w:sz w:val="22"/>
          <w:szCs w:val="22"/>
        </w:rPr>
        <w:t>3</w:t>
      </w:r>
      <w:r w:rsidR="00D80E9F" w:rsidRPr="00797F28">
        <w:rPr>
          <w:rFonts w:ascii="Arial" w:hAnsi="Arial" w:cs="Arial"/>
          <w:noProof/>
          <w:sz w:val="22"/>
          <w:szCs w:val="22"/>
        </w:rPr>
        <w:t xml:space="preserve"> tohoto </w:t>
      </w:r>
      <w:r w:rsidR="00D30984" w:rsidRPr="00797F28">
        <w:rPr>
          <w:rFonts w:ascii="Arial" w:hAnsi="Arial" w:cs="Arial"/>
          <w:noProof/>
          <w:sz w:val="22"/>
          <w:szCs w:val="22"/>
        </w:rPr>
        <w:t xml:space="preserve">článku Smlouvy </w:t>
      </w:r>
      <w:r w:rsidR="00D80E9F" w:rsidRPr="00797F28">
        <w:rPr>
          <w:rFonts w:ascii="Arial" w:hAnsi="Arial" w:cs="Arial"/>
          <w:noProof/>
          <w:sz w:val="22"/>
          <w:szCs w:val="22"/>
        </w:rPr>
        <w:t>P</w:t>
      </w:r>
      <w:r w:rsidR="00D30984" w:rsidRPr="00797F28">
        <w:rPr>
          <w:rFonts w:ascii="Arial" w:hAnsi="Arial" w:cs="Arial"/>
          <w:noProof/>
          <w:sz w:val="22"/>
          <w:szCs w:val="22"/>
        </w:rPr>
        <w:t>rováděcí smlouvy</w:t>
      </w:r>
      <w:r w:rsidR="004F0344" w:rsidRPr="00797F28">
        <w:rPr>
          <w:rFonts w:ascii="Arial" w:hAnsi="Arial" w:cs="Arial"/>
          <w:noProof/>
          <w:sz w:val="22"/>
          <w:szCs w:val="22"/>
        </w:rPr>
        <w:t xml:space="preserve"> o horizontální spolupráci.</w:t>
      </w:r>
    </w:p>
    <w:p w14:paraId="0ED055F2" w14:textId="77777777" w:rsidR="005F6E3B" w:rsidRPr="00797F28" w:rsidRDefault="00A14617" w:rsidP="00DD32B5">
      <w:pPr>
        <w:pStyle w:val="Bezmezer"/>
        <w:numPr>
          <w:ilvl w:val="0"/>
          <w:numId w:val="14"/>
        </w:numPr>
        <w:spacing w:before="120" w:line="300" w:lineRule="auto"/>
        <w:ind w:left="426" w:hanging="284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 xml:space="preserve">Předmětem horizontální spolupráce budou činnosti v následujících oblastech: </w:t>
      </w:r>
    </w:p>
    <w:p w14:paraId="697DEAAC" w14:textId="101691B7" w:rsidR="00FF542B" w:rsidRPr="00797F28" w:rsidRDefault="005F6E3B" w:rsidP="00DD32B5">
      <w:pPr>
        <w:numPr>
          <w:ilvl w:val="0"/>
          <w:numId w:val="24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Style w:val="Siln"/>
          <w:rFonts w:ascii="Arial" w:eastAsia="Lucida Sans Unicode" w:hAnsi="Arial" w:cs="Arial"/>
          <w:b w:val="0"/>
          <w:noProof/>
          <w:sz w:val="22"/>
          <w:szCs w:val="22"/>
        </w:rPr>
        <w:t xml:space="preserve">vývoj a sdílení elektronických nástrojů na podporu udržitelného využívání a ochrany </w:t>
      </w:r>
      <w:r w:rsidRPr="00797F28">
        <w:rPr>
          <w:rFonts w:ascii="Arial" w:hAnsi="Arial"/>
          <w:noProof/>
          <w:sz w:val="22"/>
        </w:rPr>
        <w:t xml:space="preserve">půdy (např. aplikace </w:t>
      </w:r>
      <w:r w:rsidR="00C431E8">
        <w:rPr>
          <w:rFonts w:ascii="Arial" w:hAnsi="Arial"/>
          <w:noProof/>
          <w:sz w:val="22"/>
        </w:rPr>
        <w:t>Kalkulačka vláhové potřeby</w:t>
      </w:r>
      <w:r w:rsidRPr="00797F28">
        <w:rPr>
          <w:rFonts w:ascii="Arial" w:hAnsi="Arial"/>
          <w:noProof/>
          <w:sz w:val="22"/>
        </w:rPr>
        <w:t>, Půda v číslech, Limity využití půdy a</w:t>
      </w:r>
      <w:r w:rsidR="00C431E8">
        <w:rPr>
          <w:rFonts w:ascii="Arial" w:hAnsi="Arial"/>
          <w:noProof/>
          <w:sz w:val="22"/>
        </w:rPr>
        <w:t> </w:t>
      </w:r>
      <w:r w:rsidRPr="00797F28">
        <w:rPr>
          <w:rFonts w:ascii="Arial" w:hAnsi="Arial"/>
          <w:noProof/>
          <w:sz w:val="22"/>
        </w:rPr>
        <w:t>další</w:t>
      </w:r>
      <w:r w:rsidRPr="00797F28">
        <w:rPr>
          <w:rFonts w:ascii="Arial" w:hAnsi="Arial" w:cs="Arial"/>
          <w:noProof/>
          <w:sz w:val="22"/>
          <w:szCs w:val="22"/>
        </w:rPr>
        <w:t>);</w:t>
      </w:r>
      <w:r w:rsidR="001D7B01" w:rsidRPr="00797F28">
        <w:rPr>
          <w:rFonts w:ascii="Arial" w:hAnsi="Arial" w:cs="Arial"/>
          <w:noProof/>
          <w:sz w:val="22"/>
          <w:szCs w:val="22"/>
        </w:rPr>
        <w:t xml:space="preserve"> </w:t>
      </w:r>
    </w:p>
    <w:p w14:paraId="1EA0A672" w14:textId="77777777" w:rsidR="00B134BE" w:rsidRPr="00797F28" w:rsidRDefault="00B134BE" w:rsidP="00DD32B5">
      <w:pPr>
        <w:numPr>
          <w:ilvl w:val="0"/>
          <w:numId w:val="24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zajišťování podpory a odborných konzultací při řešení problematiky ochrany a využití půdy</w:t>
      </w:r>
      <w:r w:rsidR="00F172BA" w:rsidRPr="00797F28">
        <w:rPr>
          <w:rFonts w:ascii="Arial" w:hAnsi="Arial"/>
          <w:noProof/>
          <w:sz w:val="22"/>
        </w:rPr>
        <w:t>;</w:t>
      </w:r>
    </w:p>
    <w:p w14:paraId="141E34B7" w14:textId="7CDA2987" w:rsidR="005F6E3B" w:rsidRPr="00797F28" w:rsidRDefault="005F6E3B" w:rsidP="00DD32B5">
      <w:pPr>
        <w:numPr>
          <w:ilvl w:val="0"/>
          <w:numId w:val="24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pořizování datových sad potřebných nejenom pro funkčnost výše uvedených elektronických nástrojů, včetně jejich terénního měření a ověřování, </w:t>
      </w:r>
      <w:r w:rsidR="00B04AF2" w:rsidRPr="00797F28">
        <w:rPr>
          <w:rFonts w:ascii="Arial" w:hAnsi="Arial"/>
          <w:noProof/>
          <w:sz w:val="22"/>
        </w:rPr>
        <w:t xml:space="preserve">dále </w:t>
      </w:r>
      <w:r w:rsidR="009D164E" w:rsidRPr="00797F28">
        <w:rPr>
          <w:rFonts w:ascii="Arial" w:hAnsi="Arial"/>
          <w:noProof/>
          <w:sz w:val="22"/>
        </w:rPr>
        <w:t>podpora a </w:t>
      </w:r>
      <w:r w:rsidR="00A14617" w:rsidRPr="00797F28">
        <w:rPr>
          <w:rFonts w:ascii="Arial" w:hAnsi="Arial"/>
          <w:noProof/>
          <w:sz w:val="22"/>
        </w:rPr>
        <w:t xml:space="preserve">provádění publikace datových sad pro potřeby sdílení na státní i evropské úrovni (např. INSPIRE, Digitální Česko) a </w:t>
      </w:r>
      <w:r w:rsidRPr="00797F28">
        <w:rPr>
          <w:rFonts w:ascii="Arial" w:hAnsi="Arial"/>
          <w:noProof/>
          <w:sz w:val="22"/>
        </w:rPr>
        <w:t>zajišťování jejich pravidelné aktualizace;</w:t>
      </w:r>
    </w:p>
    <w:p w14:paraId="65D90707" w14:textId="77777777" w:rsidR="00FF542B" w:rsidRPr="00797F28" w:rsidRDefault="005F6E3B" w:rsidP="00DD32B5">
      <w:pPr>
        <w:numPr>
          <w:ilvl w:val="0"/>
          <w:numId w:val="24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zajišťování účinného přenosu výsledků výzkumu do praxe a zvyšování veřejného povědomí o řešené problematice;</w:t>
      </w:r>
    </w:p>
    <w:p w14:paraId="51EF7A5F" w14:textId="77777777" w:rsidR="00A14617" w:rsidRPr="00797F28" w:rsidRDefault="00A14617" w:rsidP="00DD32B5">
      <w:pPr>
        <w:numPr>
          <w:ilvl w:val="0"/>
          <w:numId w:val="24"/>
        </w:numPr>
        <w:spacing w:line="300" w:lineRule="auto"/>
        <w:jc w:val="both"/>
        <w:rPr>
          <w:rStyle w:val="Siln"/>
          <w:rFonts w:ascii="Arial" w:eastAsia="Lucida Sans Unicode" w:hAnsi="Arial" w:cs="Arial"/>
          <w:b w:val="0"/>
          <w:noProof/>
          <w:sz w:val="22"/>
          <w:szCs w:val="22"/>
        </w:rPr>
      </w:pPr>
      <w:r w:rsidRPr="00797F28">
        <w:rPr>
          <w:rFonts w:ascii="Arial" w:hAnsi="Arial"/>
          <w:noProof/>
          <w:sz w:val="22"/>
        </w:rPr>
        <w:t>řešení problematiky plnění Usnesení Vlády ČR č. 620 z 29.</w:t>
      </w:r>
      <w:r w:rsidRPr="00797F28">
        <w:rPr>
          <w:rFonts w:ascii="Arial" w:hAnsi="Arial" w:cs="Arial"/>
          <w:noProof/>
          <w:sz w:val="22"/>
          <w:szCs w:val="22"/>
        </w:rPr>
        <w:t xml:space="preserve"> </w:t>
      </w:r>
      <w:r w:rsidRPr="00797F28">
        <w:rPr>
          <w:rFonts w:ascii="Arial" w:hAnsi="Arial"/>
          <w:noProof/>
          <w:sz w:val="22"/>
        </w:rPr>
        <w:t>7.</w:t>
      </w:r>
      <w:r w:rsidRPr="00797F28">
        <w:rPr>
          <w:rFonts w:ascii="Arial" w:hAnsi="Arial" w:cs="Arial"/>
          <w:noProof/>
          <w:sz w:val="22"/>
          <w:szCs w:val="22"/>
        </w:rPr>
        <w:t xml:space="preserve"> </w:t>
      </w:r>
      <w:r w:rsidRPr="00797F28">
        <w:rPr>
          <w:rFonts w:ascii="Arial" w:hAnsi="Arial"/>
          <w:noProof/>
          <w:sz w:val="22"/>
        </w:rPr>
        <w:t>2015 k přípravě realizace opatření pro zmírnění negativních dopadů sucha a nedostatku vody a současně pro</w:t>
      </w:r>
      <w:r w:rsidR="00544C09" w:rsidRPr="00797F28">
        <w:rPr>
          <w:rFonts w:ascii="Arial" w:hAnsi="Arial"/>
          <w:noProof/>
          <w:sz w:val="22"/>
        </w:rPr>
        <w:t> </w:t>
      </w:r>
      <w:r w:rsidRPr="00797F28">
        <w:rPr>
          <w:rFonts w:ascii="Arial" w:hAnsi="Arial"/>
          <w:noProof/>
          <w:sz w:val="22"/>
        </w:rPr>
        <w:t xml:space="preserve">podporu racionálního využívání </w:t>
      </w:r>
      <w:r w:rsidR="008A4BE6" w:rsidRPr="00797F28">
        <w:rPr>
          <w:rFonts w:ascii="Arial" w:hAnsi="Arial"/>
          <w:noProof/>
          <w:sz w:val="22"/>
        </w:rPr>
        <w:t>vodních zdrojů a ochranu půdy v </w:t>
      </w:r>
      <w:r w:rsidRPr="00797F28">
        <w:rPr>
          <w:rFonts w:ascii="Arial" w:hAnsi="Arial"/>
          <w:noProof/>
          <w:sz w:val="22"/>
        </w:rPr>
        <w:t>zemědělsky využívané krajině, řešením problematiky meliorací, kvality půdy apod.</w:t>
      </w:r>
    </w:p>
    <w:p w14:paraId="6B367EC1" w14:textId="77777777" w:rsidR="00785831" w:rsidRPr="00797F28" w:rsidRDefault="00785831" w:rsidP="00DD32B5">
      <w:pPr>
        <w:pStyle w:val="Odstavecseseznamem"/>
        <w:widowControl/>
        <w:numPr>
          <w:ilvl w:val="0"/>
          <w:numId w:val="14"/>
        </w:numPr>
        <w:suppressAutoHyphens w:val="0"/>
        <w:spacing w:before="120" w:line="300" w:lineRule="auto"/>
        <w:ind w:left="426" w:hanging="284"/>
        <w:jc w:val="both"/>
        <w:rPr>
          <w:rFonts w:ascii="Arial" w:hAnsi="Arial"/>
          <w:noProof/>
        </w:rPr>
      </w:pPr>
      <w:bookmarkStart w:id="1" w:name="_Ref368937392"/>
      <w:r w:rsidRPr="00797F28">
        <w:rPr>
          <w:rFonts w:ascii="Arial" w:hAnsi="Arial" w:cs="Arial"/>
          <w:noProof/>
          <w:sz w:val="22"/>
          <w:szCs w:val="22"/>
        </w:rPr>
        <w:t>Plnění, resp. jednotlivá plnění</w:t>
      </w:r>
      <w:r w:rsidR="00B04AF2" w:rsidRPr="00797F28">
        <w:rPr>
          <w:rFonts w:ascii="Arial" w:hAnsi="Arial" w:cs="Arial"/>
          <w:noProof/>
          <w:sz w:val="22"/>
          <w:szCs w:val="22"/>
        </w:rPr>
        <w:t>,</w:t>
      </w:r>
      <w:r w:rsidRPr="00797F28">
        <w:rPr>
          <w:rFonts w:ascii="Arial" w:hAnsi="Arial" w:cs="Arial"/>
          <w:noProof/>
          <w:sz w:val="22"/>
          <w:szCs w:val="22"/>
        </w:rPr>
        <w:t xml:space="preserve"> budou konkretizována v jednotlivých prováděcích smlouvách o horizontální spolupráci (dále jen „Prováděcí smlouva“ nebo „Prováděcí smlouvy“</w:t>
      </w:r>
      <w:r w:rsidR="00652A6E" w:rsidRPr="00797F28">
        <w:rPr>
          <w:rFonts w:ascii="Arial" w:hAnsi="Arial" w:cs="Arial"/>
          <w:noProof/>
          <w:sz w:val="22"/>
          <w:szCs w:val="22"/>
        </w:rPr>
        <w:t>)</w:t>
      </w:r>
      <w:r w:rsidRPr="00797F28">
        <w:rPr>
          <w:rFonts w:ascii="Arial" w:hAnsi="Arial" w:cs="Arial"/>
          <w:noProof/>
          <w:sz w:val="22"/>
          <w:szCs w:val="22"/>
        </w:rPr>
        <w:t>, které budou mezi smluvními stranami uzavírány. Prováděcí smlouvou se rozumí i písemně potvrzená objednávka za podmínek uvedených v</w:t>
      </w:r>
      <w:r w:rsidR="00D466B7" w:rsidRPr="00797F28">
        <w:rPr>
          <w:rFonts w:ascii="Arial" w:hAnsi="Arial" w:cs="Arial"/>
          <w:noProof/>
          <w:sz w:val="22"/>
          <w:szCs w:val="22"/>
        </w:rPr>
        <w:t> </w:t>
      </w:r>
      <w:r w:rsidRPr="00797F28">
        <w:rPr>
          <w:rFonts w:ascii="Arial" w:hAnsi="Arial" w:cs="Arial"/>
          <w:noProof/>
          <w:sz w:val="22"/>
          <w:szCs w:val="22"/>
        </w:rPr>
        <w:t>článku</w:t>
      </w:r>
      <w:r w:rsidR="00D466B7" w:rsidRPr="00797F28">
        <w:rPr>
          <w:rFonts w:ascii="Arial" w:hAnsi="Arial" w:cs="Arial"/>
          <w:noProof/>
          <w:sz w:val="22"/>
          <w:szCs w:val="22"/>
        </w:rPr>
        <w:t xml:space="preserve"> V. odst. 4</w:t>
      </w:r>
      <w:r w:rsidRPr="00797F28">
        <w:rPr>
          <w:rFonts w:ascii="Arial" w:hAnsi="Arial" w:cs="Arial"/>
          <w:noProof/>
          <w:sz w:val="22"/>
          <w:szCs w:val="22"/>
        </w:rPr>
        <w:t xml:space="preserve"> této Smlouvy. </w:t>
      </w:r>
    </w:p>
    <w:bookmarkEnd w:id="1"/>
    <w:p w14:paraId="24A98FB3" w14:textId="77777777" w:rsidR="00171587" w:rsidRPr="00797F28" w:rsidRDefault="00171587" w:rsidP="00DD32B5">
      <w:pPr>
        <w:spacing w:line="300" w:lineRule="auto"/>
        <w:jc w:val="both"/>
        <w:rPr>
          <w:rFonts w:ascii="Arial" w:eastAsia="Lucida Sans Unicode" w:hAnsi="Arial" w:cs="Arial"/>
          <w:bCs/>
          <w:noProof/>
          <w:sz w:val="22"/>
          <w:szCs w:val="22"/>
        </w:rPr>
      </w:pPr>
    </w:p>
    <w:p w14:paraId="17FA9AED" w14:textId="77777777" w:rsidR="009A6A8B" w:rsidRPr="00797F28" w:rsidRDefault="00E42D13" w:rsidP="00DD32B5">
      <w:pPr>
        <w:pStyle w:val="TSlneksmlouvy"/>
        <w:spacing w:before="120" w:line="300" w:lineRule="auto"/>
        <w:ind w:left="-357"/>
        <w:rPr>
          <w:rFonts w:cs="Arial"/>
          <w:noProof/>
          <w:szCs w:val="22"/>
          <w:u w:val="none"/>
          <w:lang w:val="cs-CZ"/>
        </w:rPr>
      </w:pPr>
      <w:r w:rsidRPr="00797F28">
        <w:rPr>
          <w:rFonts w:cs="Arial"/>
          <w:noProof/>
          <w:szCs w:val="22"/>
          <w:u w:val="none"/>
          <w:lang w:val="cs-CZ"/>
        </w:rPr>
        <w:t>Č</w:t>
      </w:r>
      <w:r w:rsidR="00E147C0" w:rsidRPr="00797F28">
        <w:rPr>
          <w:rFonts w:cs="Arial"/>
          <w:noProof/>
          <w:szCs w:val="22"/>
          <w:u w:val="none"/>
          <w:lang w:val="cs-CZ"/>
        </w:rPr>
        <w:t>l</w:t>
      </w:r>
      <w:r w:rsidRPr="00797F28">
        <w:rPr>
          <w:rFonts w:cs="Arial"/>
          <w:noProof/>
          <w:szCs w:val="22"/>
          <w:u w:val="none"/>
          <w:lang w:val="cs-CZ"/>
        </w:rPr>
        <w:t xml:space="preserve">. IV. </w:t>
      </w:r>
      <w:r w:rsidR="009A6A8B" w:rsidRPr="00797F28">
        <w:rPr>
          <w:rFonts w:cs="Arial"/>
          <w:noProof/>
          <w:szCs w:val="22"/>
          <w:u w:val="none"/>
          <w:lang w:val="cs-CZ"/>
        </w:rPr>
        <w:br/>
      </w:r>
      <w:r w:rsidR="00C6366A" w:rsidRPr="00797F28">
        <w:rPr>
          <w:rFonts w:cs="Arial"/>
          <w:noProof/>
          <w:szCs w:val="22"/>
          <w:u w:val="none"/>
          <w:lang w:val="cs-CZ"/>
        </w:rPr>
        <w:t xml:space="preserve">Závazky </w:t>
      </w:r>
      <w:r w:rsidR="00A3152A" w:rsidRPr="00797F28">
        <w:rPr>
          <w:rFonts w:cs="Arial"/>
          <w:noProof/>
          <w:szCs w:val="22"/>
          <w:u w:val="none"/>
          <w:lang w:val="cs-CZ"/>
        </w:rPr>
        <w:t xml:space="preserve">a práva </w:t>
      </w:r>
      <w:r w:rsidRPr="00797F28">
        <w:rPr>
          <w:rFonts w:cs="Arial"/>
          <w:noProof/>
          <w:szCs w:val="22"/>
          <w:u w:val="none"/>
          <w:lang w:val="cs-CZ"/>
        </w:rPr>
        <w:t>smluvních stran a rozdělení zajištění jednotlivých činností</w:t>
      </w:r>
    </w:p>
    <w:p w14:paraId="041621DC" w14:textId="77777777" w:rsidR="0088447E" w:rsidRPr="007B36C2" w:rsidRDefault="0088447E" w:rsidP="00DD32B5">
      <w:pPr>
        <w:pStyle w:val="Odstavecseseznamem"/>
        <w:numPr>
          <w:ilvl w:val="0"/>
          <w:numId w:val="11"/>
        </w:numPr>
        <w:spacing w:line="300" w:lineRule="auto"/>
        <w:rPr>
          <w:rFonts w:ascii="Arial" w:hAnsi="Arial" w:cs="Arial"/>
          <w:bCs/>
          <w:noProof/>
          <w:sz w:val="22"/>
          <w:szCs w:val="22"/>
        </w:rPr>
      </w:pPr>
      <w:r w:rsidRPr="007B36C2">
        <w:rPr>
          <w:rFonts w:ascii="Arial" w:hAnsi="Arial" w:cs="Arial"/>
          <w:bCs/>
          <w:noProof/>
          <w:sz w:val="22"/>
          <w:szCs w:val="22"/>
        </w:rPr>
        <w:t>MZe se zavazuje, že bude v jednotlivých oblastech horizontální spolupráce zajištovat následující činnosti:</w:t>
      </w:r>
    </w:p>
    <w:p w14:paraId="601DAB65" w14:textId="77777777" w:rsidR="0088447E" w:rsidRPr="00797F28" w:rsidRDefault="0088447E" w:rsidP="00DD32B5">
      <w:pPr>
        <w:numPr>
          <w:ilvl w:val="0"/>
          <w:numId w:val="26"/>
        </w:numPr>
        <w:spacing w:before="120"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poskytovat pravidelně aktualizovaná data spravovaná MZe;</w:t>
      </w:r>
    </w:p>
    <w:p w14:paraId="6D451D8D" w14:textId="77777777" w:rsidR="0088447E" w:rsidRPr="00797F28" w:rsidRDefault="0088447E" w:rsidP="00DD32B5">
      <w:pPr>
        <w:numPr>
          <w:ilvl w:val="0"/>
          <w:numId w:val="26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zajišťovat přístup</w:t>
      </w:r>
      <w:r w:rsidR="005227F9" w:rsidRPr="00797F28">
        <w:rPr>
          <w:rFonts w:ascii="Arial" w:hAnsi="Arial"/>
          <w:noProof/>
          <w:sz w:val="22"/>
        </w:rPr>
        <w:t xml:space="preserve"> </w:t>
      </w:r>
      <w:r w:rsidRPr="00797F28">
        <w:rPr>
          <w:rFonts w:ascii="Arial" w:hAnsi="Arial"/>
          <w:noProof/>
          <w:sz w:val="22"/>
        </w:rPr>
        <w:t xml:space="preserve">k webovým aplikacím a </w:t>
      </w:r>
      <w:r w:rsidRPr="00797F28">
        <w:rPr>
          <w:rFonts w:ascii="Arial" w:hAnsi="Arial" w:cs="Arial"/>
          <w:noProof/>
          <w:sz w:val="22"/>
          <w:szCs w:val="22"/>
        </w:rPr>
        <w:t>informačním</w:t>
      </w:r>
      <w:r w:rsidRPr="00797F28">
        <w:rPr>
          <w:rFonts w:ascii="Arial" w:hAnsi="Arial"/>
          <w:noProof/>
          <w:sz w:val="22"/>
        </w:rPr>
        <w:t xml:space="preserve"> systémům;</w:t>
      </w:r>
    </w:p>
    <w:p w14:paraId="0F8B9E97" w14:textId="77777777" w:rsidR="0088447E" w:rsidRPr="00797F28" w:rsidRDefault="0088447E" w:rsidP="00DD32B5">
      <w:pPr>
        <w:numPr>
          <w:ilvl w:val="0"/>
          <w:numId w:val="26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poskytovat součinnost při řešení problematiky, poskytovat koncepční materiály resortu týkající se činností v oblasti informačních technologií, ochrany půdy, vody a krajiny, spolupráce na jejich tvorbě a oponování;</w:t>
      </w:r>
    </w:p>
    <w:p w14:paraId="7A4FBDC6" w14:textId="77777777" w:rsidR="0088447E" w:rsidRPr="00797F28" w:rsidRDefault="0088447E" w:rsidP="00DD32B5">
      <w:pPr>
        <w:numPr>
          <w:ilvl w:val="0"/>
          <w:numId w:val="26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poskytovat výstupy realizovaných studií a výzkumných prací v oblasti ochrany půdy, vody a krajiny;</w:t>
      </w:r>
    </w:p>
    <w:p w14:paraId="60305A9A" w14:textId="7AE3E36B" w:rsidR="0088447E" w:rsidRPr="00797F28" w:rsidRDefault="0088447E" w:rsidP="00DD32B5">
      <w:pPr>
        <w:numPr>
          <w:ilvl w:val="0"/>
          <w:numId w:val="26"/>
        </w:numPr>
        <w:spacing w:after="240" w:line="300" w:lineRule="auto"/>
        <w:ind w:left="714" w:hanging="357"/>
        <w:jc w:val="both"/>
        <w:rPr>
          <w:rFonts w:ascii="Arial" w:eastAsia="Lucida Sans Unicode" w:hAnsi="Arial" w:cs="Arial"/>
          <w:bCs/>
          <w:noProof/>
          <w:sz w:val="22"/>
          <w:szCs w:val="22"/>
        </w:rPr>
      </w:pPr>
      <w:r w:rsidRPr="00797F28">
        <w:rPr>
          <w:rFonts w:ascii="Arial" w:hAnsi="Arial"/>
          <w:noProof/>
          <w:sz w:val="22"/>
        </w:rPr>
        <w:t>koordinování činností v řešené oblasti</w:t>
      </w:r>
      <w:r w:rsidR="00797F28" w:rsidRPr="00797F28">
        <w:rPr>
          <w:rFonts w:ascii="Arial" w:hAnsi="Arial"/>
          <w:noProof/>
          <w:sz w:val="22"/>
        </w:rPr>
        <w:t>.</w:t>
      </w:r>
    </w:p>
    <w:p w14:paraId="2B13B097" w14:textId="77777777" w:rsidR="0088447E" w:rsidRPr="007B36C2" w:rsidRDefault="0088447E" w:rsidP="00DD32B5">
      <w:pPr>
        <w:pStyle w:val="Odstavecseseznamem"/>
        <w:numPr>
          <w:ilvl w:val="0"/>
          <w:numId w:val="11"/>
        </w:numPr>
        <w:spacing w:line="300" w:lineRule="auto"/>
        <w:rPr>
          <w:rFonts w:ascii="Arial" w:hAnsi="Arial" w:cs="Arial"/>
          <w:bCs/>
          <w:noProof/>
          <w:sz w:val="22"/>
          <w:szCs w:val="22"/>
        </w:rPr>
      </w:pPr>
      <w:r w:rsidRPr="007B36C2">
        <w:rPr>
          <w:rFonts w:ascii="Arial" w:hAnsi="Arial" w:cs="Arial"/>
          <w:bCs/>
          <w:noProof/>
          <w:sz w:val="22"/>
          <w:szCs w:val="22"/>
        </w:rPr>
        <w:lastRenderedPageBreak/>
        <w:t>VÚMOP se zavazuje, že bude v jednotlivých oblastech horizontální spolupráce zajištovat následující činnosti:</w:t>
      </w:r>
    </w:p>
    <w:p w14:paraId="2D6A5411" w14:textId="77777777" w:rsidR="0088447E" w:rsidRPr="00797F28" w:rsidRDefault="0088447E" w:rsidP="00DD32B5">
      <w:pPr>
        <w:numPr>
          <w:ilvl w:val="0"/>
          <w:numId w:val="27"/>
        </w:numPr>
        <w:spacing w:before="120"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navrhovat, vyvíjet a provozovat elektronické nástroje na podporu udržitelného využívání a ochrany půdy (např. aplikace Protierozní kalkulačka, Půda v číslech, Limity využití půdy a další);</w:t>
      </w:r>
    </w:p>
    <w:p w14:paraId="6327E764" w14:textId="77777777" w:rsidR="0088447E" w:rsidRPr="00797F28" w:rsidRDefault="0088447E" w:rsidP="00DD32B5">
      <w:pPr>
        <w:numPr>
          <w:ilvl w:val="0"/>
          <w:numId w:val="27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vytvářet a aktualizovat datové sady a databáze potřebné pro funkčnost elektronických nástrojů, potřebné pro zajištění plnění legislativních i nelegislativních opatření v řešené oblasti;</w:t>
      </w:r>
    </w:p>
    <w:p w14:paraId="0CE4D1A8" w14:textId="77777777" w:rsidR="0088447E" w:rsidRPr="00797F28" w:rsidRDefault="0088447E" w:rsidP="00DD32B5">
      <w:pPr>
        <w:numPr>
          <w:ilvl w:val="0"/>
          <w:numId w:val="27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terénní a experimentální ověřování dat, nezbytných pro funkčnost elektronických nástrojů a plnění legislativních i nelegislativních opatření;</w:t>
      </w:r>
    </w:p>
    <w:p w14:paraId="414BC3D7" w14:textId="77777777" w:rsidR="0088447E" w:rsidRPr="00797F28" w:rsidRDefault="0088447E" w:rsidP="00DD32B5">
      <w:pPr>
        <w:numPr>
          <w:ilvl w:val="0"/>
          <w:numId w:val="27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provádění intenzivního a účinného přenosu výsledků výzkumu do praxe a zvyšování veřejného povědomí o problematice ochrany půdy a sdílení dat;</w:t>
      </w:r>
    </w:p>
    <w:p w14:paraId="21A1C8BC" w14:textId="4F5D6A1A" w:rsidR="00053560" w:rsidRPr="00797F28" w:rsidRDefault="00A3152A" w:rsidP="00DD32B5">
      <w:pPr>
        <w:numPr>
          <w:ilvl w:val="0"/>
          <w:numId w:val="27"/>
        </w:numPr>
        <w:spacing w:after="240" w:line="300" w:lineRule="auto"/>
        <w:ind w:left="714" w:hanging="357"/>
        <w:jc w:val="both"/>
        <w:rPr>
          <w:rFonts w:ascii="Arial" w:eastAsia="Lucida Sans Unicode" w:hAnsi="Arial" w:cs="Arial"/>
          <w:bCs/>
          <w:noProof/>
          <w:sz w:val="22"/>
          <w:szCs w:val="22"/>
        </w:rPr>
      </w:pPr>
      <w:r w:rsidRPr="00797F28">
        <w:rPr>
          <w:rFonts w:ascii="Arial" w:hAnsi="Arial"/>
          <w:noProof/>
          <w:sz w:val="22"/>
        </w:rPr>
        <w:t>poskytovat podporu a odbornou konzultaci při řešení problematiky rozvoje nástrojů pro</w:t>
      </w:r>
      <w:r w:rsidR="00544C09" w:rsidRPr="00797F28">
        <w:rPr>
          <w:rFonts w:ascii="Arial" w:hAnsi="Arial"/>
          <w:noProof/>
          <w:sz w:val="22"/>
        </w:rPr>
        <w:t> </w:t>
      </w:r>
      <w:r w:rsidRPr="00797F28">
        <w:rPr>
          <w:rFonts w:ascii="Arial" w:hAnsi="Arial"/>
          <w:noProof/>
          <w:sz w:val="22"/>
        </w:rPr>
        <w:t>podporu ochrany půdy a sdílení dat</w:t>
      </w:r>
    </w:p>
    <w:p w14:paraId="25E764FC" w14:textId="77777777" w:rsidR="00A3152A" w:rsidRPr="007B36C2" w:rsidRDefault="00A3152A" w:rsidP="00DD32B5">
      <w:pPr>
        <w:pStyle w:val="Odstavecseseznamem"/>
        <w:numPr>
          <w:ilvl w:val="0"/>
          <w:numId w:val="11"/>
        </w:numPr>
        <w:spacing w:before="120" w:line="300" w:lineRule="auto"/>
        <w:ind w:left="357" w:hanging="357"/>
        <w:contextualSpacing w:val="0"/>
        <w:rPr>
          <w:rStyle w:val="Siln"/>
          <w:rFonts w:ascii="Arial" w:hAnsi="Arial" w:cs="Arial"/>
          <w:b w:val="0"/>
          <w:noProof/>
          <w:sz w:val="22"/>
          <w:szCs w:val="22"/>
          <w:u w:val="single"/>
        </w:rPr>
      </w:pPr>
      <w:r w:rsidRPr="007B36C2">
        <w:rPr>
          <w:rStyle w:val="Siln"/>
          <w:rFonts w:ascii="Arial" w:hAnsi="Arial" w:cs="Arial"/>
          <w:b w:val="0"/>
          <w:noProof/>
          <w:sz w:val="22"/>
          <w:szCs w:val="22"/>
        </w:rPr>
        <w:t>MZe se dále zavazuje</w:t>
      </w:r>
      <w:r w:rsidR="007732DE" w:rsidRPr="007B36C2">
        <w:rPr>
          <w:rStyle w:val="Siln"/>
          <w:rFonts w:ascii="Arial" w:hAnsi="Arial" w:cs="Arial"/>
          <w:b w:val="0"/>
          <w:noProof/>
          <w:sz w:val="22"/>
          <w:szCs w:val="22"/>
        </w:rPr>
        <w:t>:</w:t>
      </w:r>
    </w:p>
    <w:p w14:paraId="3919DD3B" w14:textId="77777777" w:rsidR="00A3152A" w:rsidRPr="00797F28" w:rsidRDefault="0032166A" w:rsidP="00DD32B5">
      <w:pPr>
        <w:numPr>
          <w:ilvl w:val="0"/>
          <w:numId w:val="28"/>
        </w:numPr>
        <w:spacing w:before="120"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poskytnout VÚMOP součinnost nezbytnou pro řádné zajišťovaní činností podle </w:t>
      </w:r>
      <w:r w:rsidR="00ED1FDF" w:rsidRPr="00797F28">
        <w:rPr>
          <w:rFonts w:ascii="Arial" w:hAnsi="Arial"/>
          <w:noProof/>
          <w:sz w:val="22"/>
        </w:rPr>
        <w:t>čl</w:t>
      </w:r>
      <w:r w:rsidRPr="00797F28">
        <w:rPr>
          <w:rFonts w:ascii="Arial" w:hAnsi="Arial"/>
          <w:noProof/>
          <w:sz w:val="22"/>
        </w:rPr>
        <w:t xml:space="preserve">. II této </w:t>
      </w:r>
      <w:r w:rsidR="005501E7" w:rsidRPr="00797F28">
        <w:rPr>
          <w:rFonts w:ascii="Arial" w:hAnsi="Arial"/>
          <w:noProof/>
          <w:sz w:val="22"/>
        </w:rPr>
        <w:t>Smlouvy</w:t>
      </w:r>
      <w:r w:rsidRPr="00797F28">
        <w:rPr>
          <w:rFonts w:ascii="Arial" w:hAnsi="Arial"/>
          <w:noProof/>
          <w:sz w:val="22"/>
        </w:rPr>
        <w:t>;</w:t>
      </w:r>
    </w:p>
    <w:p w14:paraId="3048F76D" w14:textId="77777777" w:rsidR="0032166A" w:rsidRPr="00797F28" w:rsidRDefault="0032166A" w:rsidP="00DD32B5">
      <w:pPr>
        <w:numPr>
          <w:ilvl w:val="0"/>
          <w:numId w:val="28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poskytnout VÚMOP nezbytné dokumenty a informace;</w:t>
      </w:r>
    </w:p>
    <w:p w14:paraId="7A48E603" w14:textId="77777777" w:rsidR="0032166A" w:rsidRPr="00797F28" w:rsidRDefault="0032166A" w:rsidP="00DD32B5">
      <w:pPr>
        <w:numPr>
          <w:ilvl w:val="0"/>
          <w:numId w:val="28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informovat VÚMOP o záměru provést kontrolní den minimálně tři (3) pracovní dny před</w:t>
      </w:r>
      <w:r w:rsidR="00544C09" w:rsidRPr="00797F28">
        <w:rPr>
          <w:rFonts w:ascii="Arial" w:hAnsi="Arial"/>
          <w:noProof/>
          <w:sz w:val="22"/>
        </w:rPr>
        <w:t> </w:t>
      </w:r>
      <w:r w:rsidRPr="00797F28">
        <w:rPr>
          <w:rFonts w:ascii="Arial" w:hAnsi="Arial"/>
          <w:noProof/>
          <w:sz w:val="22"/>
        </w:rPr>
        <w:t>jeho konáním</w:t>
      </w:r>
      <w:r w:rsidRPr="00797F28">
        <w:rPr>
          <w:rFonts w:ascii="Arial" w:hAnsi="Arial" w:cs="Arial"/>
          <w:noProof/>
          <w:sz w:val="22"/>
          <w:szCs w:val="22"/>
        </w:rPr>
        <w:t>.</w:t>
      </w:r>
    </w:p>
    <w:p w14:paraId="59AD03FD" w14:textId="77777777" w:rsidR="000C147A" w:rsidRPr="00797F28" w:rsidRDefault="000C147A" w:rsidP="00DD32B5">
      <w:pPr>
        <w:numPr>
          <w:ilvl w:val="0"/>
          <w:numId w:val="28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předat údaje o příjemcích podpory;</w:t>
      </w:r>
    </w:p>
    <w:p w14:paraId="5D7EE756" w14:textId="77777777" w:rsidR="000C147A" w:rsidRPr="00797F28" w:rsidRDefault="000C147A" w:rsidP="00DD32B5">
      <w:pPr>
        <w:numPr>
          <w:ilvl w:val="0"/>
          <w:numId w:val="28"/>
        </w:numPr>
        <w:spacing w:after="240" w:line="300" w:lineRule="auto"/>
        <w:ind w:left="714" w:hanging="357"/>
        <w:jc w:val="both"/>
        <w:rPr>
          <w:rStyle w:val="Siln"/>
          <w:rFonts w:ascii="Arial" w:hAnsi="Arial"/>
          <w:b w:val="0"/>
          <w:noProof/>
          <w:sz w:val="22"/>
          <w:u w:val="single"/>
        </w:rPr>
      </w:pPr>
      <w:r w:rsidRPr="00797F28">
        <w:rPr>
          <w:rFonts w:ascii="Arial" w:hAnsi="Arial"/>
          <w:noProof/>
          <w:sz w:val="22"/>
        </w:rPr>
        <w:t>spolupracovat na výběrech vhodných ploch pod závazky PRV a Strategického plánu</w:t>
      </w:r>
      <w:r w:rsidR="00544C09" w:rsidRPr="00797F28">
        <w:rPr>
          <w:rFonts w:ascii="Arial" w:hAnsi="Arial"/>
          <w:noProof/>
          <w:sz w:val="22"/>
        </w:rPr>
        <w:t>.</w:t>
      </w:r>
    </w:p>
    <w:p w14:paraId="687DB3B1" w14:textId="77777777" w:rsidR="0032166A" w:rsidRPr="007B36C2" w:rsidRDefault="0032166A" w:rsidP="00DD32B5">
      <w:pPr>
        <w:pStyle w:val="Odstavecseseznamem"/>
        <w:numPr>
          <w:ilvl w:val="0"/>
          <w:numId w:val="11"/>
        </w:numPr>
        <w:spacing w:before="120" w:after="240" w:line="300" w:lineRule="auto"/>
        <w:ind w:left="357" w:hanging="357"/>
        <w:contextualSpacing w:val="0"/>
        <w:jc w:val="both"/>
        <w:rPr>
          <w:rStyle w:val="Siln"/>
          <w:rFonts w:ascii="Arial" w:hAnsi="Arial" w:cs="Arial"/>
          <w:bCs w:val="0"/>
          <w:noProof/>
          <w:sz w:val="22"/>
          <w:szCs w:val="22"/>
          <w:u w:val="single"/>
        </w:rPr>
      </w:pPr>
      <w:r w:rsidRPr="007B36C2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MZe je oprávněno </w:t>
      </w:r>
      <w:r w:rsidRPr="007B36C2">
        <w:rPr>
          <w:rFonts w:ascii="Arial" w:hAnsi="Arial" w:cs="Arial"/>
          <w:bCs/>
          <w:noProof/>
          <w:sz w:val="22"/>
          <w:szCs w:val="22"/>
        </w:rPr>
        <w:t xml:space="preserve">kdykoliv za trvání této </w:t>
      </w:r>
      <w:r w:rsidR="005501E7" w:rsidRPr="007B36C2">
        <w:rPr>
          <w:rFonts w:ascii="Arial" w:hAnsi="Arial" w:cs="Arial"/>
          <w:bCs/>
          <w:noProof/>
          <w:sz w:val="22"/>
          <w:szCs w:val="22"/>
        </w:rPr>
        <w:t xml:space="preserve">Smlouvy </w:t>
      </w:r>
      <w:r w:rsidRPr="007B36C2">
        <w:rPr>
          <w:rFonts w:ascii="Arial" w:hAnsi="Arial" w:cs="Arial"/>
          <w:bCs/>
          <w:noProof/>
          <w:sz w:val="22"/>
          <w:szCs w:val="22"/>
        </w:rPr>
        <w:t>zkontrolovat plnění činností zajišťovaných ze strany VÚMOP.</w:t>
      </w:r>
    </w:p>
    <w:p w14:paraId="39638B42" w14:textId="77777777" w:rsidR="00015641" w:rsidRPr="00797F28" w:rsidRDefault="009553E3" w:rsidP="00DD32B5">
      <w:pPr>
        <w:pStyle w:val="Odstavecseseznamem"/>
        <w:numPr>
          <w:ilvl w:val="0"/>
          <w:numId w:val="11"/>
        </w:numPr>
        <w:spacing w:before="120" w:line="300" w:lineRule="auto"/>
        <w:ind w:left="357" w:hanging="357"/>
        <w:contextualSpacing w:val="0"/>
        <w:rPr>
          <w:rStyle w:val="Siln"/>
          <w:rFonts w:ascii="Arial" w:hAnsi="Arial" w:cs="Arial"/>
          <w:b w:val="0"/>
          <w:noProof/>
          <w:sz w:val="22"/>
          <w:szCs w:val="22"/>
          <w:u w:val="single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VÚMOP</w:t>
      </w:r>
      <w:r w:rsidR="00015641" w:rsidRPr="00797F28">
        <w:rPr>
          <w:rFonts w:ascii="Arial" w:hAnsi="Arial" w:cs="Arial"/>
          <w:noProof/>
          <w:sz w:val="22"/>
          <w:szCs w:val="22"/>
        </w:rPr>
        <w:t xml:space="preserve"> se při </w:t>
      </w:r>
      <w:r w:rsidR="0001564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zaji</w:t>
      </w:r>
      <w:r w:rsidR="00C6366A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šť</w:t>
      </w:r>
      <w:r w:rsidR="0001564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ování činností </w:t>
      </w:r>
      <w:r w:rsidR="0032166A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uvedených v tomto článku Smlouvy </w:t>
      </w:r>
      <w:r w:rsidR="0001564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zavazuje:</w:t>
      </w:r>
    </w:p>
    <w:p w14:paraId="3AE2236A" w14:textId="77777777" w:rsidR="009A6A8B" w:rsidRPr="00797F28" w:rsidRDefault="009A6A8B" w:rsidP="00DD32B5">
      <w:pPr>
        <w:numPr>
          <w:ilvl w:val="0"/>
          <w:numId w:val="29"/>
        </w:numPr>
        <w:spacing w:before="120"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postupovat s odbornou péčí s přihlédnutím </w:t>
      </w:r>
      <w:r w:rsidR="001E58CB" w:rsidRPr="00797F28">
        <w:rPr>
          <w:rFonts w:ascii="Arial" w:hAnsi="Arial"/>
          <w:noProof/>
          <w:sz w:val="22"/>
        </w:rPr>
        <w:t>k nejnovějším poznatkům v oboru</w:t>
      </w:r>
      <w:r w:rsidR="008711EA" w:rsidRPr="00797F28">
        <w:rPr>
          <w:rFonts w:ascii="Arial" w:hAnsi="Arial"/>
          <w:noProof/>
          <w:sz w:val="22"/>
        </w:rPr>
        <w:t>;</w:t>
      </w:r>
      <w:r w:rsidRPr="00797F28">
        <w:rPr>
          <w:rFonts w:ascii="Arial" w:hAnsi="Arial"/>
          <w:noProof/>
          <w:sz w:val="22"/>
        </w:rPr>
        <w:t xml:space="preserve"> </w:t>
      </w:r>
    </w:p>
    <w:p w14:paraId="10757B71" w14:textId="77777777" w:rsidR="009A6A8B" w:rsidRPr="00797F28" w:rsidRDefault="009A6A8B" w:rsidP="00DD32B5">
      <w:pPr>
        <w:numPr>
          <w:ilvl w:val="0"/>
          <w:numId w:val="29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po</w:t>
      </w:r>
      <w:r w:rsidR="00B704F6" w:rsidRPr="00797F28">
        <w:rPr>
          <w:rFonts w:ascii="Arial" w:hAnsi="Arial"/>
          <w:noProof/>
          <w:sz w:val="22"/>
        </w:rPr>
        <w:t xml:space="preserve"> </w:t>
      </w:r>
      <w:r w:rsidR="00130295" w:rsidRPr="00797F28">
        <w:rPr>
          <w:rFonts w:ascii="Arial" w:hAnsi="Arial"/>
          <w:noProof/>
          <w:sz w:val="22"/>
        </w:rPr>
        <w:t xml:space="preserve">ukončení </w:t>
      </w:r>
      <w:r w:rsidR="0088447E" w:rsidRPr="00797F28">
        <w:rPr>
          <w:rFonts w:ascii="Arial" w:hAnsi="Arial"/>
          <w:noProof/>
          <w:sz w:val="22"/>
        </w:rPr>
        <w:t xml:space="preserve">horizontální </w:t>
      </w:r>
      <w:r w:rsidR="00015641" w:rsidRPr="00797F28">
        <w:rPr>
          <w:rFonts w:ascii="Arial" w:hAnsi="Arial"/>
          <w:noProof/>
          <w:sz w:val="22"/>
        </w:rPr>
        <w:t xml:space="preserve">spolupráce </w:t>
      </w:r>
      <w:r w:rsidR="00384369" w:rsidRPr="00797F28">
        <w:rPr>
          <w:rFonts w:ascii="Arial" w:hAnsi="Arial"/>
          <w:noProof/>
          <w:sz w:val="22"/>
        </w:rPr>
        <w:t xml:space="preserve">na základě </w:t>
      </w:r>
      <w:r w:rsidR="00015641" w:rsidRPr="00797F28">
        <w:rPr>
          <w:rFonts w:ascii="Arial" w:hAnsi="Arial"/>
          <w:noProof/>
          <w:sz w:val="22"/>
        </w:rPr>
        <w:t xml:space="preserve">této </w:t>
      </w:r>
      <w:r w:rsidR="0088447E" w:rsidRPr="00797F28">
        <w:rPr>
          <w:rFonts w:ascii="Arial" w:hAnsi="Arial"/>
          <w:noProof/>
          <w:sz w:val="22"/>
        </w:rPr>
        <w:t>Smlouvy</w:t>
      </w:r>
      <w:r w:rsidR="00015641" w:rsidRPr="00797F28">
        <w:rPr>
          <w:rFonts w:ascii="Arial" w:hAnsi="Arial"/>
          <w:noProof/>
          <w:sz w:val="22"/>
        </w:rPr>
        <w:t xml:space="preserve"> </w:t>
      </w:r>
      <w:r w:rsidRPr="00797F28">
        <w:rPr>
          <w:rFonts w:ascii="Arial" w:hAnsi="Arial"/>
          <w:noProof/>
          <w:sz w:val="22"/>
        </w:rPr>
        <w:t xml:space="preserve">vrátit </w:t>
      </w:r>
      <w:r w:rsidR="00B22669" w:rsidRPr="00797F28">
        <w:rPr>
          <w:rFonts w:ascii="Arial" w:hAnsi="Arial"/>
          <w:noProof/>
          <w:sz w:val="22"/>
        </w:rPr>
        <w:t>MZe</w:t>
      </w:r>
      <w:r w:rsidRPr="00797F28">
        <w:rPr>
          <w:rFonts w:ascii="Arial" w:hAnsi="Arial"/>
          <w:noProof/>
          <w:sz w:val="22"/>
        </w:rPr>
        <w:t xml:space="preserve"> veškeré dokumenty, nosiče dat a jiné věci, které</w:t>
      </w:r>
      <w:r w:rsidR="00B704F6" w:rsidRPr="00797F28">
        <w:rPr>
          <w:rFonts w:ascii="Arial" w:hAnsi="Arial"/>
          <w:noProof/>
          <w:sz w:val="22"/>
        </w:rPr>
        <w:t xml:space="preserve"> </w:t>
      </w:r>
      <w:r w:rsidRPr="00797F28">
        <w:rPr>
          <w:rFonts w:ascii="Arial" w:hAnsi="Arial"/>
          <w:noProof/>
          <w:sz w:val="22"/>
        </w:rPr>
        <w:t xml:space="preserve">od </w:t>
      </w:r>
      <w:r w:rsidR="00B22669" w:rsidRPr="00797F28">
        <w:rPr>
          <w:rFonts w:ascii="Arial" w:hAnsi="Arial"/>
          <w:noProof/>
          <w:sz w:val="22"/>
        </w:rPr>
        <w:t>MZe</w:t>
      </w:r>
      <w:r w:rsidRPr="00797F28">
        <w:rPr>
          <w:rFonts w:ascii="Arial" w:hAnsi="Arial"/>
          <w:noProof/>
          <w:sz w:val="22"/>
        </w:rPr>
        <w:t xml:space="preserve"> </w:t>
      </w:r>
      <w:r w:rsidR="008A4BE6" w:rsidRPr="00797F28">
        <w:rPr>
          <w:rFonts w:ascii="Arial" w:hAnsi="Arial"/>
          <w:noProof/>
          <w:sz w:val="22"/>
        </w:rPr>
        <w:t>obdržel, pokud nebyly určeny ke </w:t>
      </w:r>
      <w:r w:rsidRPr="00797F28">
        <w:rPr>
          <w:rFonts w:ascii="Arial" w:hAnsi="Arial"/>
          <w:noProof/>
          <w:sz w:val="22"/>
        </w:rPr>
        <w:t>spotřebování</w:t>
      </w:r>
      <w:r w:rsidR="008711EA" w:rsidRPr="00797F28">
        <w:rPr>
          <w:rFonts w:ascii="Arial" w:hAnsi="Arial"/>
          <w:noProof/>
          <w:sz w:val="22"/>
        </w:rPr>
        <w:t>;</w:t>
      </w:r>
      <w:r w:rsidRPr="00797F28">
        <w:rPr>
          <w:rFonts w:ascii="Arial" w:hAnsi="Arial"/>
          <w:noProof/>
          <w:sz w:val="22"/>
        </w:rPr>
        <w:t xml:space="preserve"> </w:t>
      </w:r>
    </w:p>
    <w:p w14:paraId="060D610A" w14:textId="77777777" w:rsidR="009F1CB7" w:rsidRPr="00797F28" w:rsidRDefault="00130295" w:rsidP="00DD32B5">
      <w:pPr>
        <w:numPr>
          <w:ilvl w:val="0"/>
          <w:numId w:val="29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nepoškozovat </w:t>
      </w:r>
      <w:r w:rsidR="009A6A8B" w:rsidRPr="00797F28">
        <w:rPr>
          <w:rFonts w:ascii="Arial" w:hAnsi="Arial"/>
          <w:noProof/>
          <w:sz w:val="22"/>
        </w:rPr>
        <w:t xml:space="preserve">zájmy </w:t>
      </w:r>
      <w:r w:rsidR="00B22669" w:rsidRPr="00797F28">
        <w:rPr>
          <w:rFonts w:ascii="Arial" w:hAnsi="Arial"/>
          <w:noProof/>
          <w:sz w:val="22"/>
        </w:rPr>
        <w:t>MZe</w:t>
      </w:r>
      <w:r w:rsidR="009A6A8B" w:rsidRPr="00797F28">
        <w:rPr>
          <w:rFonts w:ascii="Arial" w:hAnsi="Arial"/>
          <w:noProof/>
          <w:sz w:val="22"/>
        </w:rPr>
        <w:t xml:space="preserve"> a jednat tak, aby byla činností </w:t>
      </w:r>
      <w:r w:rsidR="002B15BE" w:rsidRPr="00797F28">
        <w:rPr>
          <w:rFonts w:ascii="Arial" w:hAnsi="Arial"/>
          <w:noProof/>
          <w:sz w:val="22"/>
        </w:rPr>
        <w:t>VÚMOP</w:t>
      </w:r>
      <w:r w:rsidR="009A6A8B" w:rsidRPr="00797F28">
        <w:rPr>
          <w:rFonts w:ascii="Arial" w:hAnsi="Arial"/>
          <w:noProof/>
          <w:sz w:val="22"/>
        </w:rPr>
        <w:t xml:space="preserve"> co nejméně narušena běžná činnost </w:t>
      </w:r>
      <w:r w:rsidR="00B22669" w:rsidRPr="00797F28">
        <w:rPr>
          <w:rFonts w:ascii="Arial" w:hAnsi="Arial"/>
          <w:noProof/>
          <w:sz w:val="22"/>
        </w:rPr>
        <w:t>MZe</w:t>
      </w:r>
      <w:r w:rsidR="008711EA" w:rsidRPr="00797F28">
        <w:rPr>
          <w:rFonts w:ascii="Arial" w:hAnsi="Arial"/>
          <w:noProof/>
          <w:sz w:val="22"/>
        </w:rPr>
        <w:t>;</w:t>
      </w:r>
    </w:p>
    <w:p w14:paraId="4A507EF2" w14:textId="41DD4861" w:rsidR="009A6A8B" w:rsidRPr="00797F28" w:rsidRDefault="009A6A8B" w:rsidP="00DD32B5">
      <w:pPr>
        <w:numPr>
          <w:ilvl w:val="0"/>
          <w:numId w:val="29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v případě nutnosti součinnosti sdělit </w:t>
      </w:r>
      <w:r w:rsidR="00B22669" w:rsidRPr="00797F28">
        <w:rPr>
          <w:rFonts w:ascii="Arial" w:hAnsi="Arial"/>
          <w:noProof/>
          <w:sz w:val="22"/>
        </w:rPr>
        <w:t>MZe</w:t>
      </w:r>
      <w:r w:rsidRPr="00797F28">
        <w:rPr>
          <w:rFonts w:ascii="Arial" w:hAnsi="Arial"/>
          <w:noProof/>
          <w:sz w:val="22"/>
        </w:rPr>
        <w:t xml:space="preserve"> požadavek na tuto součinnost nejpozději </w:t>
      </w:r>
      <w:r w:rsidR="003F6B48" w:rsidRPr="00797F28">
        <w:rPr>
          <w:rFonts w:ascii="Arial" w:hAnsi="Arial"/>
          <w:noProof/>
          <w:sz w:val="22"/>
        </w:rPr>
        <w:t>3</w:t>
      </w:r>
      <w:r w:rsidR="00A77DB1">
        <w:rPr>
          <w:rFonts w:ascii="Arial" w:hAnsi="Arial"/>
          <w:noProof/>
          <w:sz w:val="22"/>
        </w:rPr>
        <w:t> </w:t>
      </w:r>
      <w:r w:rsidRPr="00797F28">
        <w:rPr>
          <w:rFonts w:ascii="Arial" w:hAnsi="Arial"/>
          <w:noProof/>
          <w:sz w:val="22"/>
        </w:rPr>
        <w:t>pracovní dny před poskytnutím této součinnosti</w:t>
      </w:r>
      <w:r w:rsidR="008711EA" w:rsidRPr="00797F28">
        <w:rPr>
          <w:rFonts w:ascii="Arial" w:hAnsi="Arial"/>
          <w:noProof/>
          <w:sz w:val="22"/>
        </w:rPr>
        <w:t>;</w:t>
      </w:r>
    </w:p>
    <w:p w14:paraId="0D22DA3E" w14:textId="77777777" w:rsidR="00D07319" w:rsidRPr="00797F28" w:rsidRDefault="006A6679" w:rsidP="00DD32B5">
      <w:pPr>
        <w:numPr>
          <w:ilvl w:val="0"/>
          <w:numId w:val="29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připravit podklady v předem dohodnutém rozsahu pro jednání v rámci kontro</w:t>
      </w:r>
      <w:r w:rsidR="009E65CD" w:rsidRPr="00797F28">
        <w:rPr>
          <w:rFonts w:ascii="Arial" w:hAnsi="Arial"/>
          <w:noProof/>
          <w:sz w:val="22"/>
        </w:rPr>
        <w:t>lního dne</w:t>
      </w:r>
      <w:r w:rsidR="00D775E0" w:rsidRPr="00797F28">
        <w:rPr>
          <w:rFonts w:ascii="Arial" w:hAnsi="Arial"/>
          <w:noProof/>
          <w:sz w:val="22"/>
        </w:rPr>
        <w:t>;</w:t>
      </w:r>
    </w:p>
    <w:p w14:paraId="0D1B2537" w14:textId="77777777" w:rsidR="0032166A" w:rsidRPr="00797F28" w:rsidRDefault="0032166A" w:rsidP="00DD32B5">
      <w:pPr>
        <w:numPr>
          <w:ilvl w:val="0"/>
          <w:numId w:val="29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umožnit MZe průběžnou kontrolu plnění horizontální spolupráce dle odst. 4 tohoto článku Smlouvy. </w:t>
      </w:r>
    </w:p>
    <w:p w14:paraId="656F544B" w14:textId="53AC5D35" w:rsidR="007E7248" w:rsidRPr="00797F28" w:rsidRDefault="007E7248" w:rsidP="00DD32B5">
      <w:pPr>
        <w:numPr>
          <w:ilvl w:val="0"/>
          <w:numId w:val="29"/>
        </w:numPr>
        <w:spacing w:after="240" w:line="300" w:lineRule="auto"/>
        <w:ind w:left="714" w:hanging="357"/>
        <w:jc w:val="both"/>
        <w:rPr>
          <w:rFonts w:ascii="Arial" w:eastAsia="Lucida Sans Unicode" w:hAnsi="Arial" w:cs="Arial"/>
          <w:bCs/>
          <w:noProof/>
          <w:sz w:val="22"/>
          <w:szCs w:val="22"/>
        </w:rPr>
      </w:pPr>
      <w:r w:rsidRPr="00797F28">
        <w:rPr>
          <w:rFonts w:ascii="Arial" w:hAnsi="Arial"/>
          <w:noProof/>
          <w:sz w:val="22"/>
        </w:rPr>
        <w:t>postupovat v souladu s</w:t>
      </w:r>
      <w:r w:rsidR="005501E7" w:rsidRPr="00797F28">
        <w:rPr>
          <w:rFonts w:ascii="Arial" w:hAnsi="Arial"/>
          <w:noProof/>
          <w:sz w:val="22"/>
        </w:rPr>
        <w:t xml:space="preserve">e Smlouvou </w:t>
      </w:r>
      <w:r w:rsidRPr="00797F28">
        <w:rPr>
          <w:rFonts w:ascii="Arial" w:hAnsi="Arial"/>
          <w:noProof/>
          <w:sz w:val="22"/>
        </w:rPr>
        <w:t>a se všemi aktuálně platnými právními předpisy</w:t>
      </w:r>
      <w:r w:rsidR="001E4692" w:rsidRPr="00797F28">
        <w:rPr>
          <w:rFonts w:ascii="Arial" w:hAnsi="Arial"/>
          <w:noProof/>
          <w:sz w:val="22"/>
        </w:rPr>
        <w:t>.</w:t>
      </w:r>
    </w:p>
    <w:p w14:paraId="1680AAE0" w14:textId="77777777" w:rsidR="00DD32B5" w:rsidRPr="00797F28" w:rsidRDefault="00DD32B5" w:rsidP="00DD32B5">
      <w:pPr>
        <w:spacing w:after="240" w:line="300" w:lineRule="auto"/>
        <w:ind w:left="714"/>
        <w:jc w:val="both"/>
        <w:rPr>
          <w:rStyle w:val="Siln"/>
          <w:rFonts w:ascii="Arial" w:eastAsia="Lucida Sans Unicode" w:hAnsi="Arial" w:cs="Arial"/>
          <w:b w:val="0"/>
          <w:noProof/>
          <w:sz w:val="22"/>
          <w:szCs w:val="22"/>
        </w:rPr>
      </w:pPr>
    </w:p>
    <w:p w14:paraId="095D5991" w14:textId="42DADC64" w:rsidR="00F9598F" w:rsidRPr="00BC274C" w:rsidRDefault="00AC05DB" w:rsidP="00DD32B5">
      <w:pPr>
        <w:pStyle w:val="Odstavecseseznamem"/>
        <w:numPr>
          <w:ilvl w:val="0"/>
          <w:numId w:val="11"/>
        </w:numPr>
        <w:spacing w:before="120" w:line="300" w:lineRule="auto"/>
        <w:jc w:val="both"/>
        <w:rPr>
          <w:rFonts w:ascii="Arial" w:hAnsi="Arial"/>
          <w:bCs/>
          <w:noProof/>
          <w:sz w:val="22"/>
        </w:rPr>
      </w:pPr>
      <w:r w:rsidRPr="00BC274C">
        <w:rPr>
          <w:rFonts w:ascii="Arial" w:eastAsia="Calibri" w:hAnsi="Arial" w:cs="Arial"/>
          <w:bCs/>
          <w:noProof/>
          <w:sz w:val="22"/>
          <w:szCs w:val="22"/>
        </w:rPr>
        <w:lastRenderedPageBreak/>
        <w:t xml:space="preserve">Každá ze smluvních stran odpovídá za to, že v průběhu trvání této Smlouvy splňuje podmínky horizontální spolupráce dle ZZVZ, popř. i dle jiných právních předpisů, které by se staly v průběhu trvání této Smlouvy platnými a účinnými a které by upravovaly horizontální spolupráci; zejména každá ze smluvních stran prohlašuje, že v průběhu trvání této Smlouvy je stále platné její prohlášení uvedené v článku II. odst. </w:t>
      </w:r>
      <w:r w:rsidR="00097959" w:rsidRPr="00BC274C">
        <w:rPr>
          <w:rFonts w:ascii="Arial" w:eastAsia="Calibri" w:hAnsi="Arial" w:cs="Arial"/>
          <w:bCs/>
          <w:noProof/>
          <w:sz w:val="22"/>
          <w:szCs w:val="22"/>
        </w:rPr>
        <w:t>4</w:t>
      </w:r>
      <w:r w:rsidRPr="00BC274C">
        <w:rPr>
          <w:rFonts w:ascii="Arial" w:eastAsia="Calibri" w:hAnsi="Arial" w:cs="Arial"/>
          <w:bCs/>
          <w:noProof/>
          <w:sz w:val="22"/>
          <w:szCs w:val="22"/>
        </w:rPr>
        <w:t xml:space="preserve"> Smlouvy, že </w:t>
      </w:r>
      <w:r w:rsidRPr="00BC274C">
        <w:rPr>
          <w:rFonts w:ascii="Arial" w:hAnsi="Arial" w:cs="Arial"/>
          <w:bCs/>
          <w:noProof/>
          <w:sz w:val="22"/>
          <w:szCs w:val="22"/>
        </w:rPr>
        <w:t>na trhu vykonává méně než 20</w:t>
      </w:r>
      <w:r w:rsidR="007732DE" w:rsidRPr="00BC274C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BC274C">
        <w:rPr>
          <w:rFonts w:ascii="Arial" w:hAnsi="Arial" w:cs="Arial"/>
          <w:bCs/>
          <w:noProof/>
          <w:sz w:val="22"/>
          <w:szCs w:val="22"/>
        </w:rPr>
        <w:t xml:space="preserve">% svých činností, kterých se spolupráce podle této Smlouvy týká, a že totéž se týká spolupráce dle Prováděcích smluv dle článku </w:t>
      </w:r>
      <w:r w:rsidR="006659CC" w:rsidRPr="00BC274C">
        <w:rPr>
          <w:rFonts w:ascii="Arial" w:hAnsi="Arial" w:cs="Arial"/>
          <w:bCs/>
          <w:noProof/>
          <w:sz w:val="22"/>
          <w:szCs w:val="22"/>
        </w:rPr>
        <w:t xml:space="preserve">III. odst. </w:t>
      </w:r>
      <w:r w:rsidR="004318E4" w:rsidRPr="00BC274C">
        <w:rPr>
          <w:rFonts w:ascii="Arial" w:hAnsi="Arial" w:cs="Arial"/>
          <w:bCs/>
          <w:noProof/>
          <w:sz w:val="22"/>
          <w:szCs w:val="22"/>
        </w:rPr>
        <w:t xml:space="preserve">3 </w:t>
      </w:r>
      <w:r w:rsidRPr="00BC274C">
        <w:rPr>
          <w:rFonts w:ascii="Arial" w:hAnsi="Arial" w:cs="Arial"/>
          <w:bCs/>
          <w:noProof/>
          <w:sz w:val="22"/>
          <w:szCs w:val="22"/>
        </w:rPr>
        <w:t>této Smlouvy. V případě, že by tato podmínka přestala platit, je o tom smluvní strana povinna neprodleně informovat druhou smluvní stranu.</w:t>
      </w:r>
      <w:r w:rsidR="005747DE" w:rsidRPr="00BC274C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5747DE" w:rsidRPr="00BC274C">
        <w:rPr>
          <w:rFonts w:ascii="Arial" w:hAnsi="Arial"/>
          <w:bCs/>
          <w:noProof/>
          <w:sz w:val="22"/>
        </w:rPr>
        <w:t>V případě, že by tato podmínka přestala platit (tj. VÚMOP by na trhu vykonával více než 20</w:t>
      </w:r>
      <w:r w:rsidR="007732DE" w:rsidRPr="00BC274C">
        <w:rPr>
          <w:rFonts w:ascii="Arial" w:hAnsi="Arial"/>
          <w:bCs/>
          <w:noProof/>
          <w:sz w:val="22"/>
        </w:rPr>
        <w:t xml:space="preserve"> </w:t>
      </w:r>
      <w:r w:rsidR="005747DE" w:rsidRPr="00BC274C">
        <w:rPr>
          <w:rFonts w:ascii="Arial" w:hAnsi="Arial"/>
          <w:bCs/>
          <w:noProof/>
          <w:sz w:val="22"/>
        </w:rPr>
        <w:t xml:space="preserve">% svých činností), odpovídá VÚMOP Ministerstvu </w:t>
      </w:r>
      <w:r w:rsidR="007732DE" w:rsidRPr="00BC274C">
        <w:rPr>
          <w:rFonts w:ascii="Arial" w:hAnsi="Arial"/>
          <w:bCs/>
          <w:noProof/>
          <w:sz w:val="22"/>
        </w:rPr>
        <w:t xml:space="preserve">zemědělství </w:t>
      </w:r>
      <w:r w:rsidR="005747DE" w:rsidRPr="00BC274C">
        <w:rPr>
          <w:rFonts w:ascii="Arial" w:hAnsi="Arial"/>
          <w:bCs/>
          <w:noProof/>
          <w:sz w:val="22"/>
        </w:rPr>
        <w:t>za případnou škodu, která by mu takovýmto porušením povinnosti vznikla.</w:t>
      </w:r>
      <w:r w:rsidR="00E67CCA" w:rsidRPr="00BC274C">
        <w:rPr>
          <w:rFonts w:ascii="Arial" w:hAnsi="Arial"/>
          <w:bCs/>
          <w:noProof/>
          <w:sz w:val="22"/>
        </w:rPr>
        <w:t xml:space="preserve"> VÚMOP je povinen za každý uplynulý kalendářní rok </w:t>
      </w:r>
      <w:r w:rsidR="005D7B56" w:rsidRPr="00BC274C">
        <w:rPr>
          <w:rFonts w:ascii="Arial" w:hAnsi="Arial"/>
          <w:bCs/>
          <w:noProof/>
          <w:sz w:val="22"/>
        </w:rPr>
        <w:t xml:space="preserve">do 31. ledna roku následujícího </w:t>
      </w:r>
      <w:r w:rsidR="00E67CCA" w:rsidRPr="00BC274C">
        <w:rPr>
          <w:rFonts w:ascii="Arial" w:hAnsi="Arial"/>
          <w:bCs/>
          <w:noProof/>
          <w:sz w:val="22"/>
        </w:rPr>
        <w:t>zaslat MZe report (vyhodnocení), že uvedenou podmínku výkonu méně 20</w:t>
      </w:r>
      <w:r w:rsidR="00E41011">
        <w:rPr>
          <w:rFonts w:ascii="Arial" w:hAnsi="Arial"/>
          <w:bCs/>
          <w:noProof/>
          <w:sz w:val="22"/>
        </w:rPr>
        <w:t> </w:t>
      </w:r>
      <w:r w:rsidR="008A4BE6" w:rsidRPr="00BC274C">
        <w:rPr>
          <w:rFonts w:ascii="Arial" w:hAnsi="Arial"/>
          <w:bCs/>
          <w:noProof/>
          <w:sz w:val="22"/>
        </w:rPr>
        <w:t>% činnosti na </w:t>
      </w:r>
      <w:r w:rsidR="00E67CCA" w:rsidRPr="00BC274C">
        <w:rPr>
          <w:rFonts w:ascii="Arial" w:hAnsi="Arial"/>
          <w:bCs/>
          <w:noProof/>
          <w:sz w:val="22"/>
        </w:rPr>
        <w:t>trhu splňuje.</w:t>
      </w:r>
    </w:p>
    <w:p w14:paraId="49371DB2" w14:textId="77777777" w:rsidR="00053560" w:rsidRPr="00797F28" w:rsidRDefault="00053560" w:rsidP="00DD32B5">
      <w:pPr>
        <w:spacing w:before="120" w:line="300" w:lineRule="auto"/>
        <w:jc w:val="both"/>
        <w:rPr>
          <w:rFonts w:cs="Arial"/>
          <w:noProof/>
          <w:szCs w:val="22"/>
        </w:rPr>
      </w:pPr>
    </w:p>
    <w:p w14:paraId="5D41C27A" w14:textId="77777777" w:rsidR="00B47A31" w:rsidRPr="00797F28" w:rsidRDefault="00C737D6" w:rsidP="00DD32B5">
      <w:pPr>
        <w:pStyle w:val="TSlneksmlouvy"/>
        <w:spacing w:before="120" w:line="300" w:lineRule="auto"/>
        <w:ind w:left="-360"/>
        <w:rPr>
          <w:rFonts w:cs="Arial"/>
          <w:noProof/>
          <w:szCs w:val="22"/>
          <w:u w:val="none"/>
          <w:lang w:val="cs-CZ"/>
        </w:rPr>
      </w:pPr>
      <w:r w:rsidRPr="00797F28">
        <w:rPr>
          <w:rFonts w:cs="Arial"/>
          <w:noProof/>
          <w:szCs w:val="22"/>
          <w:u w:val="none"/>
          <w:lang w:val="cs-CZ"/>
        </w:rPr>
        <w:t>Čl. V.</w:t>
      </w:r>
      <w:r w:rsidR="00B47A31" w:rsidRPr="00797F28">
        <w:rPr>
          <w:rFonts w:cs="Arial"/>
          <w:noProof/>
          <w:szCs w:val="22"/>
          <w:u w:val="none"/>
          <w:lang w:val="cs-CZ"/>
        </w:rPr>
        <w:br/>
      </w:r>
      <w:bookmarkStart w:id="2" w:name="_Ref368991813"/>
      <w:r w:rsidR="0055661B" w:rsidRPr="00797F28">
        <w:rPr>
          <w:rFonts w:cs="Arial"/>
          <w:noProof/>
          <w:szCs w:val="22"/>
          <w:u w:val="none"/>
          <w:lang w:val="cs-CZ"/>
        </w:rPr>
        <w:t>Způsob poskytování a převzetí</w:t>
      </w:r>
      <w:r w:rsidR="004E0081" w:rsidRPr="00797F28">
        <w:rPr>
          <w:rFonts w:cs="Arial"/>
          <w:noProof/>
          <w:szCs w:val="22"/>
          <w:u w:val="none"/>
          <w:lang w:val="cs-CZ"/>
        </w:rPr>
        <w:t xml:space="preserve"> </w:t>
      </w:r>
      <w:bookmarkEnd w:id="2"/>
      <w:r w:rsidR="00F80E92" w:rsidRPr="00797F28">
        <w:rPr>
          <w:rFonts w:cs="Arial"/>
          <w:noProof/>
          <w:szCs w:val="22"/>
          <w:u w:val="none"/>
          <w:lang w:val="cs-CZ"/>
        </w:rPr>
        <w:t xml:space="preserve">výsledků </w:t>
      </w:r>
      <w:r w:rsidR="00265B21" w:rsidRPr="00797F28">
        <w:rPr>
          <w:rFonts w:cs="Arial"/>
          <w:noProof/>
          <w:szCs w:val="22"/>
          <w:u w:val="none"/>
          <w:lang w:val="cs-CZ"/>
        </w:rPr>
        <w:t xml:space="preserve">zajišťovaných činností </w:t>
      </w:r>
    </w:p>
    <w:p w14:paraId="3ECEA201" w14:textId="77777777" w:rsidR="00C737D6" w:rsidRPr="00797F28" w:rsidRDefault="00E147C0" w:rsidP="00DD32B5">
      <w:pPr>
        <w:numPr>
          <w:ilvl w:val="0"/>
          <w:numId w:val="10"/>
        </w:numPr>
        <w:spacing w:before="120" w:line="300" w:lineRule="auto"/>
        <w:jc w:val="both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MZe bude činnosti uvedené v</w:t>
      </w:r>
      <w:r w:rsidR="004710EE" w:rsidRPr="00797F28">
        <w:rPr>
          <w:rFonts w:ascii="Arial" w:hAnsi="Arial" w:cs="Arial"/>
          <w:noProof/>
          <w:sz w:val="22"/>
          <w:szCs w:val="22"/>
        </w:rPr>
        <w:t> čl. III.</w:t>
      </w:r>
      <w:r w:rsidR="00C737D6" w:rsidRPr="00797F28">
        <w:rPr>
          <w:rFonts w:ascii="Arial" w:hAnsi="Arial" w:cs="Arial"/>
          <w:noProof/>
          <w:sz w:val="22"/>
          <w:szCs w:val="22"/>
        </w:rPr>
        <w:t xml:space="preserve"> a k jejichž plnění se VÚMOP zavázal v </w:t>
      </w:r>
      <w:r w:rsidR="001A1C9A" w:rsidRPr="00797F28">
        <w:rPr>
          <w:rFonts w:ascii="Arial" w:hAnsi="Arial" w:cs="Arial"/>
          <w:noProof/>
          <w:sz w:val="22"/>
          <w:szCs w:val="22"/>
        </w:rPr>
        <w:t>č</w:t>
      </w:r>
      <w:r w:rsidR="00C737D6" w:rsidRPr="00797F28">
        <w:rPr>
          <w:rFonts w:ascii="Arial" w:hAnsi="Arial" w:cs="Arial"/>
          <w:noProof/>
          <w:sz w:val="22"/>
          <w:szCs w:val="22"/>
        </w:rPr>
        <w:t xml:space="preserve">l. IV. </w:t>
      </w:r>
      <w:r w:rsidR="004710EE" w:rsidRPr="00797F28">
        <w:rPr>
          <w:rFonts w:ascii="Arial" w:hAnsi="Arial" w:cs="Arial"/>
          <w:noProof/>
          <w:sz w:val="22"/>
          <w:szCs w:val="22"/>
        </w:rPr>
        <w:t>této Smlouvy poptávat v rámci horizontální spolupráce na základě písemné výzvy k uzavření Prováděcí smlouvy</w:t>
      </w:r>
      <w:r w:rsidR="00C737D6" w:rsidRPr="00797F28">
        <w:rPr>
          <w:rFonts w:ascii="Arial" w:hAnsi="Arial" w:cs="Arial"/>
          <w:noProof/>
          <w:sz w:val="22"/>
          <w:szCs w:val="22"/>
        </w:rPr>
        <w:t xml:space="preserve"> (dále jen „Výzva“).</w:t>
      </w:r>
    </w:p>
    <w:p w14:paraId="1829D87B" w14:textId="77777777" w:rsidR="00C737D6" w:rsidRPr="00797F28" w:rsidRDefault="00C737D6" w:rsidP="00DD32B5">
      <w:pPr>
        <w:numPr>
          <w:ilvl w:val="0"/>
          <w:numId w:val="10"/>
        </w:numPr>
        <w:spacing w:before="120" w:line="300" w:lineRule="auto"/>
        <w:ind w:left="357" w:hanging="357"/>
        <w:jc w:val="both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Výzva bude minimálně obsahovat:</w:t>
      </w:r>
    </w:p>
    <w:p w14:paraId="1862B18A" w14:textId="77777777" w:rsidR="00C737D6" w:rsidRPr="00797F28" w:rsidRDefault="00FA6C13" w:rsidP="00DD32B5">
      <w:pPr>
        <w:numPr>
          <w:ilvl w:val="0"/>
          <w:numId w:val="30"/>
        </w:numPr>
        <w:spacing w:before="120"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věcný požadavek na příslušnou činnost (plnění)</w:t>
      </w:r>
      <w:r w:rsidR="00C737D6" w:rsidRPr="00797F28">
        <w:rPr>
          <w:rFonts w:ascii="Arial" w:hAnsi="Arial"/>
          <w:noProof/>
          <w:sz w:val="22"/>
        </w:rPr>
        <w:t>;</w:t>
      </w:r>
    </w:p>
    <w:p w14:paraId="1D41C038" w14:textId="77777777" w:rsidR="00C737D6" w:rsidRPr="00797F28" w:rsidRDefault="00FA6C13" w:rsidP="00DD32B5">
      <w:pPr>
        <w:numPr>
          <w:ilvl w:val="0"/>
          <w:numId w:val="30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požadovaný termín dokončení plnění; </w:t>
      </w:r>
    </w:p>
    <w:p w14:paraId="7E77E9F3" w14:textId="75EE80F3" w:rsidR="00FA6C13" w:rsidRPr="00797F28" w:rsidRDefault="00FA6C13" w:rsidP="00DD32B5">
      <w:pPr>
        <w:numPr>
          <w:ilvl w:val="0"/>
          <w:numId w:val="30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výši finanční úhrady prokazatelně vzn</w:t>
      </w:r>
      <w:r w:rsidR="00BA1936" w:rsidRPr="00797F28">
        <w:rPr>
          <w:rFonts w:ascii="Arial" w:hAnsi="Arial"/>
          <w:noProof/>
          <w:sz w:val="22"/>
        </w:rPr>
        <w:t>iklých nákladů s odkazem na čl.</w:t>
      </w:r>
      <w:r w:rsidRPr="00797F28">
        <w:rPr>
          <w:rFonts w:ascii="Arial" w:hAnsi="Arial"/>
          <w:noProof/>
          <w:sz w:val="22"/>
        </w:rPr>
        <w:t xml:space="preserve"> VII. této Smlouvy;</w:t>
      </w:r>
    </w:p>
    <w:p w14:paraId="595705AA" w14:textId="77777777" w:rsidR="00FA6C13" w:rsidRPr="00797F28" w:rsidRDefault="002B38BF" w:rsidP="00DD32B5">
      <w:pPr>
        <w:numPr>
          <w:ilvl w:val="0"/>
          <w:numId w:val="30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v</w:t>
      </w:r>
      <w:r w:rsidR="00FA6C13" w:rsidRPr="00797F28">
        <w:rPr>
          <w:rFonts w:ascii="Arial" w:hAnsi="Arial"/>
          <w:noProof/>
          <w:sz w:val="22"/>
        </w:rPr>
        <w:t>ymezení spolupráce ze strany MZe</w:t>
      </w:r>
      <w:r w:rsidR="00FA6C13" w:rsidRPr="00797F28">
        <w:rPr>
          <w:rFonts w:ascii="Arial" w:hAnsi="Arial" w:cs="Arial"/>
          <w:bCs/>
          <w:noProof/>
          <w:sz w:val="22"/>
          <w:szCs w:val="22"/>
        </w:rPr>
        <w:t>;</w:t>
      </w:r>
    </w:p>
    <w:p w14:paraId="7A81244B" w14:textId="1B3B1BE3" w:rsidR="00552221" w:rsidRPr="00797F28" w:rsidRDefault="00552221" w:rsidP="00DD32B5">
      <w:pPr>
        <w:numPr>
          <w:ilvl w:val="0"/>
          <w:numId w:val="30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v případě činnosti spočívající ve zhotovení anebo podpoře informačního sy</w:t>
      </w:r>
      <w:r w:rsidR="001F18F1">
        <w:rPr>
          <w:rFonts w:ascii="Arial" w:hAnsi="Arial"/>
          <w:noProof/>
          <w:sz w:val="22"/>
        </w:rPr>
        <w:t>s</w:t>
      </w:r>
      <w:r w:rsidRPr="00797F28">
        <w:rPr>
          <w:rFonts w:ascii="Arial" w:hAnsi="Arial"/>
          <w:noProof/>
          <w:sz w:val="22"/>
        </w:rPr>
        <w:t>tému požadavek na úpravu práv MZe ke zdrojovým a strojovým kódům</w:t>
      </w:r>
      <w:r w:rsidR="0033635C" w:rsidRPr="00797F28">
        <w:rPr>
          <w:rFonts w:ascii="Arial" w:hAnsi="Arial"/>
          <w:noProof/>
          <w:sz w:val="22"/>
        </w:rPr>
        <w:t>;</w:t>
      </w:r>
    </w:p>
    <w:p w14:paraId="475A53C5" w14:textId="77777777" w:rsidR="00AA7587" w:rsidRPr="00797F28" w:rsidRDefault="00AA7587" w:rsidP="00DD32B5">
      <w:pPr>
        <w:numPr>
          <w:ilvl w:val="0"/>
          <w:numId w:val="30"/>
        </w:numPr>
        <w:spacing w:line="300" w:lineRule="auto"/>
        <w:ind w:left="714" w:hanging="357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návrh zpracovatelské smlouvy dle čl. 28 odst. 3 obecného nařízení Evropského parlamentu a </w:t>
      </w:r>
      <w:r w:rsidR="0033635C" w:rsidRPr="00797F28">
        <w:rPr>
          <w:rFonts w:ascii="Arial" w:hAnsi="Arial"/>
          <w:noProof/>
          <w:sz w:val="22"/>
        </w:rPr>
        <w:t xml:space="preserve">Rady </w:t>
      </w:r>
      <w:r w:rsidRPr="00797F28">
        <w:rPr>
          <w:rFonts w:ascii="Arial" w:hAnsi="Arial"/>
          <w:noProof/>
          <w:sz w:val="22"/>
        </w:rPr>
        <w:t xml:space="preserve">(EU) 2016/79, o ochraně </w:t>
      </w:r>
      <w:r w:rsidR="00FF0178" w:rsidRPr="00797F28">
        <w:rPr>
          <w:rFonts w:ascii="Arial" w:hAnsi="Arial"/>
          <w:noProof/>
          <w:sz w:val="22"/>
        </w:rPr>
        <w:t>fyzických osob v souvislosti se zpracováním osobních údajů a o volném pohybu těchto údajů a o zrušení směrnice 94/46/ES (obecné nařízení</w:t>
      </w:r>
      <w:r w:rsidR="00FF0178" w:rsidRPr="00797F28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FF0178" w:rsidRPr="00797F28">
        <w:rPr>
          <w:rFonts w:ascii="Arial" w:hAnsi="Arial"/>
          <w:noProof/>
          <w:sz w:val="22"/>
        </w:rPr>
        <w:t>o ochraně osobních údajů</w:t>
      </w:r>
      <w:r w:rsidR="000933A3" w:rsidRPr="00797F28">
        <w:rPr>
          <w:rFonts w:ascii="Arial" w:hAnsi="Arial"/>
          <w:noProof/>
          <w:sz w:val="22"/>
        </w:rPr>
        <w:t>, dále jen „GDPR“)</w:t>
      </w:r>
      <w:r w:rsidR="008A4BE6" w:rsidRPr="00797F28">
        <w:rPr>
          <w:rFonts w:ascii="Arial" w:hAnsi="Arial"/>
          <w:noProof/>
          <w:sz w:val="22"/>
        </w:rPr>
        <w:t>, má-li ze </w:t>
      </w:r>
      <w:r w:rsidR="00FF0178" w:rsidRPr="00797F28">
        <w:rPr>
          <w:rFonts w:ascii="Arial" w:hAnsi="Arial"/>
          <w:noProof/>
          <w:sz w:val="22"/>
        </w:rPr>
        <w:t>strany VÚMOP dojít ke zpracování ve prospěch MZe jako správce osobních údajů</w:t>
      </w:r>
      <w:r w:rsidR="0033635C" w:rsidRPr="00797F28">
        <w:rPr>
          <w:rFonts w:ascii="Arial" w:hAnsi="Arial"/>
          <w:noProof/>
          <w:sz w:val="22"/>
        </w:rPr>
        <w:t>;</w:t>
      </w:r>
    </w:p>
    <w:p w14:paraId="6F4C9696" w14:textId="77777777" w:rsidR="00024185" w:rsidRPr="00797F28" w:rsidRDefault="0033635C" w:rsidP="00DD32B5">
      <w:pPr>
        <w:numPr>
          <w:ilvl w:val="0"/>
          <w:numId w:val="30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 xml:space="preserve">příslušná </w:t>
      </w:r>
      <w:r w:rsidR="00024185" w:rsidRPr="00797F28">
        <w:rPr>
          <w:rFonts w:ascii="Arial" w:hAnsi="Arial"/>
          <w:noProof/>
          <w:sz w:val="22"/>
        </w:rPr>
        <w:t>ustanovení o odpovědnosti za plnění včetně ustanovení o smluvních pokutách</w:t>
      </w:r>
      <w:r w:rsidRPr="00797F28">
        <w:rPr>
          <w:rFonts w:ascii="Arial" w:hAnsi="Arial"/>
          <w:noProof/>
          <w:sz w:val="22"/>
        </w:rPr>
        <w:t>;</w:t>
      </w:r>
    </w:p>
    <w:p w14:paraId="6839F984" w14:textId="77777777" w:rsidR="00940390" w:rsidRPr="00797F28" w:rsidRDefault="002B38BF" w:rsidP="00DD32B5">
      <w:pPr>
        <w:numPr>
          <w:ilvl w:val="0"/>
          <w:numId w:val="30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p</w:t>
      </w:r>
      <w:r w:rsidR="00940390" w:rsidRPr="00797F28">
        <w:rPr>
          <w:rFonts w:ascii="Arial" w:hAnsi="Arial"/>
          <w:noProof/>
          <w:sz w:val="22"/>
        </w:rPr>
        <w:t>odmínky předání výsledku činnosti (plnění</w:t>
      </w:r>
      <w:r w:rsidR="00940390" w:rsidRPr="00797F28">
        <w:rPr>
          <w:rFonts w:ascii="Arial" w:hAnsi="Arial" w:cs="Arial"/>
          <w:bCs/>
          <w:noProof/>
          <w:sz w:val="22"/>
          <w:szCs w:val="22"/>
        </w:rPr>
        <w:t>)</w:t>
      </w:r>
    </w:p>
    <w:p w14:paraId="13263511" w14:textId="77777777" w:rsidR="00FA6C13" w:rsidRPr="00797F28" w:rsidRDefault="002B38BF" w:rsidP="00DD32B5">
      <w:pPr>
        <w:numPr>
          <w:ilvl w:val="0"/>
          <w:numId w:val="30"/>
        </w:numPr>
        <w:spacing w:line="300" w:lineRule="auto"/>
        <w:jc w:val="both"/>
        <w:rPr>
          <w:rFonts w:ascii="Arial" w:hAnsi="Arial"/>
          <w:noProof/>
          <w:sz w:val="22"/>
        </w:rPr>
      </w:pPr>
      <w:r w:rsidRPr="00797F28">
        <w:rPr>
          <w:rFonts w:ascii="Arial" w:hAnsi="Arial"/>
          <w:noProof/>
          <w:sz w:val="22"/>
        </w:rPr>
        <w:t>s</w:t>
      </w:r>
      <w:r w:rsidR="00FA6C13" w:rsidRPr="00797F28">
        <w:rPr>
          <w:rFonts w:ascii="Arial" w:hAnsi="Arial"/>
          <w:noProof/>
          <w:sz w:val="22"/>
        </w:rPr>
        <w:t>chválení ze strany oprávněné osoby MZe.</w:t>
      </w:r>
    </w:p>
    <w:p w14:paraId="3BCE872C" w14:textId="77777777" w:rsidR="005C438D" w:rsidRPr="00797F28" w:rsidRDefault="001477DB" w:rsidP="00DD32B5">
      <w:pPr>
        <w:pStyle w:val="RLTextlnkuslovan"/>
        <w:tabs>
          <w:tab w:val="clear" w:pos="737"/>
        </w:tabs>
        <w:spacing w:before="60" w:after="60" w:line="300" w:lineRule="auto"/>
        <w:ind w:left="0" w:firstLine="0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noProof/>
          <w:sz w:val="22"/>
          <w:szCs w:val="22"/>
          <w:lang w:val="cs-CZ"/>
        </w:rPr>
        <w:t>MZe však není povinn</w:t>
      </w:r>
      <w:r w:rsidR="00856DF6" w:rsidRPr="00797F28">
        <w:rPr>
          <w:rFonts w:ascii="Arial" w:hAnsi="Arial" w:cs="Arial"/>
          <w:noProof/>
          <w:sz w:val="22"/>
          <w:szCs w:val="22"/>
          <w:lang w:val="cs-CZ"/>
        </w:rPr>
        <w:t>o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 xml:space="preserve"> během trvání této Smlouvy podat žádnou Výzvu k plnění činností v rámci horizontální spolupráce a VÚMOP tak na základě této Smlouvy nevzniká žádný nárok na uzavření Prováděcí smlouvy. </w:t>
      </w:r>
    </w:p>
    <w:p w14:paraId="7D246D16" w14:textId="77777777" w:rsidR="005C438D" w:rsidRPr="00797F28" w:rsidRDefault="005C438D" w:rsidP="00DD32B5">
      <w:pPr>
        <w:pStyle w:val="RLTextlnkuslovan"/>
        <w:numPr>
          <w:ilvl w:val="0"/>
          <w:numId w:val="10"/>
        </w:numPr>
        <w:spacing w:before="120" w:line="300" w:lineRule="auto"/>
        <w:ind w:left="357" w:hanging="357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noProof/>
          <w:sz w:val="22"/>
          <w:szCs w:val="22"/>
          <w:lang w:val="cs-CZ"/>
        </w:rPr>
        <w:lastRenderedPageBreak/>
        <w:t xml:space="preserve">Pokud VÚMOP do 5 dní </w:t>
      </w:r>
      <w:r w:rsidR="00515CDD" w:rsidRPr="00797F28">
        <w:rPr>
          <w:rFonts w:ascii="Arial" w:hAnsi="Arial" w:cs="Arial"/>
          <w:noProof/>
          <w:sz w:val="22"/>
          <w:szCs w:val="22"/>
          <w:lang w:val="cs-CZ"/>
        </w:rPr>
        <w:t xml:space="preserve">od doručení Výzvy 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 xml:space="preserve">nesdělí MZe oprávněné připomínky k Výzvě, že tato není v souladu s touto Smlouvou, předloží MZe VÚMOP návrh Prováděcí smlouvy. </w:t>
      </w:r>
      <w:r w:rsidR="00940390" w:rsidRPr="00797F28">
        <w:rPr>
          <w:rFonts w:ascii="Arial" w:hAnsi="Arial" w:cs="Arial"/>
          <w:noProof/>
          <w:sz w:val="22"/>
          <w:szCs w:val="22"/>
          <w:lang w:val="cs-CZ"/>
        </w:rPr>
        <w:t xml:space="preserve">Návrh Prováděcí smlouvy 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 xml:space="preserve">může být předložen již přímo v rámci Výzvy dle předchozího odstavce, čímž </w:t>
      </w:r>
      <w:r w:rsidR="00940390" w:rsidRPr="00797F28">
        <w:rPr>
          <w:rFonts w:ascii="Arial" w:hAnsi="Arial" w:cs="Arial"/>
          <w:noProof/>
          <w:sz w:val="22"/>
          <w:szCs w:val="22"/>
          <w:lang w:val="cs-CZ"/>
        </w:rPr>
        <w:t>n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>ení dotčeno právo VÚM</w:t>
      </w:r>
      <w:r w:rsidR="00337761" w:rsidRPr="00797F28">
        <w:rPr>
          <w:rFonts w:ascii="Arial" w:hAnsi="Arial" w:cs="Arial"/>
          <w:noProof/>
          <w:sz w:val="22"/>
          <w:szCs w:val="22"/>
          <w:lang w:val="cs-CZ"/>
        </w:rPr>
        <w:t>O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>P vznést námitku, že návrh Prováděcí smlouvy je v rozporu s touto Smlouvou.</w:t>
      </w:r>
    </w:p>
    <w:p w14:paraId="7979D77B" w14:textId="623A23B9" w:rsidR="00552221" w:rsidRPr="00797F28" w:rsidRDefault="00552221" w:rsidP="00DD32B5">
      <w:pPr>
        <w:pStyle w:val="RLTextlnkuslovan"/>
        <w:numPr>
          <w:ilvl w:val="0"/>
          <w:numId w:val="10"/>
        </w:numPr>
        <w:spacing w:before="120" w:line="300" w:lineRule="auto"/>
        <w:ind w:left="357" w:hanging="357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noProof/>
          <w:sz w:val="22"/>
          <w:szCs w:val="22"/>
          <w:lang w:val="cs-CZ"/>
        </w:rPr>
        <w:t>U Výzvy k provádění činnosti, u nichž výše finanční úhrady prokazatelně vzniklých nákladů nepřekročí částku 200.000,- Kč</w:t>
      </w:r>
      <w:r w:rsidR="00D03784" w:rsidRPr="00797F28">
        <w:rPr>
          <w:rFonts w:ascii="Arial" w:hAnsi="Arial" w:cs="Arial"/>
          <w:noProof/>
          <w:sz w:val="22"/>
          <w:szCs w:val="22"/>
          <w:lang w:val="cs-CZ"/>
        </w:rPr>
        <w:t xml:space="preserve"> bez DPH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>, nemusí být mezi smluvními stranami uzavřena Prováděcí smlouva, ale bude dostačující písemné potvrzení Výzvy</w:t>
      </w:r>
      <w:r w:rsidR="008D1260" w:rsidRPr="00797F28">
        <w:rPr>
          <w:rFonts w:ascii="Arial" w:hAnsi="Arial" w:cs="Arial"/>
          <w:noProof/>
          <w:sz w:val="22"/>
          <w:szCs w:val="22"/>
          <w:lang w:val="cs-CZ"/>
        </w:rPr>
        <w:t>, již je možno pro tento případ nazvat objednávkou</w:t>
      </w:r>
      <w:r w:rsidR="00C6284D" w:rsidRPr="00797F28">
        <w:rPr>
          <w:rFonts w:ascii="Arial" w:hAnsi="Arial" w:cs="Arial"/>
          <w:noProof/>
          <w:sz w:val="22"/>
          <w:szCs w:val="22"/>
          <w:lang w:val="cs-CZ"/>
        </w:rPr>
        <w:t xml:space="preserve">. </w:t>
      </w:r>
      <w:r w:rsidR="00744FC2" w:rsidRPr="00797F28">
        <w:rPr>
          <w:rFonts w:ascii="Arial" w:hAnsi="Arial" w:cs="Arial"/>
          <w:noProof/>
          <w:sz w:val="22"/>
          <w:szCs w:val="22"/>
          <w:lang w:val="cs-CZ"/>
        </w:rPr>
        <w:t xml:space="preserve">I v tomto případě je třeba zajistit pro MZe licenční oprávnění a práva ke zdrojovým a strojovým kódům, </w:t>
      </w:r>
      <w:r w:rsidR="008D1260" w:rsidRPr="00797F28">
        <w:rPr>
          <w:rFonts w:ascii="Arial" w:hAnsi="Arial" w:cs="Arial"/>
          <w:noProof/>
          <w:sz w:val="22"/>
          <w:szCs w:val="22"/>
          <w:lang w:val="cs-CZ"/>
        </w:rPr>
        <w:t>b</w:t>
      </w:r>
      <w:r w:rsidR="008A4BE6" w:rsidRPr="00797F28">
        <w:rPr>
          <w:rFonts w:ascii="Arial" w:hAnsi="Arial" w:cs="Arial"/>
          <w:noProof/>
          <w:sz w:val="22"/>
          <w:szCs w:val="22"/>
          <w:lang w:val="cs-CZ"/>
        </w:rPr>
        <w:t>ude-li se jednat o </w:t>
      </w:r>
      <w:r w:rsidR="00744FC2" w:rsidRPr="00797F28">
        <w:rPr>
          <w:rFonts w:ascii="Arial" w:hAnsi="Arial" w:cs="Arial"/>
          <w:noProof/>
          <w:sz w:val="22"/>
          <w:szCs w:val="22"/>
          <w:lang w:val="cs-CZ"/>
        </w:rPr>
        <w:t>zhotovení nebo podporu informačního systému.</w:t>
      </w:r>
      <w:r w:rsidR="008A4BE6" w:rsidRPr="00797F28">
        <w:rPr>
          <w:rFonts w:ascii="Arial" w:hAnsi="Arial" w:cs="Arial"/>
          <w:noProof/>
          <w:sz w:val="22"/>
          <w:szCs w:val="22"/>
          <w:lang w:val="cs-CZ"/>
        </w:rPr>
        <w:t xml:space="preserve"> Hovoří-li se v této Smlouvě o </w:t>
      </w:r>
      <w:r w:rsidR="008D1260" w:rsidRPr="00797F28">
        <w:rPr>
          <w:rFonts w:ascii="Arial" w:hAnsi="Arial" w:cs="Arial"/>
          <w:noProof/>
          <w:sz w:val="22"/>
          <w:szCs w:val="22"/>
          <w:lang w:val="cs-CZ"/>
        </w:rPr>
        <w:t>Prováděcí smlouvě, rozumí se jí i</w:t>
      </w:r>
      <w:r w:rsidR="008C1A9C">
        <w:rPr>
          <w:rFonts w:ascii="Arial" w:hAnsi="Arial" w:cs="Arial"/>
          <w:noProof/>
          <w:sz w:val="22"/>
          <w:szCs w:val="22"/>
          <w:lang w:val="cs-CZ"/>
        </w:rPr>
        <w:t> </w:t>
      </w:r>
      <w:r w:rsidR="008D1260" w:rsidRPr="00797F28">
        <w:rPr>
          <w:rFonts w:ascii="Arial" w:hAnsi="Arial" w:cs="Arial"/>
          <w:noProof/>
          <w:sz w:val="22"/>
          <w:szCs w:val="22"/>
          <w:lang w:val="cs-CZ"/>
        </w:rPr>
        <w:t>písemně potvrzená Výzva/objednávka dle tohoto odstavce Smlouvy.</w:t>
      </w:r>
    </w:p>
    <w:p w14:paraId="524C7880" w14:textId="77777777" w:rsidR="00D75659" w:rsidRPr="00797F28" w:rsidRDefault="00D75659" w:rsidP="00DD32B5">
      <w:pPr>
        <w:pStyle w:val="RLTextlnkuslovan"/>
        <w:numPr>
          <w:ilvl w:val="0"/>
          <w:numId w:val="10"/>
        </w:numPr>
        <w:spacing w:before="120" w:line="300" w:lineRule="auto"/>
        <w:ind w:left="357" w:hanging="357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noProof/>
          <w:sz w:val="22"/>
          <w:szCs w:val="22"/>
          <w:lang w:val="cs-CZ"/>
        </w:rPr>
        <w:t>O převzetí výsledků činnosti bude vyhotoven protokol o předání a převzetí díla.</w:t>
      </w:r>
    </w:p>
    <w:p w14:paraId="5AB7B937" w14:textId="77777777" w:rsidR="00D75659" w:rsidRPr="00797F28" w:rsidRDefault="00D75659" w:rsidP="00DD32B5">
      <w:pPr>
        <w:pStyle w:val="RLTextlnkuslovan"/>
        <w:numPr>
          <w:ilvl w:val="0"/>
          <w:numId w:val="10"/>
        </w:numPr>
        <w:spacing w:before="120" w:line="300" w:lineRule="auto"/>
        <w:ind w:left="357" w:hanging="357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noProof/>
          <w:sz w:val="22"/>
          <w:szCs w:val="22"/>
          <w:lang w:val="cs-CZ"/>
        </w:rPr>
        <w:t>Bude-li mít MZe k předaným výsledkům činnosti při</w:t>
      </w:r>
      <w:r w:rsidR="008A4BE6" w:rsidRPr="00797F28">
        <w:rPr>
          <w:rFonts w:ascii="Arial" w:hAnsi="Arial" w:cs="Arial"/>
          <w:noProof/>
          <w:sz w:val="22"/>
          <w:szCs w:val="22"/>
          <w:lang w:val="cs-CZ"/>
        </w:rPr>
        <w:t>pomínky, uvede je v protokolu o 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 xml:space="preserve">předání a převzetí </w:t>
      </w:r>
      <w:r w:rsidR="006215DC" w:rsidRPr="00797F28">
        <w:rPr>
          <w:rFonts w:ascii="Arial" w:hAnsi="Arial" w:cs="Arial"/>
          <w:noProof/>
          <w:sz w:val="22"/>
          <w:szCs w:val="22"/>
          <w:lang w:val="cs-CZ"/>
        </w:rPr>
        <w:t>výsledků činnosti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 xml:space="preserve"> s připomínkami. VÚMOP je povinen tyto připomínky vypořádat</w:t>
      </w:r>
      <w:r w:rsidR="00B2388D" w:rsidRPr="00797F28">
        <w:rPr>
          <w:rFonts w:ascii="Arial" w:hAnsi="Arial" w:cs="Arial"/>
          <w:noProof/>
          <w:sz w:val="22"/>
          <w:szCs w:val="22"/>
          <w:lang w:val="cs-CZ"/>
        </w:rPr>
        <w:t>.</w:t>
      </w:r>
    </w:p>
    <w:p w14:paraId="55495057" w14:textId="7BC5247D" w:rsidR="00B2388D" w:rsidRPr="00797F28" w:rsidRDefault="00B2388D" w:rsidP="00DD32B5">
      <w:pPr>
        <w:pStyle w:val="RLTextlnkuslovan"/>
        <w:numPr>
          <w:ilvl w:val="0"/>
          <w:numId w:val="10"/>
        </w:numPr>
        <w:spacing w:before="120" w:line="300" w:lineRule="auto"/>
        <w:ind w:left="357" w:hanging="357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noProof/>
          <w:sz w:val="22"/>
          <w:szCs w:val="22"/>
          <w:lang w:val="cs-CZ"/>
        </w:rPr>
        <w:t>Nebude-li mít MZe k výsledkům činnosti připomínky, nebo byly-li již připomínky MZe ze</w:t>
      </w:r>
      <w:r w:rsidR="00544C09" w:rsidRPr="00797F28">
        <w:rPr>
          <w:rFonts w:ascii="Arial" w:hAnsi="Arial" w:cs="Arial"/>
          <w:noProof/>
          <w:sz w:val="22"/>
          <w:szCs w:val="22"/>
          <w:lang w:val="cs-CZ"/>
        </w:rPr>
        <w:t> </w:t>
      </w:r>
      <w:r w:rsidR="00797F28" w:rsidRPr="00797F28">
        <w:rPr>
          <w:rFonts w:ascii="Arial" w:hAnsi="Arial" w:cs="Arial"/>
          <w:noProof/>
          <w:sz w:val="22"/>
          <w:szCs w:val="22"/>
          <w:lang w:val="cs-CZ"/>
        </w:rPr>
        <w:t>strany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 xml:space="preserve"> VÚMOP vypořádány a MZe již nebude mít k dílu žádné další připomínky, bude vyhotoven protokol o předání a převzetí bez připomínek podepsaný oběma smluvními stranami a potvrzující, že výsledek činnosti odpovídá</w:t>
      </w:r>
      <w:r w:rsidR="008A4BE6" w:rsidRPr="00797F28">
        <w:rPr>
          <w:rFonts w:ascii="Arial" w:hAnsi="Arial" w:cs="Arial"/>
          <w:noProof/>
          <w:sz w:val="22"/>
          <w:szCs w:val="22"/>
          <w:lang w:val="cs-CZ"/>
        </w:rPr>
        <w:t xml:space="preserve"> této smlouvě. Tento protokol o 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>předání a převzetí díla bez připomínek bude přílohou faktury.</w:t>
      </w:r>
    </w:p>
    <w:p w14:paraId="789BFFE1" w14:textId="77777777" w:rsidR="00D256C0" w:rsidRPr="00797F28" w:rsidRDefault="00B2388D" w:rsidP="00DD32B5">
      <w:pPr>
        <w:pStyle w:val="RLTextlnkuslovan"/>
        <w:numPr>
          <w:ilvl w:val="0"/>
          <w:numId w:val="10"/>
        </w:numPr>
        <w:spacing w:before="120" w:line="300" w:lineRule="auto"/>
        <w:ind w:left="357" w:hanging="357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noProof/>
          <w:sz w:val="22"/>
          <w:szCs w:val="22"/>
          <w:lang w:val="cs-CZ"/>
        </w:rPr>
        <w:t>Výsledky činnosti se považují za předané podpisem obou</w:t>
      </w:r>
      <w:r w:rsidR="008A4BE6" w:rsidRPr="00797F28">
        <w:rPr>
          <w:rFonts w:ascii="Arial" w:hAnsi="Arial" w:cs="Arial"/>
          <w:noProof/>
          <w:sz w:val="22"/>
          <w:szCs w:val="22"/>
          <w:lang w:val="cs-CZ"/>
        </w:rPr>
        <w:t xml:space="preserve"> smluvních stran na protokolu o </w:t>
      </w:r>
      <w:r w:rsidRPr="00797F28">
        <w:rPr>
          <w:rFonts w:ascii="Arial" w:hAnsi="Arial" w:cs="Arial"/>
          <w:noProof/>
          <w:sz w:val="22"/>
          <w:szCs w:val="22"/>
          <w:lang w:val="cs-CZ"/>
        </w:rPr>
        <w:t xml:space="preserve">jejich předání a převzetí. </w:t>
      </w:r>
    </w:p>
    <w:p w14:paraId="13B4589F" w14:textId="77777777" w:rsidR="00DF6417" w:rsidRPr="00797F28" w:rsidRDefault="00CB48F2" w:rsidP="00DD32B5">
      <w:pPr>
        <w:pStyle w:val="Zkladntext"/>
        <w:numPr>
          <w:ilvl w:val="0"/>
          <w:numId w:val="10"/>
        </w:numPr>
        <w:spacing w:before="120" w:line="300" w:lineRule="auto"/>
        <w:ind w:left="357" w:hanging="357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bookmarkStart w:id="3" w:name="_Ref373134959"/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6B502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není povin</w:t>
      </w:r>
      <w:r w:rsidR="00A173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</w:t>
      </w:r>
      <w:r w:rsidR="006B502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vystavit </w:t>
      </w:r>
      <w:r w:rsidR="0026083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byť </w:t>
      </w:r>
      <w:r w:rsidR="006B502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jen </w:t>
      </w:r>
      <w:r w:rsidR="0026083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jedinou </w:t>
      </w:r>
      <w:r w:rsidR="00D256C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Výzvu</w:t>
      </w:r>
      <w:r w:rsidR="0026083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56698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dle </w:t>
      </w:r>
      <w:r w:rsidR="00A173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odst. </w:t>
      </w:r>
      <w:r w:rsidR="00D256C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1 tohoto článku Smlouvy. </w:t>
      </w:r>
      <w:bookmarkEnd w:id="3"/>
    </w:p>
    <w:p w14:paraId="08B8853C" w14:textId="77777777" w:rsidR="004C48BF" w:rsidRPr="00797F28" w:rsidRDefault="004C48BF" w:rsidP="00DD32B5">
      <w:pPr>
        <w:pStyle w:val="Zkladntext"/>
        <w:spacing w:before="120" w:line="300" w:lineRule="auto"/>
        <w:ind w:left="720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</w:p>
    <w:p w14:paraId="29DC0E7D" w14:textId="77777777" w:rsidR="004E0081" w:rsidRPr="00797F28" w:rsidRDefault="00FA6C13" w:rsidP="00DD32B5">
      <w:pPr>
        <w:pStyle w:val="TSlneksmlouvy"/>
        <w:spacing w:before="120" w:line="300" w:lineRule="auto"/>
        <w:ind w:left="-360"/>
        <w:rPr>
          <w:rFonts w:cs="Arial"/>
          <w:noProof/>
          <w:szCs w:val="22"/>
          <w:u w:val="none"/>
          <w:lang w:val="cs-CZ"/>
        </w:rPr>
      </w:pPr>
      <w:r w:rsidRPr="00797F28">
        <w:rPr>
          <w:rFonts w:cs="Arial"/>
          <w:noProof/>
          <w:szCs w:val="22"/>
          <w:u w:val="none"/>
          <w:lang w:val="cs-CZ"/>
        </w:rPr>
        <w:t xml:space="preserve">Čl. VI. </w:t>
      </w:r>
      <w:r w:rsidR="004E0081" w:rsidRPr="00797F28">
        <w:rPr>
          <w:rFonts w:cs="Arial"/>
          <w:noProof/>
          <w:szCs w:val="22"/>
          <w:u w:val="none"/>
          <w:lang w:val="cs-CZ"/>
        </w:rPr>
        <w:br/>
      </w:r>
      <w:bookmarkStart w:id="4" w:name="_Ref368992191"/>
      <w:r w:rsidR="004E0081" w:rsidRPr="00797F28">
        <w:rPr>
          <w:rFonts w:cs="Arial"/>
          <w:noProof/>
          <w:szCs w:val="22"/>
          <w:u w:val="none"/>
          <w:lang w:val="cs-CZ"/>
        </w:rPr>
        <w:t>Vlastnické právo, právo užívání</w:t>
      </w:r>
      <w:bookmarkEnd w:id="4"/>
      <w:r w:rsidR="00CB11C9" w:rsidRPr="00797F28">
        <w:rPr>
          <w:rFonts w:cs="Arial"/>
          <w:noProof/>
          <w:szCs w:val="22"/>
          <w:u w:val="none"/>
          <w:lang w:val="cs-CZ"/>
        </w:rPr>
        <w:t xml:space="preserve"> – licenční ujednání</w:t>
      </w:r>
    </w:p>
    <w:p w14:paraId="7A249405" w14:textId="77777777" w:rsidR="00574F64" w:rsidRPr="00797F28" w:rsidRDefault="004E0081" w:rsidP="00DD32B5">
      <w:pPr>
        <w:pStyle w:val="Zkladntext"/>
        <w:numPr>
          <w:ilvl w:val="0"/>
          <w:numId w:val="6"/>
        </w:numPr>
        <w:spacing w:before="120" w:line="300" w:lineRule="auto"/>
        <w:ind w:left="357" w:hanging="357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 případě, že součástí </w:t>
      </w:r>
      <w:r w:rsidR="0024276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nebo jedním z</w:t>
      </w:r>
      <w:r w:rsidR="003E2C9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24276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výstupů</w:t>
      </w:r>
      <w:r w:rsidR="003E2C9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06714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zajišťovaného</w:t>
      </w:r>
      <w:r w:rsidR="00C3573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06714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předmětu </w:t>
      </w:r>
      <w:r w:rsidR="00DA3E4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Prováděcích smluv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24276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je poskytnutí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movit</w:t>
      </w:r>
      <w:r w:rsidR="0024276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ých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věc</w:t>
      </w:r>
      <w:r w:rsidR="0024276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í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které se mají stát vlastnictvím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nabývá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D33DB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vlastnické právo k těmto věcem dnem </w:t>
      </w:r>
      <w:r w:rsidR="00833D1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jejich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převzetí </w:t>
      </w:r>
      <w:r w:rsidR="00F50C4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podle</w:t>
      </w:r>
      <w:r w:rsidR="00A173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4409E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čl</w:t>
      </w:r>
      <w:r w:rsidR="00A173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 V.</w:t>
      </w:r>
      <w:r w:rsidR="007B510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odst. 5 až 8</w:t>
      </w:r>
      <w:r w:rsidR="00A173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A36817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této 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F50C4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  <w:r w:rsidR="00833D1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Do</w:t>
      </w:r>
      <w:r w:rsidR="00CA391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833D1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nabytí vlastnického práva uděluje </w:t>
      </w:r>
      <w:r w:rsidR="000A485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VÚMOP</w:t>
      </w:r>
      <w:r w:rsidR="00833D1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právo tyto věci užívat v </w:t>
      </w:r>
      <w:r w:rsidR="00833D1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rozsahu a</w:t>
      </w:r>
      <w:r w:rsidR="00CA391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833D1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způsobem, který vyplývá z účelu této </w:t>
      </w:r>
      <w:r w:rsidR="0079542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833D1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</w:p>
    <w:p w14:paraId="684F7003" w14:textId="361A1356" w:rsidR="00833D15" w:rsidRPr="00797F28" w:rsidRDefault="00833D15" w:rsidP="00DD32B5">
      <w:pPr>
        <w:pStyle w:val="Zkladntext"/>
        <w:numPr>
          <w:ilvl w:val="0"/>
          <w:numId w:val="6"/>
        </w:numPr>
        <w:spacing w:before="120" w:line="300" w:lineRule="auto"/>
        <w:ind w:left="357" w:hanging="357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 případě, že součástí </w:t>
      </w:r>
      <w:r w:rsidR="0065087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zajišťovaných činností podle </w:t>
      </w:r>
      <w:r w:rsidR="000A485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této 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CA391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je </w:t>
      </w:r>
      <w:r w:rsidR="00686BF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výstup, který</w:t>
      </w:r>
      <w:r w:rsidR="00CA391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686BF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je považován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BE3AC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ve smyslu zákona č. 121/2000 Sb., o právu autorském, o právech souvisejících s právem autorským a o změně některých zákonů (autorský zákon), ve</w:t>
      </w:r>
      <w:r w:rsidR="00CA391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BE3AC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znění pozdějších předpisů (dále jen „autorský zákon“)</w:t>
      </w:r>
      <w:r w:rsidR="004409E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,</w:t>
      </w:r>
      <w:r w:rsidR="00BE3AC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za autorské </w:t>
      </w:r>
      <w:r w:rsidR="00A63E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d</w:t>
      </w:r>
      <w:r w:rsidR="000675F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ílo</w:t>
      </w:r>
      <w:r w:rsidR="0080789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(dále jen „autorské </w:t>
      </w:r>
      <w:r w:rsidR="00A63E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d</w:t>
      </w:r>
      <w:r w:rsidR="000675F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ílo</w:t>
      </w:r>
      <w:r w:rsidR="0080789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“)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uděluje </w:t>
      </w:r>
      <w:r w:rsidR="000A485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VÚMOP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oprávnění t</w:t>
      </w:r>
      <w:r w:rsidR="00BE3AC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oto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B66B9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autorsk</w:t>
      </w:r>
      <w:r w:rsidR="00BE3AC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é </w:t>
      </w:r>
      <w:r w:rsidR="00A63E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d</w:t>
      </w:r>
      <w:r w:rsidR="000675F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ílo</w:t>
      </w:r>
      <w:r w:rsidR="00B66B9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užívat za</w:t>
      </w:r>
      <w:r w:rsidR="00CA391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B66B9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podmínek sjednaných v tomto </w:t>
      </w:r>
      <w:r w:rsidR="004409E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čl</w:t>
      </w:r>
      <w:r w:rsidR="00A90A7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Smlouvy</w:t>
      </w:r>
      <w:r w:rsidR="008C1A9C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,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a to od okamžiku převzetí </w:t>
      </w:r>
      <w:r w:rsidR="0006714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předmětu </w:t>
      </w:r>
      <w:r w:rsidR="00B7711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BB2DB7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BB2DB7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D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</w:t>
      </w:r>
      <w:r w:rsidR="00CA391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té doby je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oprávněn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autorské </w:t>
      </w:r>
      <w:r w:rsidR="00A63E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d</w:t>
      </w:r>
      <w:r w:rsidR="000675F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ílo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užít v rozsahu a způsobem nezbytným k</w:t>
      </w:r>
      <w:r w:rsidR="00DE1B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převzetí</w:t>
      </w:r>
      <w:r w:rsidR="00A15B1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5F455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předmětu 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CB673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</w:p>
    <w:p w14:paraId="4A890805" w14:textId="77777777" w:rsidR="00364BD0" w:rsidRPr="00797F28" w:rsidRDefault="00CB48F2" w:rsidP="00DD32B5">
      <w:pPr>
        <w:pStyle w:val="Zkladntext"/>
        <w:numPr>
          <w:ilvl w:val="0"/>
          <w:numId w:val="6"/>
        </w:numPr>
        <w:spacing w:before="120" w:line="300" w:lineRule="auto"/>
        <w:ind w:left="357" w:hanging="357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lastRenderedPageBreak/>
        <w:t>MZe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je oprávněn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od okamžiku účinnosti poskytnutí licence k autorskému dílu užívat toto autorské dílo v rozsahu, v jakém uzná za nezbytné, vhodné či přiměřené s</w:t>
      </w:r>
      <w:r w:rsidR="00DE1B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ohledem na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účel této 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. Pro vyloučení pochybností to znamená, že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je s</w:t>
      </w:r>
      <w:r w:rsidR="00A8539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ohledem na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účel této</w:t>
      </w:r>
      <w:r w:rsidR="0065087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oprávněn</w:t>
      </w:r>
      <w:r w:rsidR="0081709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užívat autorské dílo v neomezeném množstevním a územním rozsahu, a to všemi v úvahu přicházejícími způsoby a</w:t>
      </w:r>
      <w:r w:rsidR="00DE1B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</w:t>
      </w:r>
      <w:r w:rsidR="00DE1B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časovým rozsahem omezeným pouze dobou trvání majetkových autorských práv k</w:t>
      </w:r>
      <w:r w:rsidR="00DE1B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takovémuto autorskému dílu. Součástí licence je neomezené oprávnění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provádět jakékoliv modifikace, úpravy, změny autorského díla a dle svého uvážení do</w:t>
      </w:r>
      <w:r w:rsidR="00A8539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něj zasahovat, </w:t>
      </w:r>
      <w:r w:rsidR="00677A0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uveřejňovat jej, 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zapracovávat do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dalších autorských děl, zařazovat do databází apod., a</w:t>
      </w:r>
      <w:r w:rsidR="00DE1B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to přímo nebo prostřednictvím třetích osob.</w:t>
      </w:r>
      <w:r w:rsidR="00D33DB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D33DB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je bez potřeby jakéhokoliv dalšího svolení </w:t>
      </w:r>
      <w:r w:rsidR="00200E6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VÚMOP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oprávněn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udělit třetí osobě podlicenci k užití autorského díla nebo</w:t>
      </w:r>
      <w:r w:rsidR="00A8539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svoje oprávnění k užití autorského díla třetí osobě postoupit, avšak pouze za</w:t>
      </w:r>
      <w:r w:rsidR="00A8539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předpokladu, že tím bude docházet k užití autorského díla v</w:t>
      </w:r>
      <w:r w:rsidR="00544C0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souladu s účelem, pro</w:t>
      </w:r>
      <w:r w:rsidR="00A8539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který bylo aut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orské dílo vytvořeno. Licence k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autorskému dílu je poskytována jako</w:t>
      </w:r>
      <w:r w:rsidR="00A8539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výhradní</w:t>
      </w:r>
      <w:r w:rsidR="00EF01B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EF01B9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s tím, že VÚMOP je oprávněn </w:t>
      </w:r>
      <w:r w:rsidR="003F6486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autorské </w:t>
      </w:r>
      <w:r w:rsidR="00EF01B9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dílo sám užít, a to pouze k nekomerčním účelům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.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není povin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no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licenci využít.</w:t>
      </w:r>
    </w:p>
    <w:p w14:paraId="060574FF" w14:textId="77777777" w:rsidR="00364BD0" w:rsidRPr="00797F28" w:rsidRDefault="00364BD0" w:rsidP="00DD32B5">
      <w:pPr>
        <w:pStyle w:val="Zkladntext"/>
        <w:numPr>
          <w:ilvl w:val="0"/>
          <w:numId w:val="6"/>
        </w:numPr>
        <w:spacing w:before="120" w:line="300" w:lineRule="auto"/>
        <w:ind w:left="357" w:hanging="357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Udělení licence nelze ze strany </w:t>
      </w:r>
      <w:r w:rsidR="00200E6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VÚMOP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vypovědět a její účinnost trvá i po skončení účinnosti této </w:t>
      </w:r>
      <w:r w:rsidR="005C6C2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. </w:t>
      </w:r>
    </w:p>
    <w:p w14:paraId="1A661190" w14:textId="77777777" w:rsidR="00364BD0" w:rsidRPr="00797F28" w:rsidRDefault="00364BD0" w:rsidP="00DD32B5">
      <w:pPr>
        <w:numPr>
          <w:ilvl w:val="0"/>
          <w:numId w:val="6"/>
        </w:numPr>
        <w:spacing w:before="120" w:line="300" w:lineRule="auto"/>
        <w:ind w:left="357" w:hanging="357"/>
        <w:jc w:val="both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Odměna za poskytnutí, zprostředkování nebo postoupení licence k autorskému dílu</w:t>
      </w:r>
      <w:r w:rsidR="00D42D12" w:rsidRPr="00797F28">
        <w:rPr>
          <w:rFonts w:ascii="Arial" w:hAnsi="Arial" w:cs="Arial"/>
          <w:noProof/>
          <w:sz w:val="22"/>
          <w:szCs w:val="22"/>
        </w:rPr>
        <w:t>,</w:t>
      </w:r>
      <w:r w:rsidRPr="00797F28">
        <w:rPr>
          <w:rFonts w:ascii="Arial" w:hAnsi="Arial" w:cs="Arial"/>
          <w:noProof/>
          <w:sz w:val="22"/>
          <w:szCs w:val="22"/>
        </w:rPr>
        <w:t xml:space="preserve"> je zahrnuta v ceně za </w:t>
      </w:r>
      <w:r w:rsidR="0065087E" w:rsidRPr="00797F28">
        <w:rPr>
          <w:rFonts w:ascii="Arial" w:hAnsi="Arial" w:cs="Arial"/>
          <w:noProof/>
          <w:sz w:val="22"/>
          <w:szCs w:val="22"/>
        </w:rPr>
        <w:t>zajištění činností podle</w:t>
      </w:r>
      <w:r w:rsidR="003E2C95" w:rsidRPr="00797F28">
        <w:rPr>
          <w:rFonts w:ascii="Arial" w:hAnsi="Arial" w:cs="Arial"/>
          <w:noProof/>
          <w:sz w:val="22"/>
          <w:szCs w:val="22"/>
        </w:rPr>
        <w:t xml:space="preserve"> této </w:t>
      </w:r>
      <w:r w:rsidR="008E2494" w:rsidRPr="00797F28">
        <w:rPr>
          <w:rFonts w:ascii="Arial" w:hAnsi="Arial" w:cs="Arial"/>
          <w:noProof/>
          <w:sz w:val="22"/>
          <w:szCs w:val="22"/>
        </w:rPr>
        <w:t>Smlouvy</w:t>
      </w:r>
      <w:r w:rsidRPr="00797F28">
        <w:rPr>
          <w:rFonts w:ascii="Arial" w:hAnsi="Arial" w:cs="Arial"/>
          <w:noProof/>
          <w:sz w:val="22"/>
          <w:szCs w:val="22"/>
        </w:rPr>
        <w:t>.</w:t>
      </w:r>
    </w:p>
    <w:p w14:paraId="58BC7A42" w14:textId="77777777" w:rsidR="00423C7D" w:rsidRPr="00797F28" w:rsidRDefault="00423C7D" w:rsidP="00DD32B5">
      <w:pPr>
        <w:numPr>
          <w:ilvl w:val="0"/>
          <w:numId w:val="6"/>
        </w:numPr>
        <w:spacing w:before="120" w:line="300" w:lineRule="auto"/>
        <w:ind w:left="357" w:hanging="357"/>
        <w:jc w:val="both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 xml:space="preserve">Smluvní strany mohou </w:t>
      </w:r>
      <w:r w:rsidR="00CB11C9" w:rsidRPr="00797F28">
        <w:rPr>
          <w:rFonts w:ascii="Arial" w:hAnsi="Arial" w:cs="Arial"/>
          <w:noProof/>
          <w:sz w:val="22"/>
          <w:szCs w:val="22"/>
        </w:rPr>
        <w:t>v </w:t>
      </w:r>
      <w:r w:rsidR="00FF5439" w:rsidRPr="00797F28">
        <w:rPr>
          <w:rFonts w:ascii="Arial" w:hAnsi="Arial" w:cs="Arial"/>
          <w:noProof/>
          <w:sz w:val="22"/>
          <w:szCs w:val="22"/>
        </w:rPr>
        <w:t>P</w:t>
      </w:r>
      <w:r w:rsidR="00CB11C9" w:rsidRPr="00797F28">
        <w:rPr>
          <w:rFonts w:ascii="Arial" w:hAnsi="Arial" w:cs="Arial"/>
          <w:noProof/>
          <w:sz w:val="22"/>
          <w:szCs w:val="22"/>
        </w:rPr>
        <w:t>rováděcích smlouvách ujednán</w:t>
      </w:r>
      <w:r w:rsidR="007F20F4" w:rsidRPr="00797F28">
        <w:rPr>
          <w:rFonts w:ascii="Arial" w:hAnsi="Arial" w:cs="Arial"/>
          <w:noProof/>
          <w:sz w:val="22"/>
          <w:szCs w:val="22"/>
        </w:rPr>
        <w:t>í</w:t>
      </w:r>
      <w:r w:rsidR="00DD7D56" w:rsidRPr="00797F28">
        <w:rPr>
          <w:rFonts w:ascii="Arial" w:hAnsi="Arial" w:cs="Arial"/>
          <w:noProof/>
          <w:sz w:val="22"/>
          <w:szCs w:val="22"/>
        </w:rPr>
        <w:t xml:space="preserve"> tohoto článku Smlouvy </w:t>
      </w:r>
      <w:r w:rsidR="00CB11C9" w:rsidRPr="00797F28">
        <w:rPr>
          <w:rFonts w:ascii="Arial" w:hAnsi="Arial" w:cs="Arial"/>
          <w:noProof/>
          <w:sz w:val="22"/>
          <w:szCs w:val="22"/>
        </w:rPr>
        <w:t>konkretizovat dle specifik předmětu konkrétní horizontální spolupráce</w:t>
      </w:r>
      <w:r w:rsidR="00DD7D56" w:rsidRPr="00797F28">
        <w:rPr>
          <w:rFonts w:ascii="Arial" w:hAnsi="Arial" w:cs="Arial"/>
          <w:noProof/>
          <w:sz w:val="22"/>
          <w:szCs w:val="22"/>
        </w:rPr>
        <w:t>, včetně řešení předání zdrojových a strojových kódů.</w:t>
      </w:r>
    </w:p>
    <w:p w14:paraId="51AB119D" w14:textId="77777777" w:rsidR="00FD1D4B" w:rsidRPr="00797F28" w:rsidRDefault="00FD1D4B" w:rsidP="00DD32B5">
      <w:pPr>
        <w:pStyle w:val="Zkladntext"/>
        <w:spacing w:before="120" w:line="300" w:lineRule="auto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</w:p>
    <w:p w14:paraId="2ACF937F" w14:textId="77777777" w:rsidR="00883D5F" w:rsidRPr="00797F28" w:rsidRDefault="00FA6C13" w:rsidP="00DD32B5">
      <w:pPr>
        <w:pStyle w:val="TSlneksmlouvy"/>
        <w:spacing w:before="120" w:line="300" w:lineRule="auto"/>
        <w:ind w:left="-360"/>
        <w:rPr>
          <w:rFonts w:cs="Arial"/>
          <w:noProof/>
          <w:szCs w:val="22"/>
          <w:u w:val="none"/>
          <w:lang w:val="cs-CZ"/>
        </w:rPr>
      </w:pPr>
      <w:r w:rsidRPr="00797F28">
        <w:rPr>
          <w:rFonts w:cs="Arial"/>
          <w:noProof/>
          <w:szCs w:val="22"/>
          <w:u w:val="none"/>
          <w:lang w:val="cs-CZ"/>
        </w:rPr>
        <w:t xml:space="preserve">Čl. VII. </w:t>
      </w:r>
      <w:r w:rsidR="00883D5F" w:rsidRPr="00797F28">
        <w:rPr>
          <w:rFonts w:cs="Arial"/>
          <w:noProof/>
          <w:szCs w:val="22"/>
          <w:u w:val="none"/>
          <w:lang w:val="cs-CZ"/>
        </w:rPr>
        <w:br/>
      </w:r>
      <w:bookmarkStart w:id="5" w:name="_Ref368993045"/>
      <w:r w:rsidR="00431769" w:rsidRPr="00797F28">
        <w:rPr>
          <w:rFonts w:cs="Arial"/>
          <w:noProof/>
          <w:szCs w:val="22"/>
          <w:u w:val="none"/>
          <w:lang w:val="cs-CZ"/>
        </w:rPr>
        <w:t>Náklady</w:t>
      </w:r>
      <w:r w:rsidR="00883D5F" w:rsidRPr="00797F28">
        <w:rPr>
          <w:rFonts w:cs="Arial"/>
          <w:noProof/>
          <w:szCs w:val="22"/>
          <w:u w:val="none"/>
          <w:lang w:val="cs-CZ"/>
        </w:rPr>
        <w:t xml:space="preserve"> </w:t>
      </w:r>
      <w:bookmarkEnd w:id="5"/>
      <w:r w:rsidR="008D0CAF" w:rsidRPr="00797F28">
        <w:rPr>
          <w:rFonts w:cs="Arial"/>
          <w:noProof/>
          <w:szCs w:val="22"/>
          <w:u w:val="none"/>
          <w:lang w:val="cs-CZ"/>
        </w:rPr>
        <w:t>a platby</w:t>
      </w:r>
    </w:p>
    <w:p w14:paraId="785A3258" w14:textId="77777777" w:rsidR="00B559F9" w:rsidRPr="00797F28" w:rsidRDefault="00431769" w:rsidP="00DD32B5">
      <w:pPr>
        <w:pStyle w:val="Zkladntext"/>
        <w:numPr>
          <w:ilvl w:val="0"/>
          <w:numId w:val="4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Každá ze </w:t>
      </w:r>
      <w:r w:rsidR="006F7C0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smluvních stran</w:t>
      </w:r>
      <w:r w:rsidR="0065087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BD071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bude za účelem realizace </w:t>
      </w:r>
      <w:r w:rsidR="0088447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horizontální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spolupráce </w:t>
      </w:r>
      <w:r w:rsidR="006F7C0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provádět</w:t>
      </w:r>
      <w:r w:rsidR="008D3B1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činnosti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pops</w:t>
      </w:r>
      <w:r w:rsidR="0018059C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a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</w:t>
      </w:r>
      <w:r w:rsidR="006F7C0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é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v této </w:t>
      </w:r>
      <w:r w:rsidR="006F7C0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Smlouvě, čímž smluvním stranám vznik</w:t>
      </w:r>
      <w:r w:rsidR="008D3B1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</w:t>
      </w:r>
      <w:r w:rsidR="00BD071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ou s tím související náklady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</w:p>
    <w:p w14:paraId="374A578D" w14:textId="7200AC49" w:rsidR="00431769" w:rsidRPr="00797F28" w:rsidRDefault="00431769" w:rsidP="00DD32B5">
      <w:pPr>
        <w:pStyle w:val="Zkladntext"/>
        <w:numPr>
          <w:ilvl w:val="0"/>
          <w:numId w:val="4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Vzhledem k tomu, že </w:t>
      </w:r>
      <w:r w:rsidR="006F7C0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výše nákladů související s realizací činností, jež se zavázal provést VÚMOP,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je ve</w:t>
      </w:r>
      <w:r w:rsidR="00A8539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zjevném nepoměru k</w:t>
      </w:r>
      <w:r w:rsidR="00A36B4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výši nákladů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8D0CA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přičemž výsledky </w:t>
      </w:r>
      <w:r w:rsidR="0088447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horizontální </w:t>
      </w:r>
      <w:r w:rsidR="008D0CA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spolupráce bude mít k dispozici veřejnost i obě </w:t>
      </w:r>
      <w:r w:rsidR="0058446C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smluvní strany</w:t>
      </w:r>
      <w:r w:rsidR="008D0CA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="008D0CA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poskytne VÚMOP finanční </w:t>
      </w:r>
      <w:r w:rsidR="0062333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ú</w:t>
      </w:r>
      <w:r w:rsidR="008D0CA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hrady </w:t>
      </w:r>
      <w:r w:rsidR="008815E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prokazatelně vzniklých </w:t>
      </w:r>
      <w:r w:rsidR="008D0CA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nákladů</w:t>
      </w:r>
      <w:r w:rsidR="0062333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v souvislosti s činnostmi realizovanými VÚMOP dle této Smlouvy</w:t>
      </w:r>
      <w:r w:rsidR="008D0CA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</w:p>
    <w:p w14:paraId="3A0D802F" w14:textId="2B534F68" w:rsidR="008F7A31" w:rsidRPr="00797F28" w:rsidRDefault="008D0CAF" w:rsidP="00DD32B5">
      <w:pPr>
        <w:pStyle w:val="Zkladntext"/>
        <w:numPr>
          <w:ilvl w:val="0"/>
          <w:numId w:val="4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Finanční úhrady</w:t>
      </w:r>
      <w:r w:rsidR="0062333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dle předchozího odstavce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spojen</w:t>
      </w:r>
      <w:r w:rsidR="0062333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é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se spoluprací v oblasti </w:t>
      </w:r>
      <w:r w:rsidR="001E469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rozvoje nástrojů pro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ochranu půdy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v </w:t>
      </w:r>
      <w:r w:rsidR="00D42D1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čl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 I</w:t>
      </w:r>
      <w:r w:rsidR="0065087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I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této 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Smlouvy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bud</w:t>
      </w:r>
      <w:r w:rsidR="0068146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ou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činit </w:t>
      </w:r>
      <w:r w:rsidR="000258A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max. </w:t>
      </w:r>
      <w:r w:rsidR="001438AE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9</w:t>
      </w:r>
      <w:r w:rsidR="00C431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AE413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0</w:t>
      </w:r>
      <w:r w:rsidR="004E6E7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00</w:t>
      </w:r>
      <w:r w:rsidR="000258A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000,- Kč</w:t>
      </w:r>
      <w:r w:rsidR="006B502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bez DPH</w:t>
      </w:r>
      <w:r w:rsidR="0006714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93303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(slovy: </w:t>
      </w:r>
      <w:r w:rsidR="001438AE">
        <w:rPr>
          <w:rFonts w:ascii="Arial" w:hAnsi="Arial" w:cs="Arial"/>
          <w:b w:val="0"/>
          <w:noProof/>
          <w:sz w:val="22"/>
          <w:szCs w:val="22"/>
          <w:lang w:val="cs-CZ"/>
        </w:rPr>
        <w:t>devět</w:t>
      </w:r>
      <w:r w:rsidR="001438AE" w:rsidRPr="00797F28">
        <w:rPr>
          <w:rFonts w:ascii="Arial" w:hAnsi="Arial" w:cs="Arial"/>
          <w:b w:val="0"/>
          <w:noProof/>
          <w:sz w:val="22"/>
          <w:szCs w:val="22"/>
          <w:lang w:val="cs-CZ"/>
        </w:rPr>
        <w:t xml:space="preserve"> </w:t>
      </w:r>
      <w:r w:rsidR="00933031" w:rsidRPr="00797F28">
        <w:rPr>
          <w:rFonts w:ascii="Arial" w:hAnsi="Arial" w:cs="Arial"/>
          <w:b w:val="0"/>
          <w:noProof/>
          <w:sz w:val="22"/>
          <w:szCs w:val="22"/>
          <w:lang w:val="cs-CZ"/>
        </w:rPr>
        <w:t>milion</w:t>
      </w:r>
      <w:r w:rsidR="00390C71" w:rsidRPr="00797F28">
        <w:rPr>
          <w:rFonts w:ascii="Arial" w:hAnsi="Arial" w:cs="Arial"/>
          <w:b w:val="0"/>
          <w:noProof/>
          <w:sz w:val="22"/>
          <w:szCs w:val="22"/>
          <w:lang w:val="cs-CZ"/>
        </w:rPr>
        <w:t>ů</w:t>
      </w:r>
      <w:r w:rsidR="00933031" w:rsidRPr="00797F28">
        <w:rPr>
          <w:rFonts w:ascii="Arial" w:hAnsi="Arial" w:cs="Arial"/>
          <w:b w:val="0"/>
          <w:noProof/>
          <w:sz w:val="22"/>
          <w:szCs w:val="22"/>
          <w:lang w:val="cs-CZ"/>
        </w:rPr>
        <w:t xml:space="preserve"> korun českých</w:t>
      </w:r>
      <w:r w:rsidR="0093303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) </w:t>
      </w:r>
      <w:r w:rsidR="000455D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ročně</w:t>
      </w:r>
      <w:r w:rsidR="00352C5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, tj.</w:t>
      </w:r>
      <w:r w:rsidR="00C431E8" w:rsidRPr="00C431E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1438AE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10 890 000</w:t>
      </w:r>
      <w:r w:rsidR="00352C5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,- Kč s DPH</w:t>
      </w:r>
      <w:r w:rsidR="000258A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  <w:r w:rsidR="008F7A3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9D164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Smlouva se uzavírá na </w:t>
      </w:r>
      <w:r w:rsidR="00C431E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2</w:t>
      </w:r>
      <w:r w:rsidR="008C1A9C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52C5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roky s celkovou maximální částkou </w:t>
      </w:r>
      <w:r w:rsidR="001438AE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18</w:t>
      </w:r>
      <w:r w:rsidR="00C431E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52C5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000 000,- Kč bez DPH (slovy: </w:t>
      </w:r>
      <w:r w:rsidR="001438AE">
        <w:rPr>
          <w:rFonts w:ascii="Arial" w:hAnsi="Arial" w:cs="Arial"/>
          <w:b w:val="0"/>
          <w:noProof/>
          <w:sz w:val="22"/>
          <w:szCs w:val="22"/>
          <w:lang w:val="cs-CZ"/>
        </w:rPr>
        <w:t>osmnáct</w:t>
      </w:r>
      <w:r w:rsidR="00C431E8" w:rsidRPr="00797F28">
        <w:rPr>
          <w:rFonts w:ascii="Arial" w:hAnsi="Arial" w:cs="Arial"/>
          <w:b w:val="0"/>
          <w:noProof/>
          <w:sz w:val="22"/>
          <w:szCs w:val="22"/>
          <w:lang w:val="cs-CZ"/>
        </w:rPr>
        <w:t xml:space="preserve"> </w:t>
      </w:r>
      <w:r w:rsidR="00352C58" w:rsidRPr="00797F28">
        <w:rPr>
          <w:rFonts w:ascii="Arial" w:hAnsi="Arial" w:cs="Arial"/>
          <w:b w:val="0"/>
          <w:noProof/>
          <w:sz w:val="22"/>
          <w:szCs w:val="22"/>
          <w:lang w:val="cs-CZ"/>
        </w:rPr>
        <w:t>miliónů korun českých</w:t>
      </w:r>
      <w:r w:rsidR="00352C5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), tj. </w:t>
      </w:r>
      <w:r w:rsidR="001438AE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21 780</w:t>
      </w:r>
      <w:r w:rsidR="00D40B6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52C58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000,- Kč s DPH.</w:t>
      </w:r>
    </w:p>
    <w:p w14:paraId="32FB5B40" w14:textId="466F56C6" w:rsidR="008D0CAF" w:rsidRPr="00797F28" w:rsidRDefault="008F7A31" w:rsidP="00DD32B5">
      <w:pPr>
        <w:pStyle w:val="Zkladntext"/>
        <w:numPr>
          <w:ilvl w:val="0"/>
          <w:numId w:val="4"/>
        </w:numPr>
        <w:spacing w:before="120" w:line="300" w:lineRule="auto"/>
        <w:ind w:left="357" w:hanging="357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Finanční úhrady budou</w:t>
      </w:r>
      <w:r w:rsidR="000A316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97532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hrazeny na základě jednotlivých Prováděcích smluv</w:t>
      </w:r>
      <w:r w:rsidR="00515CD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, ale rovněž i</w:t>
      </w:r>
      <w:r w:rsidR="00CE6915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515CD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na základě písemného potvrzení objednávky</w:t>
      </w:r>
      <w:r w:rsidR="00067D1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a to jen 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po</w:t>
      </w:r>
      <w:r w:rsidR="00A85396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 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řádném převzetí </w:t>
      </w:r>
      <w:r w:rsidR="00686BFE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předmětu </w:t>
      </w:r>
      <w:r w:rsidR="0012219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lastRenderedPageBreak/>
        <w:t>Prováděcí smlouvy</w:t>
      </w:r>
      <w:r w:rsidR="006F5679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, resp. písemně potvrzené objednávky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dle čl. </w:t>
      </w:r>
      <w:r w:rsidR="00AA3B7B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V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</w:t>
      </w:r>
      <w:r w:rsidR="007B479B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odst. 4 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této </w:t>
      </w:r>
      <w:r w:rsidR="008E2494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Smlouvy 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a </w:t>
      </w:r>
      <w:r w:rsidR="000258A5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na základě </w:t>
      </w:r>
      <w:r w:rsidR="0049695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daňového</w:t>
      </w:r>
      <w:r w:rsidR="000258A5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dokladu 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podle zákona č. </w:t>
      </w:r>
      <w:r w:rsidR="002E346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235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/</w:t>
      </w:r>
      <w:r w:rsidR="002E346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2004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Sb., </w:t>
      </w:r>
      <w:r w:rsidR="002E346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o dani z přidané hodnoty</w:t>
      </w:r>
      <w:r w:rsidR="009D164E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, ve 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znění pozdějších předpisů, </w:t>
      </w:r>
      <w:r w:rsidR="007E7D1F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vystaveného VÚMOP 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(dále jen „</w:t>
      </w:r>
      <w:r w:rsidR="0045623E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faktura</w:t>
      </w:r>
      <w:r w:rsidR="000258A5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“). </w:t>
      </w:r>
      <w:r w:rsidR="0045623E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Faktura 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bude vystavena</w:t>
      </w:r>
      <w:r w:rsidR="004E6E70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a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</w:t>
      </w:r>
      <w:r w:rsidR="00CB48F2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MZe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doručen</w:t>
      </w:r>
      <w:r w:rsidR="004E6E70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a</w:t>
      </w:r>
      <w:r w:rsidR="000258A5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nejpozději do </w:t>
      </w:r>
      <w:r w:rsidR="0011599C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5</w:t>
      </w:r>
      <w:r w:rsidR="000258A5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. 12. aktuálního </w:t>
      </w:r>
      <w:r w:rsidR="00933031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kalendářního </w:t>
      </w:r>
      <w:r w:rsidR="000258A5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roku.</w:t>
      </w:r>
      <w:r w:rsidR="00DC4F1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</w:t>
      </w:r>
      <w:r w:rsidR="0012219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Přílohou faktury musí být písemný protokol </w:t>
      </w:r>
      <w:r w:rsidR="00E6224F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o </w:t>
      </w:r>
      <w:r w:rsidR="0012219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předání a převzetí výsledků činnosti</w:t>
      </w:r>
      <w:r w:rsidR="00A35EAC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bez připomínek</w:t>
      </w:r>
      <w:r w:rsidR="0012219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. </w:t>
      </w:r>
    </w:p>
    <w:p w14:paraId="6FE8675C" w14:textId="77777777" w:rsidR="00DC4F1D" w:rsidRPr="00797F28" w:rsidRDefault="007E7D1F" w:rsidP="00DD32B5">
      <w:pPr>
        <w:pStyle w:val="Zkladntext"/>
        <w:numPr>
          <w:ilvl w:val="0"/>
          <w:numId w:val="4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Nebude-li </w:t>
      </w:r>
      <w:r w:rsidR="0045623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faktura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vystaven</w:t>
      </w:r>
      <w:r w:rsidR="0093303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a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v souladu s touto 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Smlouvou</w:t>
      </w:r>
      <w:r w:rsidR="0093303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a příslušnými právními předpisy</w:t>
      </w:r>
      <w:r w:rsidR="0012219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a nebude-li obsahovat přílohy dle této Smlouvy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, je 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MZe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oprávněn</w:t>
      </w:r>
      <w:r w:rsidR="00CB48F2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o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933031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vrátit fakturu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VÚMOP k přepracování.</w:t>
      </w:r>
    </w:p>
    <w:p w14:paraId="41D22EB4" w14:textId="77777777" w:rsidR="00DC4F1D" w:rsidRPr="00797F28" w:rsidRDefault="00DC4F1D" w:rsidP="00DD32B5">
      <w:pPr>
        <w:pStyle w:val="Zkladntext"/>
        <w:numPr>
          <w:ilvl w:val="0"/>
          <w:numId w:val="4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Úhrada bude provedena do 30 </w:t>
      </w:r>
      <w:r w:rsidR="00933031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kalendářních 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dnů ode dne, kdy </w:t>
      </w:r>
      <w:r w:rsidR="00CB48F2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MZe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obdrží </w:t>
      </w:r>
      <w:r w:rsidR="0045623E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fakturu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, kter</w:t>
      </w:r>
      <w:r w:rsidR="00933031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á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je v souladu s touto </w:t>
      </w:r>
      <w:r w:rsidR="008150EA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Smlouvou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.</w:t>
      </w:r>
      <w:r w:rsidR="00933031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Byla-li faktura vrácena k přepracování dle předchozího odstavce tohoto článku </w:t>
      </w:r>
      <w:r w:rsidR="008150EA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Smlouvy</w:t>
      </w:r>
      <w:r w:rsidR="00933031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, je splatnost 30 kalendář</w:t>
      </w:r>
      <w:r w:rsidR="00515CDD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n</w:t>
      </w:r>
      <w:r w:rsidR="00933031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ích dnů od doručení bezvadné faktury </w:t>
      </w:r>
      <w:r w:rsidR="00CB48F2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MZe</w:t>
      </w:r>
      <w:r w:rsidR="00933031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.</w:t>
      </w:r>
    </w:p>
    <w:p w14:paraId="37569A04" w14:textId="77777777" w:rsidR="007E7D1F" w:rsidRPr="00797F28" w:rsidRDefault="007E7D1F" w:rsidP="00DD32B5">
      <w:pPr>
        <w:pStyle w:val="Zkladntext"/>
        <w:numPr>
          <w:ilvl w:val="0"/>
          <w:numId w:val="4"/>
        </w:numPr>
        <w:spacing w:before="120" w:line="300" w:lineRule="auto"/>
        <w:jc w:val="both"/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Platby peněžitých částek se provádí bankovním převodem na účet druhé </w:t>
      </w:r>
      <w:r w:rsidR="009C403D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smluvní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strany uvedený </w:t>
      </w:r>
      <w:r w:rsidR="0045623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na faktuře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. </w:t>
      </w:r>
    </w:p>
    <w:p w14:paraId="105F5124" w14:textId="4299BB86" w:rsidR="004124AB" w:rsidRPr="00797F28" w:rsidRDefault="000258A5" w:rsidP="00DD32B5">
      <w:pPr>
        <w:pStyle w:val="Zkladntext"/>
        <w:numPr>
          <w:ilvl w:val="0"/>
          <w:numId w:val="4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Výše </w:t>
      </w:r>
      <w:r w:rsidR="000A316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finanční úhrady</w:t>
      </w:r>
      <w:r w:rsidR="00364BD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je stanovena jako nejvý</w:t>
      </w:r>
      <w:r w:rsidR="00D0205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še přípustná a nepřekročitelná </w:t>
      </w:r>
      <w:r w:rsidR="003E2C9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platná v</w:t>
      </w:r>
      <w:r w:rsidR="00D0205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 </w:t>
      </w:r>
      <w:r w:rsidR="003E2C9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nezměněné výši od data nabytí účinnosti </w:t>
      </w:r>
      <w:r w:rsidR="008150EA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3E2C9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až do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případného </w:t>
      </w:r>
      <w:r w:rsidR="003E2C9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ukončení účinnosti </w:t>
      </w:r>
      <w:r w:rsidR="008E2494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</w:t>
      </w:r>
      <w:r w:rsidR="003E2C95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. </w:t>
      </w:r>
      <w:r w:rsidR="008815E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Na úhradu této maximální částky nevzniká VÚMOP právní nárok a úhrada prokazatelně vzniklých nákladů bude hra</w:t>
      </w:r>
      <w:r w:rsidR="00D370E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zena jen na základě Prováděcích </w:t>
      </w:r>
      <w:r w:rsidR="008815E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smluv nebo písemně pot</w:t>
      </w:r>
      <w:r w:rsidR="00D370E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vrzených objednávek MZe dle čl. </w:t>
      </w:r>
      <w:r w:rsidR="008C285B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</w:t>
      </w:r>
      <w:r w:rsidR="00D370EE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Smlouvy. Ani jedna ze </w:t>
      </w:r>
      <w:r w:rsidR="008815E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smluvních stran není povinna uzavřít </w:t>
      </w:r>
      <w:r w:rsidR="005561C9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ani jednu </w:t>
      </w:r>
      <w:r w:rsidR="008815EF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Prováděcí smlouvu nebo písemně potvrdit objednávku.</w:t>
      </w:r>
    </w:p>
    <w:p w14:paraId="33B882B5" w14:textId="68F24CF2" w:rsidR="005561C9" w:rsidRPr="00797F28" w:rsidRDefault="005561C9" w:rsidP="00DD32B5">
      <w:pPr>
        <w:pStyle w:val="Zkladntext"/>
        <w:numPr>
          <w:ilvl w:val="0"/>
          <w:numId w:val="4"/>
        </w:numPr>
        <w:spacing w:before="120" w:line="300" w:lineRule="auto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V případě, že bude v rámci kalendářního roku dosažena max. částka za finanční úhrady dle odst. 3 tohoto článku Smlouvy, nelze již ze strany MZe vystavit pro plnění v daném kalendářním roce žádnou Výzvu.</w:t>
      </w:r>
    </w:p>
    <w:p w14:paraId="327EC5AB" w14:textId="77777777" w:rsidR="00DD32B5" w:rsidRPr="00797F28" w:rsidRDefault="00DD32B5" w:rsidP="00DD32B5">
      <w:pPr>
        <w:pStyle w:val="Zkladntext"/>
        <w:spacing w:before="120" w:line="300" w:lineRule="auto"/>
        <w:ind w:left="360"/>
        <w:jc w:val="both"/>
        <w:rPr>
          <w:rFonts w:ascii="Arial" w:hAnsi="Arial" w:cs="Arial"/>
          <w:b w:val="0"/>
          <w:i w:val="0"/>
          <w:noProof/>
          <w:sz w:val="22"/>
          <w:szCs w:val="22"/>
          <w:lang w:val="cs-CZ"/>
        </w:rPr>
      </w:pPr>
    </w:p>
    <w:p w14:paraId="38CD8786" w14:textId="77777777" w:rsidR="0037310B" w:rsidRPr="00797F28" w:rsidRDefault="000933A3" w:rsidP="00DD32B5">
      <w:pPr>
        <w:pStyle w:val="Zkladntext"/>
        <w:spacing w:before="120" w:line="300" w:lineRule="auto"/>
        <w:jc w:val="center"/>
        <w:rPr>
          <w:rFonts w:ascii="Arial" w:hAnsi="Arial" w:cs="Arial"/>
          <w:i w:val="0"/>
          <w:noProof/>
          <w:sz w:val="22"/>
          <w:szCs w:val="22"/>
          <w:lang w:val="cs-CZ" w:eastAsia="en-US"/>
        </w:rPr>
      </w:pPr>
      <w:r w:rsidRPr="00797F28">
        <w:rPr>
          <w:rFonts w:ascii="Arial" w:hAnsi="Arial" w:cs="Arial"/>
          <w:i w:val="0"/>
          <w:noProof/>
          <w:sz w:val="22"/>
          <w:szCs w:val="22"/>
          <w:lang w:val="cs-CZ" w:eastAsia="en-US"/>
        </w:rPr>
        <w:t>Čl. VIII.</w:t>
      </w:r>
    </w:p>
    <w:p w14:paraId="3FD4DFAB" w14:textId="77777777" w:rsidR="000933A3" w:rsidRPr="00797F28" w:rsidRDefault="000933A3" w:rsidP="00DD32B5">
      <w:pPr>
        <w:pStyle w:val="Zkladntext"/>
        <w:spacing w:before="120" w:line="300" w:lineRule="auto"/>
        <w:jc w:val="center"/>
        <w:rPr>
          <w:rFonts w:ascii="Arial" w:hAnsi="Arial" w:cs="Arial"/>
          <w:i w:val="0"/>
          <w:noProof/>
          <w:sz w:val="22"/>
          <w:szCs w:val="22"/>
          <w:lang w:val="cs-CZ" w:eastAsia="en-US"/>
        </w:rPr>
      </w:pPr>
      <w:r w:rsidRPr="00797F28">
        <w:rPr>
          <w:rFonts w:ascii="Arial" w:hAnsi="Arial" w:cs="Arial"/>
          <w:i w:val="0"/>
          <w:noProof/>
          <w:sz w:val="22"/>
          <w:szCs w:val="22"/>
          <w:lang w:val="cs-CZ" w:eastAsia="en-US"/>
        </w:rPr>
        <w:t>Mlčenlivost a finanční kontrola</w:t>
      </w:r>
    </w:p>
    <w:p w14:paraId="64D1E3CA" w14:textId="2ADCE7B9" w:rsidR="00EE318A" w:rsidRPr="00797F28" w:rsidRDefault="005816BF" w:rsidP="00DD32B5">
      <w:pPr>
        <w:pStyle w:val="Zkladntext"/>
        <w:numPr>
          <w:ilvl w:val="0"/>
          <w:numId w:val="71"/>
        </w:numPr>
        <w:spacing w:before="120" w:line="300" w:lineRule="auto"/>
        <w:ind w:left="425" w:hanging="357"/>
        <w:jc w:val="both"/>
        <w:rPr>
          <w:rFonts w:ascii="Arial" w:eastAsia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Smluvní strany se zavazují během plnění </w:t>
      </w:r>
      <w:r w:rsidR="00797F28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Sm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louvy i po ukončení </w:t>
      </w:r>
      <w:r w:rsidR="00DA69DA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S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mlouvy zachovávat mlčenlivost o všech skutečnostech, o kterých se dozví v souvislosti s plněním Smlouvy. Povinnost mlčenlivosti zahrnuje také mlčenlivost VÚMOP ohledně osobních údajů, bude</w:t>
      </w:r>
      <w:r w:rsidR="007A7192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noBreakHyphen/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li VÚMOP s osobními údaji nakládat při realizaci předmětu této Smlouvy, resp. Prováděcích smluv; VÚMOP odpovídá za to, že z jeho strany bude nakládání s těmito osobními údaji v souladu s příslušnými právními předpisy o ochraně osobních údajů, zejm. v souladu s</w:t>
      </w:r>
      <w:r w:rsidR="00A60877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 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nařízením Evropského parlamentu a Rady (EU) 2016/679 ze dne 27. dubna 2016 o</w:t>
      </w:r>
      <w:r w:rsidR="00A60877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 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ochraně fyzických osob v souvislosti se</w:t>
      </w:r>
      <w:r w:rsidR="008A4BE6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 xml:space="preserve"> zpracováním osobních údajů a o 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volném pohybu těchto údajů a o zrušení směrn</w:t>
      </w:r>
      <w:r w:rsidR="008A4BE6"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ice 95/46/ES (obecné nařízení o </w:t>
      </w:r>
      <w:r w:rsidRPr="00797F28">
        <w:rPr>
          <w:rFonts w:ascii="Arial" w:hAnsi="Arial" w:cs="Arial"/>
          <w:b w:val="0"/>
          <w:bCs/>
          <w:i w:val="0"/>
          <w:noProof/>
          <w:sz w:val="22"/>
          <w:szCs w:val="22"/>
          <w:lang w:val="cs-CZ"/>
        </w:rPr>
        <w:t>ochraně osobních údajů; GDPR) a zákonem č. 110/2019 Sb., o zpracování osobních údajů.</w:t>
      </w:r>
      <w:r w:rsidRPr="00797F28">
        <w:rPr>
          <w:rFonts w:ascii="Arial" w:hAnsi="Arial" w:cs="Arial"/>
          <w:bCs/>
          <w:noProof/>
          <w:sz w:val="22"/>
          <w:szCs w:val="22"/>
          <w:lang w:val="cs-CZ"/>
        </w:rPr>
        <w:t xml:space="preserve"> </w:t>
      </w:r>
      <w:r w:rsidR="000517E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Prováděcí smlouvy b</w:t>
      </w:r>
      <w:r w:rsidR="00C85EC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udou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případně </w:t>
      </w:r>
      <w:r w:rsidR="00C85EC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obsahovat 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konkretizaci </w:t>
      </w:r>
      <w:r w:rsidR="00C85EC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ustanove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ní o </w:t>
      </w:r>
      <w:r w:rsidR="000517E0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mlčenlivosti a povinnosti dodržování GDPR a zákona č. </w:t>
      </w:r>
      <w:r w:rsidR="00C85EC3" w:rsidRPr="00797F28">
        <w:rPr>
          <w:rFonts w:ascii="Arial" w:eastAsia="Arial" w:hAnsi="Arial" w:cs="Arial"/>
          <w:b w:val="0"/>
          <w:i w:val="0"/>
          <w:noProof/>
          <w:sz w:val="22"/>
          <w:szCs w:val="22"/>
          <w:lang w:val="cs-CZ"/>
        </w:rPr>
        <w:t>110/2019 Sb., o zpracování osobních údajů.</w:t>
      </w:r>
    </w:p>
    <w:p w14:paraId="5699F305" w14:textId="3D48FF19" w:rsidR="00D21325" w:rsidRPr="00797F28" w:rsidRDefault="000A6ADF" w:rsidP="00DD32B5">
      <w:pPr>
        <w:pStyle w:val="Zkladntext"/>
        <w:numPr>
          <w:ilvl w:val="0"/>
          <w:numId w:val="71"/>
        </w:numPr>
        <w:spacing w:before="120" w:line="300" w:lineRule="auto"/>
        <w:ind w:left="425" w:hanging="357"/>
        <w:jc w:val="both"/>
        <w:rPr>
          <w:rFonts w:ascii="Arial" w:eastAsia="Arial" w:hAnsi="Arial" w:cs="Arial"/>
          <w:b w:val="0"/>
          <w:i w:val="0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Smluvní strany jsou</w:t>
      </w:r>
      <w:r w:rsidR="00C85EC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 podle ustanovení § 2 písm. e) zákona č. 320/2001 Sb., o finanční kontrole ve veřejné správě a o změně některých zákonů 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 xml:space="preserve">(zákon o finanční kontrole), </w:t>
      </w:r>
      <w:r w:rsidR="008A4BE6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lastRenderedPageBreak/>
        <w:t>ve </w:t>
      </w:r>
      <w:r w:rsidR="00C85EC3"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znění pozdějších předpisů, osobou povinnou spolupůsobit při výkonu finanční kontroly prováděné v souvislosti s úhradou zboží nebo služeb z veřejných výdajů</w:t>
      </w:r>
      <w:r w:rsidRPr="00797F28">
        <w:rPr>
          <w:rFonts w:ascii="Arial" w:hAnsi="Arial" w:cs="Arial"/>
          <w:b w:val="0"/>
          <w:i w:val="0"/>
          <w:noProof/>
          <w:sz w:val="22"/>
          <w:szCs w:val="22"/>
          <w:lang w:val="cs-CZ"/>
        </w:rPr>
        <w:t>.</w:t>
      </w:r>
      <w:r w:rsidR="00C85EC3" w:rsidRPr="00797F28">
        <w:rPr>
          <w:rFonts w:ascii="Arial" w:eastAsia="Arial" w:hAnsi="Arial" w:cs="Arial"/>
          <w:b w:val="0"/>
          <w:i w:val="0"/>
          <w:noProof/>
          <w:sz w:val="22"/>
          <w:szCs w:val="22"/>
          <w:lang w:val="cs-CZ"/>
        </w:rPr>
        <w:t xml:space="preserve"> </w:t>
      </w:r>
    </w:p>
    <w:p w14:paraId="6B0CED3E" w14:textId="77777777" w:rsidR="00AB2C02" w:rsidRPr="00797F28" w:rsidRDefault="00AB2C02" w:rsidP="00DD32B5">
      <w:pPr>
        <w:pStyle w:val="Zkladntext"/>
        <w:spacing w:before="120" w:line="300" w:lineRule="auto"/>
        <w:ind w:left="360"/>
        <w:jc w:val="both"/>
        <w:rPr>
          <w:rFonts w:ascii="Arial" w:eastAsia="Arial" w:hAnsi="Arial" w:cs="Arial"/>
          <w:b w:val="0"/>
          <w:i w:val="0"/>
          <w:noProof/>
          <w:sz w:val="22"/>
          <w:szCs w:val="22"/>
          <w:lang w:val="cs-CZ"/>
        </w:rPr>
      </w:pPr>
    </w:p>
    <w:p w14:paraId="69F648F9" w14:textId="77777777" w:rsidR="00652AAF" w:rsidRPr="00797F28" w:rsidRDefault="00AB2C02" w:rsidP="00DD32B5">
      <w:pPr>
        <w:pStyle w:val="Zkladntext"/>
        <w:spacing w:before="120" w:line="300" w:lineRule="auto"/>
        <w:jc w:val="center"/>
        <w:rPr>
          <w:rFonts w:ascii="Arial" w:hAnsi="Arial" w:cs="Arial"/>
          <w:noProof/>
          <w:sz w:val="22"/>
          <w:szCs w:val="22"/>
          <w:lang w:val="cs-CZ"/>
        </w:rPr>
      </w:pPr>
      <w:r w:rsidRPr="00797F28">
        <w:rPr>
          <w:rFonts w:ascii="Arial" w:hAnsi="Arial" w:cs="Arial"/>
          <w:i w:val="0"/>
          <w:noProof/>
          <w:sz w:val="22"/>
          <w:szCs w:val="22"/>
          <w:lang w:val="cs-CZ" w:eastAsia="en-US"/>
        </w:rPr>
        <w:t xml:space="preserve">Čl. IX. </w:t>
      </w:r>
      <w:r w:rsidRPr="00797F28">
        <w:rPr>
          <w:rFonts w:ascii="Arial" w:hAnsi="Arial" w:cs="Arial"/>
          <w:i w:val="0"/>
          <w:noProof/>
          <w:sz w:val="22"/>
          <w:szCs w:val="22"/>
          <w:lang w:val="cs-CZ" w:eastAsia="en-US"/>
        </w:rPr>
        <w:br/>
      </w:r>
      <w:r w:rsidR="00D21325" w:rsidRPr="00797F28">
        <w:rPr>
          <w:rFonts w:ascii="Arial" w:hAnsi="Arial" w:cs="Arial"/>
          <w:i w:val="0"/>
          <w:noProof/>
          <w:sz w:val="22"/>
          <w:szCs w:val="22"/>
          <w:lang w:val="cs-CZ"/>
        </w:rPr>
        <w:t>Hodnocení, kontrola naplňování závazků a prohlášení této Smlouvy</w:t>
      </w:r>
    </w:p>
    <w:p w14:paraId="285A7690" w14:textId="77777777" w:rsidR="00BE7C74" w:rsidRPr="00797F28" w:rsidRDefault="00BE7C74" w:rsidP="00DD32B5">
      <w:pPr>
        <w:pStyle w:val="Odstavecseseznamem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240" w:after="120" w:line="300" w:lineRule="auto"/>
        <w:ind w:left="714" w:hanging="357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Kontaktními osobami ve věcech plnění této Smlouvy jsou:</w:t>
      </w:r>
    </w:p>
    <w:p w14:paraId="135579A1" w14:textId="4766EC49" w:rsidR="00BE7C74" w:rsidRPr="00797F28" w:rsidRDefault="00BE7C74" w:rsidP="00DD32B5">
      <w:pPr>
        <w:pStyle w:val="Odstavecseseznamem"/>
        <w:numPr>
          <w:ilvl w:val="2"/>
          <w:numId w:val="7"/>
        </w:numPr>
        <w:tabs>
          <w:tab w:val="left" w:pos="1710"/>
        </w:tabs>
        <w:autoSpaceDE w:val="0"/>
        <w:autoSpaceDN w:val="0"/>
        <w:adjustRightInd w:val="0"/>
        <w:spacing w:before="120" w:line="300" w:lineRule="auto"/>
        <w:rPr>
          <w:rFonts w:ascii="Arial" w:hAnsi="Arial" w:cs="Arial"/>
          <w:b/>
          <w:noProof/>
          <w:sz w:val="22"/>
          <w:szCs w:val="22"/>
          <w:u w:val="single"/>
        </w:rPr>
      </w:pPr>
      <w:r w:rsidRPr="00797F28">
        <w:rPr>
          <w:rFonts w:ascii="Arial" w:hAnsi="Arial" w:cs="Arial"/>
          <w:b/>
          <w:noProof/>
          <w:sz w:val="22"/>
          <w:szCs w:val="22"/>
          <w:u w:val="single"/>
        </w:rPr>
        <w:t>za M</w:t>
      </w:r>
      <w:r w:rsidR="00807F78">
        <w:rPr>
          <w:rFonts w:ascii="Arial" w:hAnsi="Arial" w:cs="Arial"/>
          <w:b/>
          <w:noProof/>
          <w:sz w:val="22"/>
          <w:szCs w:val="22"/>
          <w:u w:val="single"/>
        </w:rPr>
        <w:t>inisterstvo zemědělství</w:t>
      </w:r>
      <w:r w:rsidRPr="00797F28">
        <w:rPr>
          <w:rFonts w:ascii="Arial" w:hAnsi="Arial" w:cs="Arial"/>
          <w:b/>
          <w:noProof/>
          <w:sz w:val="22"/>
          <w:szCs w:val="22"/>
          <w:u w:val="single"/>
        </w:rPr>
        <w:t xml:space="preserve"> </w:t>
      </w:r>
    </w:p>
    <w:p w14:paraId="5127D939" w14:textId="106270F9" w:rsidR="00BE7C74" w:rsidRPr="00AB6716" w:rsidRDefault="00AB6716" w:rsidP="00DD32B5">
      <w:pPr>
        <w:pStyle w:val="Odstavecseseznamem"/>
        <w:autoSpaceDE w:val="0"/>
        <w:autoSpaceDN w:val="0"/>
        <w:adjustRightInd w:val="0"/>
        <w:spacing w:before="120" w:line="300" w:lineRule="auto"/>
        <w:ind w:left="1440"/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AB6716">
        <w:rPr>
          <w:rFonts w:ascii="Arial" w:hAnsi="Arial" w:cs="Arial"/>
          <w:bCs/>
          <w:iCs/>
          <w:noProof/>
          <w:sz w:val="22"/>
          <w:szCs w:val="22"/>
        </w:rPr>
        <w:t>xxxxxxxxxx</w:t>
      </w:r>
      <w:r w:rsidR="008E0A72" w:rsidRPr="00AB6716">
        <w:rPr>
          <w:rFonts w:ascii="Arial" w:hAnsi="Arial" w:cs="Arial"/>
          <w:bCs/>
          <w:iCs/>
          <w:noProof/>
          <w:sz w:val="22"/>
          <w:szCs w:val="22"/>
        </w:rPr>
        <w:t>,</w:t>
      </w:r>
      <w:r w:rsidR="00BE7C74" w:rsidRPr="00AB6716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Pr="00AB6716">
        <w:rPr>
          <w:rFonts w:ascii="Arial" w:hAnsi="Arial" w:cs="Arial"/>
          <w:bCs/>
          <w:iCs/>
          <w:noProof/>
          <w:sz w:val="22"/>
          <w:szCs w:val="22"/>
        </w:rPr>
        <w:t>xxxxxxxxxx</w:t>
      </w:r>
    </w:p>
    <w:p w14:paraId="00C54158" w14:textId="572DDA72" w:rsidR="00BE7C74" w:rsidRPr="00797F28" w:rsidRDefault="00AB6716" w:rsidP="00DD32B5">
      <w:pPr>
        <w:pStyle w:val="Odstavecseseznamem"/>
        <w:autoSpaceDE w:val="0"/>
        <w:autoSpaceDN w:val="0"/>
        <w:adjustRightInd w:val="0"/>
        <w:spacing w:before="120" w:line="300" w:lineRule="auto"/>
        <w:ind w:left="1440"/>
        <w:jc w:val="both"/>
        <w:rPr>
          <w:rFonts w:ascii="Arial" w:hAnsi="Arial" w:cs="Arial"/>
          <w:noProof/>
          <w:sz w:val="22"/>
          <w:szCs w:val="22"/>
        </w:rPr>
      </w:pPr>
      <w:r w:rsidRPr="00AB6716">
        <w:rPr>
          <w:rFonts w:ascii="Arial" w:hAnsi="Arial" w:cs="Arial"/>
          <w:noProof/>
          <w:sz w:val="22"/>
          <w:szCs w:val="22"/>
        </w:rPr>
        <w:t>xxxxxxxxxx, xxxxxxxxxx</w:t>
      </w:r>
    </w:p>
    <w:p w14:paraId="44615BEC" w14:textId="1CD7314D" w:rsidR="00BE7C74" w:rsidRPr="00797F28" w:rsidRDefault="00BE7C74" w:rsidP="00DD32B5">
      <w:pPr>
        <w:pStyle w:val="Odstavecseseznamem"/>
        <w:numPr>
          <w:ilvl w:val="2"/>
          <w:numId w:val="7"/>
        </w:numPr>
        <w:autoSpaceDE w:val="0"/>
        <w:autoSpaceDN w:val="0"/>
        <w:adjustRightInd w:val="0"/>
        <w:spacing w:before="120" w:after="120" w:line="300" w:lineRule="auto"/>
        <w:ind w:left="2342"/>
        <w:contextualSpacing w:val="0"/>
        <w:rPr>
          <w:rFonts w:ascii="Arial" w:hAnsi="Arial" w:cs="Arial"/>
          <w:b/>
          <w:noProof/>
          <w:sz w:val="22"/>
          <w:szCs w:val="22"/>
          <w:u w:val="single"/>
        </w:rPr>
      </w:pPr>
      <w:r w:rsidRPr="00797F28">
        <w:rPr>
          <w:rFonts w:ascii="Arial" w:hAnsi="Arial" w:cs="Arial"/>
          <w:b/>
          <w:noProof/>
          <w:sz w:val="22"/>
          <w:szCs w:val="22"/>
          <w:u w:val="single"/>
        </w:rPr>
        <w:t>za Výzkumný ústav meliorací a ochrany půdy</w:t>
      </w:r>
      <w:r w:rsidR="008A447D">
        <w:rPr>
          <w:rFonts w:ascii="Arial" w:hAnsi="Arial" w:cs="Arial"/>
          <w:b/>
          <w:noProof/>
          <w:sz w:val="22"/>
          <w:szCs w:val="22"/>
          <w:u w:val="single"/>
        </w:rPr>
        <w:t>, v.v.i.</w:t>
      </w:r>
    </w:p>
    <w:p w14:paraId="66105884" w14:textId="3F3A7F0C" w:rsidR="00BE7C74" w:rsidRPr="00797F28" w:rsidRDefault="00AB6716" w:rsidP="00DD32B5">
      <w:pPr>
        <w:pStyle w:val="Odstavecseseznamem"/>
        <w:autoSpaceDE w:val="0"/>
        <w:autoSpaceDN w:val="0"/>
        <w:adjustRightInd w:val="0"/>
        <w:spacing w:before="120" w:line="300" w:lineRule="auto"/>
        <w:ind w:left="14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xxxxxxxxxx, xxxxxxxxxx</w:t>
      </w:r>
    </w:p>
    <w:p w14:paraId="1C20B824" w14:textId="46AC6B28" w:rsidR="00BE7C74" w:rsidRPr="00797F28" w:rsidRDefault="00AB6716" w:rsidP="00DD32B5">
      <w:pPr>
        <w:pStyle w:val="Odstavecseseznamem"/>
        <w:autoSpaceDE w:val="0"/>
        <w:autoSpaceDN w:val="0"/>
        <w:adjustRightInd w:val="0"/>
        <w:spacing w:before="120" w:line="300" w:lineRule="auto"/>
        <w:ind w:left="144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xxxxxxxxxx, xxxxxxxxxx</w:t>
      </w:r>
      <w:r w:rsidR="00BE7C74" w:rsidRPr="00797F28">
        <w:rPr>
          <w:rFonts w:ascii="Arial" w:hAnsi="Arial" w:cs="Arial"/>
          <w:noProof/>
          <w:sz w:val="22"/>
          <w:szCs w:val="22"/>
        </w:rPr>
        <w:t xml:space="preserve"> </w:t>
      </w:r>
    </w:p>
    <w:p w14:paraId="2E44FE0B" w14:textId="77777777" w:rsidR="00BE7C74" w:rsidRPr="00797F28" w:rsidRDefault="00BE7C74" w:rsidP="00DD32B5">
      <w:pPr>
        <w:pStyle w:val="Odstavecseseznamem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 w:line="300" w:lineRule="auto"/>
        <w:ind w:left="714" w:hanging="357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Smluvní strany jsou oprávněny jednostranně změnit kontaktní osoby a/nebo jejich údaje zde uvedené, jsou však povinny na takovou změnu další smluvní strany písemně předem upozornit. Změna kontaktních osob a/nebo jejich údajů nepodléhá povinnosti uzavřít dodatek k této Smlouvě.</w:t>
      </w:r>
    </w:p>
    <w:p w14:paraId="27D2B1FB" w14:textId="77777777" w:rsidR="007C2298" w:rsidRPr="00797F28" w:rsidRDefault="007C2298" w:rsidP="00DD32B5">
      <w:pPr>
        <w:pStyle w:val="Odstavecseseznamem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 w:line="300" w:lineRule="auto"/>
        <w:ind w:left="714" w:hanging="357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 xml:space="preserve">V jednotlivých prováděcích smlouvách mohou být uvedeny i odlišné kontaktní osoby pro řešení zejména technických věcí každé jednotlivé Prováděcí smlouvy. </w:t>
      </w:r>
    </w:p>
    <w:p w14:paraId="5902B6AF" w14:textId="77777777" w:rsidR="00BE7C74" w:rsidRPr="00797F28" w:rsidRDefault="00BE7C74" w:rsidP="00DD32B5">
      <w:pPr>
        <w:pStyle w:val="Doplkovtext"/>
        <w:numPr>
          <w:ilvl w:val="0"/>
          <w:numId w:val="16"/>
        </w:numPr>
        <w:autoSpaceDE w:val="0"/>
        <w:autoSpaceDN w:val="0"/>
        <w:adjustRightInd w:val="0"/>
        <w:spacing w:before="120" w:line="300" w:lineRule="auto"/>
        <w:ind w:left="714" w:hanging="357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 xml:space="preserve">Vyhodnocení plnění </w:t>
      </w:r>
      <w:r w:rsidR="00722895" w:rsidRPr="00797F28">
        <w:rPr>
          <w:rFonts w:ascii="Arial" w:hAnsi="Arial" w:cs="Arial"/>
          <w:noProof/>
          <w:sz w:val="22"/>
          <w:szCs w:val="22"/>
        </w:rPr>
        <w:t xml:space="preserve">účelu a </w:t>
      </w:r>
      <w:r w:rsidRPr="00797F28">
        <w:rPr>
          <w:rFonts w:ascii="Arial" w:hAnsi="Arial" w:cs="Arial"/>
          <w:noProof/>
          <w:sz w:val="22"/>
          <w:szCs w:val="22"/>
        </w:rPr>
        <w:t>cílů</w:t>
      </w:r>
      <w:r w:rsidR="00722895" w:rsidRPr="00797F28">
        <w:rPr>
          <w:rFonts w:ascii="Arial" w:hAnsi="Arial" w:cs="Arial"/>
          <w:noProof/>
          <w:sz w:val="22"/>
          <w:szCs w:val="22"/>
        </w:rPr>
        <w:t xml:space="preserve"> horizontální spolupráce </w:t>
      </w:r>
      <w:r w:rsidRPr="00797F28">
        <w:rPr>
          <w:rFonts w:ascii="Arial" w:hAnsi="Arial" w:cs="Arial"/>
          <w:noProof/>
          <w:sz w:val="22"/>
          <w:szCs w:val="22"/>
        </w:rPr>
        <w:t>a jednotlivých bodů</w:t>
      </w:r>
      <w:r w:rsidR="00722895" w:rsidRPr="00797F28">
        <w:rPr>
          <w:rFonts w:ascii="Arial" w:hAnsi="Arial" w:cs="Arial"/>
          <w:noProof/>
          <w:sz w:val="22"/>
          <w:szCs w:val="22"/>
        </w:rPr>
        <w:t xml:space="preserve"> této Smlouvy</w:t>
      </w:r>
      <w:r w:rsidRPr="00797F28">
        <w:rPr>
          <w:rFonts w:ascii="Arial" w:hAnsi="Arial" w:cs="Arial"/>
          <w:noProof/>
          <w:sz w:val="22"/>
          <w:szCs w:val="22"/>
        </w:rPr>
        <w:t xml:space="preserve"> proběhne každý rok, nejpozději k</w:t>
      </w:r>
      <w:r w:rsidR="007E071B" w:rsidRPr="00797F28">
        <w:rPr>
          <w:rFonts w:ascii="Arial" w:hAnsi="Arial" w:cs="Arial"/>
          <w:noProof/>
          <w:sz w:val="22"/>
          <w:szCs w:val="22"/>
        </w:rPr>
        <w:t> 1.</w:t>
      </w:r>
      <w:r w:rsidR="00443025" w:rsidRPr="00797F28">
        <w:rPr>
          <w:rFonts w:ascii="Arial" w:hAnsi="Arial" w:cs="Arial"/>
          <w:noProof/>
          <w:sz w:val="22"/>
          <w:szCs w:val="22"/>
        </w:rPr>
        <w:t xml:space="preserve"> </w:t>
      </w:r>
      <w:r w:rsidR="007E071B" w:rsidRPr="00797F28">
        <w:rPr>
          <w:rFonts w:ascii="Arial" w:hAnsi="Arial" w:cs="Arial"/>
          <w:noProof/>
          <w:sz w:val="22"/>
          <w:szCs w:val="22"/>
        </w:rPr>
        <w:t>2.</w:t>
      </w:r>
      <w:r w:rsidR="00677A0A" w:rsidRPr="00797F28">
        <w:rPr>
          <w:rFonts w:ascii="Arial" w:hAnsi="Arial" w:cs="Arial"/>
          <w:noProof/>
          <w:sz w:val="22"/>
          <w:szCs w:val="22"/>
        </w:rPr>
        <w:t xml:space="preserve"> následujícího roku</w:t>
      </w:r>
      <w:r w:rsidRPr="00797F28">
        <w:rPr>
          <w:rFonts w:ascii="Arial" w:hAnsi="Arial" w:cs="Arial"/>
          <w:noProof/>
          <w:sz w:val="22"/>
          <w:szCs w:val="22"/>
        </w:rPr>
        <w:t xml:space="preserve">, na jednání pracovní skupiny, která bude složena ze </w:t>
      </w:r>
      <w:r w:rsidR="00722895" w:rsidRPr="00797F28">
        <w:rPr>
          <w:rFonts w:ascii="Arial" w:hAnsi="Arial" w:cs="Arial"/>
          <w:noProof/>
          <w:sz w:val="22"/>
          <w:szCs w:val="22"/>
        </w:rPr>
        <w:t>zástupců s</w:t>
      </w:r>
      <w:r w:rsidRPr="00797F28">
        <w:rPr>
          <w:rFonts w:ascii="Arial" w:hAnsi="Arial" w:cs="Arial"/>
          <w:noProof/>
          <w:sz w:val="22"/>
          <w:szCs w:val="22"/>
        </w:rPr>
        <w:t xml:space="preserve">mluvních stran. K jednání připraví </w:t>
      </w:r>
      <w:r w:rsidR="00722895" w:rsidRPr="00797F28">
        <w:rPr>
          <w:rFonts w:ascii="Arial" w:hAnsi="Arial" w:cs="Arial"/>
          <w:noProof/>
          <w:sz w:val="22"/>
          <w:szCs w:val="22"/>
        </w:rPr>
        <w:t>s</w:t>
      </w:r>
      <w:r w:rsidRPr="00797F28">
        <w:rPr>
          <w:rFonts w:ascii="Arial" w:hAnsi="Arial" w:cs="Arial"/>
          <w:noProof/>
          <w:sz w:val="22"/>
          <w:szCs w:val="22"/>
        </w:rPr>
        <w:t>mluvní strany podklady, které budou obsahovat plnění závazků a prohlášení</w:t>
      </w:r>
      <w:r w:rsidR="005309C3" w:rsidRPr="00797F28">
        <w:rPr>
          <w:rFonts w:ascii="Arial" w:hAnsi="Arial" w:cs="Arial"/>
          <w:noProof/>
          <w:sz w:val="22"/>
          <w:szCs w:val="22"/>
        </w:rPr>
        <w:t xml:space="preserve"> obsažených v této Smlouvě</w:t>
      </w:r>
      <w:r w:rsidRPr="00797F28">
        <w:rPr>
          <w:rFonts w:ascii="Arial" w:hAnsi="Arial" w:cs="Arial"/>
          <w:noProof/>
          <w:sz w:val="22"/>
          <w:szCs w:val="22"/>
        </w:rPr>
        <w:t>.</w:t>
      </w:r>
    </w:p>
    <w:p w14:paraId="582742DF" w14:textId="77777777" w:rsidR="00AB2C02" w:rsidRPr="00797F28" w:rsidRDefault="00722895" w:rsidP="00DD32B5">
      <w:pPr>
        <w:pStyle w:val="Doplkovtext"/>
        <w:numPr>
          <w:ilvl w:val="0"/>
          <w:numId w:val="16"/>
        </w:numPr>
        <w:autoSpaceDE w:val="0"/>
        <w:autoSpaceDN w:val="0"/>
        <w:adjustRightInd w:val="0"/>
        <w:spacing w:before="120" w:line="300" w:lineRule="auto"/>
        <w:ind w:left="714" w:hanging="357"/>
        <w:rPr>
          <w:rFonts w:ascii="Arial" w:hAnsi="Arial" w:cs="Arial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MZe ve spolupráci s VÚMOP připraví vyhodnocení s doporučeními pro příští období (např. revize jednotlivých bodů apod.), které bude předloženo vedení MZe a VÚMOP</w:t>
      </w:r>
      <w:r w:rsidR="00AB2C02" w:rsidRPr="00797F28">
        <w:rPr>
          <w:rFonts w:ascii="Arial" w:hAnsi="Arial" w:cs="Arial"/>
          <w:noProof/>
          <w:sz w:val="22"/>
          <w:szCs w:val="22"/>
        </w:rPr>
        <w:t>.</w:t>
      </w:r>
    </w:p>
    <w:p w14:paraId="753D430B" w14:textId="77777777" w:rsidR="00AB2C02" w:rsidRPr="00797F28" w:rsidRDefault="00AB2C02" w:rsidP="00DD32B5">
      <w:pPr>
        <w:pStyle w:val="Doplkovtext"/>
        <w:autoSpaceDE w:val="0"/>
        <w:autoSpaceDN w:val="0"/>
        <w:adjustRightInd w:val="0"/>
        <w:spacing w:before="120" w:line="300" w:lineRule="auto"/>
        <w:rPr>
          <w:rFonts w:ascii="Arial" w:hAnsi="Arial" w:cs="Arial"/>
          <w:noProof/>
          <w:sz w:val="22"/>
          <w:szCs w:val="22"/>
        </w:rPr>
      </w:pPr>
    </w:p>
    <w:p w14:paraId="4A41FBA0" w14:textId="77777777" w:rsidR="00A76E93" w:rsidRPr="00797F28" w:rsidRDefault="00FA6C13" w:rsidP="00DD32B5">
      <w:pPr>
        <w:pStyle w:val="TSlneksmlouvy"/>
        <w:spacing w:before="120" w:line="300" w:lineRule="auto"/>
        <w:ind w:left="-360"/>
        <w:rPr>
          <w:rFonts w:cs="Arial"/>
          <w:noProof/>
          <w:szCs w:val="22"/>
          <w:u w:val="none"/>
          <w:lang w:val="cs-CZ"/>
        </w:rPr>
      </w:pPr>
      <w:r w:rsidRPr="00797F28">
        <w:rPr>
          <w:rFonts w:cs="Arial"/>
          <w:noProof/>
          <w:szCs w:val="22"/>
          <w:u w:val="none"/>
          <w:lang w:val="cs-CZ"/>
        </w:rPr>
        <w:t xml:space="preserve">Čl. </w:t>
      </w:r>
      <w:r w:rsidR="0037310B" w:rsidRPr="00797F28">
        <w:rPr>
          <w:rFonts w:cs="Arial"/>
          <w:noProof/>
          <w:szCs w:val="22"/>
          <w:u w:val="none"/>
          <w:lang w:val="cs-CZ"/>
        </w:rPr>
        <w:t xml:space="preserve">X. </w:t>
      </w:r>
      <w:r w:rsidR="00A76E93" w:rsidRPr="00797F28">
        <w:rPr>
          <w:rFonts w:cs="Arial"/>
          <w:noProof/>
          <w:szCs w:val="22"/>
          <w:u w:val="none"/>
          <w:lang w:val="cs-CZ"/>
        </w:rPr>
        <w:br/>
        <w:t xml:space="preserve"> Trvání a ukončení </w:t>
      </w:r>
      <w:r w:rsidR="008150EA" w:rsidRPr="00797F28">
        <w:rPr>
          <w:rFonts w:cs="Arial"/>
          <w:noProof/>
          <w:szCs w:val="22"/>
          <w:u w:val="none"/>
          <w:lang w:val="cs-CZ"/>
        </w:rPr>
        <w:t>Smlouvy</w:t>
      </w:r>
    </w:p>
    <w:p w14:paraId="605F0210" w14:textId="1A0311A2" w:rsidR="00A76E93" w:rsidRPr="00797F28" w:rsidRDefault="00883A17" w:rsidP="00DD32B5">
      <w:pPr>
        <w:pStyle w:val="Bezmezer"/>
        <w:numPr>
          <w:ilvl w:val="0"/>
          <w:numId w:val="2"/>
        </w:numPr>
        <w:spacing w:before="120" w:line="300" w:lineRule="auto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Tato </w:t>
      </w:r>
      <w:r w:rsidR="007B62BA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Smlouva</w:t>
      </w:r>
      <w:r w:rsidR="00FB52C4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A76E9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se uzavírá na dobu </w:t>
      </w:r>
      <w:r w:rsidR="006E58FA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určitou </w:t>
      </w:r>
      <w:r w:rsidR="00A30061">
        <w:rPr>
          <w:rStyle w:val="Siln"/>
          <w:rFonts w:ascii="Arial" w:hAnsi="Arial" w:cs="Arial"/>
          <w:b w:val="0"/>
          <w:noProof/>
          <w:sz w:val="22"/>
          <w:szCs w:val="22"/>
        </w:rPr>
        <w:t>2</w:t>
      </w:r>
      <w:r w:rsidR="00A3006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F93BF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let</w:t>
      </w:r>
      <w:r w:rsidR="006E58FA">
        <w:rPr>
          <w:rStyle w:val="Siln"/>
          <w:rFonts w:ascii="Arial" w:hAnsi="Arial" w:cs="Arial"/>
          <w:b w:val="0"/>
          <w:noProof/>
          <w:sz w:val="22"/>
          <w:szCs w:val="22"/>
        </w:rPr>
        <w:t>, která začne</w:t>
      </w:r>
      <w:r w:rsidR="00A30061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6E58FA">
        <w:rPr>
          <w:rStyle w:val="Siln"/>
          <w:rFonts w:ascii="Arial" w:hAnsi="Arial" w:cs="Arial"/>
          <w:b w:val="0"/>
          <w:noProof/>
          <w:sz w:val="22"/>
          <w:szCs w:val="22"/>
        </w:rPr>
        <w:t>běžet ode dne účinnosti této Smlouvy.</w:t>
      </w:r>
    </w:p>
    <w:p w14:paraId="37DF10F4" w14:textId="77777777" w:rsidR="00A76E93" w:rsidRPr="00797F28" w:rsidRDefault="00883A17" w:rsidP="00DD32B5">
      <w:pPr>
        <w:pStyle w:val="Bezmezer"/>
        <w:numPr>
          <w:ilvl w:val="0"/>
          <w:numId w:val="2"/>
        </w:numPr>
        <w:spacing w:before="120" w:line="300" w:lineRule="auto"/>
        <w:ind w:left="357" w:hanging="357"/>
        <w:jc w:val="both"/>
        <w:rPr>
          <w:rFonts w:ascii="Arial" w:hAnsi="Arial" w:cs="Arial"/>
          <w:bCs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Tuto </w:t>
      </w:r>
      <w:r w:rsidR="007B62BA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Smlouvu</w:t>
      </w:r>
      <w:r w:rsidR="00A76E9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lze ukončit písemnou dohodou obou </w:t>
      </w:r>
      <w:r w:rsidR="007B62BA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smluvních </w:t>
      </w:r>
      <w:r w:rsidR="00A76E9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stran</w:t>
      </w:r>
      <w:r w:rsidR="00421C5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nebo písemnou výpovědí, i bez udání důvodů, s</w:t>
      </w:r>
      <w:r w:rsidR="00A6766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 tříměsíční výpovědí </w:t>
      </w:r>
      <w:r w:rsidR="00CF4714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dobou</w:t>
      </w:r>
      <w:r w:rsidR="00A76E9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.</w:t>
      </w:r>
      <w:r w:rsidR="00A6766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Výpovědní </w:t>
      </w:r>
      <w:r w:rsidR="00CF4714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doba</w:t>
      </w:r>
      <w:r w:rsidR="00A6766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počne běžet prvního dne kalendářního měsíce následujícího po dni doručení výpovědi adresátovi. </w:t>
      </w:r>
      <w:r w:rsidR="00BA7B02" w:rsidRPr="00797F28">
        <w:rPr>
          <w:rFonts w:ascii="Arial" w:hAnsi="Arial" w:cs="Arial"/>
          <w:noProof/>
          <w:sz w:val="22"/>
          <w:szCs w:val="22"/>
        </w:rPr>
        <w:t>Smlouvu je možno vypovědět i částečně, a to v rozsahu jednotlivých činností uvedených v jejím čl. IV. (obdobně je možno postupovat i v případě částečného ukončení Smlouvy dohodou). V případě částečného ukončení Smlouvy však musí zbývající účinná část Smlouvy zachovávat znaky a podmínky horizontální spolupráce dle § 12 ZZVZ.</w:t>
      </w:r>
    </w:p>
    <w:p w14:paraId="039A4520" w14:textId="77777777" w:rsidR="00BA7B02" w:rsidRPr="00797F28" w:rsidRDefault="00BA7B02" w:rsidP="00DD32B5">
      <w:pPr>
        <w:pStyle w:val="Bezmezer"/>
        <w:numPr>
          <w:ilvl w:val="0"/>
          <w:numId w:val="2"/>
        </w:numPr>
        <w:spacing w:before="120" w:line="300" w:lineRule="auto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lastRenderedPageBreak/>
        <w:t xml:space="preserve">Smluvní strany tímto sjednávají rozvazující podmínku, na jejímž základě účinnost </w:t>
      </w:r>
      <w:r w:rsidR="009B5239" w:rsidRPr="00797F28">
        <w:rPr>
          <w:rFonts w:ascii="Arial" w:hAnsi="Arial" w:cs="Arial"/>
          <w:noProof/>
          <w:sz w:val="22"/>
          <w:szCs w:val="22"/>
        </w:rPr>
        <w:t>S</w:t>
      </w:r>
      <w:r w:rsidRPr="00797F28">
        <w:rPr>
          <w:rFonts w:ascii="Arial" w:hAnsi="Arial" w:cs="Arial"/>
          <w:noProof/>
          <w:sz w:val="22"/>
          <w:szCs w:val="22"/>
        </w:rPr>
        <w:t xml:space="preserve">mlouvy skončí dnem, ke kterému kterákoliv ze smluvních </w:t>
      </w:r>
      <w:r w:rsidR="00765D27" w:rsidRPr="00797F28">
        <w:rPr>
          <w:rFonts w:ascii="Arial" w:hAnsi="Arial" w:cs="Arial"/>
          <w:noProof/>
          <w:sz w:val="22"/>
          <w:szCs w:val="22"/>
        </w:rPr>
        <w:t xml:space="preserve">stran </w:t>
      </w:r>
      <w:r w:rsidRPr="00797F28">
        <w:rPr>
          <w:rFonts w:ascii="Arial" w:hAnsi="Arial" w:cs="Arial"/>
          <w:noProof/>
          <w:sz w:val="22"/>
          <w:szCs w:val="22"/>
        </w:rPr>
        <w:t>přestane splňovat podmínky pro</w:t>
      </w:r>
      <w:r w:rsidR="00A60877" w:rsidRPr="00797F28">
        <w:rPr>
          <w:rFonts w:ascii="Arial" w:hAnsi="Arial" w:cs="Arial"/>
          <w:noProof/>
          <w:sz w:val="22"/>
          <w:szCs w:val="22"/>
        </w:rPr>
        <w:t> </w:t>
      </w:r>
      <w:r w:rsidRPr="00797F28">
        <w:rPr>
          <w:rFonts w:ascii="Arial" w:hAnsi="Arial" w:cs="Arial"/>
          <w:noProof/>
          <w:sz w:val="22"/>
          <w:szCs w:val="22"/>
        </w:rPr>
        <w:t>horizontální spolupráci dle ZZVZ; tím však není dotčeno trvání Prováděcích smluv, ledaže by z případných změn ZZVZ, popř. i z jiných právních předpisů, vyplynula povinnost ukončit i tyto Prováděcí smlouvy.</w:t>
      </w:r>
    </w:p>
    <w:p w14:paraId="505A7FFE" w14:textId="3F9EF535" w:rsidR="00A76E93" w:rsidRPr="00797F28" w:rsidRDefault="00A76E93" w:rsidP="00DD32B5">
      <w:pPr>
        <w:pStyle w:val="Bezmezer"/>
        <w:numPr>
          <w:ilvl w:val="0"/>
          <w:numId w:val="2"/>
        </w:numPr>
        <w:spacing w:before="120" w:line="300" w:lineRule="auto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V případě, že pokračování v</w:t>
      </w:r>
      <w:r w:rsidR="0088447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 horizontální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spolupráci bude kteroukoliv stranou</w:t>
      </w:r>
      <w:r w:rsidR="00883A1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C40E08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vyhodnoceno jako</w:t>
      </w:r>
      <w:r w:rsidR="00E9219C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 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nepřínosné, může tato strana od </w:t>
      </w:r>
      <w:r w:rsidR="00CA3BC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odstoupit. Odstoupení musí být učiněno písemně a musí být odůvodněno. Odstoupení od </w:t>
      </w:r>
      <w:r w:rsidR="00CA3BC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musí být druhé </w:t>
      </w:r>
      <w:r w:rsidR="00A21EB9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smluvní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straně</w:t>
      </w:r>
      <w:r w:rsidR="00883A1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doručeno nejpozději do 30. 9. daného </w:t>
      </w:r>
      <w:r w:rsidR="00883A1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kalendářního </w:t>
      </w:r>
      <w:r w:rsidR="008A4BE6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roku, účinné bude k 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31.</w:t>
      </w:r>
      <w:r w:rsidR="0011599C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 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12. kalendářního roku, ve kterém bylo odstoupení druhé straně doručeno. </w:t>
      </w:r>
    </w:p>
    <w:p w14:paraId="3AED02EC" w14:textId="77777777" w:rsidR="00A76E93" w:rsidRPr="00797F28" w:rsidRDefault="005A64D5" w:rsidP="00DD32B5">
      <w:pPr>
        <w:pStyle w:val="Bezmezer"/>
        <w:numPr>
          <w:ilvl w:val="0"/>
          <w:numId w:val="2"/>
        </w:numPr>
        <w:spacing w:before="120" w:line="300" w:lineRule="auto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>Ukončením</w:t>
      </w:r>
      <w:r w:rsidRPr="00797F28">
        <w:rPr>
          <w:rFonts w:ascii="Arial" w:hAnsi="Arial" w:cs="Arial"/>
          <w:bCs/>
          <w:iCs/>
          <w:noProof/>
          <w:sz w:val="22"/>
          <w:szCs w:val="22"/>
        </w:rPr>
        <w:t xml:space="preserve"> účinnosti této Smlouvy nejsou dotčena </w:t>
      </w:r>
      <w:r w:rsidRPr="00797F28">
        <w:rPr>
          <w:rFonts w:ascii="Arial" w:hAnsi="Arial" w:cs="Arial"/>
          <w:noProof/>
          <w:sz w:val="22"/>
          <w:szCs w:val="22"/>
        </w:rPr>
        <w:t>ustanovení Smlouvy a Prováděcích smluv týkající se licencí, záruk, nároků z odpovědnosti za vady, nároky z odpovědnosti za</w:t>
      </w:r>
      <w:r w:rsidR="00A60877" w:rsidRPr="00797F28">
        <w:rPr>
          <w:rFonts w:ascii="Arial" w:hAnsi="Arial" w:cs="Arial"/>
          <w:noProof/>
          <w:sz w:val="22"/>
          <w:szCs w:val="22"/>
        </w:rPr>
        <w:t> </w:t>
      </w:r>
      <w:r w:rsidRPr="00797F28">
        <w:rPr>
          <w:rFonts w:ascii="Arial" w:hAnsi="Arial" w:cs="Arial"/>
          <w:noProof/>
          <w:sz w:val="22"/>
          <w:szCs w:val="22"/>
        </w:rPr>
        <w:t>újmu a nároky ze smluvních pokut, ustanovení o ochraně informací, ani další ustanovení a nároky, z jejichž povahy vyplývá, že mají trvat i po zániku účinnosti této Smlouvy.</w:t>
      </w:r>
    </w:p>
    <w:p w14:paraId="3195F4CC" w14:textId="77777777" w:rsidR="004C48BF" w:rsidRPr="00797F28" w:rsidRDefault="004C48BF" w:rsidP="00DD32B5">
      <w:pPr>
        <w:pStyle w:val="Bezmezer"/>
        <w:spacing w:before="120" w:line="300" w:lineRule="auto"/>
        <w:ind w:left="720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</w:p>
    <w:p w14:paraId="60DD0083" w14:textId="77777777" w:rsidR="00F01B4C" w:rsidRPr="00797F28" w:rsidRDefault="00FA6C13" w:rsidP="00DD32B5">
      <w:pPr>
        <w:pStyle w:val="TSlneksmlouvy"/>
        <w:spacing w:before="120" w:line="300" w:lineRule="auto"/>
        <w:rPr>
          <w:rFonts w:cs="Arial"/>
          <w:noProof/>
          <w:szCs w:val="22"/>
          <w:u w:val="none"/>
          <w:lang w:val="cs-CZ"/>
        </w:rPr>
      </w:pPr>
      <w:r w:rsidRPr="00797F28">
        <w:rPr>
          <w:rFonts w:cs="Arial"/>
          <w:noProof/>
          <w:szCs w:val="22"/>
          <w:u w:val="none"/>
          <w:lang w:val="cs-CZ"/>
        </w:rPr>
        <w:t>Čl. X</w:t>
      </w:r>
      <w:r w:rsidR="00653E71" w:rsidRPr="00797F28">
        <w:rPr>
          <w:rFonts w:cs="Arial"/>
          <w:noProof/>
          <w:szCs w:val="22"/>
          <w:u w:val="none"/>
          <w:lang w:val="cs-CZ"/>
        </w:rPr>
        <w:t>I</w:t>
      </w:r>
      <w:r w:rsidRPr="00797F28">
        <w:rPr>
          <w:rFonts w:cs="Arial"/>
          <w:noProof/>
          <w:szCs w:val="22"/>
          <w:u w:val="none"/>
          <w:lang w:val="cs-CZ"/>
        </w:rPr>
        <w:t xml:space="preserve">. </w:t>
      </w:r>
      <w:r w:rsidR="00F01B4C" w:rsidRPr="00797F28">
        <w:rPr>
          <w:rFonts w:cs="Arial"/>
          <w:noProof/>
          <w:szCs w:val="22"/>
          <w:u w:val="none"/>
          <w:lang w:val="cs-CZ"/>
        </w:rPr>
        <w:br/>
      </w:r>
      <w:r w:rsidR="00D05E79" w:rsidRPr="00797F28">
        <w:rPr>
          <w:rFonts w:cs="Arial"/>
          <w:noProof/>
          <w:szCs w:val="22"/>
          <w:u w:val="none"/>
          <w:lang w:val="cs-CZ"/>
        </w:rPr>
        <w:t xml:space="preserve">Společná a </w:t>
      </w:r>
      <w:r w:rsidR="00E92AFC" w:rsidRPr="00797F28">
        <w:rPr>
          <w:rFonts w:cs="Arial"/>
          <w:noProof/>
          <w:szCs w:val="22"/>
          <w:u w:val="none"/>
          <w:lang w:val="cs-CZ"/>
        </w:rPr>
        <w:t>závěrečná</w:t>
      </w:r>
      <w:r w:rsidR="00F01B4C" w:rsidRPr="00797F28">
        <w:rPr>
          <w:rFonts w:cs="Arial"/>
          <w:noProof/>
          <w:szCs w:val="22"/>
          <w:u w:val="none"/>
          <w:lang w:val="cs-CZ"/>
        </w:rPr>
        <w:t xml:space="preserve"> ustanovení</w:t>
      </w:r>
    </w:p>
    <w:p w14:paraId="19698998" w14:textId="77777777" w:rsidR="00883A17" w:rsidRPr="00797F28" w:rsidRDefault="00D05E79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  <w:u w:val="single"/>
          <w:lang w:eastAsia="en-US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Žádná ze stran </w:t>
      </w:r>
      <w:r w:rsidR="00F35454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</w:t>
      </w:r>
      <w:r w:rsidR="00883A1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nemůže bez písemně uděleného souhlasu druhé strany ani</w:t>
      </w:r>
      <w:r w:rsidR="00E9219C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 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pohledávku, ani dluh z této </w:t>
      </w:r>
      <w:r w:rsidR="00BC1AE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, postoupit třetí osobě.</w:t>
      </w:r>
      <w:r w:rsidR="00BC1AE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Postoupení celé Smlouvy je vyloučeno.</w:t>
      </w:r>
    </w:p>
    <w:p w14:paraId="00D04432" w14:textId="77777777" w:rsidR="00883A17" w:rsidRPr="00797F28" w:rsidRDefault="00D05E79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Ukáže-li se některé z ustanovení této </w:t>
      </w:r>
      <w:r w:rsidR="00BC1AE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zdánlivým, posoudí se vliv této vady na</w:t>
      </w:r>
      <w:r w:rsidR="00E9219C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 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ostatní ustanovení</w:t>
      </w:r>
      <w:r w:rsidR="004B6EBC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BC1AE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obdobně jako důvod neplatnosti části právního jednání s odkazem na </w:t>
      </w:r>
      <w:r w:rsidR="00693704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§</w:t>
      </w:r>
      <w:r w:rsidR="0065087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693704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576 </w:t>
      </w:r>
      <w:r w:rsidR="00D03784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občanského zákoníku</w:t>
      </w:r>
      <w:r w:rsidR="00693704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.</w:t>
      </w:r>
      <w:r w:rsidR="008A4BE6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Pokud by však na </w:t>
      </w:r>
      <w:r w:rsidR="00BC1AE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základě této vady Smlouvy nemohly být smluvními stranami dodrženy podmínky horizontální spolupráce</w:t>
      </w:r>
      <w:r w:rsidR="005501E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dle ZZVZ</w:t>
      </w:r>
      <w:r w:rsidR="00BC1AE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, </w:t>
      </w:r>
      <w:r w:rsidR="005501E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týkal by se důvod neplatnosti celé Smlouvy.</w:t>
      </w:r>
    </w:p>
    <w:p w14:paraId="50D4D993" w14:textId="0EE68290" w:rsidR="00883A17" w:rsidRPr="00797F28" w:rsidRDefault="00BA7B02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Fonts w:ascii="Arial" w:hAnsi="Arial" w:cs="Arial"/>
          <w:noProof/>
          <w:sz w:val="22"/>
          <w:szCs w:val="22"/>
        </w:rPr>
        <w:t xml:space="preserve">Smluvní strany svým podpisem níže potvrzují, že souhlasí s tím, aby obraz Smlouvy včetně </w:t>
      </w:r>
      <w:r w:rsidR="00443025" w:rsidRPr="00797F28">
        <w:rPr>
          <w:rFonts w:ascii="Arial" w:hAnsi="Arial" w:cs="Arial"/>
          <w:noProof/>
          <w:sz w:val="22"/>
          <w:szCs w:val="22"/>
        </w:rPr>
        <w:t xml:space="preserve">jejich </w:t>
      </w:r>
      <w:r w:rsidRPr="00797F28">
        <w:rPr>
          <w:rFonts w:ascii="Arial" w:hAnsi="Arial" w:cs="Arial"/>
          <w:noProof/>
          <w:sz w:val="22"/>
          <w:szCs w:val="22"/>
        </w:rPr>
        <w:t xml:space="preserve">příloh a případných dodatků a metadata k této Smlouvě </w:t>
      </w:r>
      <w:r w:rsidR="00443025" w:rsidRPr="00797F28">
        <w:rPr>
          <w:rFonts w:ascii="Arial" w:hAnsi="Arial" w:cs="Arial"/>
          <w:noProof/>
          <w:sz w:val="22"/>
          <w:szCs w:val="22"/>
        </w:rPr>
        <w:t xml:space="preserve">byly uveřejněny </w:t>
      </w:r>
      <w:r w:rsidR="008A4BE6" w:rsidRPr="00797F28">
        <w:rPr>
          <w:rFonts w:ascii="Arial" w:hAnsi="Arial" w:cs="Arial"/>
          <w:noProof/>
          <w:sz w:val="22"/>
          <w:szCs w:val="22"/>
        </w:rPr>
        <w:t>v </w:t>
      </w:r>
      <w:r w:rsidRPr="00797F28">
        <w:rPr>
          <w:rFonts w:ascii="Arial" w:hAnsi="Arial" w:cs="Arial"/>
          <w:noProof/>
          <w:sz w:val="22"/>
          <w:szCs w:val="22"/>
        </w:rPr>
        <w:t>registru smluv v souladu se zákonem č. 340/2015 Sb., o zvláštních podmínkách účinnosti některých smluv, uveřejňování těchto smluv a o registru smluv (zákon o registru smluv), ve znění pozdějších předpisů. Smluvní strany dále souhlasí s tím, aby za</w:t>
      </w:r>
      <w:r w:rsidR="008A4BE6" w:rsidRPr="00797F28">
        <w:rPr>
          <w:rFonts w:ascii="Arial" w:hAnsi="Arial" w:cs="Arial"/>
          <w:noProof/>
          <w:sz w:val="22"/>
          <w:szCs w:val="22"/>
        </w:rPr>
        <w:t> </w:t>
      </w:r>
      <w:r w:rsidRPr="00797F28">
        <w:rPr>
          <w:rFonts w:ascii="Arial" w:hAnsi="Arial" w:cs="Arial"/>
          <w:noProof/>
          <w:sz w:val="22"/>
          <w:szCs w:val="22"/>
        </w:rPr>
        <w:t>stejných podmínek byly uveřejněny taktéž jednotlivé Prováděcí smlouvy dle čl. I</w:t>
      </w:r>
      <w:r w:rsidR="00362363" w:rsidRPr="00797F28">
        <w:rPr>
          <w:rFonts w:ascii="Arial" w:hAnsi="Arial" w:cs="Arial"/>
          <w:noProof/>
          <w:sz w:val="22"/>
          <w:szCs w:val="22"/>
        </w:rPr>
        <w:t>II.</w:t>
      </w:r>
      <w:r w:rsidRPr="00797F28">
        <w:rPr>
          <w:rFonts w:ascii="Arial" w:hAnsi="Arial" w:cs="Arial"/>
          <w:noProof/>
          <w:sz w:val="22"/>
          <w:szCs w:val="22"/>
        </w:rPr>
        <w:t xml:space="preserve"> odst. </w:t>
      </w:r>
      <w:r w:rsidR="00677A0A" w:rsidRPr="00797F28">
        <w:rPr>
          <w:rFonts w:ascii="Arial" w:hAnsi="Arial" w:cs="Arial"/>
          <w:noProof/>
          <w:sz w:val="22"/>
          <w:szCs w:val="22"/>
        </w:rPr>
        <w:t>3</w:t>
      </w:r>
      <w:r w:rsidRPr="00797F28">
        <w:rPr>
          <w:rFonts w:ascii="Arial" w:hAnsi="Arial" w:cs="Arial"/>
          <w:noProof/>
          <w:sz w:val="22"/>
          <w:szCs w:val="22"/>
        </w:rPr>
        <w:t xml:space="preserve"> této Smlouvy a metadata k nim splňující </w:t>
      </w:r>
      <w:r w:rsidR="008A4BE6" w:rsidRPr="00797F28">
        <w:rPr>
          <w:rFonts w:ascii="Arial" w:hAnsi="Arial" w:cs="Arial"/>
          <w:noProof/>
          <w:sz w:val="22"/>
          <w:szCs w:val="22"/>
        </w:rPr>
        <w:t>podmínky dle uvedeného zákona o </w:t>
      </w:r>
      <w:r w:rsidRPr="00797F28">
        <w:rPr>
          <w:rFonts w:ascii="Arial" w:hAnsi="Arial" w:cs="Arial"/>
          <w:noProof/>
          <w:sz w:val="22"/>
          <w:szCs w:val="22"/>
        </w:rPr>
        <w:t>registru smluv. Smluvní strany se dohodly, že podklady dle tohoto odstavce odešle za účelem jejich uveřejnění správci registru smluv MZe; tím není dotčeno právo</w:t>
      </w:r>
      <w:r w:rsidR="00815258" w:rsidRPr="00797F28">
        <w:rPr>
          <w:rFonts w:ascii="Arial" w:hAnsi="Arial" w:cs="Arial"/>
          <w:noProof/>
          <w:sz w:val="22"/>
          <w:szCs w:val="22"/>
        </w:rPr>
        <w:t xml:space="preserve"> </w:t>
      </w:r>
      <w:r w:rsidR="008A4BE6" w:rsidRPr="00797F28">
        <w:rPr>
          <w:rFonts w:ascii="Arial" w:hAnsi="Arial" w:cs="Arial"/>
          <w:noProof/>
          <w:sz w:val="22"/>
          <w:szCs w:val="22"/>
        </w:rPr>
        <w:t>VÚMOP k </w:t>
      </w:r>
      <w:r w:rsidRPr="00797F28">
        <w:rPr>
          <w:rFonts w:ascii="Arial" w:hAnsi="Arial" w:cs="Arial"/>
          <w:noProof/>
          <w:sz w:val="22"/>
          <w:szCs w:val="22"/>
        </w:rPr>
        <w:t>jejich odeslání</w:t>
      </w:r>
      <w:r w:rsidR="00815258" w:rsidRPr="00797F28">
        <w:rPr>
          <w:rFonts w:ascii="Arial" w:hAnsi="Arial" w:cs="Arial"/>
          <w:noProof/>
          <w:sz w:val="22"/>
          <w:szCs w:val="22"/>
        </w:rPr>
        <w:t>.</w:t>
      </w:r>
    </w:p>
    <w:p w14:paraId="10ABCB13" w14:textId="02C836FE" w:rsidR="00883A17" w:rsidRPr="00797F28" w:rsidRDefault="00192E89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Tato </w:t>
      </w:r>
      <w:r w:rsidR="001C184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Smlouva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nabývá platnosti dnem podpisu </w:t>
      </w:r>
      <w:r w:rsidR="008E7810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smluvními </w:t>
      </w:r>
      <w:r w:rsidR="00A85396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stranami</w:t>
      </w:r>
      <w:r w:rsidR="00B447AB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a účinnosti </w:t>
      </w:r>
      <w:r w:rsidR="00AB5FA3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dne 1. 12. 2023 za předpokladu, že nejpozději </w:t>
      </w:r>
      <w:r w:rsidR="00D343F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do </w:t>
      </w:r>
      <w:r w:rsidR="00AB5FA3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tohoto dne bude uveřejněna v registru smluv, jinak nabývá účinnosti </w:t>
      </w:r>
      <w:r w:rsidR="004C48BF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dnem jejího uveřejnění v registru smluv</w:t>
      </w:r>
      <w:r w:rsidR="00B447AB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.</w:t>
      </w:r>
    </w:p>
    <w:p w14:paraId="299A61B5" w14:textId="77777777" w:rsidR="00883A17" w:rsidRPr="00797F28" w:rsidRDefault="00192E89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Tato </w:t>
      </w:r>
      <w:r w:rsidR="001C184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Smlouva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je vyhotovena ve čtyřech </w:t>
      </w:r>
      <w:r w:rsidR="00883A1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(4)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stejnopisech</w:t>
      </w:r>
      <w:r w:rsidR="007B1129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, každý s platností originálu</w:t>
      </w:r>
      <w:r w:rsidR="006015D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, z</w:t>
      </w:r>
      <w:r w:rsidR="00183E59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 </w:t>
      </w:r>
      <w:r w:rsidR="006015D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nichž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každá </w:t>
      </w:r>
      <w:r w:rsidR="008E7810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smluvní </w:t>
      </w:r>
      <w:r w:rsidR="00A85396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strana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obdrží dva </w:t>
      </w:r>
      <w:r w:rsidR="00883A1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(2)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stejnopisy.</w:t>
      </w:r>
    </w:p>
    <w:p w14:paraId="22A33360" w14:textId="77777777" w:rsidR="00883A17" w:rsidRPr="00797F28" w:rsidRDefault="006015DE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lastRenderedPageBreak/>
        <w:t xml:space="preserve">Veškeré změny a doplňky budou uskutečněny po vzájemné dohodě </w:t>
      </w:r>
      <w:r w:rsidR="008E7810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smluvních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stran</w:t>
      </w:r>
      <w:r w:rsidR="0065087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formou písemných dodatků, podepsaných</w:t>
      </w:r>
      <w:r w:rsidR="00192E89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oprávněnými zástupci obou </w:t>
      </w:r>
      <w:r w:rsidR="008E7810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smluvních </w:t>
      </w:r>
      <w:r w:rsidR="00192E89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stran.</w:t>
      </w:r>
    </w:p>
    <w:p w14:paraId="69F69C73" w14:textId="77777777" w:rsidR="00883A17" w:rsidRPr="00797F28" w:rsidRDefault="00192E89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Vztahy mezi </w:t>
      </w:r>
      <w:r w:rsidR="008E7810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smluvními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stranami</w:t>
      </w:r>
      <w:r w:rsidR="00883A17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výslovně neupravené touto </w:t>
      </w:r>
      <w:r w:rsidR="00524CB0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Smlouvou</w:t>
      </w:r>
      <w:r w:rsidR="0065087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se řídí obecně závaznými právními předpisy, zejména</w:t>
      </w:r>
      <w:r w:rsidR="0065087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občanským zákoníkem</w:t>
      </w:r>
      <w:r w:rsidR="00FC5DC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,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6015D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na čemž se obě </w:t>
      </w:r>
      <w:r w:rsidR="008E7810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smluvní </w:t>
      </w:r>
      <w:r w:rsidR="006015D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strany dohodly.</w:t>
      </w:r>
    </w:p>
    <w:p w14:paraId="34DCD8EC" w14:textId="77777777" w:rsidR="00883A17" w:rsidRPr="00797F28" w:rsidRDefault="00FC5DCE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U</w:t>
      </w:r>
      <w:r w:rsidR="006015D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končením účinnosti </w:t>
      </w: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této </w:t>
      </w:r>
      <w:r w:rsidR="0058069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 či kterékoliv Prováděcí smlouvy</w:t>
      </w:r>
      <w:r w:rsidR="0065087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6015D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nejsou dotčena ustanovení o ochraně informací, licenční ustanovení ani další ustanovení a nároky z jejichž povahy vyplývá, že mají trvat i po zániku účinnosti této </w:t>
      </w:r>
      <w:r w:rsidR="0058069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Smlouvy č</w:t>
      </w:r>
      <w:r w:rsidR="00507B71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i kterékoliv Prováděcí smlouvy.</w:t>
      </w:r>
    </w:p>
    <w:p w14:paraId="177A93DA" w14:textId="77777777" w:rsidR="00C26652" w:rsidRPr="00797F28" w:rsidRDefault="00CB48F2" w:rsidP="00DD32B5">
      <w:pPr>
        <w:pStyle w:val="Bezmezer"/>
        <w:numPr>
          <w:ilvl w:val="0"/>
          <w:numId w:val="5"/>
        </w:numPr>
        <w:spacing w:before="120" w:line="300" w:lineRule="auto"/>
        <w:ind w:left="357" w:hanging="357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  <w:r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MZe</w:t>
      </w:r>
      <w:r w:rsidR="004E6E70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C26652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i </w:t>
      </w:r>
      <w:r w:rsidR="00104115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VÚMOP</w:t>
      </w:r>
      <w:r w:rsidR="00C26652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prohlašují, že si tuto</w:t>
      </w:r>
      <w:r w:rsidR="0065087E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</w:t>
      </w:r>
      <w:r w:rsidR="0058069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Smlouvu</w:t>
      </w:r>
      <w:r w:rsidR="00C26652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přečetl</w:t>
      </w:r>
      <w:r w:rsidR="00580693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y</w:t>
      </w:r>
      <w:r w:rsidR="00C26652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 a že souhlasí s jejím obsahem, dále prohlašují, že nebyla sepsána v tísni ani za n</w:t>
      </w:r>
      <w:r w:rsidR="008A4BE6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ápadně nevýhodných podmínek. Na </w:t>
      </w:r>
      <w:r w:rsidR="00C26652" w:rsidRPr="00797F28">
        <w:rPr>
          <w:rStyle w:val="Siln"/>
          <w:rFonts w:ascii="Arial" w:hAnsi="Arial" w:cs="Arial"/>
          <w:b w:val="0"/>
          <w:noProof/>
          <w:sz w:val="22"/>
          <w:szCs w:val="22"/>
        </w:rPr>
        <w:t>důkaz toho připojují své podpisy.</w:t>
      </w:r>
    </w:p>
    <w:p w14:paraId="5486DBEC" w14:textId="77777777" w:rsidR="008E754B" w:rsidRPr="00797F28" w:rsidRDefault="008E754B" w:rsidP="00DD32B5">
      <w:pPr>
        <w:pStyle w:val="Bezmezer"/>
        <w:spacing w:before="120" w:line="300" w:lineRule="auto"/>
        <w:ind w:left="720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</w:p>
    <w:p w14:paraId="54AFE2BF" w14:textId="77777777" w:rsidR="00D10DFA" w:rsidRPr="00797F28" w:rsidRDefault="00D10DFA" w:rsidP="00DD32B5">
      <w:pPr>
        <w:pStyle w:val="Bezmezer"/>
        <w:spacing w:before="120" w:line="300" w:lineRule="auto"/>
        <w:ind w:left="720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</w:p>
    <w:p w14:paraId="7A9A9672" w14:textId="77777777" w:rsidR="00955619" w:rsidRPr="00797F28" w:rsidRDefault="00955619" w:rsidP="00DD32B5">
      <w:pPr>
        <w:pStyle w:val="Bezmezer"/>
        <w:spacing w:before="120" w:line="300" w:lineRule="auto"/>
        <w:ind w:left="720"/>
        <w:jc w:val="both"/>
        <w:rPr>
          <w:rStyle w:val="Siln"/>
          <w:rFonts w:ascii="Arial" w:hAnsi="Arial" w:cs="Arial"/>
          <w:b w:val="0"/>
          <w:noProof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141F" w:rsidRPr="00797F28" w14:paraId="1CD9C453" w14:textId="77777777" w:rsidTr="00652AAF">
        <w:trPr>
          <w:trHeight w:val="218"/>
        </w:trPr>
        <w:tc>
          <w:tcPr>
            <w:tcW w:w="4531" w:type="dxa"/>
            <w:shd w:val="clear" w:color="auto" w:fill="auto"/>
          </w:tcPr>
          <w:p w14:paraId="178A842F" w14:textId="17F4EABE" w:rsidR="0029141F" w:rsidRPr="00797F28" w:rsidRDefault="0029141F" w:rsidP="00DD32B5">
            <w:pPr>
              <w:pStyle w:val="Zkladntext"/>
              <w:spacing w:before="120" w:line="300" w:lineRule="auto"/>
              <w:jc w:val="both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  <w:r w:rsidRPr="00797F28"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  <w:t>V Praze dne</w:t>
            </w:r>
            <w:r w:rsidR="00FD1DE9"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4AEDB483" w14:textId="77777777" w:rsidR="0029141F" w:rsidRDefault="0029141F" w:rsidP="00DD32B5">
            <w:pPr>
              <w:pStyle w:val="Zkladntext"/>
              <w:spacing w:before="120" w:line="300" w:lineRule="auto"/>
              <w:jc w:val="both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  <w:r w:rsidRPr="00797F28"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  <w:t xml:space="preserve">V </w:t>
            </w:r>
            <w:r w:rsidR="002326CB" w:rsidRPr="00797F28"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  <w:t>Praze dne</w:t>
            </w:r>
            <w:r w:rsidR="00FD1DE9"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  <w:t>:</w:t>
            </w:r>
          </w:p>
          <w:p w14:paraId="37FDC0CA" w14:textId="29DE4BDF" w:rsidR="00FD1DE9" w:rsidRPr="00797F28" w:rsidRDefault="00FD1DE9" w:rsidP="00DD32B5">
            <w:pPr>
              <w:pStyle w:val="Zkladntext"/>
              <w:spacing w:before="120" w:line="300" w:lineRule="auto"/>
              <w:jc w:val="both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</w:p>
        </w:tc>
      </w:tr>
      <w:tr w:rsidR="0029141F" w:rsidRPr="00797F28" w14:paraId="24C9A6EC" w14:textId="77777777" w:rsidTr="00652AAF">
        <w:trPr>
          <w:trHeight w:val="218"/>
        </w:trPr>
        <w:tc>
          <w:tcPr>
            <w:tcW w:w="4531" w:type="dxa"/>
            <w:shd w:val="clear" w:color="auto" w:fill="auto"/>
          </w:tcPr>
          <w:p w14:paraId="694D6DCE" w14:textId="77777777" w:rsidR="0029141F" w:rsidRPr="00797F28" w:rsidRDefault="0029141F" w:rsidP="00DD32B5">
            <w:pPr>
              <w:pStyle w:val="Zkladntext"/>
              <w:spacing w:before="120" w:line="300" w:lineRule="auto"/>
              <w:jc w:val="both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  <w:shd w:val="clear" w:color="auto" w:fill="auto"/>
          </w:tcPr>
          <w:p w14:paraId="5A7A66E1" w14:textId="77777777" w:rsidR="0029141F" w:rsidRPr="00797F28" w:rsidRDefault="0029141F" w:rsidP="00DD32B5">
            <w:pPr>
              <w:pStyle w:val="Zkladntext"/>
              <w:spacing w:before="120" w:line="300" w:lineRule="auto"/>
              <w:jc w:val="both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</w:p>
        </w:tc>
      </w:tr>
      <w:tr w:rsidR="0029141F" w:rsidRPr="00797F28" w14:paraId="4CFBAD5D" w14:textId="77777777" w:rsidTr="00652AAF">
        <w:trPr>
          <w:trHeight w:val="647"/>
        </w:trPr>
        <w:tc>
          <w:tcPr>
            <w:tcW w:w="4531" w:type="dxa"/>
            <w:shd w:val="clear" w:color="auto" w:fill="auto"/>
          </w:tcPr>
          <w:p w14:paraId="507D27F9" w14:textId="77777777" w:rsidR="00944A89" w:rsidRPr="00797F28" w:rsidRDefault="00944A89" w:rsidP="00DD32B5">
            <w:pPr>
              <w:pStyle w:val="Zkladntext"/>
              <w:spacing w:before="120" w:line="300" w:lineRule="auto"/>
              <w:jc w:val="both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</w:p>
          <w:p w14:paraId="671575C3" w14:textId="38A296BA" w:rsidR="007A3F62" w:rsidRPr="00797F28" w:rsidRDefault="007A3F62" w:rsidP="00DD32B5">
            <w:pPr>
              <w:pStyle w:val="Zkladntext"/>
              <w:spacing w:before="120" w:line="300" w:lineRule="auto"/>
              <w:jc w:val="both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  <w:shd w:val="clear" w:color="auto" w:fill="auto"/>
          </w:tcPr>
          <w:p w14:paraId="3D53A55D" w14:textId="77777777" w:rsidR="0029141F" w:rsidRPr="00797F28" w:rsidRDefault="0029141F" w:rsidP="00DD32B5">
            <w:pPr>
              <w:pStyle w:val="Zkladntext"/>
              <w:spacing w:before="120" w:line="300" w:lineRule="auto"/>
              <w:jc w:val="both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</w:p>
        </w:tc>
      </w:tr>
      <w:tr w:rsidR="0029141F" w:rsidRPr="00797F28" w14:paraId="0B016CD7" w14:textId="77777777" w:rsidTr="00652AAF">
        <w:trPr>
          <w:trHeight w:val="218"/>
        </w:trPr>
        <w:tc>
          <w:tcPr>
            <w:tcW w:w="4531" w:type="dxa"/>
            <w:shd w:val="clear" w:color="auto" w:fill="auto"/>
          </w:tcPr>
          <w:p w14:paraId="6E3694AF" w14:textId="77777777" w:rsidR="0029141F" w:rsidRPr="00797F28" w:rsidRDefault="0029141F" w:rsidP="00DD32B5">
            <w:pPr>
              <w:pStyle w:val="Zkladntext"/>
              <w:spacing w:before="120" w:line="300" w:lineRule="auto"/>
              <w:jc w:val="center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  <w:r w:rsidRPr="00797F28"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4531" w:type="dxa"/>
            <w:shd w:val="clear" w:color="auto" w:fill="auto"/>
          </w:tcPr>
          <w:p w14:paraId="3EF2FDDA" w14:textId="77777777" w:rsidR="0029141F" w:rsidRPr="00797F28" w:rsidRDefault="0029141F" w:rsidP="00DD32B5">
            <w:pPr>
              <w:pStyle w:val="Zkladntext"/>
              <w:spacing w:before="120" w:line="300" w:lineRule="auto"/>
              <w:jc w:val="center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  <w:r w:rsidRPr="00797F28"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  <w:t>…………………………………………….</w:t>
            </w:r>
          </w:p>
        </w:tc>
      </w:tr>
      <w:tr w:rsidR="0029141F" w:rsidRPr="00797F28" w14:paraId="76882C5F" w14:textId="77777777" w:rsidTr="00652AAF">
        <w:trPr>
          <w:trHeight w:val="971"/>
        </w:trPr>
        <w:tc>
          <w:tcPr>
            <w:tcW w:w="4531" w:type="dxa"/>
            <w:shd w:val="clear" w:color="auto" w:fill="auto"/>
          </w:tcPr>
          <w:p w14:paraId="50B92303" w14:textId="77777777" w:rsidR="00CB48F2" w:rsidRPr="00797F28" w:rsidRDefault="006770FC" w:rsidP="00DD32B5">
            <w:pPr>
              <w:pStyle w:val="Zkladntext"/>
              <w:spacing w:before="120" w:line="300" w:lineRule="auto"/>
              <w:jc w:val="center"/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</w:pPr>
            <w:r w:rsidRPr="00797F28"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  <w:t xml:space="preserve">Česká republika </w:t>
            </w:r>
            <w:r w:rsidR="002644D4" w:rsidRPr="00797F28"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  <w:t>–</w:t>
            </w:r>
            <w:r w:rsidRPr="00797F28"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  <w:t xml:space="preserve"> </w:t>
            </w:r>
            <w:r w:rsidR="00CB48F2" w:rsidRPr="00797F28"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  <w:t>Ministerstvo zemědělství</w:t>
            </w:r>
          </w:p>
          <w:p w14:paraId="6980F8B0" w14:textId="7D22085B" w:rsidR="006C2D22" w:rsidRPr="00797F28" w:rsidRDefault="001B4F62" w:rsidP="00DD32B5">
            <w:pPr>
              <w:pStyle w:val="Zkladntext"/>
              <w:spacing w:before="120" w:line="300" w:lineRule="auto"/>
              <w:jc w:val="center"/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  <w:t>Mgr. Marek Výborný</w:t>
            </w:r>
          </w:p>
          <w:p w14:paraId="13D16689" w14:textId="77777777" w:rsidR="0029141F" w:rsidRPr="00797F28" w:rsidRDefault="00CC6C68" w:rsidP="00DD32B5">
            <w:pPr>
              <w:pStyle w:val="Zkladntext"/>
              <w:spacing w:before="120" w:line="300" w:lineRule="auto"/>
              <w:jc w:val="center"/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</w:pPr>
            <w:r w:rsidRPr="00797F28">
              <w:rPr>
                <w:rFonts w:ascii="Arial" w:hAnsi="Arial" w:cs="Arial"/>
                <w:b w:val="0"/>
                <w:i w:val="0"/>
                <w:noProof/>
                <w:sz w:val="22"/>
                <w:szCs w:val="22"/>
                <w:lang w:val="cs-CZ"/>
              </w:rPr>
              <w:t>ministr zemědělství</w:t>
            </w:r>
          </w:p>
        </w:tc>
        <w:tc>
          <w:tcPr>
            <w:tcW w:w="4531" w:type="dxa"/>
            <w:shd w:val="clear" w:color="auto" w:fill="auto"/>
          </w:tcPr>
          <w:p w14:paraId="63574D24" w14:textId="77777777" w:rsidR="00102B8A" w:rsidRPr="00797F28" w:rsidRDefault="006A0215" w:rsidP="00DD32B5">
            <w:pPr>
              <w:pStyle w:val="Zkladntext"/>
              <w:spacing w:before="120" w:line="300" w:lineRule="auto"/>
              <w:jc w:val="center"/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</w:pPr>
            <w:r w:rsidRPr="00797F28">
              <w:rPr>
                <w:rFonts w:ascii="Arial" w:hAnsi="Arial" w:cs="Arial"/>
                <w:i w:val="0"/>
                <w:noProof/>
                <w:sz w:val="22"/>
                <w:szCs w:val="22"/>
                <w:lang w:val="cs-CZ"/>
              </w:rPr>
              <w:t>Výzkumný ústav meliorací a ochrany půdy, v.v.i.</w:t>
            </w:r>
          </w:p>
          <w:p w14:paraId="273740D6" w14:textId="77777777" w:rsidR="006A0215" w:rsidRPr="00797F28" w:rsidRDefault="00B43CFD" w:rsidP="00DD32B5">
            <w:pPr>
              <w:pStyle w:val="Zkladntext"/>
              <w:spacing w:before="120" w:line="300" w:lineRule="auto"/>
              <w:jc w:val="center"/>
              <w:rPr>
                <w:rFonts w:ascii="Arial" w:hAnsi="Arial"/>
                <w:i w:val="0"/>
                <w:noProof/>
                <w:sz w:val="22"/>
                <w:lang w:val="cs-CZ"/>
              </w:rPr>
            </w:pPr>
            <w:r w:rsidRPr="00797F28">
              <w:rPr>
                <w:rFonts w:ascii="Arial" w:hAnsi="Arial"/>
                <w:i w:val="0"/>
                <w:noProof/>
                <w:sz w:val="22"/>
                <w:lang w:val="cs-CZ"/>
              </w:rPr>
              <w:t>prof</w:t>
            </w:r>
            <w:r w:rsidR="006A0215" w:rsidRPr="00797F28">
              <w:rPr>
                <w:rFonts w:ascii="Arial" w:hAnsi="Arial"/>
                <w:i w:val="0"/>
                <w:noProof/>
                <w:sz w:val="22"/>
                <w:lang w:val="cs-CZ"/>
              </w:rPr>
              <w:t>. Ing. Radim Vácha, Ph.D.</w:t>
            </w:r>
          </w:p>
          <w:p w14:paraId="0DBF14A8" w14:textId="77777777" w:rsidR="0029141F" w:rsidRPr="00797F28" w:rsidRDefault="006A0215" w:rsidP="00DD32B5">
            <w:pPr>
              <w:pStyle w:val="Zkladntext"/>
              <w:spacing w:before="120" w:line="300" w:lineRule="auto"/>
              <w:jc w:val="center"/>
              <w:rPr>
                <w:rFonts w:ascii="Arial" w:hAnsi="Arial"/>
                <w:b w:val="0"/>
                <w:noProof/>
                <w:sz w:val="22"/>
                <w:lang w:val="cs-CZ"/>
              </w:rPr>
            </w:pPr>
            <w:r w:rsidRPr="00797F28">
              <w:rPr>
                <w:rFonts w:ascii="Arial" w:hAnsi="Arial"/>
                <w:b w:val="0"/>
                <w:i w:val="0"/>
                <w:noProof/>
                <w:sz w:val="22"/>
                <w:lang w:val="cs-CZ"/>
              </w:rPr>
              <w:t>ředitel ústavu</w:t>
            </w:r>
          </w:p>
        </w:tc>
      </w:tr>
    </w:tbl>
    <w:p w14:paraId="611B3351" w14:textId="77777777" w:rsidR="003218EA" w:rsidRPr="00797F28" w:rsidRDefault="003218EA" w:rsidP="00DD32B5">
      <w:pPr>
        <w:pStyle w:val="TSlneksmlouvy"/>
        <w:spacing w:before="120" w:line="300" w:lineRule="auto"/>
        <w:jc w:val="left"/>
        <w:rPr>
          <w:rFonts w:cs="Arial"/>
          <w:noProof/>
          <w:szCs w:val="22"/>
          <w:lang w:val="cs-CZ" w:eastAsia="x-none"/>
        </w:rPr>
      </w:pPr>
    </w:p>
    <w:sectPr w:rsidR="003218EA" w:rsidRPr="00797F28" w:rsidSect="0086081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FF04" w14:textId="77777777" w:rsidR="0064646F" w:rsidRDefault="0064646F">
      <w:r>
        <w:separator/>
      </w:r>
    </w:p>
  </w:endnote>
  <w:endnote w:type="continuationSeparator" w:id="0">
    <w:p w14:paraId="7AD93B96" w14:textId="77777777" w:rsidR="0064646F" w:rsidRDefault="0064646F">
      <w:r>
        <w:continuationSeparator/>
      </w:r>
    </w:p>
  </w:endnote>
  <w:endnote w:type="continuationNotice" w:id="1">
    <w:p w14:paraId="12EF3E50" w14:textId="77777777" w:rsidR="0064646F" w:rsidRDefault="00646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5C2C" w14:textId="09B93FCA" w:rsidR="000C147A" w:rsidRDefault="000C14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2323">
      <w:rPr>
        <w:rStyle w:val="slostrnky"/>
        <w:noProof/>
      </w:rPr>
      <w:t>8</w:t>
    </w:r>
    <w:r>
      <w:rPr>
        <w:rStyle w:val="slostrnky"/>
      </w:rPr>
      <w:fldChar w:fldCharType="end"/>
    </w:r>
  </w:p>
  <w:p w14:paraId="5298E41E" w14:textId="77777777" w:rsidR="000C147A" w:rsidRDefault="000C14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3D5B" w14:textId="13070676" w:rsidR="000C147A" w:rsidRPr="00AD2323" w:rsidRDefault="000C147A" w:rsidP="00E77967">
    <w:pPr>
      <w:pStyle w:val="Zpat"/>
      <w:jc w:val="center"/>
      <w:rPr>
        <w:sz w:val="22"/>
        <w:szCs w:val="22"/>
      </w:rPr>
    </w:pPr>
    <w:r w:rsidRPr="00AD2323">
      <w:rPr>
        <w:rFonts w:ascii="Arial" w:hAnsi="Arial" w:cs="Arial"/>
        <w:sz w:val="22"/>
        <w:szCs w:val="22"/>
      </w:rPr>
      <w:fldChar w:fldCharType="begin"/>
    </w:r>
    <w:r w:rsidRPr="00AD2323">
      <w:rPr>
        <w:rFonts w:ascii="Arial" w:hAnsi="Arial" w:cs="Arial"/>
        <w:sz w:val="22"/>
        <w:szCs w:val="22"/>
      </w:rPr>
      <w:instrText xml:space="preserve"> PAGE   \* MERGEFORMAT </w:instrText>
    </w:r>
    <w:r w:rsidRPr="00AD2323">
      <w:rPr>
        <w:rFonts w:ascii="Arial" w:hAnsi="Arial" w:cs="Arial"/>
        <w:sz w:val="22"/>
        <w:szCs w:val="22"/>
      </w:rPr>
      <w:fldChar w:fldCharType="separate"/>
    </w:r>
    <w:r w:rsidR="007A3F62" w:rsidRPr="00AD2323">
      <w:rPr>
        <w:rFonts w:ascii="Arial" w:hAnsi="Arial" w:cs="Arial"/>
        <w:noProof/>
        <w:sz w:val="22"/>
        <w:szCs w:val="22"/>
      </w:rPr>
      <w:t>13</w:t>
    </w:r>
    <w:r w:rsidRPr="00AD2323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0FA1" w14:textId="77777777" w:rsidR="0064646F" w:rsidRDefault="0064646F">
      <w:r>
        <w:separator/>
      </w:r>
    </w:p>
  </w:footnote>
  <w:footnote w:type="continuationSeparator" w:id="0">
    <w:p w14:paraId="76578E10" w14:textId="77777777" w:rsidR="0064646F" w:rsidRDefault="0064646F">
      <w:r>
        <w:continuationSeparator/>
      </w:r>
    </w:p>
  </w:footnote>
  <w:footnote w:type="continuationNotice" w:id="1">
    <w:p w14:paraId="35224808" w14:textId="77777777" w:rsidR="0064646F" w:rsidRDefault="00646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47B"/>
    <w:multiLevelType w:val="hybridMultilevel"/>
    <w:tmpl w:val="03367B3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4278D1"/>
    <w:multiLevelType w:val="hybridMultilevel"/>
    <w:tmpl w:val="322E9010"/>
    <w:lvl w:ilvl="0" w:tplc="934C625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04A9668C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1926"/>
    <w:multiLevelType w:val="hybridMultilevel"/>
    <w:tmpl w:val="D940270C"/>
    <w:lvl w:ilvl="0" w:tplc="64A0C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4738F"/>
    <w:multiLevelType w:val="hybridMultilevel"/>
    <w:tmpl w:val="322E9010"/>
    <w:lvl w:ilvl="0" w:tplc="934C625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6" w15:restartNumberingAfterBreak="0">
    <w:nsid w:val="0E521AF6"/>
    <w:multiLevelType w:val="multilevel"/>
    <w:tmpl w:val="E1DC5A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7" w15:restartNumberingAfterBreak="0">
    <w:nsid w:val="0ED37350"/>
    <w:multiLevelType w:val="hybridMultilevel"/>
    <w:tmpl w:val="3976E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222"/>
    <w:multiLevelType w:val="hybridMultilevel"/>
    <w:tmpl w:val="165622E8"/>
    <w:lvl w:ilvl="0" w:tplc="AEC65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1371167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E6602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E6A1F"/>
    <w:multiLevelType w:val="multilevel"/>
    <w:tmpl w:val="023E68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2" w15:restartNumberingAfterBreak="0">
    <w:nsid w:val="19C1334E"/>
    <w:multiLevelType w:val="hybridMultilevel"/>
    <w:tmpl w:val="D81A130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110B8E"/>
    <w:multiLevelType w:val="multilevel"/>
    <w:tmpl w:val="5D5AC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F0E2251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B74FB"/>
    <w:multiLevelType w:val="hybridMultilevel"/>
    <w:tmpl w:val="78FA7C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36EF0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A65CF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55D21"/>
    <w:multiLevelType w:val="hybridMultilevel"/>
    <w:tmpl w:val="2FD6B2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0174FC"/>
    <w:multiLevelType w:val="hybridMultilevel"/>
    <w:tmpl w:val="297AAA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57B7F"/>
    <w:multiLevelType w:val="hybridMultilevel"/>
    <w:tmpl w:val="CE205B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2000FB68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352192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7E558B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2F1FE8"/>
    <w:multiLevelType w:val="hybridMultilevel"/>
    <w:tmpl w:val="5A48F5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E5265E6E">
      <w:start w:val="1"/>
      <w:numFmt w:val="lowerLetter"/>
      <w:lvlText w:val="%2."/>
      <w:lvlJc w:val="left"/>
      <w:pPr>
        <w:ind w:left="927" w:hanging="360"/>
      </w:pPr>
      <w:rPr>
        <w:rFonts w:ascii="Arial" w:eastAsia="Lucida Sans Unicode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D0A73"/>
    <w:multiLevelType w:val="hybridMultilevel"/>
    <w:tmpl w:val="5B1CDE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12465EE2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82035"/>
    <w:multiLevelType w:val="hybridMultilevel"/>
    <w:tmpl w:val="067869B8"/>
    <w:lvl w:ilvl="0" w:tplc="2D66F3BC">
      <w:start w:val="1"/>
      <w:numFmt w:val="upperLetter"/>
      <w:lvlText w:val="%1."/>
      <w:lvlJc w:val="left"/>
      <w:pPr>
        <w:ind w:left="1065" w:hanging="360"/>
      </w:pPr>
      <w:rPr>
        <w:rFonts w:eastAsia="Lucida Sans Unicode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5635E81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C6FCD"/>
    <w:multiLevelType w:val="multilevel"/>
    <w:tmpl w:val="CD7A71A8"/>
    <w:lvl w:ilvl="0">
      <w:start w:val="1"/>
      <w:numFmt w:val="upperRoman"/>
      <w:suff w:val="nothing"/>
      <w:lvlText w:val="Čl. %1"/>
      <w:lvlJc w:val="left"/>
      <w:pPr>
        <w:ind w:left="-36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377"/>
        </w:tabs>
        <w:ind w:left="37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4"/>
        </w:tabs>
        <w:ind w:left="111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11"/>
        </w:tabs>
        <w:ind w:left="151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39"/>
        </w:tabs>
        <w:ind w:left="343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28" w15:restartNumberingAfterBreak="0">
    <w:nsid w:val="36C26D63"/>
    <w:multiLevelType w:val="hybridMultilevel"/>
    <w:tmpl w:val="51F4523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533C9970">
      <w:start w:val="1"/>
      <w:numFmt w:val="lowerLetter"/>
      <w:lvlText w:val="%2."/>
      <w:lvlJc w:val="left"/>
      <w:pPr>
        <w:ind w:left="927" w:hanging="360"/>
      </w:pPr>
      <w:rPr>
        <w:rFonts w:ascii="Arial" w:eastAsia="Lucida Sans Unicode" w:hAnsi="Arial" w:cs="Arial"/>
      </w:rPr>
    </w:lvl>
    <w:lvl w:ilvl="2" w:tplc="AB1CBB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4301F8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B55AC"/>
    <w:multiLevelType w:val="hybridMultilevel"/>
    <w:tmpl w:val="1F8E0586"/>
    <w:lvl w:ilvl="0" w:tplc="1EBEB5D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D66FE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F28C4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A70D08"/>
    <w:multiLevelType w:val="hybridMultilevel"/>
    <w:tmpl w:val="4E72CD0C"/>
    <w:lvl w:ilvl="0" w:tplc="12465EE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1458B"/>
    <w:multiLevelType w:val="hybridMultilevel"/>
    <w:tmpl w:val="6E0C1D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95AEA"/>
    <w:multiLevelType w:val="multilevel"/>
    <w:tmpl w:val="3DCC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A206B3A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65C73"/>
    <w:multiLevelType w:val="multilevel"/>
    <w:tmpl w:val="C876E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287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4E111DC"/>
    <w:multiLevelType w:val="hybridMultilevel"/>
    <w:tmpl w:val="967EC4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D119B"/>
    <w:multiLevelType w:val="hybridMultilevel"/>
    <w:tmpl w:val="4962B1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65C5A"/>
    <w:multiLevelType w:val="hybridMultilevel"/>
    <w:tmpl w:val="86B8A8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B31634"/>
    <w:multiLevelType w:val="hybridMultilevel"/>
    <w:tmpl w:val="FB5A5A0C"/>
    <w:lvl w:ilvl="0" w:tplc="049ACD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304C33"/>
    <w:multiLevelType w:val="hybridMultilevel"/>
    <w:tmpl w:val="14E61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D34B3"/>
    <w:multiLevelType w:val="hybridMultilevel"/>
    <w:tmpl w:val="9F68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34943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E224F3"/>
    <w:multiLevelType w:val="hybridMultilevel"/>
    <w:tmpl w:val="51EC5654"/>
    <w:lvl w:ilvl="0" w:tplc="D4C294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34FB5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D7FA7"/>
    <w:multiLevelType w:val="hybridMultilevel"/>
    <w:tmpl w:val="EC9A8BE4"/>
    <w:lvl w:ilvl="0" w:tplc="2D706B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293DF9"/>
    <w:multiLevelType w:val="hybridMultilevel"/>
    <w:tmpl w:val="5B4E1BA4"/>
    <w:lvl w:ilvl="0" w:tplc="04050019">
      <w:start w:val="1"/>
      <w:numFmt w:val="lowerLetter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6D8B3226"/>
    <w:multiLevelType w:val="hybridMultilevel"/>
    <w:tmpl w:val="4F98EE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B7E98"/>
    <w:multiLevelType w:val="hybridMultilevel"/>
    <w:tmpl w:val="03FC3646"/>
    <w:lvl w:ilvl="0" w:tplc="6A92F1D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2366FB"/>
    <w:multiLevelType w:val="hybridMultilevel"/>
    <w:tmpl w:val="CA629C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E00172"/>
    <w:multiLevelType w:val="hybridMultilevel"/>
    <w:tmpl w:val="65FE50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2C6DAE"/>
    <w:multiLevelType w:val="hybridMultilevel"/>
    <w:tmpl w:val="FA507C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8A4F82"/>
    <w:multiLevelType w:val="hybridMultilevel"/>
    <w:tmpl w:val="03507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E95239"/>
    <w:multiLevelType w:val="hybridMultilevel"/>
    <w:tmpl w:val="6E681956"/>
    <w:lvl w:ilvl="0" w:tplc="62221ACC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6A389F"/>
    <w:multiLevelType w:val="hybridMultilevel"/>
    <w:tmpl w:val="DDF82924"/>
    <w:lvl w:ilvl="0" w:tplc="97C4E016">
      <w:start w:val="1"/>
      <w:numFmt w:val="lowerLetter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47D655D4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0F27E3"/>
    <w:multiLevelType w:val="hybridMultilevel"/>
    <w:tmpl w:val="297AAA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41FA9"/>
    <w:multiLevelType w:val="hybridMultilevel"/>
    <w:tmpl w:val="AD4A7AA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6A56DF"/>
    <w:multiLevelType w:val="hybridMultilevel"/>
    <w:tmpl w:val="85A482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5776">
    <w:abstractNumId w:val="5"/>
  </w:num>
  <w:num w:numId="2" w16cid:durableId="690571695">
    <w:abstractNumId w:val="22"/>
  </w:num>
  <w:num w:numId="3" w16cid:durableId="1315790733">
    <w:abstractNumId w:val="27"/>
  </w:num>
  <w:num w:numId="4" w16cid:durableId="1706440875">
    <w:abstractNumId w:val="51"/>
  </w:num>
  <w:num w:numId="5" w16cid:durableId="1276016163">
    <w:abstractNumId w:val="55"/>
  </w:num>
  <w:num w:numId="6" w16cid:durableId="1551918474">
    <w:abstractNumId w:val="21"/>
  </w:num>
  <w:num w:numId="7" w16cid:durableId="1611473837">
    <w:abstractNumId w:val="20"/>
  </w:num>
  <w:num w:numId="8" w16cid:durableId="1351101642">
    <w:abstractNumId w:val="13"/>
  </w:num>
  <w:num w:numId="9" w16cid:durableId="311721437">
    <w:abstractNumId w:val="11"/>
  </w:num>
  <w:num w:numId="10" w16cid:durableId="1909993145">
    <w:abstractNumId w:val="53"/>
  </w:num>
  <w:num w:numId="11" w16cid:durableId="2030569699">
    <w:abstractNumId w:val="3"/>
  </w:num>
  <w:num w:numId="12" w16cid:durableId="1877889638">
    <w:abstractNumId w:val="52"/>
  </w:num>
  <w:num w:numId="13" w16cid:durableId="212229836">
    <w:abstractNumId w:val="26"/>
  </w:num>
  <w:num w:numId="14" w16cid:durableId="2098869360">
    <w:abstractNumId w:val="8"/>
  </w:num>
  <w:num w:numId="15" w16cid:durableId="1394279351">
    <w:abstractNumId w:val="48"/>
  </w:num>
  <w:num w:numId="16" w16cid:durableId="670258844">
    <w:abstractNumId w:val="29"/>
  </w:num>
  <w:num w:numId="17" w16cid:durableId="633213382">
    <w:abstractNumId w:val="46"/>
  </w:num>
  <w:num w:numId="18" w16cid:durableId="1883782777">
    <w:abstractNumId w:val="6"/>
  </w:num>
  <w:num w:numId="19" w16cid:durableId="1296764510">
    <w:abstractNumId w:val="35"/>
  </w:num>
  <w:num w:numId="20" w16cid:durableId="603270753">
    <w:abstractNumId w:val="43"/>
  </w:num>
  <w:num w:numId="21" w16cid:durableId="734204166">
    <w:abstractNumId w:val="16"/>
  </w:num>
  <w:num w:numId="22" w16cid:durableId="1006398135">
    <w:abstractNumId w:val="31"/>
  </w:num>
  <w:num w:numId="23" w16cid:durableId="2122991952">
    <w:abstractNumId w:val="45"/>
  </w:num>
  <w:num w:numId="24" w16cid:durableId="2122333052">
    <w:abstractNumId w:val="10"/>
  </w:num>
  <w:num w:numId="25" w16cid:durableId="1700426070">
    <w:abstractNumId w:val="14"/>
  </w:num>
  <w:num w:numId="26" w16cid:durableId="826093838">
    <w:abstractNumId w:val="30"/>
  </w:num>
  <w:num w:numId="27" w16cid:durableId="511144804">
    <w:abstractNumId w:val="50"/>
  </w:num>
  <w:num w:numId="28" w16cid:durableId="397243896">
    <w:abstractNumId w:val="17"/>
  </w:num>
  <w:num w:numId="29" w16cid:durableId="1091315351">
    <w:abstractNumId w:val="2"/>
  </w:num>
  <w:num w:numId="30" w16cid:durableId="819885737">
    <w:abstractNumId w:val="9"/>
  </w:num>
  <w:num w:numId="31" w16cid:durableId="581186951">
    <w:abstractNumId w:val="42"/>
  </w:num>
  <w:num w:numId="32" w16cid:durableId="536696827">
    <w:abstractNumId w:val="18"/>
  </w:num>
  <w:num w:numId="33" w16cid:durableId="1762333256">
    <w:abstractNumId w:val="19"/>
  </w:num>
  <w:num w:numId="34" w16cid:durableId="104928046">
    <w:abstractNumId w:val="33"/>
  </w:num>
  <w:num w:numId="35" w16cid:durableId="185943035">
    <w:abstractNumId w:val="24"/>
  </w:num>
  <w:num w:numId="36" w16cid:durableId="1608849836">
    <w:abstractNumId w:val="37"/>
  </w:num>
  <w:num w:numId="37" w16cid:durableId="914169942">
    <w:abstractNumId w:val="23"/>
  </w:num>
  <w:num w:numId="38" w16cid:durableId="1526669403">
    <w:abstractNumId w:val="56"/>
  </w:num>
  <w:num w:numId="39" w16cid:durableId="245261810">
    <w:abstractNumId w:val="54"/>
  </w:num>
  <w:num w:numId="40" w16cid:durableId="1841458978">
    <w:abstractNumId w:val="49"/>
  </w:num>
  <w:num w:numId="41" w16cid:durableId="2010020480">
    <w:abstractNumId w:val="28"/>
  </w:num>
  <w:num w:numId="42" w16cid:durableId="768163719">
    <w:abstractNumId w:val="34"/>
  </w:num>
  <w:num w:numId="43" w16cid:durableId="11298561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851304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46818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109014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41759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390986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49286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074594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61373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04220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399705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63681272">
    <w:abstractNumId w:val="38"/>
  </w:num>
  <w:num w:numId="55" w16cid:durableId="632054238">
    <w:abstractNumId w:val="36"/>
  </w:num>
  <w:num w:numId="56" w16cid:durableId="1576745919">
    <w:abstractNumId w:val="40"/>
  </w:num>
  <w:num w:numId="57" w16cid:durableId="1914847768">
    <w:abstractNumId w:val="59"/>
  </w:num>
  <w:num w:numId="58" w16cid:durableId="1237320323">
    <w:abstractNumId w:val="4"/>
  </w:num>
  <w:num w:numId="59" w16cid:durableId="1675647341">
    <w:abstractNumId w:val="1"/>
  </w:num>
  <w:num w:numId="60" w16cid:durableId="740447930">
    <w:abstractNumId w:val="25"/>
  </w:num>
  <w:num w:numId="61" w16cid:durableId="724178657">
    <w:abstractNumId w:val="57"/>
  </w:num>
  <w:num w:numId="62" w16cid:durableId="1153595932">
    <w:abstractNumId w:val="12"/>
  </w:num>
  <w:num w:numId="63" w16cid:durableId="1132164562">
    <w:abstractNumId w:val="41"/>
  </w:num>
  <w:num w:numId="64" w16cid:durableId="1017195119">
    <w:abstractNumId w:val="15"/>
  </w:num>
  <w:num w:numId="65" w16cid:durableId="875772752">
    <w:abstractNumId w:val="0"/>
  </w:num>
  <w:num w:numId="66" w16cid:durableId="388579380">
    <w:abstractNumId w:val="44"/>
  </w:num>
  <w:num w:numId="67" w16cid:durableId="691344312">
    <w:abstractNumId w:val="7"/>
  </w:num>
  <w:num w:numId="68" w16cid:durableId="1321932491">
    <w:abstractNumId w:val="32"/>
  </w:num>
  <w:num w:numId="69" w16cid:durableId="1716461307">
    <w:abstractNumId w:val="58"/>
  </w:num>
  <w:num w:numId="70" w16cid:durableId="1544445307">
    <w:abstractNumId w:val="47"/>
  </w:num>
  <w:num w:numId="71" w16cid:durableId="1965576509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wMjEwMTC0NDcztTRQ0lEKTi0uzszPAykwrAUAZV2unywAAAA="/>
  </w:docVars>
  <w:rsids>
    <w:rsidRoot w:val="00106871"/>
    <w:rsid w:val="000003DA"/>
    <w:rsid w:val="00001EED"/>
    <w:rsid w:val="000034D3"/>
    <w:rsid w:val="00005081"/>
    <w:rsid w:val="00005602"/>
    <w:rsid w:val="000058CE"/>
    <w:rsid w:val="00005C1D"/>
    <w:rsid w:val="00007384"/>
    <w:rsid w:val="00007940"/>
    <w:rsid w:val="00010737"/>
    <w:rsid w:val="00013A96"/>
    <w:rsid w:val="00013D4C"/>
    <w:rsid w:val="00015641"/>
    <w:rsid w:val="00016D28"/>
    <w:rsid w:val="0001731B"/>
    <w:rsid w:val="00017D06"/>
    <w:rsid w:val="00023186"/>
    <w:rsid w:val="00024185"/>
    <w:rsid w:val="000258A5"/>
    <w:rsid w:val="00025EC3"/>
    <w:rsid w:val="000262C3"/>
    <w:rsid w:val="0002666F"/>
    <w:rsid w:val="000266F6"/>
    <w:rsid w:val="0003174B"/>
    <w:rsid w:val="00031E5B"/>
    <w:rsid w:val="0003234E"/>
    <w:rsid w:val="00032EDA"/>
    <w:rsid w:val="000335B9"/>
    <w:rsid w:val="00033B4E"/>
    <w:rsid w:val="00033BC0"/>
    <w:rsid w:val="00035083"/>
    <w:rsid w:val="00037D28"/>
    <w:rsid w:val="00042C18"/>
    <w:rsid w:val="000455DB"/>
    <w:rsid w:val="00045800"/>
    <w:rsid w:val="00045B5B"/>
    <w:rsid w:val="00045F59"/>
    <w:rsid w:val="00046786"/>
    <w:rsid w:val="00046E9B"/>
    <w:rsid w:val="00047095"/>
    <w:rsid w:val="00047332"/>
    <w:rsid w:val="000517E0"/>
    <w:rsid w:val="000521CC"/>
    <w:rsid w:val="0005250C"/>
    <w:rsid w:val="00052537"/>
    <w:rsid w:val="000525EA"/>
    <w:rsid w:val="00052656"/>
    <w:rsid w:val="00053560"/>
    <w:rsid w:val="00053631"/>
    <w:rsid w:val="000536D4"/>
    <w:rsid w:val="00054BC5"/>
    <w:rsid w:val="00054E90"/>
    <w:rsid w:val="00056714"/>
    <w:rsid w:val="00057718"/>
    <w:rsid w:val="00057F47"/>
    <w:rsid w:val="0006278D"/>
    <w:rsid w:val="00064A3C"/>
    <w:rsid w:val="00067145"/>
    <w:rsid w:val="000675F3"/>
    <w:rsid w:val="00067D1A"/>
    <w:rsid w:val="00067FDE"/>
    <w:rsid w:val="00071654"/>
    <w:rsid w:val="000718DC"/>
    <w:rsid w:val="00073036"/>
    <w:rsid w:val="00073B02"/>
    <w:rsid w:val="00076A91"/>
    <w:rsid w:val="000770C3"/>
    <w:rsid w:val="00077354"/>
    <w:rsid w:val="000800C7"/>
    <w:rsid w:val="000815D7"/>
    <w:rsid w:val="00083A96"/>
    <w:rsid w:val="00083C04"/>
    <w:rsid w:val="000844CC"/>
    <w:rsid w:val="0008764D"/>
    <w:rsid w:val="00087955"/>
    <w:rsid w:val="00090FF9"/>
    <w:rsid w:val="000925EF"/>
    <w:rsid w:val="000933A3"/>
    <w:rsid w:val="000933C5"/>
    <w:rsid w:val="00093B4A"/>
    <w:rsid w:val="00095F45"/>
    <w:rsid w:val="000975B7"/>
    <w:rsid w:val="00097959"/>
    <w:rsid w:val="000A3166"/>
    <w:rsid w:val="000A485E"/>
    <w:rsid w:val="000A4DD4"/>
    <w:rsid w:val="000A6ADF"/>
    <w:rsid w:val="000B0D6A"/>
    <w:rsid w:val="000B15D9"/>
    <w:rsid w:val="000B54A6"/>
    <w:rsid w:val="000B5BD4"/>
    <w:rsid w:val="000B64A6"/>
    <w:rsid w:val="000C147A"/>
    <w:rsid w:val="000C6754"/>
    <w:rsid w:val="000D045E"/>
    <w:rsid w:val="000D0C77"/>
    <w:rsid w:val="000D1879"/>
    <w:rsid w:val="000D18C5"/>
    <w:rsid w:val="000D53AD"/>
    <w:rsid w:val="000D5B15"/>
    <w:rsid w:val="000D6066"/>
    <w:rsid w:val="000D6E93"/>
    <w:rsid w:val="000E1623"/>
    <w:rsid w:val="000E20E4"/>
    <w:rsid w:val="000E33DA"/>
    <w:rsid w:val="000E4917"/>
    <w:rsid w:val="000E4B10"/>
    <w:rsid w:val="000E5F40"/>
    <w:rsid w:val="000E7FA5"/>
    <w:rsid w:val="000F2CE2"/>
    <w:rsid w:val="000F2D27"/>
    <w:rsid w:val="000F30F7"/>
    <w:rsid w:val="000F3905"/>
    <w:rsid w:val="000F3E60"/>
    <w:rsid w:val="000F46B1"/>
    <w:rsid w:val="000F5980"/>
    <w:rsid w:val="000F6035"/>
    <w:rsid w:val="000F7556"/>
    <w:rsid w:val="00100648"/>
    <w:rsid w:val="001021B1"/>
    <w:rsid w:val="001022AC"/>
    <w:rsid w:val="00102B8A"/>
    <w:rsid w:val="00104115"/>
    <w:rsid w:val="0010510C"/>
    <w:rsid w:val="001055D2"/>
    <w:rsid w:val="00105C91"/>
    <w:rsid w:val="00106192"/>
    <w:rsid w:val="00106337"/>
    <w:rsid w:val="00106871"/>
    <w:rsid w:val="00106EEF"/>
    <w:rsid w:val="00107C42"/>
    <w:rsid w:val="00110B11"/>
    <w:rsid w:val="0011599C"/>
    <w:rsid w:val="00116BD8"/>
    <w:rsid w:val="00117312"/>
    <w:rsid w:val="00120070"/>
    <w:rsid w:val="0012058E"/>
    <w:rsid w:val="0012219D"/>
    <w:rsid w:val="00122BB1"/>
    <w:rsid w:val="0012338E"/>
    <w:rsid w:val="00124C62"/>
    <w:rsid w:val="00124D05"/>
    <w:rsid w:val="00125926"/>
    <w:rsid w:val="00126216"/>
    <w:rsid w:val="00126DBA"/>
    <w:rsid w:val="001301FF"/>
    <w:rsid w:val="00130295"/>
    <w:rsid w:val="00130726"/>
    <w:rsid w:val="0013196B"/>
    <w:rsid w:val="00132948"/>
    <w:rsid w:val="001342B9"/>
    <w:rsid w:val="0013756C"/>
    <w:rsid w:val="001438AE"/>
    <w:rsid w:val="0014427A"/>
    <w:rsid w:val="00146237"/>
    <w:rsid w:val="001477DB"/>
    <w:rsid w:val="001510A7"/>
    <w:rsid w:val="00151BA6"/>
    <w:rsid w:val="00151DEA"/>
    <w:rsid w:val="00151E11"/>
    <w:rsid w:val="00152404"/>
    <w:rsid w:val="00152A71"/>
    <w:rsid w:val="00155DBC"/>
    <w:rsid w:val="00155EA9"/>
    <w:rsid w:val="00156B9A"/>
    <w:rsid w:val="001641AE"/>
    <w:rsid w:val="001641CD"/>
    <w:rsid w:val="001644B1"/>
    <w:rsid w:val="0016564A"/>
    <w:rsid w:val="0017012B"/>
    <w:rsid w:val="00171587"/>
    <w:rsid w:val="00172281"/>
    <w:rsid w:val="001722AD"/>
    <w:rsid w:val="00174AD2"/>
    <w:rsid w:val="00175933"/>
    <w:rsid w:val="0017695C"/>
    <w:rsid w:val="00176B2D"/>
    <w:rsid w:val="00177775"/>
    <w:rsid w:val="00177D13"/>
    <w:rsid w:val="0018059C"/>
    <w:rsid w:val="00182E21"/>
    <w:rsid w:val="00183E59"/>
    <w:rsid w:val="00186058"/>
    <w:rsid w:val="001870CB"/>
    <w:rsid w:val="00191103"/>
    <w:rsid w:val="00191A37"/>
    <w:rsid w:val="00192B55"/>
    <w:rsid w:val="00192E89"/>
    <w:rsid w:val="00195813"/>
    <w:rsid w:val="00197AC4"/>
    <w:rsid w:val="001A1C9A"/>
    <w:rsid w:val="001A1F82"/>
    <w:rsid w:val="001A2CA6"/>
    <w:rsid w:val="001A7DC5"/>
    <w:rsid w:val="001B281F"/>
    <w:rsid w:val="001B3538"/>
    <w:rsid w:val="001B3729"/>
    <w:rsid w:val="001B40F8"/>
    <w:rsid w:val="001B4F62"/>
    <w:rsid w:val="001B5B5F"/>
    <w:rsid w:val="001B7847"/>
    <w:rsid w:val="001C03DE"/>
    <w:rsid w:val="001C0ACD"/>
    <w:rsid w:val="001C1841"/>
    <w:rsid w:val="001C2A32"/>
    <w:rsid w:val="001C4D91"/>
    <w:rsid w:val="001D1A5B"/>
    <w:rsid w:val="001D411B"/>
    <w:rsid w:val="001D4ABE"/>
    <w:rsid w:val="001D5A0D"/>
    <w:rsid w:val="001D6CFB"/>
    <w:rsid w:val="001D7785"/>
    <w:rsid w:val="001D7B01"/>
    <w:rsid w:val="001E070D"/>
    <w:rsid w:val="001E17A1"/>
    <w:rsid w:val="001E4692"/>
    <w:rsid w:val="001E545D"/>
    <w:rsid w:val="001E58CB"/>
    <w:rsid w:val="001E6A6D"/>
    <w:rsid w:val="001F18F1"/>
    <w:rsid w:val="001F2282"/>
    <w:rsid w:val="001F4574"/>
    <w:rsid w:val="001F4B47"/>
    <w:rsid w:val="001F54A8"/>
    <w:rsid w:val="001F7F1F"/>
    <w:rsid w:val="00200A21"/>
    <w:rsid w:val="00200E6A"/>
    <w:rsid w:val="00203F82"/>
    <w:rsid w:val="00204F0B"/>
    <w:rsid w:val="00210B2F"/>
    <w:rsid w:val="00210EED"/>
    <w:rsid w:val="00211B0E"/>
    <w:rsid w:val="00212D7B"/>
    <w:rsid w:val="00216B47"/>
    <w:rsid w:val="0021762E"/>
    <w:rsid w:val="002203AB"/>
    <w:rsid w:val="00221872"/>
    <w:rsid w:val="00221A3F"/>
    <w:rsid w:val="00222A70"/>
    <w:rsid w:val="00224921"/>
    <w:rsid w:val="0022589C"/>
    <w:rsid w:val="00226EEA"/>
    <w:rsid w:val="00227A0E"/>
    <w:rsid w:val="00231001"/>
    <w:rsid w:val="0023219C"/>
    <w:rsid w:val="002326CB"/>
    <w:rsid w:val="002339A6"/>
    <w:rsid w:val="002355E8"/>
    <w:rsid w:val="00236120"/>
    <w:rsid w:val="002366F8"/>
    <w:rsid w:val="0023709A"/>
    <w:rsid w:val="0024276B"/>
    <w:rsid w:val="002427DD"/>
    <w:rsid w:val="00244354"/>
    <w:rsid w:val="0024630C"/>
    <w:rsid w:val="00246BFC"/>
    <w:rsid w:val="002472D6"/>
    <w:rsid w:val="00250307"/>
    <w:rsid w:val="002505B4"/>
    <w:rsid w:val="00250E03"/>
    <w:rsid w:val="0026083F"/>
    <w:rsid w:val="002610AE"/>
    <w:rsid w:val="00261338"/>
    <w:rsid w:val="00261888"/>
    <w:rsid w:val="002644D4"/>
    <w:rsid w:val="00265393"/>
    <w:rsid w:val="00265531"/>
    <w:rsid w:val="00265B21"/>
    <w:rsid w:val="00267631"/>
    <w:rsid w:val="00267A1B"/>
    <w:rsid w:val="00270816"/>
    <w:rsid w:val="002709F2"/>
    <w:rsid w:val="00271744"/>
    <w:rsid w:val="00271AAB"/>
    <w:rsid w:val="00271E68"/>
    <w:rsid w:val="00272264"/>
    <w:rsid w:val="00274287"/>
    <w:rsid w:val="002766F3"/>
    <w:rsid w:val="00280B3C"/>
    <w:rsid w:val="00280C61"/>
    <w:rsid w:val="00285CF1"/>
    <w:rsid w:val="00285D5D"/>
    <w:rsid w:val="0028675D"/>
    <w:rsid w:val="00286B4A"/>
    <w:rsid w:val="00287B70"/>
    <w:rsid w:val="0029028A"/>
    <w:rsid w:val="0029141F"/>
    <w:rsid w:val="0029255B"/>
    <w:rsid w:val="0029258C"/>
    <w:rsid w:val="00292EEA"/>
    <w:rsid w:val="002935BB"/>
    <w:rsid w:val="00293864"/>
    <w:rsid w:val="00294448"/>
    <w:rsid w:val="00294AE4"/>
    <w:rsid w:val="00295A30"/>
    <w:rsid w:val="00296CA3"/>
    <w:rsid w:val="00296EA7"/>
    <w:rsid w:val="002A0501"/>
    <w:rsid w:val="002A059E"/>
    <w:rsid w:val="002A2E14"/>
    <w:rsid w:val="002A2E5F"/>
    <w:rsid w:val="002A2FEC"/>
    <w:rsid w:val="002A318E"/>
    <w:rsid w:val="002A572E"/>
    <w:rsid w:val="002B11B2"/>
    <w:rsid w:val="002B12D2"/>
    <w:rsid w:val="002B15BE"/>
    <w:rsid w:val="002B1B9E"/>
    <w:rsid w:val="002B1E08"/>
    <w:rsid w:val="002B38BF"/>
    <w:rsid w:val="002B455B"/>
    <w:rsid w:val="002C0467"/>
    <w:rsid w:val="002C0FA0"/>
    <w:rsid w:val="002C25C7"/>
    <w:rsid w:val="002C2DF8"/>
    <w:rsid w:val="002C32CB"/>
    <w:rsid w:val="002C35BE"/>
    <w:rsid w:val="002C6AFC"/>
    <w:rsid w:val="002C6D24"/>
    <w:rsid w:val="002C7305"/>
    <w:rsid w:val="002D0397"/>
    <w:rsid w:val="002D243B"/>
    <w:rsid w:val="002D41D1"/>
    <w:rsid w:val="002D52A2"/>
    <w:rsid w:val="002D5745"/>
    <w:rsid w:val="002D5B7F"/>
    <w:rsid w:val="002D5C6B"/>
    <w:rsid w:val="002D76F2"/>
    <w:rsid w:val="002E346D"/>
    <w:rsid w:val="002E4EE3"/>
    <w:rsid w:val="002E518B"/>
    <w:rsid w:val="002E608B"/>
    <w:rsid w:val="002E679F"/>
    <w:rsid w:val="002E7E02"/>
    <w:rsid w:val="002F1237"/>
    <w:rsid w:val="002F12C1"/>
    <w:rsid w:val="002F1C3E"/>
    <w:rsid w:val="002F50CE"/>
    <w:rsid w:val="002F6729"/>
    <w:rsid w:val="002F73C2"/>
    <w:rsid w:val="003018E2"/>
    <w:rsid w:val="00305829"/>
    <w:rsid w:val="00305B63"/>
    <w:rsid w:val="00307007"/>
    <w:rsid w:val="003072C3"/>
    <w:rsid w:val="00310275"/>
    <w:rsid w:val="0031176E"/>
    <w:rsid w:val="00311FA7"/>
    <w:rsid w:val="0031231B"/>
    <w:rsid w:val="00313A87"/>
    <w:rsid w:val="00314C8E"/>
    <w:rsid w:val="003170A6"/>
    <w:rsid w:val="0031743D"/>
    <w:rsid w:val="0031773C"/>
    <w:rsid w:val="0032016F"/>
    <w:rsid w:val="0032166A"/>
    <w:rsid w:val="003218EA"/>
    <w:rsid w:val="00322845"/>
    <w:rsid w:val="0032295A"/>
    <w:rsid w:val="00324F59"/>
    <w:rsid w:val="0032540B"/>
    <w:rsid w:val="00325B8D"/>
    <w:rsid w:val="00330C3E"/>
    <w:rsid w:val="00332771"/>
    <w:rsid w:val="00332DC3"/>
    <w:rsid w:val="003335F5"/>
    <w:rsid w:val="00333A67"/>
    <w:rsid w:val="00335EDE"/>
    <w:rsid w:val="003360D5"/>
    <w:rsid w:val="0033635C"/>
    <w:rsid w:val="00336A23"/>
    <w:rsid w:val="00336AD0"/>
    <w:rsid w:val="003371D5"/>
    <w:rsid w:val="00337761"/>
    <w:rsid w:val="0034057F"/>
    <w:rsid w:val="0034083B"/>
    <w:rsid w:val="00340E97"/>
    <w:rsid w:val="0034239F"/>
    <w:rsid w:val="003423A9"/>
    <w:rsid w:val="003428D3"/>
    <w:rsid w:val="0034294F"/>
    <w:rsid w:val="00343983"/>
    <w:rsid w:val="00343BAB"/>
    <w:rsid w:val="003448AB"/>
    <w:rsid w:val="00344DBA"/>
    <w:rsid w:val="0034565F"/>
    <w:rsid w:val="003465E3"/>
    <w:rsid w:val="003473A4"/>
    <w:rsid w:val="00350A4A"/>
    <w:rsid w:val="00350E0A"/>
    <w:rsid w:val="00352C58"/>
    <w:rsid w:val="003534F3"/>
    <w:rsid w:val="00353F49"/>
    <w:rsid w:val="00354086"/>
    <w:rsid w:val="00354429"/>
    <w:rsid w:val="00355357"/>
    <w:rsid w:val="00356D3A"/>
    <w:rsid w:val="0036068F"/>
    <w:rsid w:val="00360713"/>
    <w:rsid w:val="00361C60"/>
    <w:rsid w:val="00362363"/>
    <w:rsid w:val="00362391"/>
    <w:rsid w:val="00364BD0"/>
    <w:rsid w:val="00366B31"/>
    <w:rsid w:val="003674FA"/>
    <w:rsid w:val="00367537"/>
    <w:rsid w:val="00372567"/>
    <w:rsid w:val="0037310B"/>
    <w:rsid w:val="00373110"/>
    <w:rsid w:val="003740CC"/>
    <w:rsid w:val="00374C41"/>
    <w:rsid w:val="0037583F"/>
    <w:rsid w:val="0038187E"/>
    <w:rsid w:val="00383271"/>
    <w:rsid w:val="00384369"/>
    <w:rsid w:val="0038540C"/>
    <w:rsid w:val="00385A17"/>
    <w:rsid w:val="00385EB8"/>
    <w:rsid w:val="0038674B"/>
    <w:rsid w:val="003902FF"/>
    <w:rsid w:val="0039084C"/>
    <w:rsid w:val="00390C71"/>
    <w:rsid w:val="00391E0C"/>
    <w:rsid w:val="00392BE5"/>
    <w:rsid w:val="0039516F"/>
    <w:rsid w:val="00395337"/>
    <w:rsid w:val="003955DB"/>
    <w:rsid w:val="00395C9D"/>
    <w:rsid w:val="00396770"/>
    <w:rsid w:val="00396AB3"/>
    <w:rsid w:val="00396CC9"/>
    <w:rsid w:val="003A16C7"/>
    <w:rsid w:val="003A1BD1"/>
    <w:rsid w:val="003A3824"/>
    <w:rsid w:val="003A3BF6"/>
    <w:rsid w:val="003A4B7F"/>
    <w:rsid w:val="003A5B82"/>
    <w:rsid w:val="003A5F8F"/>
    <w:rsid w:val="003A6E72"/>
    <w:rsid w:val="003A6F9C"/>
    <w:rsid w:val="003A7D3C"/>
    <w:rsid w:val="003B0099"/>
    <w:rsid w:val="003B2039"/>
    <w:rsid w:val="003B2CC3"/>
    <w:rsid w:val="003B41C5"/>
    <w:rsid w:val="003B67D4"/>
    <w:rsid w:val="003B715D"/>
    <w:rsid w:val="003C17AE"/>
    <w:rsid w:val="003C1848"/>
    <w:rsid w:val="003C19C0"/>
    <w:rsid w:val="003C24B5"/>
    <w:rsid w:val="003C26F1"/>
    <w:rsid w:val="003D1022"/>
    <w:rsid w:val="003D1697"/>
    <w:rsid w:val="003D241D"/>
    <w:rsid w:val="003D4EA2"/>
    <w:rsid w:val="003D6104"/>
    <w:rsid w:val="003D64C9"/>
    <w:rsid w:val="003D704D"/>
    <w:rsid w:val="003D7177"/>
    <w:rsid w:val="003E0DCD"/>
    <w:rsid w:val="003E2C95"/>
    <w:rsid w:val="003E4C52"/>
    <w:rsid w:val="003E782E"/>
    <w:rsid w:val="003F1255"/>
    <w:rsid w:val="003F1976"/>
    <w:rsid w:val="003F25F0"/>
    <w:rsid w:val="003F3668"/>
    <w:rsid w:val="003F6486"/>
    <w:rsid w:val="003F66DF"/>
    <w:rsid w:val="003F67A9"/>
    <w:rsid w:val="003F6B48"/>
    <w:rsid w:val="00402860"/>
    <w:rsid w:val="00402AAD"/>
    <w:rsid w:val="00402C12"/>
    <w:rsid w:val="00403D16"/>
    <w:rsid w:val="0040514A"/>
    <w:rsid w:val="004124AB"/>
    <w:rsid w:val="004129CA"/>
    <w:rsid w:val="004165D7"/>
    <w:rsid w:val="004171B6"/>
    <w:rsid w:val="00417347"/>
    <w:rsid w:val="0041784F"/>
    <w:rsid w:val="00421C53"/>
    <w:rsid w:val="0042285E"/>
    <w:rsid w:val="00423C7D"/>
    <w:rsid w:val="0042597A"/>
    <w:rsid w:val="00425ADE"/>
    <w:rsid w:val="00425F20"/>
    <w:rsid w:val="00427232"/>
    <w:rsid w:val="00427FEA"/>
    <w:rsid w:val="0043049E"/>
    <w:rsid w:val="0043082D"/>
    <w:rsid w:val="00430C18"/>
    <w:rsid w:val="00431769"/>
    <w:rsid w:val="004318E4"/>
    <w:rsid w:val="004319DB"/>
    <w:rsid w:val="0043261C"/>
    <w:rsid w:val="00434D37"/>
    <w:rsid w:val="00434F38"/>
    <w:rsid w:val="0043565E"/>
    <w:rsid w:val="00436A0A"/>
    <w:rsid w:val="004402F4"/>
    <w:rsid w:val="004409EF"/>
    <w:rsid w:val="0044102E"/>
    <w:rsid w:val="0044285B"/>
    <w:rsid w:val="00443025"/>
    <w:rsid w:val="00445CCD"/>
    <w:rsid w:val="00451C25"/>
    <w:rsid w:val="0045232E"/>
    <w:rsid w:val="00452701"/>
    <w:rsid w:val="00452DF4"/>
    <w:rsid w:val="0045328B"/>
    <w:rsid w:val="0045345D"/>
    <w:rsid w:val="004547AD"/>
    <w:rsid w:val="0045623E"/>
    <w:rsid w:val="00456C6C"/>
    <w:rsid w:val="00457555"/>
    <w:rsid w:val="00460023"/>
    <w:rsid w:val="0046084F"/>
    <w:rsid w:val="004618E1"/>
    <w:rsid w:val="004631AB"/>
    <w:rsid w:val="00464047"/>
    <w:rsid w:val="004655C2"/>
    <w:rsid w:val="004710EE"/>
    <w:rsid w:val="0047197B"/>
    <w:rsid w:val="00472D78"/>
    <w:rsid w:val="004738DF"/>
    <w:rsid w:val="00474573"/>
    <w:rsid w:val="0047513F"/>
    <w:rsid w:val="00476EF9"/>
    <w:rsid w:val="0047748D"/>
    <w:rsid w:val="00477C83"/>
    <w:rsid w:val="00481CF6"/>
    <w:rsid w:val="0048406E"/>
    <w:rsid w:val="00484552"/>
    <w:rsid w:val="00485376"/>
    <w:rsid w:val="00490875"/>
    <w:rsid w:val="004916CA"/>
    <w:rsid w:val="00492C61"/>
    <w:rsid w:val="004939E3"/>
    <w:rsid w:val="00494F12"/>
    <w:rsid w:val="00495BD4"/>
    <w:rsid w:val="00495C52"/>
    <w:rsid w:val="0049695D"/>
    <w:rsid w:val="0049742A"/>
    <w:rsid w:val="00497EEC"/>
    <w:rsid w:val="004A12AD"/>
    <w:rsid w:val="004A3833"/>
    <w:rsid w:val="004A5321"/>
    <w:rsid w:val="004B0ACE"/>
    <w:rsid w:val="004B30FA"/>
    <w:rsid w:val="004B55C8"/>
    <w:rsid w:val="004B5876"/>
    <w:rsid w:val="004B6EBC"/>
    <w:rsid w:val="004C01D6"/>
    <w:rsid w:val="004C15A6"/>
    <w:rsid w:val="004C2ACE"/>
    <w:rsid w:val="004C463F"/>
    <w:rsid w:val="004C48BF"/>
    <w:rsid w:val="004C4CB0"/>
    <w:rsid w:val="004C5BDD"/>
    <w:rsid w:val="004C63D3"/>
    <w:rsid w:val="004C6F7D"/>
    <w:rsid w:val="004D3057"/>
    <w:rsid w:val="004D47A0"/>
    <w:rsid w:val="004E0081"/>
    <w:rsid w:val="004E09D8"/>
    <w:rsid w:val="004E2109"/>
    <w:rsid w:val="004E3140"/>
    <w:rsid w:val="004E6E70"/>
    <w:rsid w:val="004F0344"/>
    <w:rsid w:val="004F0EFD"/>
    <w:rsid w:val="004F12FF"/>
    <w:rsid w:val="004F26B2"/>
    <w:rsid w:val="004F52E1"/>
    <w:rsid w:val="004F5D4D"/>
    <w:rsid w:val="004F6188"/>
    <w:rsid w:val="004F6EC1"/>
    <w:rsid w:val="00501B55"/>
    <w:rsid w:val="00502769"/>
    <w:rsid w:val="00504A8E"/>
    <w:rsid w:val="00506A7F"/>
    <w:rsid w:val="00507B71"/>
    <w:rsid w:val="00510CF6"/>
    <w:rsid w:val="00511F89"/>
    <w:rsid w:val="00512A48"/>
    <w:rsid w:val="00513FF9"/>
    <w:rsid w:val="00515CDD"/>
    <w:rsid w:val="00520009"/>
    <w:rsid w:val="005227F9"/>
    <w:rsid w:val="00522A75"/>
    <w:rsid w:val="00523637"/>
    <w:rsid w:val="00524CB0"/>
    <w:rsid w:val="00525123"/>
    <w:rsid w:val="00525D43"/>
    <w:rsid w:val="0052765B"/>
    <w:rsid w:val="005309C3"/>
    <w:rsid w:val="0053100C"/>
    <w:rsid w:val="00531B90"/>
    <w:rsid w:val="00533525"/>
    <w:rsid w:val="00534A15"/>
    <w:rsid w:val="0053797A"/>
    <w:rsid w:val="00537D73"/>
    <w:rsid w:val="005428BD"/>
    <w:rsid w:val="00544C09"/>
    <w:rsid w:val="00545279"/>
    <w:rsid w:val="00545667"/>
    <w:rsid w:val="00547896"/>
    <w:rsid w:val="005501E7"/>
    <w:rsid w:val="00552221"/>
    <w:rsid w:val="00553047"/>
    <w:rsid w:val="0055604C"/>
    <w:rsid w:val="005561C9"/>
    <w:rsid w:val="0055661B"/>
    <w:rsid w:val="005616F4"/>
    <w:rsid w:val="0056298A"/>
    <w:rsid w:val="00563A12"/>
    <w:rsid w:val="00563AAC"/>
    <w:rsid w:val="00563F3F"/>
    <w:rsid w:val="00564BCA"/>
    <w:rsid w:val="00565DE1"/>
    <w:rsid w:val="00565E84"/>
    <w:rsid w:val="00566982"/>
    <w:rsid w:val="005669B4"/>
    <w:rsid w:val="00566A97"/>
    <w:rsid w:val="00567A91"/>
    <w:rsid w:val="00573EE1"/>
    <w:rsid w:val="005747DE"/>
    <w:rsid w:val="00574F64"/>
    <w:rsid w:val="0057581E"/>
    <w:rsid w:val="00576414"/>
    <w:rsid w:val="00576D3F"/>
    <w:rsid w:val="00580693"/>
    <w:rsid w:val="005816BF"/>
    <w:rsid w:val="00581CC6"/>
    <w:rsid w:val="00582850"/>
    <w:rsid w:val="005836C4"/>
    <w:rsid w:val="0058446C"/>
    <w:rsid w:val="00584F92"/>
    <w:rsid w:val="0058507D"/>
    <w:rsid w:val="005872D7"/>
    <w:rsid w:val="00587DF8"/>
    <w:rsid w:val="00590601"/>
    <w:rsid w:val="00590FB8"/>
    <w:rsid w:val="0059108A"/>
    <w:rsid w:val="00591A67"/>
    <w:rsid w:val="00593065"/>
    <w:rsid w:val="00593846"/>
    <w:rsid w:val="00594145"/>
    <w:rsid w:val="005943DC"/>
    <w:rsid w:val="00595B36"/>
    <w:rsid w:val="00595F8A"/>
    <w:rsid w:val="00597B8D"/>
    <w:rsid w:val="005A0C18"/>
    <w:rsid w:val="005A1370"/>
    <w:rsid w:val="005A384B"/>
    <w:rsid w:val="005A45ED"/>
    <w:rsid w:val="005A64D5"/>
    <w:rsid w:val="005A689B"/>
    <w:rsid w:val="005A73C3"/>
    <w:rsid w:val="005A7B46"/>
    <w:rsid w:val="005B07CA"/>
    <w:rsid w:val="005B12A6"/>
    <w:rsid w:val="005B24F4"/>
    <w:rsid w:val="005B362A"/>
    <w:rsid w:val="005B38E7"/>
    <w:rsid w:val="005B4AF4"/>
    <w:rsid w:val="005B591D"/>
    <w:rsid w:val="005B5FF0"/>
    <w:rsid w:val="005B6E70"/>
    <w:rsid w:val="005B76BE"/>
    <w:rsid w:val="005C2145"/>
    <w:rsid w:val="005C3712"/>
    <w:rsid w:val="005C438D"/>
    <w:rsid w:val="005C4FB3"/>
    <w:rsid w:val="005C6664"/>
    <w:rsid w:val="005C6C20"/>
    <w:rsid w:val="005D0AB3"/>
    <w:rsid w:val="005D0CBA"/>
    <w:rsid w:val="005D1016"/>
    <w:rsid w:val="005D2D40"/>
    <w:rsid w:val="005D34FF"/>
    <w:rsid w:val="005D36A2"/>
    <w:rsid w:val="005D49CC"/>
    <w:rsid w:val="005D737A"/>
    <w:rsid w:val="005D7524"/>
    <w:rsid w:val="005D7B56"/>
    <w:rsid w:val="005E10B6"/>
    <w:rsid w:val="005E2436"/>
    <w:rsid w:val="005E2A53"/>
    <w:rsid w:val="005E4AB4"/>
    <w:rsid w:val="005E52D3"/>
    <w:rsid w:val="005E6D52"/>
    <w:rsid w:val="005F0BCB"/>
    <w:rsid w:val="005F0E81"/>
    <w:rsid w:val="005F23C7"/>
    <w:rsid w:val="005F2AAF"/>
    <w:rsid w:val="005F37A7"/>
    <w:rsid w:val="005F4553"/>
    <w:rsid w:val="005F4DB2"/>
    <w:rsid w:val="005F61F0"/>
    <w:rsid w:val="005F6E3B"/>
    <w:rsid w:val="005F724E"/>
    <w:rsid w:val="006015DE"/>
    <w:rsid w:val="00601865"/>
    <w:rsid w:val="00601C3A"/>
    <w:rsid w:val="00602F9C"/>
    <w:rsid w:val="00603502"/>
    <w:rsid w:val="00604CE5"/>
    <w:rsid w:val="00605B67"/>
    <w:rsid w:val="00611DE3"/>
    <w:rsid w:val="006126AD"/>
    <w:rsid w:val="00612F73"/>
    <w:rsid w:val="006132E0"/>
    <w:rsid w:val="00614DDA"/>
    <w:rsid w:val="00615ADA"/>
    <w:rsid w:val="006160AC"/>
    <w:rsid w:val="0061736C"/>
    <w:rsid w:val="006212B5"/>
    <w:rsid w:val="006215DC"/>
    <w:rsid w:val="00622056"/>
    <w:rsid w:val="006221D5"/>
    <w:rsid w:val="00623335"/>
    <w:rsid w:val="00623D32"/>
    <w:rsid w:val="00623EB6"/>
    <w:rsid w:val="006246C2"/>
    <w:rsid w:val="0062522E"/>
    <w:rsid w:val="006255D4"/>
    <w:rsid w:val="006256C7"/>
    <w:rsid w:val="006266F2"/>
    <w:rsid w:val="00627FB3"/>
    <w:rsid w:val="00630A4E"/>
    <w:rsid w:val="00630F6F"/>
    <w:rsid w:val="00631AB9"/>
    <w:rsid w:val="006320D6"/>
    <w:rsid w:val="006340B4"/>
    <w:rsid w:val="006341A3"/>
    <w:rsid w:val="006350AE"/>
    <w:rsid w:val="00636D6A"/>
    <w:rsid w:val="0064068C"/>
    <w:rsid w:val="00643001"/>
    <w:rsid w:val="006437B0"/>
    <w:rsid w:val="00644AB0"/>
    <w:rsid w:val="006452B7"/>
    <w:rsid w:val="0064593F"/>
    <w:rsid w:val="0064646F"/>
    <w:rsid w:val="0065087E"/>
    <w:rsid w:val="00650E83"/>
    <w:rsid w:val="00652A6E"/>
    <w:rsid w:val="00652AAF"/>
    <w:rsid w:val="00653C80"/>
    <w:rsid w:val="00653E71"/>
    <w:rsid w:val="00654D9D"/>
    <w:rsid w:val="0065529B"/>
    <w:rsid w:val="00655DB4"/>
    <w:rsid w:val="006570AE"/>
    <w:rsid w:val="00657973"/>
    <w:rsid w:val="0066461E"/>
    <w:rsid w:val="00664D6D"/>
    <w:rsid w:val="00665892"/>
    <w:rsid w:val="006659CC"/>
    <w:rsid w:val="0066691B"/>
    <w:rsid w:val="0067147D"/>
    <w:rsid w:val="006736D6"/>
    <w:rsid w:val="00675F18"/>
    <w:rsid w:val="00676F3F"/>
    <w:rsid w:val="006770FC"/>
    <w:rsid w:val="006772B3"/>
    <w:rsid w:val="00677A0A"/>
    <w:rsid w:val="0068146B"/>
    <w:rsid w:val="0068162A"/>
    <w:rsid w:val="00683FFB"/>
    <w:rsid w:val="0068403B"/>
    <w:rsid w:val="00685708"/>
    <w:rsid w:val="00685794"/>
    <w:rsid w:val="00686BDF"/>
    <w:rsid w:val="00686BFE"/>
    <w:rsid w:val="0069090C"/>
    <w:rsid w:val="006919D2"/>
    <w:rsid w:val="00692C12"/>
    <w:rsid w:val="00693704"/>
    <w:rsid w:val="00696D9E"/>
    <w:rsid w:val="006A0215"/>
    <w:rsid w:val="006A0D15"/>
    <w:rsid w:val="006A44A5"/>
    <w:rsid w:val="006A581B"/>
    <w:rsid w:val="006A6193"/>
    <w:rsid w:val="006A6679"/>
    <w:rsid w:val="006A6FD8"/>
    <w:rsid w:val="006B09ED"/>
    <w:rsid w:val="006B3D80"/>
    <w:rsid w:val="006B4EEC"/>
    <w:rsid w:val="006B5022"/>
    <w:rsid w:val="006B5ABA"/>
    <w:rsid w:val="006C000B"/>
    <w:rsid w:val="006C15F6"/>
    <w:rsid w:val="006C1BE8"/>
    <w:rsid w:val="006C2D22"/>
    <w:rsid w:val="006C42D4"/>
    <w:rsid w:val="006C4719"/>
    <w:rsid w:val="006C57A7"/>
    <w:rsid w:val="006D05BD"/>
    <w:rsid w:val="006D0A31"/>
    <w:rsid w:val="006D0D19"/>
    <w:rsid w:val="006D10BA"/>
    <w:rsid w:val="006D55C2"/>
    <w:rsid w:val="006D5601"/>
    <w:rsid w:val="006D6059"/>
    <w:rsid w:val="006E058A"/>
    <w:rsid w:val="006E1DC4"/>
    <w:rsid w:val="006E2300"/>
    <w:rsid w:val="006E2C39"/>
    <w:rsid w:val="006E3F2D"/>
    <w:rsid w:val="006E4017"/>
    <w:rsid w:val="006E4296"/>
    <w:rsid w:val="006E46EB"/>
    <w:rsid w:val="006E58FA"/>
    <w:rsid w:val="006E5C48"/>
    <w:rsid w:val="006E7850"/>
    <w:rsid w:val="006F1761"/>
    <w:rsid w:val="006F2C46"/>
    <w:rsid w:val="006F2CAB"/>
    <w:rsid w:val="006F3CD2"/>
    <w:rsid w:val="006F4552"/>
    <w:rsid w:val="006F5679"/>
    <w:rsid w:val="006F582D"/>
    <w:rsid w:val="006F6572"/>
    <w:rsid w:val="006F7C02"/>
    <w:rsid w:val="0070064B"/>
    <w:rsid w:val="007029DC"/>
    <w:rsid w:val="00702DEB"/>
    <w:rsid w:val="007048A0"/>
    <w:rsid w:val="00705588"/>
    <w:rsid w:val="00706CB0"/>
    <w:rsid w:val="00711EBB"/>
    <w:rsid w:val="00712045"/>
    <w:rsid w:val="00714EC1"/>
    <w:rsid w:val="007165C3"/>
    <w:rsid w:val="007178F9"/>
    <w:rsid w:val="0072186D"/>
    <w:rsid w:val="00721AB4"/>
    <w:rsid w:val="00722895"/>
    <w:rsid w:val="007234D3"/>
    <w:rsid w:val="00724BEA"/>
    <w:rsid w:val="00725FD7"/>
    <w:rsid w:val="00726EB4"/>
    <w:rsid w:val="007301BF"/>
    <w:rsid w:val="007313C2"/>
    <w:rsid w:val="00731AC3"/>
    <w:rsid w:val="00731ACF"/>
    <w:rsid w:val="007322CE"/>
    <w:rsid w:val="007341A9"/>
    <w:rsid w:val="00734855"/>
    <w:rsid w:val="00736627"/>
    <w:rsid w:val="00737E56"/>
    <w:rsid w:val="00741AC2"/>
    <w:rsid w:val="00741BAD"/>
    <w:rsid w:val="00741D67"/>
    <w:rsid w:val="0074361F"/>
    <w:rsid w:val="00743708"/>
    <w:rsid w:val="00744FC2"/>
    <w:rsid w:val="007473F5"/>
    <w:rsid w:val="007506A6"/>
    <w:rsid w:val="007526C3"/>
    <w:rsid w:val="007534DF"/>
    <w:rsid w:val="00754043"/>
    <w:rsid w:val="00754A1F"/>
    <w:rsid w:val="0076055A"/>
    <w:rsid w:val="00760F3F"/>
    <w:rsid w:val="00762E69"/>
    <w:rsid w:val="00763166"/>
    <w:rsid w:val="0076318A"/>
    <w:rsid w:val="00763283"/>
    <w:rsid w:val="00764342"/>
    <w:rsid w:val="00765134"/>
    <w:rsid w:val="0076595F"/>
    <w:rsid w:val="00765B66"/>
    <w:rsid w:val="00765D27"/>
    <w:rsid w:val="0076670F"/>
    <w:rsid w:val="007677FE"/>
    <w:rsid w:val="00767B48"/>
    <w:rsid w:val="0077057A"/>
    <w:rsid w:val="0077192C"/>
    <w:rsid w:val="007732DE"/>
    <w:rsid w:val="00775810"/>
    <w:rsid w:val="00775D20"/>
    <w:rsid w:val="0077735E"/>
    <w:rsid w:val="00777719"/>
    <w:rsid w:val="007777A8"/>
    <w:rsid w:val="0078237A"/>
    <w:rsid w:val="00782A9D"/>
    <w:rsid w:val="00784330"/>
    <w:rsid w:val="00785831"/>
    <w:rsid w:val="0078775D"/>
    <w:rsid w:val="00790A0B"/>
    <w:rsid w:val="00791353"/>
    <w:rsid w:val="0079382C"/>
    <w:rsid w:val="0079526E"/>
    <w:rsid w:val="00795421"/>
    <w:rsid w:val="00795A81"/>
    <w:rsid w:val="007962B7"/>
    <w:rsid w:val="007966A9"/>
    <w:rsid w:val="007968D4"/>
    <w:rsid w:val="00797F28"/>
    <w:rsid w:val="007A0A29"/>
    <w:rsid w:val="007A0F0F"/>
    <w:rsid w:val="007A199C"/>
    <w:rsid w:val="007A3F62"/>
    <w:rsid w:val="007A3F9F"/>
    <w:rsid w:val="007A4311"/>
    <w:rsid w:val="007A5B80"/>
    <w:rsid w:val="007A7192"/>
    <w:rsid w:val="007A7B20"/>
    <w:rsid w:val="007B044B"/>
    <w:rsid w:val="007B1129"/>
    <w:rsid w:val="007B1C77"/>
    <w:rsid w:val="007B1D5E"/>
    <w:rsid w:val="007B2B70"/>
    <w:rsid w:val="007B36C2"/>
    <w:rsid w:val="007B479B"/>
    <w:rsid w:val="007B5108"/>
    <w:rsid w:val="007B62BA"/>
    <w:rsid w:val="007B7C3F"/>
    <w:rsid w:val="007C0D41"/>
    <w:rsid w:val="007C0E73"/>
    <w:rsid w:val="007C1D17"/>
    <w:rsid w:val="007C2286"/>
    <w:rsid w:val="007C2298"/>
    <w:rsid w:val="007C3846"/>
    <w:rsid w:val="007C55F1"/>
    <w:rsid w:val="007C772F"/>
    <w:rsid w:val="007D1807"/>
    <w:rsid w:val="007D31B8"/>
    <w:rsid w:val="007D3E7F"/>
    <w:rsid w:val="007D47A3"/>
    <w:rsid w:val="007D59BC"/>
    <w:rsid w:val="007D6A97"/>
    <w:rsid w:val="007E0057"/>
    <w:rsid w:val="007E071B"/>
    <w:rsid w:val="007E2750"/>
    <w:rsid w:val="007E4556"/>
    <w:rsid w:val="007E4EB0"/>
    <w:rsid w:val="007E6F67"/>
    <w:rsid w:val="007E7248"/>
    <w:rsid w:val="007E7D1F"/>
    <w:rsid w:val="007F0CEA"/>
    <w:rsid w:val="007F1916"/>
    <w:rsid w:val="007F20F4"/>
    <w:rsid w:val="007F4516"/>
    <w:rsid w:val="007F458A"/>
    <w:rsid w:val="007F5AFE"/>
    <w:rsid w:val="007F5BED"/>
    <w:rsid w:val="007F65A1"/>
    <w:rsid w:val="007F75A2"/>
    <w:rsid w:val="007F75F5"/>
    <w:rsid w:val="00802493"/>
    <w:rsid w:val="00802A01"/>
    <w:rsid w:val="008058CF"/>
    <w:rsid w:val="00805C46"/>
    <w:rsid w:val="00807899"/>
    <w:rsid w:val="00807F78"/>
    <w:rsid w:val="00810FA1"/>
    <w:rsid w:val="00812845"/>
    <w:rsid w:val="008131F3"/>
    <w:rsid w:val="008150EA"/>
    <w:rsid w:val="00815258"/>
    <w:rsid w:val="008158B4"/>
    <w:rsid w:val="0081631D"/>
    <w:rsid w:val="00816C25"/>
    <w:rsid w:val="0081709E"/>
    <w:rsid w:val="008201CF"/>
    <w:rsid w:val="00821765"/>
    <w:rsid w:val="00824C7D"/>
    <w:rsid w:val="008305B7"/>
    <w:rsid w:val="0083107C"/>
    <w:rsid w:val="00833D15"/>
    <w:rsid w:val="00835864"/>
    <w:rsid w:val="00840D5E"/>
    <w:rsid w:val="008417DB"/>
    <w:rsid w:val="008432FA"/>
    <w:rsid w:val="0084749A"/>
    <w:rsid w:val="0085033B"/>
    <w:rsid w:val="008552E1"/>
    <w:rsid w:val="00855DCD"/>
    <w:rsid w:val="008566C2"/>
    <w:rsid w:val="00856DF6"/>
    <w:rsid w:val="00857536"/>
    <w:rsid w:val="00857DE6"/>
    <w:rsid w:val="0086081D"/>
    <w:rsid w:val="00862A4A"/>
    <w:rsid w:val="00864A80"/>
    <w:rsid w:val="0086597B"/>
    <w:rsid w:val="00867397"/>
    <w:rsid w:val="008711C2"/>
    <w:rsid w:val="008711EA"/>
    <w:rsid w:val="0087403C"/>
    <w:rsid w:val="008741FA"/>
    <w:rsid w:val="00874D33"/>
    <w:rsid w:val="008768B1"/>
    <w:rsid w:val="0088005F"/>
    <w:rsid w:val="008800AD"/>
    <w:rsid w:val="0088135D"/>
    <w:rsid w:val="008815EF"/>
    <w:rsid w:val="00883A17"/>
    <w:rsid w:val="00883D5F"/>
    <w:rsid w:val="0088447E"/>
    <w:rsid w:val="008873D8"/>
    <w:rsid w:val="00887577"/>
    <w:rsid w:val="00890731"/>
    <w:rsid w:val="008915A7"/>
    <w:rsid w:val="00891D40"/>
    <w:rsid w:val="008928FF"/>
    <w:rsid w:val="008932A3"/>
    <w:rsid w:val="008979A0"/>
    <w:rsid w:val="008A034A"/>
    <w:rsid w:val="008A0A35"/>
    <w:rsid w:val="008A1E0D"/>
    <w:rsid w:val="008A2B03"/>
    <w:rsid w:val="008A38EE"/>
    <w:rsid w:val="008A447D"/>
    <w:rsid w:val="008A4BE6"/>
    <w:rsid w:val="008A6351"/>
    <w:rsid w:val="008A79E7"/>
    <w:rsid w:val="008B099E"/>
    <w:rsid w:val="008B199D"/>
    <w:rsid w:val="008B2BF8"/>
    <w:rsid w:val="008B4419"/>
    <w:rsid w:val="008B48CC"/>
    <w:rsid w:val="008B561D"/>
    <w:rsid w:val="008C0204"/>
    <w:rsid w:val="008C111F"/>
    <w:rsid w:val="008C1404"/>
    <w:rsid w:val="008C1A9C"/>
    <w:rsid w:val="008C285B"/>
    <w:rsid w:val="008C45CD"/>
    <w:rsid w:val="008C582E"/>
    <w:rsid w:val="008C69A5"/>
    <w:rsid w:val="008C7C66"/>
    <w:rsid w:val="008D08DE"/>
    <w:rsid w:val="008D0CAF"/>
    <w:rsid w:val="008D1260"/>
    <w:rsid w:val="008D1DA4"/>
    <w:rsid w:val="008D3B18"/>
    <w:rsid w:val="008D5212"/>
    <w:rsid w:val="008D67A1"/>
    <w:rsid w:val="008E0A72"/>
    <w:rsid w:val="008E11AB"/>
    <w:rsid w:val="008E2494"/>
    <w:rsid w:val="008E2A98"/>
    <w:rsid w:val="008E2DD6"/>
    <w:rsid w:val="008E4736"/>
    <w:rsid w:val="008E5497"/>
    <w:rsid w:val="008E5ACC"/>
    <w:rsid w:val="008E6997"/>
    <w:rsid w:val="008E6DFB"/>
    <w:rsid w:val="008E754B"/>
    <w:rsid w:val="008E7810"/>
    <w:rsid w:val="008F3463"/>
    <w:rsid w:val="008F3D2A"/>
    <w:rsid w:val="008F58CE"/>
    <w:rsid w:val="008F5AE7"/>
    <w:rsid w:val="008F7A31"/>
    <w:rsid w:val="00903691"/>
    <w:rsid w:val="00905661"/>
    <w:rsid w:val="009066B9"/>
    <w:rsid w:val="0091225B"/>
    <w:rsid w:val="00912821"/>
    <w:rsid w:val="00913637"/>
    <w:rsid w:val="00913941"/>
    <w:rsid w:val="00915F8C"/>
    <w:rsid w:val="0091666D"/>
    <w:rsid w:val="0091669E"/>
    <w:rsid w:val="0091783F"/>
    <w:rsid w:val="009206F6"/>
    <w:rsid w:val="009227C1"/>
    <w:rsid w:val="009238BD"/>
    <w:rsid w:val="00925656"/>
    <w:rsid w:val="00926331"/>
    <w:rsid w:val="009301B6"/>
    <w:rsid w:val="00931686"/>
    <w:rsid w:val="00933031"/>
    <w:rsid w:val="009341D6"/>
    <w:rsid w:val="00934958"/>
    <w:rsid w:val="00935F79"/>
    <w:rsid w:val="00940390"/>
    <w:rsid w:val="00940410"/>
    <w:rsid w:val="0094054F"/>
    <w:rsid w:val="009408F5"/>
    <w:rsid w:val="0094166F"/>
    <w:rsid w:val="00944A89"/>
    <w:rsid w:val="00945105"/>
    <w:rsid w:val="00946EFF"/>
    <w:rsid w:val="00950158"/>
    <w:rsid w:val="009536A9"/>
    <w:rsid w:val="00953F58"/>
    <w:rsid w:val="009553E3"/>
    <w:rsid w:val="00955619"/>
    <w:rsid w:val="00956B42"/>
    <w:rsid w:val="00957A32"/>
    <w:rsid w:val="009626D3"/>
    <w:rsid w:val="00962C3C"/>
    <w:rsid w:val="00962FED"/>
    <w:rsid w:val="00963470"/>
    <w:rsid w:val="009646CF"/>
    <w:rsid w:val="009651BE"/>
    <w:rsid w:val="009652CB"/>
    <w:rsid w:val="00965382"/>
    <w:rsid w:val="009654F2"/>
    <w:rsid w:val="009655FE"/>
    <w:rsid w:val="00966820"/>
    <w:rsid w:val="009704E6"/>
    <w:rsid w:val="00970A18"/>
    <w:rsid w:val="009718AF"/>
    <w:rsid w:val="00971D5F"/>
    <w:rsid w:val="0097237B"/>
    <w:rsid w:val="00974087"/>
    <w:rsid w:val="00974113"/>
    <w:rsid w:val="00975322"/>
    <w:rsid w:val="00975A66"/>
    <w:rsid w:val="00976C57"/>
    <w:rsid w:val="00976D1A"/>
    <w:rsid w:val="00982928"/>
    <w:rsid w:val="00984C3F"/>
    <w:rsid w:val="00990017"/>
    <w:rsid w:val="0099093D"/>
    <w:rsid w:val="00991B05"/>
    <w:rsid w:val="00995118"/>
    <w:rsid w:val="009952DB"/>
    <w:rsid w:val="0099559D"/>
    <w:rsid w:val="0099585D"/>
    <w:rsid w:val="009965F1"/>
    <w:rsid w:val="00997036"/>
    <w:rsid w:val="009A03E4"/>
    <w:rsid w:val="009A05EB"/>
    <w:rsid w:val="009A19BB"/>
    <w:rsid w:val="009A23B0"/>
    <w:rsid w:val="009A49FA"/>
    <w:rsid w:val="009A6A8B"/>
    <w:rsid w:val="009A6DFD"/>
    <w:rsid w:val="009B15FB"/>
    <w:rsid w:val="009B1CF0"/>
    <w:rsid w:val="009B205E"/>
    <w:rsid w:val="009B3FCA"/>
    <w:rsid w:val="009B5239"/>
    <w:rsid w:val="009B73CD"/>
    <w:rsid w:val="009B7E51"/>
    <w:rsid w:val="009C010E"/>
    <w:rsid w:val="009C152E"/>
    <w:rsid w:val="009C28F6"/>
    <w:rsid w:val="009C324A"/>
    <w:rsid w:val="009C3DC9"/>
    <w:rsid w:val="009C403D"/>
    <w:rsid w:val="009C4A5C"/>
    <w:rsid w:val="009C6D28"/>
    <w:rsid w:val="009C6E3A"/>
    <w:rsid w:val="009D164E"/>
    <w:rsid w:val="009D1A77"/>
    <w:rsid w:val="009D33A0"/>
    <w:rsid w:val="009D3AEE"/>
    <w:rsid w:val="009D4FF6"/>
    <w:rsid w:val="009D6E81"/>
    <w:rsid w:val="009D7679"/>
    <w:rsid w:val="009D7A0E"/>
    <w:rsid w:val="009D7EBE"/>
    <w:rsid w:val="009E0517"/>
    <w:rsid w:val="009E0CDC"/>
    <w:rsid w:val="009E0D38"/>
    <w:rsid w:val="009E11D1"/>
    <w:rsid w:val="009E28B6"/>
    <w:rsid w:val="009E2F8F"/>
    <w:rsid w:val="009E42C5"/>
    <w:rsid w:val="009E5A64"/>
    <w:rsid w:val="009E65CD"/>
    <w:rsid w:val="009E683D"/>
    <w:rsid w:val="009E69AE"/>
    <w:rsid w:val="009F1CB7"/>
    <w:rsid w:val="009F398F"/>
    <w:rsid w:val="009F46E4"/>
    <w:rsid w:val="00A00311"/>
    <w:rsid w:val="00A017F8"/>
    <w:rsid w:val="00A02868"/>
    <w:rsid w:val="00A0391D"/>
    <w:rsid w:val="00A04B8C"/>
    <w:rsid w:val="00A062FD"/>
    <w:rsid w:val="00A06AB3"/>
    <w:rsid w:val="00A10FD0"/>
    <w:rsid w:val="00A1140E"/>
    <w:rsid w:val="00A1271E"/>
    <w:rsid w:val="00A13DA3"/>
    <w:rsid w:val="00A14617"/>
    <w:rsid w:val="00A150E7"/>
    <w:rsid w:val="00A158F6"/>
    <w:rsid w:val="00A15B15"/>
    <w:rsid w:val="00A173F2"/>
    <w:rsid w:val="00A17D87"/>
    <w:rsid w:val="00A20E73"/>
    <w:rsid w:val="00A21EB9"/>
    <w:rsid w:val="00A25A76"/>
    <w:rsid w:val="00A25D0E"/>
    <w:rsid w:val="00A26561"/>
    <w:rsid w:val="00A267D0"/>
    <w:rsid w:val="00A27473"/>
    <w:rsid w:val="00A30061"/>
    <w:rsid w:val="00A314A4"/>
    <w:rsid w:val="00A3152A"/>
    <w:rsid w:val="00A31D28"/>
    <w:rsid w:val="00A3230E"/>
    <w:rsid w:val="00A32C39"/>
    <w:rsid w:val="00A35EAC"/>
    <w:rsid w:val="00A36817"/>
    <w:rsid w:val="00A36B48"/>
    <w:rsid w:val="00A412CA"/>
    <w:rsid w:val="00A42AA4"/>
    <w:rsid w:val="00A44DBE"/>
    <w:rsid w:val="00A452C1"/>
    <w:rsid w:val="00A453B7"/>
    <w:rsid w:val="00A4554A"/>
    <w:rsid w:val="00A47B33"/>
    <w:rsid w:val="00A507EA"/>
    <w:rsid w:val="00A5126D"/>
    <w:rsid w:val="00A53A36"/>
    <w:rsid w:val="00A53B25"/>
    <w:rsid w:val="00A54593"/>
    <w:rsid w:val="00A551ED"/>
    <w:rsid w:val="00A575C9"/>
    <w:rsid w:val="00A60877"/>
    <w:rsid w:val="00A61593"/>
    <w:rsid w:val="00A6220E"/>
    <w:rsid w:val="00A63EE8"/>
    <w:rsid w:val="00A64AFF"/>
    <w:rsid w:val="00A658BD"/>
    <w:rsid w:val="00A66C5F"/>
    <w:rsid w:val="00A6740E"/>
    <w:rsid w:val="00A67667"/>
    <w:rsid w:val="00A73A0A"/>
    <w:rsid w:val="00A759C2"/>
    <w:rsid w:val="00A76E93"/>
    <w:rsid w:val="00A77B67"/>
    <w:rsid w:val="00A77DB1"/>
    <w:rsid w:val="00A80316"/>
    <w:rsid w:val="00A85396"/>
    <w:rsid w:val="00A874AF"/>
    <w:rsid w:val="00A87AFD"/>
    <w:rsid w:val="00A90A75"/>
    <w:rsid w:val="00A90FAC"/>
    <w:rsid w:val="00A91333"/>
    <w:rsid w:val="00A922BF"/>
    <w:rsid w:val="00A954EB"/>
    <w:rsid w:val="00A95A0D"/>
    <w:rsid w:val="00A96054"/>
    <w:rsid w:val="00A9663A"/>
    <w:rsid w:val="00AA05DF"/>
    <w:rsid w:val="00AA3B7B"/>
    <w:rsid w:val="00AA499D"/>
    <w:rsid w:val="00AA5517"/>
    <w:rsid w:val="00AA7587"/>
    <w:rsid w:val="00AB02DC"/>
    <w:rsid w:val="00AB2361"/>
    <w:rsid w:val="00AB2C02"/>
    <w:rsid w:val="00AB2DC7"/>
    <w:rsid w:val="00AB3A36"/>
    <w:rsid w:val="00AB44E7"/>
    <w:rsid w:val="00AB5FA3"/>
    <w:rsid w:val="00AB613A"/>
    <w:rsid w:val="00AB6716"/>
    <w:rsid w:val="00AB7CE5"/>
    <w:rsid w:val="00AC05DB"/>
    <w:rsid w:val="00AC0E73"/>
    <w:rsid w:val="00AC1203"/>
    <w:rsid w:val="00AC2438"/>
    <w:rsid w:val="00AC3B35"/>
    <w:rsid w:val="00AC4293"/>
    <w:rsid w:val="00AC54E8"/>
    <w:rsid w:val="00AC5A6C"/>
    <w:rsid w:val="00AC5BFB"/>
    <w:rsid w:val="00AD0B95"/>
    <w:rsid w:val="00AD203A"/>
    <w:rsid w:val="00AD209E"/>
    <w:rsid w:val="00AD2323"/>
    <w:rsid w:val="00AD3B25"/>
    <w:rsid w:val="00AD61E2"/>
    <w:rsid w:val="00AE04EF"/>
    <w:rsid w:val="00AE1649"/>
    <w:rsid w:val="00AE3ED0"/>
    <w:rsid w:val="00AE4138"/>
    <w:rsid w:val="00AE4F48"/>
    <w:rsid w:val="00AE7354"/>
    <w:rsid w:val="00AF55EF"/>
    <w:rsid w:val="00AF5AB6"/>
    <w:rsid w:val="00AF64D3"/>
    <w:rsid w:val="00AF663F"/>
    <w:rsid w:val="00AF6F63"/>
    <w:rsid w:val="00AF75AA"/>
    <w:rsid w:val="00AF7785"/>
    <w:rsid w:val="00B000EA"/>
    <w:rsid w:val="00B007EA"/>
    <w:rsid w:val="00B03691"/>
    <w:rsid w:val="00B0442E"/>
    <w:rsid w:val="00B047AD"/>
    <w:rsid w:val="00B04AF2"/>
    <w:rsid w:val="00B0537B"/>
    <w:rsid w:val="00B06EA8"/>
    <w:rsid w:val="00B07476"/>
    <w:rsid w:val="00B076CE"/>
    <w:rsid w:val="00B12387"/>
    <w:rsid w:val="00B134BE"/>
    <w:rsid w:val="00B13EEE"/>
    <w:rsid w:val="00B15472"/>
    <w:rsid w:val="00B20495"/>
    <w:rsid w:val="00B207C0"/>
    <w:rsid w:val="00B207E3"/>
    <w:rsid w:val="00B20CDB"/>
    <w:rsid w:val="00B20EC4"/>
    <w:rsid w:val="00B22669"/>
    <w:rsid w:val="00B23497"/>
    <w:rsid w:val="00B23713"/>
    <w:rsid w:val="00B2388D"/>
    <w:rsid w:val="00B241B0"/>
    <w:rsid w:val="00B25E27"/>
    <w:rsid w:val="00B30D27"/>
    <w:rsid w:val="00B32114"/>
    <w:rsid w:val="00B331E3"/>
    <w:rsid w:val="00B35129"/>
    <w:rsid w:val="00B35E68"/>
    <w:rsid w:val="00B40D2F"/>
    <w:rsid w:val="00B412FE"/>
    <w:rsid w:val="00B43CFD"/>
    <w:rsid w:val="00B447AB"/>
    <w:rsid w:val="00B46503"/>
    <w:rsid w:val="00B47A31"/>
    <w:rsid w:val="00B50077"/>
    <w:rsid w:val="00B50E53"/>
    <w:rsid w:val="00B51475"/>
    <w:rsid w:val="00B559F9"/>
    <w:rsid w:val="00B5628D"/>
    <w:rsid w:val="00B57F70"/>
    <w:rsid w:val="00B62930"/>
    <w:rsid w:val="00B66754"/>
    <w:rsid w:val="00B6697D"/>
    <w:rsid w:val="00B66A51"/>
    <w:rsid w:val="00B66B9F"/>
    <w:rsid w:val="00B679F5"/>
    <w:rsid w:val="00B67F78"/>
    <w:rsid w:val="00B70366"/>
    <w:rsid w:val="00B704F6"/>
    <w:rsid w:val="00B70FB2"/>
    <w:rsid w:val="00B71581"/>
    <w:rsid w:val="00B72B4F"/>
    <w:rsid w:val="00B74026"/>
    <w:rsid w:val="00B746AE"/>
    <w:rsid w:val="00B7711D"/>
    <w:rsid w:val="00B7765E"/>
    <w:rsid w:val="00B77FA4"/>
    <w:rsid w:val="00B80611"/>
    <w:rsid w:val="00B80B4E"/>
    <w:rsid w:val="00B82D7D"/>
    <w:rsid w:val="00B8583B"/>
    <w:rsid w:val="00B87BD9"/>
    <w:rsid w:val="00B93254"/>
    <w:rsid w:val="00B94672"/>
    <w:rsid w:val="00B965AA"/>
    <w:rsid w:val="00B978DD"/>
    <w:rsid w:val="00BA0478"/>
    <w:rsid w:val="00BA1936"/>
    <w:rsid w:val="00BA218D"/>
    <w:rsid w:val="00BA5342"/>
    <w:rsid w:val="00BA59FB"/>
    <w:rsid w:val="00BA6680"/>
    <w:rsid w:val="00BA6A10"/>
    <w:rsid w:val="00BA7A24"/>
    <w:rsid w:val="00BA7B02"/>
    <w:rsid w:val="00BA7EF2"/>
    <w:rsid w:val="00BB144C"/>
    <w:rsid w:val="00BB17C8"/>
    <w:rsid w:val="00BB196E"/>
    <w:rsid w:val="00BB2DB7"/>
    <w:rsid w:val="00BB5C09"/>
    <w:rsid w:val="00BB74DB"/>
    <w:rsid w:val="00BC106C"/>
    <w:rsid w:val="00BC1A31"/>
    <w:rsid w:val="00BC1AE1"/>
    <w:rsid w:val="00BC1E15"/>
    <w:rsid w:val="00BC274C"/>
    <w:rsid w:val="00BC4DB8"/>
    <w:rsid w:val="00BC4F3F"/>
    <w:rsid w:val="00BC70D1"/>
    <w:rsid w:val="00BC7295"/>
    <w:rsid w:val="00BC7611"/>
    <w:rsid w:val="00BC7C64"/>
    <w:rsid w:val="00BD071A"/>
    <w:rsid w:val="00BD23DC"/>
    <w:rsid w:val="00BD342F"/>
    <w:rsid w:val="00BD6B72"/>
    <w:rsid w:val="00BE3758"/>
    <w:rsid w:val="00BE3AC6"/>
    <w:rsid w:val="00BE3F24"/>
    <w:rsid w:val="00BE5A5A"/>
    <w:rsid w:val="00BE72A3"/>
    <w:rsid w:val="00BE7C74"/>
    <w:rsid w:val="00BF2514"/>
    <w:rsid w:val="00BF5486"/>
    <w:rsid w:val="00BF6AAB"/>
    <w:rsid w:val="00C00ACD"/>
    <w:rsid w:val="00C01D45"/>
    <w:rsid w:val="00C01FFC"/>
    <w:rsid w:val="00C02720"/>
    <w:rsid w:val="00C029DD"/>
    <w:rsid w:val="00C02B05"/>
    <w:rsid w:val="00C02E45"/>
    <w:rsid w:val="00C03880"/>
    <w:rsid w:val="00C03CDF"/>
    <w:rsid w:val="00C050AB"/>
    <w:rsid w:val="00C05F86"/>
    <w:rsid w:val="00C07944"/>
    <w:rsid w:val="00C10984"/>
    <w:rsid w:val="00C11AC1"/>
    <w:rsid w:val="00C11E94"/>
    <w:rsid w:val="00C13A88"/>
    <w:rsid w:val="00C13D3F"/>
    <w:rsid w:val="00C142D5"/>
    <w:rsid w:val="00C1502E"/>
    <w:rsid w:val="00C1519D"/>
    <w:rsid w:val="00C1753D"/>
    <w:rsid w:val="00C20B1A"/>
    <w:rsid w:val="00C2186E"/>
    <w:rsid w:val="00C21DB3"/>
    <w:rsid w:val="00C24DAA"/>
    <w:rsid w:val="00C24E47"/>
    <w:rsid w:val="00C26241"/>
    <w:rsid w:val="00C26652"/>
    <w:rsid w:val="00C271B4"/>
    <w:rsid w:val="00C277D2"/>
    <w:rsid w:val="00C30912"/>
    <w:rsid w:val="00C30F44"/>
    <w:rsid w:val="00C3317F"/>
    <w:rsid w:val="00C335B8"/>
    <w:rsid w:val="00C33E3A"/>
    <w:rsid w:val="00C3517E"/>
    <w:rsid w:val="00C35739"/>
    <w:rsid w:val="00C35E71"/>
    <w:rsid w:val="00C36AE2"/>
    <w:rsid w:val="00C37A62"/>
    <w:rsid w:val="00C4068B"/>
    <w:rsid w:val="00C40E08"/>
    <w:rsid w:val="00C40FA7"/>
    <w:rsid w:val="00C429CC"/>
    <w:rsid w:val="00C431E8"/>
    <w:rsid w:val="00C431EB"/>
    <w:rsid w:val="00C44466"/>
    <w:rsid w:val="00C4486F"/>
    <w:rsid w:val="00C4710C"/>
    <w:rsid w:val="00C472EF"/>
    <w:rsid w:val="00C4794C"/>
    <w:rsid w:val="00C47C05"/>
    <w:rsid w:val="00C509A4"/>
    <w:rsid w:val="00C51E07"/>
    <w:rsid w:val="00C523DA"/>
    <w:rsid w:val="00C53147"/>
    <w:rsid w:val="00C60BDD"/>
    <w:rsid w:val="00C61E6F"/>
    <w:rsid w:val="00C6284D"/>
    <w:rsid w:val="00C6366A"/>
    <w:rsid w:val="00C63796"/>
    <w:rsid w:val="00C6488E"/>
    <w:rsid w:val="00C66535"/>
    <w:rsid w:val="00C707AE"/>
    <w:rsid w:val="00C71A72"/>
    <w:rsid w:val="00C71B12"/>
    <w:rsid w:val="00C737D6"/>
    <w:rsid w:val="00C746B3"/>
    <w:rsid w:val="00C756EF"/>
    <w:rsid w:val="00C77CCF"/>
    <w:rsid w:val="00C80300"/>
    <w:rsid w:val="00C81EDD"/>
    <w:rsid w:val="00C81F6F"/>
    <w:rsid w:val="00C8420E"/>
    <w:rsid w:val="00C85106"/>
    <w:rsid w:val="00C85EC3"/>
    <w:rsid w:val="00C86265"/>
    <w:rsid w:val="00C8788B"/>
    <w:rsid w:val="00C91F90"/>
    <w:rsid w:val="00C94C8A"/>
    <w:rsid w:val="00CA19AA"/>
    <w:rsid w:val="00CA391E"/>
    <w:rsid w:val="00CA3BC7"/>
    <w:rsid w:val="00CA4711"/>
    <w:rsid w:val="00CA5719"/>
    <w:rsid w:val="00CB0D3F"/>
    <w:rsid w:val="00CB11C9"/>
    <w:rsid w:val="00CB1E7B"/>
    <w:rsid w:val="00CB2017"/>
    <w:rsid w:val="00CB2177"/>
    <w:rsid w:val="00CB48F2"/>
    <w:rsid w:val="00CB5A25"/>
    <w:rsid w:val="00CB623E"/>
    <w:rsid w:val="00CB643D"/>
    <w:rsid w:val="00CB673A"/>
    <w:rsid w:val="00CB7BA7"/>
    <w:rsid w:val="00CC0151"/>
    <w:rsid w:val="00CC2231"/>
    <w:rsid w:val="00CC2D6D"/>
    <w:rsid w:val="00CC618E"/>
    <w:rsid w:val="00CC6C68"/>
    <w:rsid w:val="00CC73C8"/>
    <w:rsid w:val="00CD00DC"/>
    <w:rsid w:val="00CD1411"/>
    <w:rsid w:val="00CD20D9"/>
    <w:rsid w:val="00CD269B"/>
    <w:rsid w:val="00CD3247"/>
    <w:rsid w:val="00CD37E2"/>
    <w:rsid w:val="00CD3ABD"/>
    <w:rsid w:val="00CD3E1D"/>
    <w:rsid w:val="00CD4109"/>
    <w:rsid w:val="00CD480E"/>
    <w:rsid w:val="00CD5549"/>
    <w:rsid w:val="00CE4FD9"/>
    <w:rsid w:val="00CE57D8"/>
    <w:rsid w:val="00CE5AD6"/>
    <w:rsid w:val="00CE5E9E"/>
    <w:rsid w:val="00CE6915"/>
    <w:rsid w:val="00CE7A96"/>
    <w:rsid w:val="00CE7F59"/>
    <w:rsid w:val="00CF0185"/>
    <w:rsid w:val="00CF37E2"/>
    <w:rsid w:val="00CF4714"/>
    <w:rsid w:val="00CF5251"/>
    <w:rsid w:val="00CF54DB"/>
    <w:rsid w:val="00CF647C"/>
    <w:rsid w:val="00D00DC4"/>
    <w:rsid w:val="00D01FF3"/>
    <w:rsid w:val="00D02055"/>
    <w:rsid w:val="00D02FDA"/>
    <w:rsid w:val="00D03784"/>
    <w:rsid w:val="00D03A41"/>
    <w:rsid w:val="00D0475B"/>
    <w:rsid w:val="00D05E79"/>
    <w:rsid w:val="00D07319"/>
    <w:rsid w:val="00D07C3D"/>
    <w:rsid w:val="00D10C42"/>
    <w:rsid w:val="00D10DFA"/>
    <w:rsid w:val="00D11688"/>
    <w:rsid w:val="00D122EC"/>
    <w:rsid w:val="00D12934"/>
    <w:rsid w:val="00D12AAC"/>
    <w:rsid w:val="00D15FEB"/>
    <w:rsid w:val="00D160DF"/>
    <w:rsid w:val="00D16C06"/>
    <w:rsid w:val="00D16C4A"/>
    <w:rsid w:val="00D1701F"/>
    <w:rsid w:val="00D21325"/>
    <w:rsid w:val="00D2197A"/>
    <w:rsid w:val="00D232BC"/>
    <w:rsid w:val="00D256C0"/>
    <w:rsid w:val="00D27648"/>
    <w:rsid w:val="00D277EA"/>
    <w:rsid w:val="00D278CB"/>
    <w:rsid w:val="00D30984"/>
    <w:rsid w:val="00D331FF"/>
    <w:rsid w:val="00D33DB9"/>
    <w:rsid w:val="00D343F8"/>
    <w:rsid w:val="00D34AF8"/>
    <w:rsid w:val="00D35E1F"/>
    <w:rsid w:val="00D36D92"/>
    <w:rsid w:val="00D37074"/>
    <w:rsid w:val="00D370EE"/>
    <w:rsid w:val="00D37B24"/>
    <w:rsid w:val="00D37BEE"/>
    <w:rsid w:val="00D40676"/>
    <w:rsid w:val="00D40B60"/>
    <w:rsid w:val="00D41096"/>
    <w:rsid w:val="00D41607"/>
    <w:rsid w:val="00D42D12"/>
    <w:rsid w:val="00D441D5"/>
    <w:rsid w:val="00D464D1"/>
    <w:rsid w:val="00D466B7"/>
    <w:rsid w:val="00D4749C"/>
    <w:rsid w:val="00D52107"/>
    <w:rsid w:val="00D530D9"/>
    <w:rsid w:val="00D55029"/>
    <w:rsid w:val="00D555F3"/>
    <w:rsid w:val="00D60893"/>
    <w:rsid w:val="00D61B2B"/>
    <w:rsid w:val="00D6237F"/>
    <w:rsid w:val="00D65C68"/>
    <w:rsid w:val="00D65F0A"/>
    <w:rsid w:val="00D669ED"/>
    <w:rsid w:val="00D674FB"/>
    <w:rsid w:val="00D7097F"/>
    <w:rsid w:val="00D711C5"/>
    <w:rsid w:val="00D711E6"/>
    <w:rsid w:val="00D72713"/>
    <w:rsid w:val="00D74BB4"/>
    <w:rsid w:val="00D74F2F"/>
    <w:rsid w:val="00D75659"/>
    <w:rsid w:val="00D775E0"/>
    <w:rsid w:val="00D80644"/>
    <w:rsid w:val="00D80E9F"/>
    <w:rsid w:val="00D81F61"/>
    <w:rsid w:val="00D824C4"/>
    <w:rsid w:val="00D85485"/>
    <w:rsid w:val="00D90AAB"/>
    <w:rsid w:val="00D921CB"/>
    <w:rsid w:val="00D97DE5"/>
    <w:rsid w:val="00DA09F9"/>
    <w:rsid w:val="00DA27BF"/>
    <w:rsid w:val="00DA2A0C"/>
    <w:rsid w:val="00DA316A"/>
    <w:rsid w:val="00DA3E48"/>
    <w:rsid w:val="00DA3F5E"/>
    <w:rsid w:val="00DA4016"/>
    <w:rsid w:val="00DA4466"/>
    <w:rsid w:val="00DA5F88"/>
    <w:rsid w:val="00DA6756"/>
    <w:rsid w:val="00DA69DA"/>
    <w:rsid w:val="00DB1BC8"/>
    <w:rsid w:val="00DB1F5C"/>
    <w:rsid w:val="00DB4A51"/>
    <w:rsid w:val="00DB4AE5"/>
    <w:rsid w:val="00DB641F"/>
    <w:rsid w:val="00DB7258"/>
    <w:rsid w:val="00DB780E"/>
    <w:rsid w:val="00DC1FA3"/>
    <w:rsid w:val="00DC3C72"/>
    <w:rsid w:val="00DC4F1D"/>
    <w:rsid w:val="00DC52D1"/>
    <w:rsid w:val="00DC71B4"/>
    <w:rsid w:val="00DD32B5"/>
    <w:rsid w:val="00DD5927"/>
    <w:rsid w:val="00DD764B"/>
    <w:rsid w:val="00DD7C8A"/>
    <w:rsid w:val="00DD7D56"/>
    <w:rsid w:val="00DE0F09"/>
    <w:rsid w:val="00DE1078"/>
    <w:rsid w:val="00DE1BE8"/>
    <w:rsid w:val="00DE284C"/>
    <w:rsid w:val="00DE2E36"/>
    <w:rsid w:val="00DE7D8A"/>
    <w:rsid w:val="00DF04C5"/>
    <w:rsid w:val="00DF07BB"/>
    <w:rsid w:val="00DF1163"/>
    <w:rsid w:val="00DF1452"/>
    <w:rsid w:val="00DF1E6C"/>
    <w:rsid w:val="00DF4D5F"/>
    <w:rsid w:val="00DF53A1"/>
    <w:rsid w:val="00DF6417"/>
    <w:rsid w:val="00DF6F83"/>
    <w:rsid w:val="00DF75E0"/>
    <w:rsid w:val="00DF7EC8"/>
    <w:rsid w:val="00E01953"/>
    <w:rsid w:val="00E01DA8"/>
    <w:rsid w:val="00E02FB0"/>
    <w:rsid w:val="00E12EA0"/>
    <w:rsid w:val="00E13064"/>
    <w:rsid w:val="00E147C0"/>
    <w:rsid w:val="00E172F8"/>
    <w:rsid w:val="00E17913"/>
    <w:rsid w:val="00E17FAA"/>
    <w:rsid w:val="00E2175F"/>
    <w:rsid w:val="00E23C2B"/>
    <w:rsid w:val="00E246C3"/>
    <w:rsid w:val="00E260C5"/>
    <w:rsid w:val="00E261FE"/>
    <w:rsid w:val="00E26A54"/>
    <w:rsid w:val="00E27337"/>
    <w:rsid w:val="00E27CC5"/>
    <w:rsid w:val="00E30A25"/>
    <w:rsid w:val="00E32738"/>
    <w:rsid w:val="00E33C37"/>
    <w:rsid w:val="00E352AE"/>
    <w:rsid w:val="00E3694E"/>
    <w:rsid w:val="00E41011"/>
    <w:rsid w:val="00E41EB3"/>
    <w:rsid w:val="00E42D13"/>
    <w:rsid w:val="00E42E11"/>
    <w:rsid w:val="00E430C3"/>
    <w:rsid w:val="00E449B5"/>
    <w:rsid w:val="00E54F5D"/>
    <w:rsid w:val="00E604D2"/>
    <w:rsid w:val="00E605DF"/>
    <w:rsid w:val="00E6224F"/>
    <w:rsid w:val="00E6262C"/>
    <w:rsid w:val="00E62ADB"/>
    <w:rsid w:val="00E64EAA"/>
    <w:rsid w:val="00E67CCA"/>
    <w:rsid w:val="00E71215"/>
    <w:rsid w:val="00E74254"/>
    <w:rsid w:val="00E74D85"/>
    <w:rsid w:val="00E77967"/>
    <w:rsid w:val="00E8199E"/>
    <w:rsid w:val="00E8428F"/>
    <w:rsid w:val="00E85AC0"/>
    <w:rsid w:val="00E85C03"/>
    <w:rsid w:val="00E86B14"/>
    <w:rsid w:val="00E8793E"/>
    <w:rsid w:val="00E91766"/>
    <w:rsid w:val="00E9219C"/>
    <w:rsid w:val="00E9221C"/>
    <w:rsid w:val="00E92AFC"/>
    <w:rsid w:val="00E92C37"/>
    <w:rsid w:val="00E93368"/>
    <w:rsid w:val="00E94B37"/>
    <w:rsid w:val="00E94EB0"/>
    <w:rsid w:val="00E96C05"/>
    <w:rsid w:val="00E96CC2"/>
    <w:rsid w:val="00EA342B"/>
    <w:rsid w:val="00EA34A4"/>
    <w:rsid w:val="00EA5800"/>
    <w:rsid w:val="00EA5A32"/>
    <w:rsid w:val="00EA5A95"/>
    <w:rsid w:val="00EA7AF8"/>
    <w:rsid w:val="00EB118E"/>
    <w:rsid w:val="00EB79C1"/>
    <w:rsid w:val="00EC292A"/>
    <w:rsid w:val="00EC3EBB"/>
    <w:rsid w:val="00EC63ED"/>
    <w:rsid w:val="00EC76FF"/>
    <w:rsid w:val="00EC7CBF"/>
    <w:rsid w:val="00ED09A3"/>
    <w:rsid w:val="00ED1FDF"/>
    <w:rsid w:val="00ED2619"/>
    <w:rsid w:val="00ED2836"/>
    <w:rsid w:val="00ED2BFA"/>
    <w:rsid w:val="00ED4727"/>
    <w:rsid w:val="00ED7086"/>
    <w:rsid w:val="00ED726C"/>
    <w:rsid w:val="00ED7925"/>
    <w:rsid w:val="00ED7D2C"/>
    <w:rsid w:val="00EE063E"/>
    <w:rsid w:val="00EE0BBA"/>
    <w:rsid w:val="00EE318A"/>
    <w:rsid w:val="00EE3251"/>
    <w:rsid w:val="00EF01B9"/>
    <w:rsid w:val="00EF1354"/>
    <w:rsid w:val="00EF2B18"/>
    <w:rsid w:val="00EF2E9A"/>
    <w:rsid w:val="00EF3B87"/>
    <w:rsid w:val="00EF42DB"/>
    <w:rsid w:val="00EF4B00"/>
    <w:rsid w:val="00EF627B"/>
    <w:rsid w:val="00EF63D4"/>
    <w:rsid w:val="00EF72F4"/>
    <w:rsid w:val="00EF7415"/>
    <w:rsid w:val="00F00BC7"/>
    <w:rsid w:val="00F01B4C"/>
    <w:rsid w:val="00F02C31"/>
    <w:rsid w:val="00F043C8"/>
    <w:rsid w:val="00F0646A"/>
    <w:rsid w:val="00F06A4B"/>
    <w:rsid w:val="00F1036E"/>
    <w:rsid w:val="00F10984"/>
    <w:rsid w:val="00F172BA"/>
    <w:rsid w:val="00F17E29"/>
    <w:rsid w:val="00F17FCE"/>
    <w:rsid w:val="00F20F0B"/>
    <w:rsid w:val="00F2240B"/>
    <w:rsid w:val="00F227B2"/>
    <w:rsid w:val="00F23E8F"/>
    <w:rsid w:val="00F26761"/>
    <w:rsid w:val="00F27A99"/>
    <w:rsid w:val="00F27ED2"/>
    <w:rsid w:val="00F30E0B"/>
    <w:rsid w:val="00F3366C"/>
    <w:rsid w:val="00F35454"/>
    <w:rsid w:val="00F35CFE"/>
    <w:rsid w:val="00F37925"/>
    <w:rsid w:val="00F37B21"/>
    <w:rsid w:val="00F4006E"/>
    <w:rsid w:val="00F454DF"/>
    <w:rsid w:val="00F477C7"/>
    <w:rsid w:val="00F47AC1"/>
    <w:rsid w:val="00F50C46"/>
    <w:rsid w:val="00F524B5"/>
    <w:rsid w:val="00F52D37"/>
    <w:rsid w:val="00F53FDF"/>
    <w:rsid w:val="00F54954"/>
    <w:rsid w:val="00F560CF"/>
    <w:rsid w:val="00F5679F"/>
    <w:rsid w:val="00F60392"/>
    <w:rsid w:val="00F62D3E"/>
    <w:rsid w:val="00F6343B"/>
    <w:rsid w:val="00F648DA"/>
    <w:rsid w:val="00F654D5"/>
    <w:rsid w:val="00F6564A"/>
    <w:rsid w:val="00F6576C"/>
    <w:rsid w:val="00F67A41"/>
    <w:rsid w:val="00F71CC5"/>
    <w:rsid w:val="00F72658"/>
    <w:rsid w:val="00F733D1"/>
    <w:rsid w:val="00F7348B"/>
    <w:rsid w:val="00F736A2"/>
    <w:rsid w:val="00F74FE6"/>
    <w:rsid w:val="00F75A90"/>
    <w:rsid w:val="00F80130"/>
    <w:rsid w:val="00F80E92"/>
    <w:rsid w:val="00F81FB2"/>
    <w:rsid w:val="00F8259E"/>
    <w:rsid w:val="00F86AF9"/>
    <w:rsid w:val="00F87672"/>
    <w:rsid w:val="00F91758"/>
    <w:rsid w:val="00F9218D"/>
    <w:rsid w:val="00F92398"/>
    <w:rsid w:val="00F935C6"/>
    <w:rsid w:val="00F93BDC"/>
    <w:rsid w:val="00F93BF7"/>
    <w:rsid w:val="00F94AEC"/>
    <w:rsid w:val="00F951ED"/>
    <w:rsid w:val="00F9598F"/>
    <w:rsid w:val="00F95C4F"/>
    <w:rsid w:val="00F96E2D"/>
    <w:rsid w:val="00F9707D"/>
    <w:rsid w:val="00F97E23"/>
    <w:rsid w:val="00FA080E"/>
    <w:rsid w:val="00FA0970"/>
    <w:rsid w:val="00FA0D7B"/>
    <w:rsid w:val="00FA1F7D"/>
    <w:rsid w:val="00FA1FEA"/>
    <w:rsid w:val="00FA4890"/>
    <w:rsid w:val="00FA6C13"/>
    <w:rsid w:val="00FA7119"/>
    <w:rsid w:val="00FB0B11"/>
    <w:rsid w:val="00FB1655"/>
    <w:rsid w:val="00FB1778"/>
    <w:rsid w:val="00FB2310"/>
    <w:rsid w:val="00FB2C8E"/>
    <w:rsid w:val="00FB3789"/>
    <w:rsid w:val="00FB3AE9"/>
    <w:rsid w:val="00FB415D"/>
    <w:rsid w:val="00FB4F5D"/>
    <w:rsid w:val="00FB52C4"/>
    <w:rsid w:val="00FB540B"/>
    <w:rsid w:val="00FB605F"/>
    <w:rsid w:val="00FB70D7"/>
    <w:rsid w:val="00FC1D72"/>
    <w:rsid w:val="00FC36DF"/>
    <w:rsid w:val="00FC43F0"/>
    <w:rsid w:val="00FC4FE3"/>
    <w:rsid w:val="00FC5712"/>
    <w:rsid w:val="00FC5DCE"/>
    <w:rsid w:val="00FC5F40"/>
    <w:rsid w:val="00FC609B"/>
    <w:rsid w:val="00FC6F67"/>
    <w:rsid w:val="00FD1D4B"/>
    <w:rsid w:val="00FD1DE9"/>
    <w:rsid w:val="00FD4FDA"/>
    <w:rsid w:val="00FD7597"/>
    <w:rsid w:val="00FE0475"/>
    <w:rsid w:val="00FE09F8"/>
    <w:rsid w:val="00FE0A22"/>
    <w:rsid w:val="00FE3A28"/>
    <w:rsid w:val="00FE3CAA"/>
    <w:rsid w:val="00FE4D59"/>
    <w:rsid w:val="00FE68F2"/>
    <w:rsid w:val="00FE6E72"/>
    <w:rsid w:val="00FE7A0F"/>
    <w:rsid w:val="00FE7DF4"/>
    <w:rsid w:val="00FF0178"/>
    <w:rsid w:val="00FF542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A2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55D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pPr>
      <w:jc w:val="center"/>
    </w:pPr>
    <w:rPr>
      <w:b/>
      <w:color w:val="000000"/>
      <w:sz w:val="32"/>
      <w:szCs w:val="20"/>
      <w:lang w:val="x-none" w:eastAsia="x-none"/>
    </w:rPr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textAlignment w:val="baseline"/>
    </w:pPr>
    <w:rPr>
      <w:b/>
      <w:i/>
      <w:szCs w:val="20"/>
      <w:lang w:val="x-none" w:eastAsia="x-none"/>
    </w:rPr>
  </w:style>
  <w:style w:type="paragraph" w:styleId="Zkladntextodsazen">
    <w:name w:val="Body Text Indent"/>
    <w:basedOn w:val="Normln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val="x-none"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76670F"/>
    <w:rPr>
      <w:sz w:val="24"/>
      <w:szCs w:val="24"/>
    </w:rPr>
  </w:style>
  <w:style w:type="character" w:customStyle="1" w:styleId="l-L2Char">
    <w:name w:val="Čl - L2 Char"/>
    <w:link w:val="l-L2"/>
    <w:locked/>
    <w:rsid w:val="00340E97"/>
    <w:rPr>
      <w:rFonts w:ascii="Arial" w:hAnsi="Arial" w:cs="Arial"/>
      <w:sz w:val="22"/>
      <w:szCs w:val="24"/>
    </w:rPr>
  </w:style>
  <w:style w:type="paragraph" w:customStyle="1" w:styleId="l-L2">
    <w:name w:val="Čl - L2"/>
    <w:basedOn w:val="Normln"/>
    <w:link w:val="l-L2Char"/>
    <w:qFormat/>
    <w:rsid w:val="00340E97"/>
    <w:pPr>
      <w:tabs>
        <w:tab w:val="num" w:pos="737"/>
      </w:tabs>
      <w:ind w:left="737" w:hanging="737"/>
      <w:jc w:val="both"/>
    </w:pPr>
    <w:rPr>
      <w:rFonts w:ascii="Arial" w:hAnsi="Arial" w:cs="Arial"/>
      <w:sz w:val="22"/>
    </w:rPr>
  </w:style>
  <w:style w:type="character" w:customStyle="1" w:styleId="Nevyeenzmnka1">
    <w:name w:val="Nevyřešená zmínka1"/>
    <w:uiPriority w:val="99"/>
    <w:semiHidden/>
    <w:unhideWhenUsed/>
    <w:rsid w:val="00DB641F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link w:val="RLTextlnkuslovanChar"/>
    <w:qFormat/>
    <w:rsid w:val="00C737D6"/>
    <w:pPr>
      <w:tabs>
        <w:tab w:val="num" w:pos="737"/>
      </w:tabs>
      <w:ind w:left="567" w:hanging="567"/>
      <w:jc w:val="both"/>
    </w:pPr>
    <w:rPr>
      <w:rFonts w:ascii="Calibri" w:hAnsi="Calibri"/>
      <w:sz w:val="20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C737D6"/>
    <w:pPr>
      <w:keepNext/>
      <w:tabs>
        <w:tab w:val="num" w:pos="737"/>
      </w:tabs>
      <w:suppressAutoHyphens/>
      <w:spacing w:before="360" w:after="120" w:line="280" w:lineRule="exact"/>
      <w:ind w:left="567" w:hanging="567"/>
      <w:jc w:val="both"/>
      <w:outlineLvl w:val="0"/>
    </w:pPr>
    <w:rPr>
      <w:rFonts w:ascii="Calibri" w:hAnsi="Calibri"/>
      <w:b/>
      <w:sz w:val="20"/>
      <w:lang w:val="x-none" w:eastAsia="en-US"/>
    </w:rPr>
  </w:style>
  <w:style w:type="character" w:customStyle="1" w:styleId="RLTextlnkuslovanChar">
    <w:name w:val="RL Text článku číslovaný Char"/>
    <w:link w:val="RLTextlnkuslovan"/>
    <w:rsid w:val="00C737D6"/>
    <w:rPr>
      <w:rFonts w:ascii="Calibri" w:hAnsi="Calibri"/>
      <w:szCs w:val="24"/>
      <w:lang w:val="x-none" w:eastAsia="x-none"/>
    </w:rPr>
  </w:style>
  <w:style w:type="paragraph" w:customStyle="1" w:styleId="Styl12">
    <w:name w:val="Styl12"/>
    <w:basedOn w:val="Nadpis2"/>
    <w:qFormat/>
    <w:rsid w:val="00C737D6"/>
    <w:pPr>
      <w:pageBreakBefore/>
      <w:numPr>
        <w:ilvl w:val="1"/>
        <w:numId w:val="15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before="240" w:after="120" w:line="300" w:lineRule="exact"/>
      <w:ind w:left="0" w:firstLine="0"/>
      <w:jc w:val="left"/>
    </w:pPr>
    <w:rPr>
      <w:rFonts w:ascii="Garamond" w:hAnsi="Garamond"/>
      <w:bCs/>
      <w:i/>
      <w:iCs/>
      <w:sz w:val="28"/>
      <w:szCs w:val="28"/>
      <w:lang w:val="x-none" w:eastAsia="x-none"/>
    </w:rPr>
  </w:style>
  <w:style w:type="paragraph" w:customStyle="1" w:styleId="Styl14">
    <w:name w:val="Styl14"/>
    <w:basedOn w:val="Nadpis3"/>
    <w:qFormat/>
    <w:rsid w:val="00C737D6"/>
    <w:pPr>
      <w:numPr>
        <w:ilvl w:val="2"/>
        <w:numId w:val="15"/>
      </w:numPr>
      <w:pBdr>
        <w:bottom w:val="single" w:sz="8" w:space="1" w:color="auto"/>
      </w:pBdr>
      <w:spacing w:before="240" w:after="120" w:line="300" w:lineRule="exact"/>
      <w:jc w:val="left"/>
    </w:pPr>
    <w:rPr>
      <w:rFonts w:ascii="Garamond" w:hAnsi="Garamond"/>
      <w:b/>
      <w:i/>
      <w:sz w:val="24"/>
      <w:szCs w:val="20"/>
      <w:lang w:val="x-none" w:eastAsia="en-US"/>
    </w:rPr>
  </w:style>
  <w:style w:type="paragraph" w:customStyle="1" w:styleId="Doplkovtext">
    <w:name w:val="Doplňkový text"/>
    <w:rsid w:val="00BE7C74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mop.cz/sites/default/files/zl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98121-BC0E-4C6D-9DF0-21864064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4436</Words>
  <Characters>26177</Characters>
  <Application>Microsoft Office Word</Application>
  <DocSecurity>0</DocSecurity>
  <Lines>218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30552</CharactersWithSpaces>
  <SharedDoc>false</SharedDoc>
  <HLinks>
    <vt:vector size="18" baseType="variant">
      <vt:variant>
        <vt:i4>7405594</vt:i4>
      </vt:variant>
      <vt:variant>
        <vt:i4>9</vt:i4>
      </vt:variant>
      <vt:variant>
        <vt:i4>0</vt:i4>
      </vt:variant>
      <vt:variant>
        <vt:i4>5</vt:i4>
      </vt:variant>
      <vt:variant>
        <vt:lpwstr>mailto:novotny.ivan@vumop.cz</vt:lpwstr>
      </vt:variant>
      <vt:variant>
        <vt:lpwstr/>
      </vt:variant>
      <vt:variant>
        <vt:i4>786538</vt:i4>
      </vt:variant>
      <vt:variant>
        <vt:i4>6</vt:i4>
      </vt:variant>
      <vt:variant>
        <vt:i4>0</vt:i4>
      </vt:variant>
      <vt:variant>
        <vt:i4>5</vt:i4>
      </vt:variant>
      <vt:variant>
        <vt:lpwstr>mailto:lenka.typoltova@mze.cz</vt:lpwstr>
      </vt:variant>
      <vt:variant>
        <vt:lpwstr/>
      </vt:variant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http://www.vumop.cz/sites/default/files/zl_2016.pdf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2023-11-21T12:35:00Z</dcterms:created>
  <dcterms:modified xsi:type="dcterms:W3CDTF">2023-12-01T07:19:00Z</dcterms:modified>
</cp:coreProperties>
</file>