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7002" w14:textId="612FC097" w:rsidR="00111EE8" w:rsidRPr="00495702" w:rsidRDefault="00495702" w:rsidP="00217684">
      <w:pPr>
        <w:pStyle w:val="Nzev"/>
        <w:rPr>
          <w:sz w:val="24"/>
          <w:szCs w:val="24"/>
        </w:rPr>
      </w:pPr>
      <w:r w:rsidRPr="00495702">
        <w:rPr>
          <w:sz w:val="24"/>
          <w:szCs w:val="24"/>
        </w:rPr>
        <w:t>SMLOUVA O DÍLO</w:t>
      </w:r>
    </w:p>
    <w:p w14:paraId="3544E5A1" w14:textId="748ADD75" w:rsidR="00111EE8" w:rsidRDefault="00BB72CA" w:rsidP="00217684">
      <w:pPr>
        <w:pStyle w:val="Paragraphwithoutnumbering"/>
        <w:spacing w:after="240"/>
        <w:ind w:left="0"/>
        <w:jc w:val="center"/>
        <w:rPr>
          <w:b/>
          <w:bCs/>
          <w:sz w:val="24"/>
          <w:szCs w:val="24"/>
        </w:rPr>
      </w:pPr>
      <w:r w:rsidRPr="00495702">
        <w:rPr>
          <w:b/>
          <w:bCs/>
          <w:sz w:val="24"/>
          <w:szCs w:val="24"/>
        </w:rPr>
        <w:t>NÁVRH A RE</w:t>
      </w:r>
      <w:r w:rsidR="00495702">
        <w:rPr>
          <w:b/>
          <w:bCs/>
          <w:sz w:val="24"/>
          <w:szCs w:val="24"/>
        </w:rPr>
        <w:t>ALIZACE INFORMAČNÍHO SYSTÉMU</w:t>
      </w:r>
    </w:p>
    <w:p w14:paraId="2ED8D08B" w14:textId="30207058" w:rsidR="00495702" w:rsidRDefault="00495702" w:rsidP="00217684">
      <w:pPr>
        <w:pStyle w:val="Paragraphwithoutnumbering"/>
        <w:spacing w:after="0"/>
        <w:ind w:left="0"/>
        <w:jc w:val="center"/>
        <w:rPr>
          <w:b/>
          <w:bCs/>
          <w:sz w:val="24"/>
          <w:szCs w:val="24"/>
        </w:rPr>
      </w:pPr>
      <w:r w:rsidRPr="00495702">
        <w:rPr>
          <w:b/>
          <w:bCs/>
          <w:sz w:val="24"/>
          <w:szCs w:val="24"/>
        </w:rPr>
        <w:t>I.</w:t>
      </w:r>
    </w:p>
    <w:p w14:paraId="73732C60" w14:textId="5484149C" w:rsidR="00495702" w:rsidRPr="00495702" w:rsidRDefault="00495702" w:rsidP="00217684">
      <w:pPr>
        <w:pStyle w:val="Paragraphwithoutnumbering"/>
        <w:spacing w:after="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Smluvní strany</w:t>
      </w:r>
    </w:p>
    <w:p w14:paraId="21429D94" w14:textId="77777777" w:rsidR="005D1208" w:rsidRDefault="00217684" w:rsidP="005D1208">
      <w:pPr>
        <w:pStyle w:val="Paragraphwithoutnumbering"/>
        <w:numPr>
          <w:ilvl w:val="0"/>
          <w:numId w:val="13"/>
        </w:numPr>
        <w:spacing w:before="120" w:after="60"/>
        <w:rPr>
          <w:b/>
        </w:rPr>
      </w:pPr>
      <w:r w:rsidRPr="00770A04">
        <w:rPr>
          <w:b/>
          <w:color w:val="auto"/>
        </w:rPr>
        <w:t>Objednatel</w:t>
      </w:r>
      <w:r w:rsidR="00A04A1B" w:rsidRPr="00770A04">
        <w:rPr>
          <w:b/>
        </w:rPr>
        <w:t xml:space="preserve"> </w:t>
      </w:r>
    </w:p>
    <w:p w14:paraId="1FC0A99B" w14:textId="2A47D852" w:rsidR="00183F5A" w:rsidRPr="005D1208" w:rsidRDefault="00183F5A" w:rsidP="005D1208">
      <w:pPr>
        <w:pStyle w:val="Paragraphwithoutnumbering"/>
        <w:spacing w:before="120" w:after="60"/>
        <w:ind w:left="57" w:firstLine="360"/>
        <w:rPr>
          <w:b/>
        </w:rPr>
      </w:pPr>
      <w:r w:rsidRPr="005D1208">
        <w:rPr>
          <w:b/>
          <w:bCs/>
        </w:rPr>
        <w:t>Základní umělecká škola, Krnov, příspěvková organizace</w:t>
      </w:r>
    </w:p>
    <w:p w14:paraId="3D375F5F" w14:textId="77777777" w:rsidR="00183F5A" w:rsidRDefault="00183F5A" w:rsidP="00D931D9">
      <w:pPr>
        <w:pStyle w:val="Paragraphwithoutnumbering"/>
        <w:spacing w:after="0"/>
        <w:ind w:left="57" w:firstLine="360"/>
      </w:pPr>
      <w:r>
        <w:t xml:space="preserve">IČO: </w:t>
      </w:r>
      <w:r w:rsidRPr="00107555">
        <w:t>60780541</w:t>
      </w:r>
    </w:p>
    <w:p w14:paraId="2B670AF3" w14:textId="63C88F75" w:rsidR="00495702" w:rsidRDefault="00495702" w:rsidP="00D931D9">
      <w:pPr>
        <w:pStyle w:val="Paragraphwithoutnumbering"/>
        <w:spacing w:after="0"/>
        <w:ind w:left="57" w:firstLine="360"/>
      </w:pPr>
      <w:r>
        <w:t>s</w:t>
      </w:r>
      <w:r w:rsidR="00183F5A">
        <w:t xml:space="preserve">ídlo: </w:t>
      </w:r>
      <w:r w:rsidR="00183F5A" w:rsidRPr="00C179A0">
        <w:t>nám. Míru 151/13</w:t>
      </w:r>
      <w:r w:rsidR="00183F5A">
        <w:t>,</w:t>
      </w:r>
      <w:r w:rsidR="00183F5A" w:rsidRPr="00C179A0">
        <w:t xml:space="preserve"> 794 01 Krnov</w:t>
      </w:r>
    </w:p>
    <w:p w14:paraId="4D8F6F52" w14:textId="00946339" w:rsidR="00183F5A" w:rsidRDefault="00217684" w:rsidP="00D931D9">
      <w:pPr>
        <w:pStyle w:val="Paragraphwithoutnumbering"/>
        <w:spacing w:after="0"/>
        <w:ind w:left="57" w:firstLine="360"/>
      </w:pPr>
      <w:r>
        <w:t>zastoupen</w:t>
      </w:r>
      <w:r w:rsidR="00495702">
        <w:t xml:space="preserve"> </w:t>
      </w:r>
      <w:r w:rsidR="00183F5A" w:rsidRPr="00107555">
        <w:t>Mgr. Kamil</w:t>
      </w:r>
      <w:r w:rsidR="00495702">
        <w:t>em Trávníčkem</w:t>
      </w:r>
      <w:r w:rsidR="00183F5A">
        <w:t>, ředitel</w:t>
      </w:r>
      <w:r>
        <w:t>em</w:t>
      </w:r>
    </w:p>
    <w:p w14:paraId="57AF364E" w14:textId="0F7A8BB6" w:rsidR="000C1409" w:rsidRDefault="00AE572F" w:rsidP="00D931D9">
      <w:pPr>
        <w:pStyle w:val="Paragraphwithoutnumbering"/>
        <w:spacing w:after="0"/>
        <w:ind w:left="57" w:firstLine="360"/>
      </w:pPr>
      <w:r>
        <w:t>bankovní spojení</w:t>
      </w:r>
      <w:r w:rsidR="000C1409">
        <w:t xml:space="preserve">: </w:t>
      </w:r>
      <w:r w:rsidR="00A918F7">
        <w:t>KB Krnov</w:t>
      </w:r>
      <w:r>
        <w:t xml:space="preserve"> a.s., č.ú. </w:t>
      </w:r>
      <w:r w:rsidR="000C1409">
        <w:t>17634771/0100</w:t>
      </w:r>
    </w:p>
    <w:p w14:paraId="12AE8398" w14:textId="244520CE" w:rsidR="00183F5A" w:rsidRDefault="00495702" w:rsidP="00D931D9">
      <w:pPr>
        <w:pStyle w:val="Paragraphwithoutnumbering"/>
        <w:spacing w:after="0"/>
        <w:ind w:left="57" w:firstLine="360"/>
      </w:pPr>
      <w:r>
        <w:t>t</w:t>
      </w:r>
      <w:r w:rsidR="00183F5A">
        <w:t xml:space="preserve">elefon: </w:t>
      </w:r>
      <w:r w:rsidR="00183F5A" w:rsidRPr="00107555">
        <w:t>554 611</w:t>
      </w:r>
      <w:r w:rsidR="00542089">
        <w:t> </w:t>
      </w:r>
      <w:r w:rsidR="00183F5A" w:rsidRPr="00107555">
        <w:t>030</w:t>
      </w:r>
    </w:p>
    <w:p w14:paraId="4BFB19C9" w14:textId="55461030" w:rsidR="00183F5A" w:rsidRDefault="00495702" w:rsidP="00D931D9">
      <w:pPr>
        <w:pStyle w:val="Paragraphwithoutnumbering"/>
        <w:spacing w:after="240"/>
        <w:ind w:left="57" w:firstLine="360"/>
      </w:pPr>
      <w:r>
        <w:t>e</w:t>
      </w:r>
      <w:r w:rsidR="00183F5A">
        <w:t xml:space="preserve">-mail: </w:t>
      </w:r>
      <w:r w:rsidR="00183F5A" w:rsidRPr="00107555">
        <w:t>info@zuskrnov.cz</w:t>
      </w:r>
    </w:p>
    <w:p w14:paraId="7B191D5E" w14:textId="247A5B42" w:rsidR="00183F5A" w:rsidRDefault="00183F5A" w:rsidP="00D931D9">
      <w:pPr>
        <w:pStyle w:val="Paragraphwithoutnumbering"/>
        <w:ind w:left="57" w:firstLine="360"/>
      </w:pPr>
      <w:r>
        <w:t xml:space="preserve">(dále jako </w:t>
      </w:r>
      <w:r w:rsidRPr="00BB72CA">
        <w:rPr>
          <w:color w:val="auto"/>
        </w:rPr>
        <w:t>„</w:t>
      </w:r>
      <w:r w:rsidR="00A04A1B" w:rsidRPr="00BB72CA">
        <w:rPr>
          <w:b/>
          <w:bCs/>
          <w:color w:val="auto"/>
        </w:rPr>
        <w:t>o</w:t>
      </w:r>
      <w:r w:rsidRPr="00BB72CA">
        <w:rPr>
          <w:b/>
          <w:bCs/>
          <w:color w:val="auto"/>
        </w:rPr>
        <w:t>bjednatel</w:t>
      </w:r>
      <w:r>
        <w:t>“)</w:t>
      </w:r>
    </w:p>
    <w:p w14:paraId="0ED2CC4D" w14:textId="77777777" w:rsidR="00EC4F3B" w:rsidRDefault="00542089" w:rsidP="00EC4F3B">
      <w:pPr>
        <w:pStyle w:val="Paragraphwithoutnumbering"/>
        <w:ind w:left="0" w:firstLine="360"/>
      </w:pPr>
      <w:r>
        <w:t>a</w:t>
      </w:r>
    </w:p>
    <w:p w14:paraId="236DA4CF" w14:textId="77777777" w:rsidR="00EE241D" w:rsidRDefault="00217684" w:rsidP="00EE241D">
      <w:pPr>
        <w:pStyle w:val="Paragraphwithoutnumbering"/>
        <w:numPr>
          <w:ilvl w:val="0"/>
          <w:numId w:val="13"/>
        </w:numPr>
        <w:spacing w:after="0"/>
        <w:rPr>
          <w:b/>
        </w:rPr>
      </w:pPr>
      <w:r w:rsidRPr="000A0A40">
        <w:rPr>
          <w:b/>
          <w:color w:val="auto"/>
        </w:rPr>
        <w:t>Zhotovitel</w:t>
      </w:r>
    </w:p>
    <w:p w14:paraId="72F5F32D" w14:textId="2BC0EDC0" w:rsidR="00300813" w:rsidRPr="00EE241D" w:rsidRDefault="00495702" w:rsidP="00D931D9">
      <w:pPr>
        <w:pStyle w:val="Paragraphwithoutnumbering"/>
        <w:spacing w:after="0"/>
        <w:ind w:left="57" w:firstLine="360"/>
        <w:rPr>
          <w:b/>
        </w:rPr>
      </w:pPr>
      <w:r w:rsidRPr="00EE241D">
        <w:rPr>
          <w:b/>
          <w:bCs/>
        </w:rPr>
        <w:t>Yesss promotion s.r.o.</w:t>
      </w:r>
    </w:p>
    <w:p w14:paraId="3EABA863" w14:textId="14A5D86B" w:rsidR="00495702" w:rsidRDefault="00EC4F3B" w:rsidP="00D931D9">
      <w:pPr>
        <w:pStyle w:val="Paragraphwithoutnumbering"/>
        <w:spacing w:after="0"/>
        <w:ind w:left="57" w:firstLine="360"/>
      </w:pPr>
      <w:r>
        <w:t>I</w:t>
      </w:r>
      <w:r w:rsidR="00495702">
        <w:t>ČO: 10911618</w:t>
      </w:r>
    </w:p>
    <w:p w14:paraId="396C49ED" w14:textId="65E0EA96" w:rsidR="000C1409" w:rsidRDefault="000C1409" w:rsidP="00D931D9">
      <w:pPr>
        <w:pStyle w:val="Paragraphwithoutnumbering"/>
        <w:spacing w:after="0"/>
        <w:ind w:left="57" w:firstLine="360"/>
      </w:pPr>
      <w:r>
        <w:t>DIČ: CZ10911618</w:t>
      </w:r>
    </w:p>
    <w:p w14:paraId="5A67C511" w14:textId="4028E78C" w:rsidR="00495702" w:rsidRDefault="00495702" w:rsidP="00D931D9">
      <w:pPr>
        <w:pStyle w:val="Paragraphwithoutnumbering"/>
        <w:spacing w:after="0"/>
        <w:ind w:left="57" w:firstLine="360"/>
      </w:pPr>
      <w:r>
        <w:t>sídlo: Zámecké náměstí 1/13, 794 01 Krnov</w:t>
      </w:r>
    </w:p>
    <w:p w14:paraId="59FFF49E" w14:textId="49F1DB23" w:rsidR="00495702" w:rsidRDefault="00217684" w:rsidP="00D931D9">
      <w:pPr>
        <w:pStyle w:val="Paragraphwithoutnumbering"/>
        <w:spacing w:after="0"/>
        <w:ind w:left="57" w:firstLine="360"/>
      </w:pPr>
      <w:r>
        <w:t>zastoupen</w:t>
      </w:r>
      <w:r w:rsidR="00495702">
        <w:t xml:space="preserve"> Romanem Anderlem, jednatel</w:t>
      </w:r>
      <w:r w:rsidR="00892624">
        <w:t>em</w:t>
      </w:r>
    </w:p>
    <w:p w14:paraId="5E70AF1F" w14:textId="1AFA2864" w:rsidR="000C1409" w:rsidRDefault="00AE572F" w:rsidP="00D931D9">
      <w:pPr>
        <w:pStyle w:val="Paragraphwithoutnumbering"/>
        <w:spacing w:after="0"/>
        <w:ind w:left="57" w:firstLine="360"/>
      </w:pPr>
      <w:r>
        <w:t>bankovní spojení</w:t>
      </w:r>
      <w:r w:rsidR="000C1409">
        <w:t xml:space="preserve">: </w:t>
      </w:r>
      <w:r>
        <w:t xml:space="preserve">Česká spořitelna a.s., č.ú. </w:t>
      </w:r>
      <w:r w:rsidR="000C1409">
        <w:rPr>
          <w:rStyle w:val="data"/>
        </w:rPr>
        <w:t>6010711399/0800</w:t>
      </w:r>
    </w:p>
    <w:p w14:paraId="4B582A43" w14:textId="060C36D5" w:rsidR="00495702" w:rsidRDefault="000A0A40" w:rsidP="00D931D9">
      <w:pPr>
        <w:pStyle w:val="Paragraphwithoutnumbering"/>
        <w:spacing w:after="0"/>
        <w:ind w:left="57" w:firstLine="360"/>
      </w:pPr>
      <w:r>
        <w:t>t</w:t>
      </w:r>
      <w:r w:rsidR="00217684">
        <w:t xml:space="preserve">elefon: </w:t>
      </w:r>
      <w:r w:rsidR="00495702">
        <w:t>774 024</w:t>
      </w:r>
      <w:r>
        <w:t> </w:t>
      </w:r>
      <w:r w:rsidR="00495702">
        <w:t>370</w:t>
      </w:r>
    </w:p>
    <w:p w14:paraId="105A3684" w14:textId="3D60FA18" w:rsidR="00495702" w:rsidRDefault="000A0A40" w:rsidP="00D931D9">
      <w:pPr>
        <w:pStyle w:val="Paragraphwithoutnumbering"/>
        <w:ind w:left="57" w:firstLine="360"/>
      </w:pPr>
      <w:r>
        <w:t>e</w:t>
      </w:r>
      <w:r w:rsidR="00495702">
        <w:t>-mail: anderle@yesss.cz</w:t>
      </w:r>
    </w:p>
    <w:p w14:paraId="1BE0C09D" w14:textId="2FE49EAA" w:rsidR="00111EE8" w:rsidRDefault="00495702" w:rsidP="00D931D9">
      <w:pPr>
        <w:pStyle w:val="Paragraphwithoutnumbering"/>
        <w:ind w:left="57" w:firstLine="360"/>
        <w:rPr>
          <w:color w:val="auto"/>
        </w:rPr>
      </w:pPr>
      <w:r>
        <w:t xml:space="preserve">(dále </w:t>
      </w:r>
      <w:r w:rsidRPr="00BB72CA">
        <w:rPr>
          <w:color w:val="auto"/>
        </w:rPr>
        <w:t>jako „</w:t>
      </w:r>
      <w:r w:rsidRPr="00BB72CA">
        <w:rPr>
          <w:b/>
          <w:bCs/>
          <w:color w:val="auto"/>
        </w:rPr>
        <w:t>zhotovitel</w:t>
      </w:r>
      <w:r w:rsidRPr="00BB72CA">
        <w:rPr>
          <w:color w:val="auto"/>
        </w:rPr>
        <w:t>“)</w:t>
      </w:r>
      <w:bookmarkStart w:id="0" w:name="bookmark-name-324_56078278"/>
      <w:bookmarkEnd w:id="0"/>
    </w:p>
    <w:p w14:paraId="70A79DDF" w14:textId="46F4DAFF" w:rsidR="00217684" w:rsidRDefault="00217684" w:rsidP="00B13249">
      <w:pPr>
        <w:pStyle w:val="Paragraphwithoutnumbering"/>
        <w:spacing w:after="0"/>
        <w:ind w:left="0"/>
        <w:jc w:val="center"/>
        <w:rPr>
          <w:b/>
          <w:color w:val="auto"/>
        </w:rPr>
      </w:pPr>
      <w:r w:rsidRPr="00217684">
        <w:rPr>
          <w:b/>
          <w:color w:val="auto"/>
        </w:rPr>
        <w:t>II.</w:t>
      </w:r>
    </w:p>
    <w:p w14:paraId="3A8239EF" w14:textId="01653CE2" w:rsidR="00217684" w:rsidRDefault="00217684" w:rsidP="00217684">
      <w:pPr>
        <w:pStyle w:val="Paragraphwithoutnumbering"/>
        <w:ind w:left="0"/>
        <w:jc w:val="center"/>
        <w:rPr>
          <w:b/>
          <w:color w:val="auto"/>
        </w:rPr>
      </w:pPr>
      <w:r>
        <w:rPr>
          <w:b/>
          <w:color w:val="auto"/>
        </w:rPr>
        <w:t>Základní ustanovení</w:t>
      </w:r>
    </w:p>
    <w:p w14:paraId="7320882C" w14:textId="262DCF4A" w:rsidR="00D51967" w:rsidRDefault="00EC0C65" w:rsidP="003610C9">
      <w:pPr>
        <w:pStyle w:val="Paragraphwithoutnumbering"/>
        <w:numPr>
          <w:ilvl w:val="0"/>
          <w:numId w:val="15"/>
        </w:numPr>
        <w:ind w:left="360"/>
        <w:rPr>
          <w:color w:val="auto"/>
          <w:lang w:val="en-GB"/>
        </w:rPr>
      </w:pPr>
      <w:r w:rsidRPr="00EC0C65">
        <w:rPr>
          <w:color w:val="auto"/>
        </w:rPr>
        <w:t xml:space="preserve">Tato smlouva </w:t>
      </w:r>
      <w:r>
        <w:rPr>
          <w:color w:val="auto"/>
        </w:rPr>
        <w:t>je uzavřena</w:t>
      </w:r>
      <w:r w:rsidR="00D51967">
        <w:rPr>
          <w:color w:val="auto"/>
        </w:rPr>
        <w:t xml:space="preserve"> dle § 2586 a násl. Zákona č. 89/2012 Sb., občanský zákoník (dále jen „občanský zákoník“)</w:t>
      </w:r>
      <w:r w:rsidR="00D51967">
        <w:rPr>
          <w:color w:val="auto"/>
          <w:lang w:val="en-GB"/>
        </w:rPr>
        <w:t xml:space="preserve">; práva a povinnosti stran touto smlouvou neupravená se řídí příslušnými </w:t>
      </w:r>
      <w:r w:rsidR="00003579">
        <w:rPr>
          <w:color w:val="auto"/>
          <w:lang w:val="en-GB"/>
        </w:rPr>
        <w:t>ustanoveními občanského zákoníku.</w:t>
      </w:r>
    </w:p>
    <w:p w14:paraId="46760839" w14:textId="211388BA" w:rsidR="00003579" w:rsidRDefault="002408D1" w:rsidP="003610C9">
      <w:pPr>
        <w:pStyle w:val="Paragraphwithoutnumbering"/>
        <w:numPr>
          <w:ilvl w:val="0"/>
          <w:numId w:val="15"/>
        </w:numPr>
        <w:ind w:left="360"/>
        <w:rPr>
          <w:color w:val="auto"/>
          <w:lang w:val="en-GB"/>
        </w:rPr>
      </w:pPr>
      <w:r>
        <w:rPr>
          <w:color w:val="auto"/>
          <w:lang w:val="en-GB"/>
        </w:rPr>
        <w:lastRenderedPageBreak/>
        <w:t>Smluvní strany prohlašují, že údaje uvedené v čl. I této smlouvy jsou v souladu se skutečností v době uzavření smlouvy. Smluvní strany se zavazují, že změny dotčených údajů oznámí bez prodlení písemně druhé smluvní straně. Při změně identifikačních údajů smluvních stran včetně</w:t>
      </w:r>
      <w:r w:rsidR="000C1409">
        <w:rPr>
          <w:color w:val="auto"/>
          <w:lang w:val="en-GB"/>
        </w:rPr>
        <w:t xml:space="preserve"> </w:t>
      </w:r>
      <w:r>
        <w:rPr>
          <w:color w:val="auto"/>
          <w:lang w:val="en-GB"/>
        </w:rPr>
        <w:t>změny účt</w:t>
      </w:r>
      <w:r w:rsidR="00771D52">
        <w:rPr>
          <w:color w:val="auto"/>
          <w:lang w:val="en-GB"/>
        </w:rPr>
        <w:t>u není nutné uzavírat ke smlouvě</w:t>
      </w:r>
      <w:r>
        <w:rPr>
          <w:color w:val="auto"/>
          <w:lang w:val="en-GB"/>
        </w:rPr>
        <w:t xml:space="preserve"> dodatek.</w:t>
      </w:r>
    </w:p>
    <w:p w14:paraId="608E36F5" w14:textId="3FA8E188" w:rsidR="00300813" w:rsidRPr="004A62EC" w:rsidRDefault="00300813" w:rsidP="005D1208">
      <w:pPr>
        <w:pStyle w:val="Paragraphwithoutnumbering"/>
        <w:numPr>
          <w:ilvl w:val="0"/>
          <w:numId w:val="15"/>
        </w:numPr>
        <w:ind w:left="360"/>
        <w:rPr>
          <w:color w:val="auto"/>
          <w:lang w:val="en-GB"/>
        </w:rPr>
      </w:pPr>
      <w:r>
        <w:rPr>
          <w:color w:val="auto"/>
          <w:lang w:val="en-GB"/>
        </w:rPr>
        <w:t>Je-li zhotovitel plátcem DPH, prohlašuje, že bankovní účet uvedený v čl. I o</w:t>
      </w:r>
      <w:r w:rsidR="00B13249">
        <w:rPr>
          <w:color w:val="auto"/>
          <w:lang w:val="en-GB"/>
        </w:rPr>
        <w:t>dst</w:t>
      </w:r>
      <w:r>
        <w:rPr>
          <w:color w:val="auto"/>
          <w:lang w:val="en-GB"/>
        </w:rPr>
        <w:t>. 2 této smlouvy je bankovním účtem zveřejněným ve smyslu zákona č. 235/2004 Sb., o dani z přidané hodnoty, ve znění pozdějších předpisů (dale jen “zákon o DPH”). V případě změny účtu zhotovitele je zhotovitel povinen dolo</w:t>
      </w:r>
      <w:r w:rsidRPr="004A62EC">
        <w:rPr>
          <w:color w:val="auto"/>
          <w:lang w:val="en-GB"/>
        </w:rPr>
        <w:t>žit vlastnictví k novému účtu, a to kopi</w:t>
      </w:r>
      <w:r w:rsidR="00821BE7" w:rsidRPr="004A62EC">
        <w:rPr>
          <w:color w:val="auto"/>
          <w:lang w:val="en-GB"/>
        </w:rPr>
        <w:t>í</w:t>
      </w:r>
      <w:r w:rsidRPr="004A62EC">
        <w:rPr>
          <w:color w:val="auto"/>
          <w:lang w:val="en-GB"/>
        </w:rPr>
        <w:t xml:space="preserve"> příslušné smlouvy nebo potvrzením peněžního ústavu; </w:t>
      </w:r>
      <w:r w:rsidRPr="004A62EC">
        <w:rPr>
          <w:color w:val="auto"/>
        </w:rPr>
        <w:t>je-li zhotovitel plátcem DPH, musí být nový účet zveřejněným účtem ve smyslu předchozí věty.</w:t>
      </w:r>
    </w:p>
    <w:p w14:paraId="4C38602C" w14:textId="77777777" w:rsidR="00EE241D" w:rsidRDefault="003E2E98" w:rsidP="00D931D9">
      <w:pPr>
        <w:pStyle w:val="Paragraphwithoutnumbering"/>
        <w:numPr>
          <w:ilvl w:val="0"/>
          <w:numId w:val="15"/>
        </w:numPr>
        <w:ind w:left="360"/>
        <w:rPr>
          <w:color w:val="auto"/>
          <w:lang w:val="en-GB"/>
        </w:rPr>
      </w:pPr>
      <w:r>
        <w:rPr>
          <w:color w:val="auto"/>
        </w:rPr>
        <w:t>Smluvní strany prohlašují, že osoby podepisující tuto smlouvu jsou k</w:t>
      </w:r>
      <w:r w:rsidR="00B13249">
        <w:rPr>
          <w:color w:val="auto"/>
        </w:rPr>
        <w:t> </w:t>
      </w:r>
      <w:r>
        <w:rPr>
          <w:color w:val="auto"/>
        </w:rPr>
        <w:t>tomuto jednání oprávněny.</w:t>
      </w:r>
    </w:p>
    <w:p w14:paraId="1154EC86" w14:textId="5778B158" w:rsidR="00B13249" w:rsidRPr="00EE241D" w:rsidRDefault="003E2E98" w:rsidP="00D931D9">
      <w:pPr>
        <w:pStyle w:val="Paragraphwithoutnumbering"/>
        <w:numPr>
          <w:ilvl w:val="0"/>
          <w:numId w:val="15"/>
        </w:numPr>
        <w:spacing w:after="360"/>
        <w:ind w:left="360"/>
        <w:rPr>
          <w:color w:val="auto"/>
          <w:lang w:val="en-GB"/>
        </w:rPr>
      </w:pPr>
      <w:r w:rsidRPr="00EE241D">
        <w:rPr>
          <w:color w:val="auto"/>
        </w:rPr>
        <w:t>Zhotovitel prohlašuje, že je odborně způsobilý k</w:t>
      </w:r>
      <w:r w:rsidR="00B13249" w:rsidRPr="00EE241D">
        <w:rPr>
          <w:color w:val="auto"/>
        </w:rPr>
        <w:t> </w:t>
      </w:r>
      <w:r w:rsidRPr="00EE241D">
        <w:rPr>
          <w:color w:val="auto"/>
        </w:rPr>
        <w:t>zajištění předmětu plnění podle této smlouvy.</w:t>
      </w:r>
    </w:p>
    <w:p w14:paraId="38110E7A" w14:textId="422D3719" w:rsidR="00217684" w:rsidRPr="00B13249" w:rsidRDefault="00B13249" w:rsidP="00B13249">
      <w:pPr>
        <w:pStyle w:val="Paragraphwithnumbering"/>
        <w:spacing w:after="0"/>
        <w:ind w:left="0" w:firstLine="0"/>
        <w:jc w:val="center"/>
        <w:outlineLvl w:val="2"/>
        <w:rPr>
          <w:b/>
        </w:rPr>
      </w:pPr>
      <w:bookmarkStart w:id="1" w:name="bookmark-name-326_56078279"/>
      <w:bookmarkEnd w:id="1"/>
      <w:r w:rsidRPr="00B13249">
        <w:rPr>
          <w:b/>
        </w:rPr>
        <w:t>I</w:t>
      </w:r>
      <w:r w:rsidR="00E65E43">
        <w:rPr>
          <w:b/>
        </w:rPr>
        <w:t>I</w:t>
      </w:r>
      <w:r w:rsidRPr="00B13249">
        <w:rPr>
          <w:b/>
        </w:rPr>
        <w:t>I.</w:t>
      </w:r>
    </w:p>
    <w:p w14:paraId="45B4BD20" w14:textId="126190EE" w:rsidR="00B13249" w:rsidRPr="00B13249" w:rsidRDefault="00B13249" w:rsidP="00B13249">
      <w:pPr>
        <w:pStyle w:val="Paragraphwithnumbering"/>
        <w:ind w:left="0" w:firstLine="0"/>
        <w:jc w:val="center"/>
        <w:outlineLvl w:val="2"/>
        <w:rPr>
          <w:b/>
        </w:rPr>
      </w:pPr>
      <w:r w:rsidRPr="00B13249">
        <w:rPr>
          <w:b/>
        </w:rPr>
        <w:t>Předmět smlouvy</w:t>
      </w:r>
    </w:p>
    <w:p w14:paraId="55AF549B" w14:textId="541D5EB1" w:rsidR="00C437D3" w:rsidRDefault="00BB72CA" w:rsidP="003610C9">
      <w:pPr>
        <w:pStyle w:val="Paragraphwithnumbering"/>
        <w:numPr>
          <w:ilvl w:val="0"/>
          <w:numId w:val="18"/>
        </w:numPr>
        <w:ind w:left="360"/>
        <w:outlineLvl w:val="2"/>
        <w:rPr>
          <w:color w:val="auto"/>
        </w:rPr>
      </w:pPr>
      <w:r>
        <w:t xml:space="preserve">Zhotovitel se zavazuje odevzdat objednateli předmět smlouvy, kterým je </w:t>
      </w:r>
      <w:r w:rsidR="00107555" w:rsidRPr="00107555">
        <w:rPr>
          <w:b/>
          <w:bCs/>
        </w:rPr>
        <w:t xml:space="preserve">návrh a </w:t>
      </w:r>
      <w:r w:rsidR="00EE241D">
        <w:rPr>
          <w:b/>
          <w:bCs/>
        </w:rPr>
        <w:t xml:space="preserve">realizace </w:t>
      </w:r>
      <w:r w:rsidR="00A04A1B" w:rsidRPr="00BB72CA">
        <w:rPr>
          <w:b/>
          <w:bCs/>
          <w:color w:val="auto"/>
        </w:rPr>
        <w:t>informačního</w:t>
      </w:r>
      <w:r w:rsidR="00107555" w:rsidRPr="00BB72CA">
        <w:rPr>
          <w:b/>
          <w:bCs/>
          <w:color w:val="auto"/>
        </w:rPr>
        <w:t xml:space="preserve"> systému nové</w:t>
      </w:r>
      <w:r w:rsidR="00A04A1B" w:rsidRPr="00BB72CA">
        <w:rPr>
          <w:b/>
          <w:bCs/>
          <w:color w:val="auto"/>
        </w:rPr>
        <w:t xml:space="preserve"> budovy Základní umělecké školy Krnov na adrese: n</w:t>
      </w:r>
      <w:r w:rsidR="00107555" w:rsidRPr="00BB72CA">
        <w:rPr>
          <w:b/>
          <w:bCs/>
          <w:color w:val="auto"/>
        </w:rPr>
        <w:t>ám</w:t>
      </w:r>
      <w:r w:rsidR="007738C6" w:rsidRPr="00BB72CA">
        <w:rPr>
          <w:b/>
          <w:bCs/>
          <w:color w:val="auto"/>
        </w:rPr>
        <w:t>.</w:t>
      </w:r>
      <w:r w:rsidR="00107555" w:rsidRPr="00BB72CA">
        <w:rPr>
          <w:b/>
          <w:bCs/>
          <w:color w:val="auto"/>
        </w:rPr>
        <w:t xml:space="preserve"> Míru </w:t>
      </w:r>
      <w:r w:rsidR="007738C6" w:rsidRPr="00BB72CA">
        <w:rPr>
          <w:b/>
          <w:bCs/>
          <w:color w:val="auto"/>
        </w:rPr>
        <w:t>151/</w:t>
      </w:r>
      <w:r w:rsidR="00107555" w:rsidRPr="00BB72CA">
        <w:rPr>
          <w:b/>
          <w:bCs/>
          <w:color w:val="auto"/>
        </w:rPr>
        <w:t>13, Krnov</w:t>
      </w:r>
      <w:bookmarkStart w:id="2" w:name="bookmark-name-332_56078285"/>
      <w:bookmarkEnd w:id="2"/>
      <w:r w:rsidR="00D931D9">
        <w:rPr>
          <w:color w:val="auto"/>
        </w:rPr>
        <w:t xml:space="preserve"> specifikovaný v příloze č. 1 </w:t>
      </w:r>
      <w:r w:rsidR="00E65E43">
        <w:rPr>
          <w:color w:val="auto"/>
        </w:rPr>
        <w:t>této smlouvy, která je nedílnou součástí této smlouvy (dále jen „dílo“). Zhotovitel se dále zavazuje umožnit objednateli nabýt vlastnické právo k dílu. Objednatel se zavazuje dílo převzít a zaplatit za něj zhotoviteli cenu díla dle č. IV této smlouvy.</w:t>
      </w:r>
    </w:p>
    <w:p w14:paraId="05C69055" w14:textId="637F85AC" w:rsidR="00EF783B" w:rsidRDefault="002A1CA5" w:rsidP="00D931D9">
      <w:pPr>
        <w:pStyle w:val="Paragraphwithnumbering"/>
        <w:numPr>
          <w:ilvl w:val="0"/>
          <w:numId w:val="18"/>
        </w:numPr>
        <w:ind w:left="360"/>
        <w:outlineLvl w:val="2"/>
        <w:rPr>
          <w:color w:val="auto"/>
        </w:rPr>
      </w:pPr>
      <w:r>
        <w:rPr>
          <w:color w:val="auto"/>
        </w:rPr>
        <w:t>Zhotovitel má právo přenechat provádění díla třetím osobám (subdodavatelům).</w:t>
      </w:r>
    </w:p>
    <w:p w14:paraId="2E380A6D" w14:textId="4D5DDF85" w:rsidR="002A1CA5" w:rsidRDefault="002A1CA5" w:rsidP="00D931D9">
      <w:pPr>
        <w:pStyle w:val="Paragraphwithnumbering"/>
        <w:numPr>
          <w:ilvl w:val="0"/>
          <w:numId w:val="18"/>
        </w:numPr>
        <w:ind w:left="360"/>
        <w:outlineLvl w:val="2"/>
        <w:rPr>
          <w:color w:val="auto"/>
        </w:rPr>
      </w:pPr>
      <w:r>
        <w:rPr>
          <w:color w:val="auto"/>
        </w:rPr>
        <w:t>V případě, že zhotoviteli bude jakákoliv část zadání díla nejasná, má zhotovitel právo informovat se u obj</w:t>
      </w:r>
      <w:r w:rsidR="003610C9">
        <w:rPr>
          <w:color w:val="auto"/>
        </w:rPr>
        <w:t xml:space="preserve">ednatele, respektive vyžádat si </w:t>
      </w:r>
      <w:r>
        <w:rPr>
          <w:color w:val="auto"/>
        </w:rPr>
        <w:t>u objednatele upřesňující informace, a objednatel má povinnost poskytnout zhotoviteli součinnost, a to bez zbytečného odkladu.</w:t>
      </w:r>
    </w:p>
    <w:p w14:paraId="04C1620F" w14:textId="0EB0E09D" w:rsidR="00CD60F1" w:rsidRDefault="000C53C1" w:rsidP="00CD60F1">
      <w:pPr>
        <w:pStyle w:val="Paragraphwithnumbering"/>
        <w:numPr>
          <w:ilvl w:val="0"/>
          <w:numId w:val="18"/>
        </w:numPr>
        <w:spacing w:after="360"/>
        <w:ind w:left="360"/>
        <w:outlineLvl w:val="2"/>
        <w:rPr>
          <w:color w:val="auto"/>
        </w:rPr>
      </w:pPr>
      <w:r>
        <w:rPr>
          <w:color w:val="auto"/>
        </w:rPr>
        <w:t>Objednatel se zavazuje zajistit zhotoviteli nebo jím určeným osobám veškeré podmínky nezbytné pro řádné provádění díla, zejména zajistit či poskytnout všechny potřebné přístupy.</w:t>
      </w:r>
    </w:p>
    <w:p w14:paraId="32A591D2" w14:textId="4455603C" w:rsidR="00CD60F1" w:rsidRDefault="00CD60F1" w:rsidP="00CD60F1">
      <w:pPr>
        <w:pStyle w:val="Paragraphwithnumbering"/>
        <w:spacing w:after="0"/>
        <w:jc w:val="center"/>
        <w:outlineLvl w:val="2"/>
        <w:rPr>
          <w:b/>
          <w:color w:val="auto"/>
        </w:rPr>
      </w:pPr>
      <w:r w:rsidRPr="00CD60F1">
        <w:rPr>
          <w:b/>
          <w:color w:val="auto"/>
        </w:rPr>
        <w:t>IV.</w:t>
      </w:r>
    </w:p>
    <w:p w14:paraId="1A59A415" w14:textId="525C2F0C" w:rsidR="00CD60F1" w:rsidRPr="00CD60F1" w:rsidRDefault="00CD60F1" w:rsidP="00CD60F1">
      <w:pPr>
        <w:pStyle w:val="Paragraphwithnumbering"/>
        <w:jc w:val="center"/>
        <w:outlineLvl w:val="2"/>
        <w:rPr>
          <w:b/>
          <w:color w:val="auto"/>
        </w:rPr>
      </w:pPr>
      <w:r>
        <w:rPr>
          <w:b/>
          <w:color w:val="auto"/>
        </w:rPr>
        <w:t>Cena díla</w:t>
      </w:r>
    </w:p>
    <w:p w14:paraId="662D89CE" w14:textId="39C93CDB" w:rsidR="00FB4E5E" w:rsidRDefault="004648C4" w:rsidP="00FB4E5E">
      <w:pPr>
        <w:pStyle w:val="Paragraphwithnumbering"/>
        <w:numPr>
          <w:ilvl w:val="0"/>
          <w:numId w:val="21"/>
        </w:numPr>
        <w:spacing w:after="0"/>
        <w:ind w:left="360"/>
        <w:outlineLvl w:val="2"/>
      </w:pPr>
      <w:bookmarkStart w:id="3" w:name="bookmark-name-334_56078287"/>
      <w:bookmarkStart w:id="4" w:name="bookmark-name-344_56078296"/>
      <w:bookmarkStart w:id="5" w:name="bookmark-name-362_56078313"/>
      <w:bookmarkEnd w:id="3"/>
      <w:bookmarkEnd w:id="4"/>
      <w:bookmarkEnd w:id="5"/>
      <w:r>
        <w:t>Objednatel se zavazuje zaplatit</w:t>
      </w:r>
      <w:r w:rsidR="00FB4E5E">
        <w:t xml:space="preserve"> zhotoviteli za </w:t>
      </w:r>
      <w:r>
        <w:t xml:space="preserve">provedené </w:t>
      </w:r>
      <w:r w:rsidR="00FB4E5E">
        <w:t>dílo částku 94 247 Kč (slovy: devadesát čtyři tisíc dvě stě čtyřicet sedm korun českých) bez DPH, tj</w:t>
      </w:r>
      <w:r w:rsidR="00FB4E5E" w:rsidRPr="00FB4E5E">
        <w:rPr>
          <w:b/>
        </w:rPr>
        <w:t>. 114 038,87 Kč včetně DP</w:t>
      </w:r>
      <w:r w:rsidR="00FB4E5E">
        <w:rPr>
          <w:b/>
        </w:rPr>
        <w:t xml:space="preserve">H </w:t>
      </w:r>
      <w:r w:rsidR="00FB4E5E" w:rsidRPr="00FB4E5E">
        <w:t>(dále jako „cena“).</w:t>
      </w:r>
    </w:p>
    <w:p w14:paraId="1D9336C6" w14:textId="77777777" w:rsidR="008B185B" w:rsidRDefault="008B185B" w:rsidP="008B185B">
      <w:pPr>
        <w:pStyle w:val="Paragraphwithnumbering"/>
        <w:spacing w:after="0"/>
        <w:ind w:left="360" w:firstLine="0"/>
        <w:outlineLvl w:val="2"/>
      </w:pPr>
    </w:p>
    <w:p w14:paraId="5CEBBE4E" w14:textId="1AFF1DB7" w:rsidR="008B185B" w:rsidRDefault="008B185B" w:rsidP="00A918F7">
      <w:pPr>
        <w:pStyle w:val="Paragraphwithnumbering"/>
        <w:numPr>
          <w:ilvl w:val="0"/>
          <w:numId w:val="21"/>
        </w:numPr>
        <w:ind w:left="360"/>
        <w:outlineLvl w:val="2"/>
      </w:pPr>
      <w:r>
        <w:lastRenderedPageBreak/>
        <w:t>Cena je stanovena jako pevná, nejvýše přípustná a nepřekročitelná, a musí zahrnovat veškeré náklady zhotovitele související s dodávkou a montáží předmětu smlouvy, tj. jsou v ní obsaženy vícepráce či méněpráce.</w:t>
      </w:r>
    </w:p>
    <w:p w14:paraId="4823BDA3" w14:textId="5E09A25B" w:rsidR="00A305E7" w:rsidRDefault="00A305E7" w:rsidP="00A918F7">
      <w:pPr>
        <w:pStyle w:val="Paragraphwithnumbering"/>
        <w:numPr>
          <w:ilvl w:val="0"/>
          <w:numId w:val="21"/>
        </w:numPr>
        <w:ind w:left="360"/>
        <w:outlineLvl w:val="2"/>
      </w:pPr>
      <w:r>
        <w:t>Smluvní strany se dohodly, že bude cena díla uhrazena ve dvou platbách:</w:t>
      </w:r>
    </w:p>
    <w:p w14:paraId="32A67791" w14:textId="1C635B58" w:rsidR="00A305E7" w:rsidRDefault="00A305E7" w:rsidP="00A305E7">
      <w:pPr>
        <w:pStyle w:val="Paragraphwithnumbering"/>
        <w:numPr>
          <w:ilvl w:val="0"/>
          <w:numId w:val="24"/>
        </w:numPr>
        <w:spacing w:after="0"/>
        <w:ind w:left="757"/>
        <w:outlineLvl w:val="2"/>
      </w:pPr>
      <w:r>
        <w:t>před započetím díla záloha ve výši 50 % ceny, tj. 57 019,44 Kč (dále jako „záloha“)</w:t>
      </w:r>
    </w:p>
    <w:p w14:paraId="0A444D19" w14:textId="427579AD" w:rsidR="004648C4" w:rsidRDefault="00A305E7" w:rsidP="00857569">
      <w:pPr>
        <w:pStyle w:val="Paragraphwithnumbering"/>
        <w:numPr>
          <w:ilvl w:val="0"/>
          <w:numId w:val="24"/>
        </w:numPr>
        <w:spacing w:after="360"/>
        <w:ind w:left="757"/>
        <w:outlineLvl w:val="2"/>
      </w:pPr>
      <w:r>
        <w:t>po dokončení díla doplatek ve výši 50 % ceny díla, tj. 57 019,43 Kč (dále jako „doplatek“).</w:t>
      </w:r>
    </w:p>
    <w:p w14:paraId="4E35C61A" w14:textId="7826535C" w:rsidR="004E3B4C" w:rsidRDefault="004E3B4C" w:rsidP="00A918F7">
      <w:pPr>
        <w:pStyle w:val="Paragraphwithnumbering"/>
        <w:spacing w:after="0"/>
        <w:ind w:left="0" w:firstLine="0"/>
        <w:jc w:val="center"/>
        <w:outlineLvl w:val="2"/>
        <w:rPr>
          <w:b/>
        </w:rPr>
      </w:pPr>
      <w:r w:rsidRPr="004E3B4C">
        <w:rPr>
          <w:b/>
        </w:rPr>
        <w:t xml:space="preserve">V. </w:t>
      </w:r>
    </w:p>
    <w:p w14:paraId="7158D952" w14:textId="0B0A8C93" w:rsidR="00A918F7" w:rsidRDefault="00A918F7" w:rsidP="00857569">
      <w:pPr>
        <w:pStyle w:val="Paragraphwithnumbering"/>
        <w:ind w:left="0" w:firstLine="0"/>
        <w:jc w:val="center"/>
        <w:outlineLvl w:val="2"/>
        <w:rPr>
          <w:b/>
        </w:rPr>
      </w:pPr>
      <w:r>
        <w:rPr>
          <w:b/>
        </w:rPr>
        <w:t>Platební podmínky</w:t>
      </w:r>
    </w:p>
    <w:p w14:paraId="2EBF8FB0" w14:textId="0DFAE737" w:rsidR="00A918F7" w:rsidRDefault="00A918F7" w:rsidP="00FF31D2">
      <w:pPr>
        <w:pStyle w:val="Paragraphwithnumbering"/>
        <w:numPr>
          <w:ilvl w:val="0"/>
          <w:numId w:val="23"/>
        </w:numPr>
        <w:ind w:left="360"/>
        <w:outlineLvl w:val="2"/>
      </w:pPr>
      <w:r>
        <w:t>Objednatel se zavazuje zaplatit cenu díla nebo jakoukoliv její část bankovním převodem na účet zhotovitele č.ú. 6010711399/0800, vedený u České spořitelny a.s.</w:t>
      </w:r>
    </w:p>
    <w:p w14:paraId="35C85037" w14:textId="56950F8C" w:rsidR="00857569" w:rsidRDefault="001710E8" w:rsidP="00FF31D2">
      <w:pPr>
        <w:pStyle w:val="Paragraphwithnumbering"/>
        <w:numPr>
          <w:ilvl w:val="0"/>
          <w:numId w:val="23"/>
        </w:numPr>
        <w:ind w:left="360"/>
        <w:outlineLvl w:val="2"/>
      </w:pPr>
      <w:r>
        <w:t>Zhotovitel vystaví objednateli</w:t>
      </w:r>
      <w:r w:rsidR="00857569">
        <w:t xml:space="preserve"> proforma fakturu na úhradu zálohy, která bude splatná před započetím díla</w:t>
      </w:r>
      <w:r>
        <w:t>, a to ve lhůtě do 1.12.2023.</w:t>
      </w:r>
    </w:p>
    <w:p w14:paraId="60BA0BB8" w14:textId="561B0467" w:rsidR="00857569" w:rsidRDefault="001710E8" w:rsidP="00857569">
      <w:pPr>
        <w:pStyle w:val="Paragraphwithnumbering"/>
        <w:numPr>
          <w:ilvl w:val="0"/>
          <w:numId w:val="23"/>
        </w:numPr>
        <w:ind w:left="360"/>
        <w:outlineLvl w:val="2"/>
      </w:pPr>
      <w:r>
        <w:t>Po převzetí díla objednatelem</w:t>
      </w:r>
      <w:r w:rsidR="00857569">
        <w:t xml:space="preserve"> vystaví zhot</w:t>
      </w:r>
      <w:r w:rsidR="003377EC">
        <w:t>ovitel fakturu n</w:t>
      </w:r>
      <w:r w:rsidR="00E3571F">
        <w:t>a doplatek ceny se splatností</w:t>
      </w:r>
      <w:r w:rsidR="003377EC">
        <w:t xml:space="preserve"> 7 dnů od vystavení faktury.</w:t>
      </w:r>
    </w:p>
    <w:p w14:paraId="57B3C15C" w14:textId="3A1EB666" w:rsidR="00C557A1" w:rsidRDefault="00C557A1" w:rsidP="00B81981">
      <w:pPr>
        <w:pStyle w:val="Paragraphwithnumbering"/>
        <w:numPr>
          <w:ilvl w:val="0"/>
          <w:numId w:val="23"/>
        </w:numPr>
        <w:spacing w:after="360"/>
        <w:ind w:left="360"/>
        <w:outlineLvl w:val="2"/>
      </w:pPr>
      <w:r>
        <w:t>Povinnost zaplatit cenu díla je splněna dnem odepsání přísl</w:t>
      </w:r>
      <w:r w:rsidR="00E3571F">
        <w:t>ušné částky z</w:t>
      </w:r>
      <w:r>
        <w:t xml:space="preserve"> účtu objednatele.</w:t>
      </w:r>
    </w:p>
    <w:p w14:paraId="07F3E166" w14:textId="60EEF127" w:rsidR="00B81981" w:rsidRDefault="00B81981" w:rsidP="00B81981">
      <w:pPr>
        <w:pStyle w:val="Paragraphwithnumbering"/>
        <w:spacing w:after="0"/>
        <w:ind w:left="0" w:firstLine="0"/>
        <w:jc w:val="center"/>
        <w:outlineLvl w:val="2"/>
        <w:rPr>
          <w:b/>
        </w:rPr>
      </w:pPr>
      <w:r w:rsidRPr="00B81981">
        <w:rPr>
          <w:b/>
        </w:rPr>
        <w:t>VI.</w:t>
      </w:r>
    </w:p>
    <w:p w14:paraId="437A68D1" w14:textId="1550E200" w:rsidR="00B81981" w:rsidRPr="0072624D" w:rsidRDefault="00B81981" w:rsidP="00B81981">
      <w:pPr>
        <w:pStyle w:val="Paragraphwithnumbering"/>
        <w:ind w:left="0" w:firstLine="0"/>
        <w:jc w:val="center"/>
        <w:outlineLvl w:val="2"/>
        <w:rPr>
          <w:b/>
        </w:rPr>
      </w:pPr>
      <w:r w:rsidRPr="0072624D">
        <w:rPr>
          <w:b/>
        </w:rPr>
        <w:t>Místo a doba plnění</w:t>
      </w:r>
    </w:p>
    <w:p w14:paraId="5AFAD6FE" w14:textId="3AC322A5" w:rsidR="00B81981" w:rsidRDefault="00B81981" w:rsidP="001C2BD3">
      <w:pPr>
        <w:pStyle w:val="Paragraphwithnumbering"/>
        <w:numPr>
          <w:ilvl w:val="0"/>
          <w:numId w:val="28"/>
        </w:numPr>
        <w:outlineLvl w:val="2"/>
      </w:pPr>
      <w:r w:rsidRPr="00B81981">
        <w:t>Zhotovitel je povinen odevzdat dílo v místě pl</w:t>
      </w:r>
      <w:r>
        <w:t>nění, kterým je budova Základní umělecké šk</w:t>
      </w:r>
      <w:r w:rsidR="001C2BD3">
        <w:t>oly</w:t>
      </w:r>
      <w:r>
        <w:t xml:space="preserve"> Krnov, nám. Míru 151/13, Krnov</w:t>
      </w:r>
      <w:r w:rsidR="001C2BD3">
        <w:t>.</w:t>
      </w:r>
    </w:p>
    <w:p w14:paraId="4745417E" w14:textId="27E198AA" w:rsidR="001C2BD3" w:rsidRPr="00B81981" w:rsidRDefault="001710E8" w:rsidP="001C2BD3">
      <w:pPr>
        <w:pStyle w:val="Paragraphwithnumbering"/>
        <w:numPr>
          <w:ilvl w:val="0"/>
          <w:numId w:val="28"/>
        </w:numPr>
        <w:spacing w:after="0"/>
        <w:outlineLvl w:val="2"/>
      </w:pPr>
      <w:r>
        <w:t>Zahájení díla</w:t>
      </w:r>
      <w:r>
        <w:tab/>
        <w:t>:   27</w:t>
      </w:r>
      <w:r w:rsidR="001C2BD3">
        <w:t>.11.2023</w:t>
      </w:r>
    </w:p>
    <w:p w14:paraId="65CEC359" w14:textId="7132C6B7" w:rsidR="00FF31D2" w:rsidRDefault="001710E8" w:rsidP="001C2BD3">
      <w:pPr>
        <w:pStyle w:val="Paragraphwithnumbering"/>
        <w:ind w:left="360" w:firstLine="0"/>
        <w:outlineLvl w:val="2"/>
      </w:pPr>
      <w:r>
        <w:t>Dokončení díla</w:t>
      </w:r>
      <w:r>
        <w:tab/>
        <w:t>:   16.12</w:t>
      </w:r>
      <w:r w:rsidR="001C2BD3">
        <w:t>.2023</w:t>
      </w:r>
    </w:p>
    <w:p w14:paraId="3428CCB2" w14:textId="73A11911" w:rsidR="001C2BD3" w:rsidRDefault="001C2BD3" w:rsidP="001C2BD3">
      <w:pPr>
        <w:pStyle w:val="Paragraphwithnumbering"/>
        <w:numPr>
          <w:ilvl w:val="0"/>
          <w:numId w:val="28"/>
        </w:numPr>
        <w:outlineLvl w:val="2"/>
      </w:pPr>
      <w:r>
        <w:t>Termínem dokončení díla je datum předání díla bez vad a nedodělků bránících v užívání.</w:t>
      </w:r>
    </w:p>
    <w:p w14:paraId="064B8416" w14:textId="331FAED3" w:rsidR="001C2BD3" w:rsidRDefault="001C2BD3" w:rsidP="001C2BD3">
      <w:pPr>
        <w:pStyle w:val="Paragraphwithnumbering"/>
        <w:numPr>
          <w:ilvl w:val="0"/>
          <w:numId w:val="28"/>
        </w:numPr>
        <w:outlineLvl w:val="2"/>
      </w:pPr>
      <w:r>
        <w:t>O předání a převzetí díla jsou objednatel a zhotovitel povinni sepsat zápis, v jehož závěru objednatel prohlásí, že dílo přejímá.</w:t>
      </w:r>
    </w:p>
    <w:p w14:paraId="61829371" w14:textId="5629C15B" w:rsidR="00611416" w:rsidRPr="00611416" w:rsidRDefault="00611416" w:rsidP="00611416">
      <w:pPr>
        <w:pStyle w:val="Paragraphwithnumbering"/>
        <w:spacing w:after="0"/>
        <w:ind w:left="0" w:firstLine="0"/>
        <w:jc w:val="center"/>
        <w:outlineLvl w:val="2"/>
        <w:rPr>
          <w:b/>
        </w:rPr>
      </w:pPr>
      <w:r>
        <w:rPr>
          <w:b/>
        </w:rPr>
        <w:t>VII.</w:t>
      </w:r>
    </w:p>
    <w:p w14:paraId="766F002C" w14:textId="1CA1FDE9" w:rsidR="001C2BD3" w:rsidRDefault="00611416" w:rsidP="00611416">
      <w:pPr>
        <w:pStyle w:val="Paragraphwithnumbering"/>
        <w:ind w:left="0" w:firstLine="0"/>
        <w:jc w:val="center"/>
        <w:outlineLvl w:val="2"/>
        <w:rPr>
          <w:b/>
        </w:rPr>
      </w:pPr>
      <w:r w:rsidRPr="00611416">
        <w:rPr>
          <w:b/>
        </w:rPr>
        <w:t>Předání a převzetí díla</w:t>
      </w:r>
    </w:p>
    <w:p w14:paraId="0D968853" w14:textId="68F95566" w:rsidR="00611416" w:rsidRDefault="00611416" w:rsidP="00DE5508">
      <w:pPr>
        <w:pStyle w:val="Paragraphwithnumbering"/>
        <w:numPr>
          <w:ilvl w:val="0"/>
          <w:numId w:val="29"/>
        </w:numPr>
        <w:outlineLvl w:val="2"/>
      </w:pPr>
      <w:r>
        <w:t xml:space="preserve">Dílo se považuje za odevzdané objednateli jeho převzetím objednatelem v místě plnění dle čl. VI. </w:t>
      </w:r>
      <w:r w:rsidR="00DE5508">
        <w:t>t</w:t>
      </w:r>
      <w:r>
        <w:t xml:space="preserve">éto </w:t>
      </w:r>
      <w:r>
        <w:lastRenderedPageBreak/>
        <w:t>smlouvy. Je-li součástí závazku zhotovitele montáž</w:t>
      </w:r>
      <w:r w:rsidR="00DE5508">
        <w:t xml:space="preserve"> díla</w:t>
      </w:r>
      <w:r>
        <w:t>, považuje s</w:t>
      </w:r>
      <w:r w:rsidR="00DE5508">
        <w:t>e dílo za odevzdané až po jejím</w:t>
      </w:r>
      <w:r>
        <w:t xml:space="preserve"> provedení a převzetí díla objednatelem dle předchozí věty.</w:t>
      </w:r>
    </w:p>
    <w:p w14:paraId="48966048" w14:textId="1C799502" w:rsidR="00611416" w:rsidRDefault="00611416" w:rsidP="00611416">
      <w:pPr>
        <w:pStyle w:val="Paragraphwithnumbering"/>
        <w:numPr>
          <w:ilvl w:val="0"/>
          <w:numId w:val="29"/>
        </w:numPr>
        <w:jc w:val="left"/>
        <w:outlineLvl w:val="2"/>
      </w:pPr>
      <w:r>
        <w:t xml:space="preserve">Zápis o předání a převzetí díla bude obsahovat: </w:t>
      </w:r>
    </w:p>
    <w:p w14:paraId="7F562997" w14:textId="7D1376F5" w:rsidR="00611416" w:rsidRPr="00297EB5" w:rsidRDefault="00297EB5" w:rsidP="00297EB5">
      <w:pPr>
        <w:pStyle w:val="Paragraphwithnumbering"/>
        <w:numPr>
          <w:ilvl w:val="0"/>
          <w:numId w:val="30"/>
        </w:numPr>
        <w:spacing w:after="0"/>
        <w:ind w:left="757"/>
        <w:jc w:val="left"/>
        <w:outlineLvl w:val="2"/>
      </w:pPr>
      <w:r>
        <w:t>označení předmětu díla: „</w:t>
      </w:r>
      <w:r w:rsidRPr="00107555">
        <w:rPr>
          <w:b/>
          <w:bCs/>
        </w:rPr>
        <w:t xml:space="preserve">návrh a </w:t>
      </w:r>
      <w:r>
        <w:rPr>
          <w:b/>
          <w:bCs/>
        </w:rPr>
        <w:t xml:space="preserve">realizace </w:t>
      </w:r>
      <w:r w:rsidRPr="00BB72CA">
        <w:rPr>
          <w:b/>
          <w:bCs/>
          <w:color w:val="auto"/>
        </w:rPr>
        <w:t>informačního systému nové budovy Základní umělecké školy Krnov na adrese: nám. Míru 151/13, Krnov</w:t>
      </w:r>
      <w:r>
        <w:rPr>
          <w:b/>
          <w:bCs/>
          <w:color w:val="auto"/>
        </w:rPr>
        <w:t>“,</w:t>
      </w:r>
    </w:p>
    <w:p w14:paraId="45AAE6EC" w14:textId="6EC78685" w:rsidR="00297EB5" w:rsidRDefault="00297EB5" w:rsidP="00297EB5">
      <w:pPr>
        <w:pStyle w:val="Paragraphwithnumbering"/>
        <w:numPr>
          <w:ilvl w:val="0"/>
          <w:numId w:val="30"/>
        </w:numPr>
        <w:spacing w:after="0"/>
        <w:ind w:left="757"/>
        <w:jc w:val="left"/>
        <w:outlineLvl w:val="2"/>
      </w:pPr>
      <w:r>
        <w:t>označení zhotovitele a objednatele,</w:t>
      </w:r>
    </w:p>
    <w:p w14:paraId="28A36F80" w14:textId="77807D58" w:rsidR="00297EB5" w:rsidRDefault="00297EB5" w:rsidP="00297EB5">
      <w:pPr>
        <w:pStyle w:val="Paragraphwithnumbering"/>
        <w:numPr>
          <w:ilvl w:val="0"/>
          <w:numId w:val="30"/>
        </w:numPr>
        <w:spacing w:after="0"/>
        <w:ind w:left="757"/>
        <w:jc w:val="left"/>
        <w:outlineLvl w:val="2"/>
      </w:pPr>
      <w:r>
        <w:t>datum uzavření smlouvy,</w:t>
      </w:r>
    </w:p>
    <w:p w14:paraId="3DFAC3D9" w14:textId="55D6AC91" w:rsidR="00297EB5" w:rsidRDefault="00297EB5" w:rsidP="00297EB5">
      <w:pPr>
        <w:pStyle w:val="Paragraphwithnumbering"/>
        <w:numPr>
          <w:ilvl w:val="0"/>
          <w:numId w:val="30"/>
        </w:numPr>
        <w:spacing w:after="0"/>
        <w:ind w:left="757"/>
        <w:jc w:val="left"/>
        <w:outlineLvl w:val="2"/>
      </w:pPr>
      <w:r>
        <w:t xml:space="preserve">místo plnění, tj. název školy dle čl. VI. </w:t>
      </w:r>
      <w:r w:rsidR="00DE5508">
        <w:t>o</w:t>
      </w:r>
      <w:r>
        <w:t>dst. 1 této smlouvy,</w:t>
      </w:r>
    </w:p>
    <w:p w14:paraId="0D532EDA" w14:textId="4B2F6FBB" w:rsidR="00297EB5" w:rsidRDefault="00297EB5" w:rsidP="00297EB5">
      <w:pPr>
        <w:pStyle w:val="Paragraphwithnumbering"/>
        <w:numPr>
          <w:ilvl w:val="0"/>
          <w:numId w:val="30"/>
        </w:numPr>
        <w:spacing w:after="0"/>
        <w:ind w:left="757"/>
        <w:jc w:val="left"/>
        <w:outlineLvl w:val="2"/>
      </w:pPr>
      <w:r>
        <w:t>popis díla dle přílohy č. 1 této smlouvy,</w:t>
      </w:r>
    </w:p>
    <w:p w14:paraId="52107D99" w14:textId="75DE279B" w:rsidR="00297EB5" w:rsidRDefault="00297EB5" w:rsidP="00297EB5">
      <w:pPr>
        <w:pStyle w:val="Paragraphwithnumbering"/>
        <w:numPr>
          <w:ilvl w:val="0"/>
          <w:numId w:val="30"/>
        </w:numPr>
        <w:spacing w:after="0"/>
        <w:ind w:left="757"/>
        <w:jc w:val="left"/>
        <w:outlineLvl w:val="2"/>
      </w:pPr>
      <w:r>
        <w:t>datum zahájení a dokončení prací na dodávce,</w:t>
      </w:r>
    </w:p>
    <w:p w14:paraId="5E6D8BBC" w14:textId="7D84F6B3" w:rsidR="00297EB5" w:rsidRDefault="00297EB5" w:rsidP="00297EB5">
      <w:pPr>
        <w:pStyle w:val="Paragraphwithnumbering"/>
        <w:numPr>
          <w:ilvl w:val="0"/>
          <w:numId w:val="30"/>
        </w:numPr>
        <w:spacing w:after="0"/>
        <w:ind w:left="757"/>
        <w:jc w:val="left"/>
        <w:outlineLvl w:val="2"/>
      </w:pPr>
      <w:r>
        <w:t>prohlášení objednatele, že dílo přejímá (nepřejímá),</w:t>
      </w:r>
    </w:p>
    <w:p w14:paraId="4C0006A6" w14:textId="1943A635" w:rsidR="00297EB5" w:rsidRDefault="00297EB5" w:rsidP="00297EB5">
      <w:pPr>
        <w:pStyle w:val="Paragraphwithnumbering"/>
        <w:numPr>
          <w:ilvl w:val="0"/>
          <w:numId w:val="30"/>
        </w:numPr>
        <w:spacing w:after="0"/>
        <w:ind w:left="757"/>
        <w:jc w:val="left"/>
        <w:outlineLvl w:val="2"/>
      </w:pPr>
      <w:r>
        <w:t>datum a místo sepsání zápisu,</w:t>
      </w:r>
    </w:p>
    <w:p w14:paraId="23954513" w14:textId="20B2E0B5" w:rsidR="00297EB5" w:rsidRDefault="00297EB5" w:rsidP="003610C9">
      <w:pPr>
        <w:pStyle w:val="Paragraphwithnumbering"/>
        <w:numPr>
          <w:ilvl w:val="0"/>
          <w:numId w:val="30"/>
        </w:numPr>
        <w:ind w:left="757"/>
        <w:jc w:val="left"/>
        <w:outlineLvl w:val="2"/>
      </w:pPr>
      <w:r>
        <w:t>jména a podpisy zástupců zhotovitele a objednatele.</w:t>
      </w:r>
    </w:p>
    <w:p w14:paraId="096346DD" w14:textId="6881CA36" w:rsidR="00297EB5" w:rsidRDefault="00297EB5" w:rsidP="001252E6">
      <w:pPr>
        <w:pStyle w:val="Paragraphwithnumbering"/>
        <w:numPr>
          <w:ilvl w:val="0"/>
          <w:numId w:val="32"/>
        </w:numPr>
        <w:jc w:val="left"/>
        <w:outlineLvl w:val="2"/>
      </w:pPr>
      <w:r>
        <w:t xml:space="preserve">Součástí dodávky je rovněž předání dokladů, které se k předmětu smlouvy vztahují (záruční list, návod k používání, prohlášení o shodě apod.) v českém jazyce. </w:t>
      </w:r>
    </w:p>
    <w:p w14:paraId="563774B9" w14:textId="776099F0" w:rsidR="00297EB5" w:rsidRDefault="00297EB5" w:rsidP="001252E6">
      <w:pPr>
        <w:pStyle w:val="Paragraphwithnumbering"/>
        <w:numPr>
          <w:ilvl w:val="0"/>
          <w:numId w:val="32"/>
        </w:numPr>
        <w:spacing w:after="360"/>
        <w:jc w:val="left"/>
        <w:outlineLvl w:val="2"/>
      </w:pPr>
      <w:r>
        <w:t>Objednatel je oprávněn nepřevzít předmět smlouvy s vadami.</w:t>
      </w:r>
    </w:p>
    <w:p w14:paraId="4FFE9442" w14:textId="5E15D886" w:rsidR="001252E6" w:rsidRDefault="001252E6" w:rsidP="001252E6">
      <w:pPr>
        <w:pStyle w:val="Paragraphwithnumbering"/>
        <w:spacing w:after="0"/>
        <w:ind w:left="0" w:firstLine="0"/>
        <w:jc w:val="center"/>
        <w:outlineLvl w:val="2"/>
        <w:rPr>
          <w:b/>
        </w:rPr>
      </w:pPr>
      <w:r>
        <w:rPr>
          <w:b/>
        </w:rPr>
        <w:t>VIII.</w:t>
      </w:r>
    </w:p>
    <w:p w14:paraId="0720797B" w14:textId="0F44B413" w:rsidR="001252E6" w:rsidRDefault="001252E6" w:rsidP="001252E6">
      <w:pPr>
        <w:pStyle w:val="Paragraphwithnumbering"/>
        <w:spacing w:after="120"/>
        <w:ind w:left="0" w:firstLine="0"/>
        <w:jc w:val="center"/>
        <w:outlineLvl w:val="2"/>
        <w:rPr>
          <w:b/>
        </w:rPr>
      </w:pPr>
      <w:r>
        <w:rPr>
          <w:b/>
        </w:rPr>
        <w:t>Záruka, odpovědnost za vady</w:t>
      </w:r>
    </w:p>
    <w:p w14:paraId="59BCF7DF" w14:textId="46C4F305" w:rsidR="001252E6" w:rsidRDefault="001252E6" w:rsidP="000E2D4E">
      <w:pPr>
        <w:pStyle w:val="Paragraphwithnumbering"/>
        <w:numPr>
          <w:ilvl w:val="0"/>
          <w:numId w:val="34"/>
        </w:numPr>
        <w:spacing w:after="0"/>
        <w:outlineLvl w:val="2"/>
      </w:pPr>
      <w:r>
        <w:t>Zhotovitel poskytuje po určenou záruční dobu záruku za bezvadnost předmětu smlouvy, tj. záruku za všechny vlastnosti, které má předmět smlouvy mít.</w:t>
      </w:r>
    </w:p>
    <w:p w14:paraId="0CABD053" w14:textId="1D36F4B1" w:rsidR="001252E6" w:rsidRDefault="001252E6" w:rsidP="000E2D4E">
      <w:pPr>
        <w:pStyle w:val="Paragraphwithnumbering"/>
        <w:numPr>
          <w:ilvl w:val="0"/>
          <w:numId w:val="34"/>
        </w:numPr>
        <w:spacing w:after="0"/>
        <w:outlineLvl w:val="2"/>
      </w:pPr>
      <w:r>
        <w:t>Zhotovitel poskytuje na provedené práce záruku po dobu 12 měs</w:t>
      </w:r>
      <w:r w:rsidR="002928C9">
        <w:t>íců od předání díla objednateli.</w:t>
      </w:r>
    </w:p>
    <w:p w14:paraId="6055DE86" w14:textId="72D2D04A" w:rsidR="000E2D4E" w:rsidRDefault="000E2D4E" w:rsidP="000E2D4E">
      <w:pPr>
        <w:pStyle w:val="Paragraphwithnumbering"/>
        <w:numPr>
          <w:ilvl w:val="0"/>
          <w:numId w:val="34"/>
        </w:numPr>
        <w:spacing w:after="0"/>
        <w:outlineLvl w:val="2"/>
      </w:pPr>
      <w:r>
        <w:t>Uplatňuje-li objednatel záruku, vyrozumí zhotovitele o závadě písemnou formou. Zhotovitel je povinen do 10 pracovních dnů od nahlášení závady objednatelem nastoupit k jejímu odstranění v místě plnění.</w:t>
      </w:r>
    </w:p>
    <w:p w14:paraId="19D1855B" w14:textId="0538C091" w:rsidR="00F029BD" w:rsidRDefault="00F029BD" w:rsidP="000E2D4E">
      <w:pPr>
        <w:pStyle w:val="Paragraphwithnumbering"/>
        <w:numPr>
          <w:ilvl w:val="0"/>
          <w:numId w:val="34"/>
        </w:numPr>
        <w:spacing w:after="0"/>
        <w:outlineLvl w:val="2"/>
      </w:pPr>
      <w:r>
        <w:t>Zhotovitel odpovídá za vady, které má dílo v době jeho předání objednateli.</w:t>
      </w:r>
    </w:p>
    <w:p w14:paraId="6D40205D" w14:textId="54AF6F74" w:rsidR="009B787F" w:rsidRDefault="009B787F" w:rsidP="000E2D4E">
      <w:pPr>
        <w:pStyle w:val="Paragraphwithnumbering"/>
        <w:numPr>
          <w:ilvl w:val="0"/>
          <w:numId w:val="34"/>
        </w:numPr>
        <w:spacing w:after="360"/>
        <w:outlineLvl w:val="2"/>
      </w:pPr>
      <w:r>
        <w:t>Zhotovitel je povinen vady díla odstranit ve lhůtě 30 dnů od doručení oznámení o vytknutí vad díla.</w:t>
      </w:r>
    </w:p>
    <w:p w14:paraId="6953A90D" w14:textId="45212511" w:rsidR="009B787F" w:rsidRPr="009B787F" w:rsidRDefault="009B787F" w:rsidP="009B787F">
      <w:pPr>
        <w:pStyle w:val="Paragraphwithnumbering"/>
        <w:spacing w:after="0"/>
        <w:ind w:left="0" w:firstLine="0"/>
        <w:jc w:val="center"/>
        <w:outlineLvl w:val="2"/>
        <w:rPr>
          <w:b/>
        </w:rPr>
      </w:pPr>
      <w:r>
        <w:rPr>
          <w:b/>
        </w:rPr>
        <w:t>IX.</w:t>
      </w:r>
    </w:p>
    <w:p w14:paraId="6D84CED1" w14:textId="7180D0F2" w:rsidR="00A305E7" w:rsidRDefault="009B787F" w:rsidP="00C63A4B">
      <w:pPr>
        <w:pStyle w:val="Paragraphwithnumbering"/>
        <w:ind w:left="0" w:firstLine="0"/>
        <w:jc w:val="center"/>
        <w:outlineLvl w:val="2"/>
        <w:rPr>
          <w:b/>
        </w:rPr>
      </w:pPr>
      <w:r>
        <w:rPr>
          <w:b/>
        </w:rPr>
        <w:t>Odstoupení od smlouvy</w:t>
      </w:r>
    </w:p>
    <w:p w14:paraId="75DCD6A9" w14:textId="413A6D69" w:rsidR="009B787F" w:rsidRDefault="00B22033" w:rsidP="000E2D4E">
      <w:pPr>
        <w:pStyle w:val="Paragraphwithnumbering"/>
        <w:numPr>
          <w:ilvl w:val="0"/>
          <w:numId w:val="35"/>
        </w:numPr>
        <w:spacing w:after="0"/>
        <w:ind w:left="757"/>
        <w:outlineLvl w:val="2"/>
      </w:pPr>
      <w:r>
        <w:t>Každá ze stran má právo odstoupit od smlouvy v případě podstatného porušení smlouvy druhou smluvní stranou a dále v případě porušení smlouvy, které nebylo v dodatečné 30denní lhůtě, stanovené ke zjednání nápravy, ani přes písemnou výzvu napraveno.</w:t>
      </w:r>
    </w:p>
    <w:p w14:paraId="79843400" w14:textId="031DC23E" w:rsidR="00B22033" w:rsidRDefault="00B22033" w:rsidP="000E2D4E">
      <w:pPr>
        <w:pStyle w:val="Paragraphwithnumbering"/>
        <w:numPr>
          <w:ilvl w:val="0"/>
          <w:numId w:val="35"/>
        </w:numPr>
        <w:spacing w:after="0"/>
        <w:ind w:left="757"/>
        <w:outlineLvl w:val="2"/>
      </w:pPr>
      <w:r>
        <w:lastRenderedPageBreak/>
        <w:t>Podstatným porušením smlouvy se rozumí:</w:t>
      </w:r>
    </w:p>
    <w:p w14:paraId="27B179B9" w14:textId="7B827171" w:rsidR="00B22033" w:rsidRDefault="00B22033" w:rsidP="000E2D4E">
      <w:pPr>
        <w:pStyle w:val="Paragraphwithnumbering"/>
        <w:numPr>
          <w:ilvl w:val="0"/>
          <w:numId w:val="38"/>
        </w:numPr>
        <w:spacing w:after="0"/>
        <w:ind w:left="1097"/>
        <w:outlineLvl w:val="2"/>
      </w:pPr>
      <w:r>
        <w:t>neodevzdání díla objednateli ve stanovené době plnění,</w:t>
      </w:r>
    </w:p>
    <w:p w14:paraId="45A9CA19" w14:textId="2C91AF4C" w:rsidR="00B22033" w:rsidRDefault="00B22033" w:rsidP="000E2D4E">
      <w:pPr>
        <w:pStyle w:val="Paragraphwithnumbering"/>
        <w:numPr>
          <w:ilvl w:val="0"/>
          <w:numId w:val="38"/>
        </w:numPr>
        <w:spacing w:after="0"/>
        <w:ind w:left="1097"/>
        <w:outlineLvl w:val="2"/>
      </w:pPr>
      <w:r>
        <w:t>vady díla, které jej činí neupotřebitelným, či skutečnost, že dílo nemá vlastnosti, které si objednatel vymínil, nebo o kterých jej zhotovitel ujistil,</w:t>
      </w:r>
    </w:p>
    <w:p w14:paraId="6BFEC4AF" w14:textId="1B8023FD" w:rsidR="00B22033" w:rsidRDefault="00B22033" w:rsidP="000E2D4E">
      <w:pPr>
        <w:pStyle w:val="Paragraphwithnumbering"/>
        <w:numPr>
          <w:ilvl w:val="0"/>
          <w:numId w:val="38"/>
        </w:numPr>
        <w:spacing w:after="0"/>
        <w:ind w:left="1097"/>
        <w:outlineLvl w:val="2"/>
      </w:pPr>
      <w:r>
        <w:t>nedodržení smluvních ujednání o záruce za jakost nebo o právech vadného plnění</w:t>
      </w:r>
    </w:p>
    <w:p w14:paraId="1DF16F70" w14:textId="07A88E95" w:rsidR="00B22033" w:rsidRDefault="00B22033" w:rsidP="000E2D4E">
      <w:pPr>
        <w:pStyle w:val="Paragraphwithnumbering"/>
        <w:numPr>
          <w:ilvl w:val="0"/>
          <w:numId w:val="38"/>
        </w:numPr>
        <w:ind w:left="1097"/>
        <w:outlineLvl w:val="2"/>
      </w:pPr>
      <w:r>
        <w:t>neuhrazení díla objednatelem po výzvě zhotovitele k uhrazení dlužné částky s poskytnutím lhůty ke splacení v době trvání 15 dnů.</w:t>
      </w:r>
    </w:p>
    <w:p w14:paraId="68729D74" w14:textId="4126A1B9" w:rsidR="008F67D5" w:rsidRDefault="008F67D5" w:rsidP="000E2D4E">
      <w:pPr>
        <w:pStyle w:val="Paragraphwithnumbering"/>
        <w:spacing w:after="360"/>
        <w:ind w:left="737" w:firstLine="0"/>
        <w:outlineLvl w:val="2"/>
      </w:pPr>
      <w:r>
        <w:t>Odstoupením od smlouvy není dotčeno právo oprávněné smluvní strany na zaplacení smluvní pokuty ani na náhradu škody vzniklé porušením smlouvy.</w:t>
      </w:r>
    </w:p>
    <w:p w14:paraId="021704E3" w14:textId="6BF25ACF" w:rsidR="000E2D4E" w:rsidRDefault="000E2D4E" w:rsidP="000E2D4E">
      <w:pPr>
        <w:pStyle w:val="Paragraphwithnumbering"/>
        <w:spacing w:after="0"/>
        <w:ind w:left="0" w:firstLine="0"/>
        <w:jc w:val="center"/>
        <w:outlineLvl w:val="2"/>
        <w:rPr>
          <w:b/>
        </w:rPr>
      </w:pPr>
      <w:r>
        <w:rPr>
          <w:b/>
        </w:rPr>
        <w:t xml:space="preserve">X. </w:t>
      </w:r>
    </w:p>
    <w:p w14:paraId="4B92AB7D" w14:textId="67559B14" w:rsidR="000E2D4E" w:rsidRDefault="000E2D4E" w:rsidP="00771D52">
      <w:pPr>
        <w:pStyle w:val="Paragraphwithnumbering"/>
        <w:ind w:left="0" w:firstLine="0"/>
        <w:jc w:val="center"/>
        <w:outlineLvl w:val="2"/>
        <w:rPr>
          <w:b/>
        </w:rPr>
      </w:pPr>
      <w:r>
        <w:rPr>
          <w:b/>
        </w:rPr>
        <w:t>Sankce</w:t>
      </w:r>
    </w:p>
    <w:p w14:paraId="5A2B4A58" w14:textId="22F682FC" w:rsidR="000E2D4E" w:rsidRDefault="000E2D4E" w:rsidP="00036E4A">
      <w:pPr>
        <w:pStyle w:val="Paragraphwithnumbering"/>
        <w:numPr>
          <w:ilvl w:val="0"/>
          <w:numId w:val="39"/>
        </w:numPr>
        <w:outlineLvl w:val="2"/>
      </w:pPr>
      <w:r>
        <w:t>Neodevzdá-li zhotovitel dílo ve lhůtě uvedené v čl. VI. odst. 2 této smlouvy, je povinen zaplatit objednateli smluvní pokutu ve výši 0,02 % z ceny díla bez DPH uvedené v článku IV. odst. 1 této smlouvy, a to za každý započatý den prodlení. Pokud zhotovitel neodstraní vadu předmětu smlouvy ve lhůtě uvedené v článku VIII.</w:t>
      </w:r>
      <w:r w:rsidR="00036E4A">
        <w:t xml:space="preserve"> odst.</w:t>
      </w:r>
      <w:r w:rsidR="001759EE">
        <w:t xml:space="preserve"> 5</w:t>
      </w:r>
      <w:r w:rsidR="00036E4A">
        <w:t xml:space="preserve"> této smlouvy, je povinen zaplatit objednateli smluvní pokutu ve výši 0,05 % z ceny díla bez DPH dle čl. IV. odst. 1 této smlouvy, a to za každý započatý den prodlení.</w:t>
      </w:r>
    </w:p>
    <w:p w14:paraId="1E774159" w14:textId="3866DC20" w:rsidR="00036E4A" w:rsidRDefault="00036E4A" w:rsidP="002C3AED">
      <w:pPr>
        <w:pStyle w:val="Paragraphwithnumbering"/>
        <w:numPr>
          <w:ilvl w:val="0"/>
          <w:numId w:val="39"/>
        </w:numPr>
        <w:outlineLvl w:val="2"/>
      </w:pPr>
      <w:r>
        <w:t>Pro případ prodlení se zaplacením ceny za dílo sjednávají smluvní strany úrok z prodlení ve výši stanovené občanskoprávními předpisy a smluvní pokutu v</w:t>
      </w:r>
      <w:r w:rsidR="009E2F72">
        <w:t>e výši 0,2 %</w:t>
      </w:r>
      <w:r>
        <w:t xml:space="preserve"> z dlužné částky za každý započatý den prodlení.</w:t>
      </w:r>
    </w:p>
    <w:p w14:paraId="28ACD17C" w14:textId="50836AB9" w:rsidR="002C3AED" w:rsidRDefault="002C3AED" w:rsidP="0025018B">
      <w:pPr>
        <w:pStyle w:val="Paragraphwithnumbering"/>
        <w:numPr>
          <w:ilvl w:val="0"/>
          <w:numId w:val="39"/>
        </w:numPr>
        <w:outlineLvl w:val="2"/>
      </w:pPr>
      <w:r>
        <w:t>Smluvní pokuty nelze započíst na náhradu případně vzniklé škody, kterou lze vymáhat samostatně v plné výši vedle smluvní pokuty.</w:t>
      </w:r>
    </w:p>
    <w:p w14:paraId="5CA22215" w14:textId="388DA2B9" w:rsidR="0025018B" w:rsidRDefault="0025018B" w:rsidP="0025018B">
      <w:pPr>
        <w:pStyle w:val="Paragraphwithnumbering"/>
        <w:spacing w:after="0"/>
        <w:ind w:left="0" w:firstLine="0"/>
        <w:jc w:val="center"/>
        <w:outlineLvl w:val="2"/>
        <w:rPr>
          <w:b/>
        </w:rPr>
      </w:pPr>
      <w:r>
        <w:rPr>
          <w:b/>
        </w:rPr>
        <w:t>XI.</w:t>
      </w:r>
    </w:p>
    <w:p w14:paraId="2CA8724B" w14:textId="50CD9AC1" w:rsidR="0025018B" w:rsidRDefault="0025018B" w:rsidP="0025018B">
      <w:pPr>
        <w:pStyle w:val="Paragraphwithnumbering"/>
        <w:ind w:left="0" w:firstLine="0"/>
        <w:jc w:val="center"/>
        <w:outlineLvl w:val="2"/>
        <w:rPr>
          <w:b/>
        </w:rPr>
      </w:pPr>
      <w:r>
        <w:rPr>
          <w:b/>
        </w:rPr>
        <w:t>Ochrana informací</w:t>
      </w:r>
    </w:p>
    <w:p w14:paraId="7AB6CEF4" w14:textId="66D17507" w:rsidR="0025018B" w:rsidRDefault="0025018B" w:rsidP="0025018B">
      <w:pPr>
        <w:pStyle w:val="Paragraphwithnumbering"/>
        <w:numPr>
          <w:ilvl w:val="0"/>
          <w:numId w:val="40"/>
        </w:numPr>
        <w:outlineLvl w:val="2"/>
      </w:pPr>
      <w:r>
        <w:t xml:space="preserve">Objednatel má v souladu se zákonem č. 106/1999 Sb., o svobodném přístupu k informacím, v platném znění, povinnost poskytnout informaci o rozsahu a příjemci prostředků z rozpočtu objednatele, to je zejména (nikoliv však pouze) informaci o ceně, názvu a sídle zhotovitele. Zhotovitel prohlašuje, že je seznámen se skutečností, že poskytnutí těchto informací </w:t>
      </w:r>
      <w:r w:rsidR="003610C9">
        <w:t>se dle</w:t>
      </w:r>
      <w:r>
        <w:t xml:space="preserve"> citovaného zákona nepovažuje za porušení obchodního tajemství.</w:t>
      </w:r>
    </w:p>
    <w:p w14:paraId="68479008" w14:textId="2687DB36" w:rsidR="0025018B" w:rsidRDefault="0025018B" w:rsidP="003610C9">
      <w:pPr>
        <w:pStyle w:val="Paragraphwithnumbering"/>
        <w:numPr>
          <w:ilvl w:val="0"/>
          <w:numId w:val="40"/>
        </w:numPr>
        <w:outlineLvl w:val="2"/>
      </w:pPr>
      <w:r>
        <w:t xml:space="preserve">Účastníci se zavazují, že obchodní </w:t>
      </w:r>
      <w:r w:rsidR="00091C8C">
        <w:t>podmínky, které jim byly svěřeny</w:t>
      </w:r>
      <w:r>
        <w:t xml:space="preserve"> smluvním partnerem, nezpřístupní třetím osobám bez písemného souhlasu druhého smluvního partnera a neužijí těchto informací pro jiné </w:t>
      </w:r>
      <w:r>
        <w:lastRenderedPageBreak/>
        <w:t>účely než pro plnění předmětu této smlouvy.</w:t>
      </w:r>
    </w:p>
    <w:p w14:paraId="2821264C" w14:textId="5D17828D" w:rsidR="0025018B" w:rsidRDefault="0025018B" w:rsidP="0025018B">
      <w:pPr>
        <w:pStyle w:val="Paragraphwithnumbering"/>
        <w:numPr>
          <w:ilvl w:val="0"/>
          <w:numId w:val="40"/>
        </w:numPr>
        <w:spacing w:after="0"/>
        <w:outlineLvl w:val="2"/>
      </w:pPr>
      <w:r>
        <w:t>Zhotovitel je povinen při realizaci této smlouvy náležitě respektovat práva k průmyslovému a duševnímu vlastnictví, která by mohla být v souvislosti s plněním této smlouvy dotčena a nese plnou odpovědnost za vypořádání nároků všech třetích osob, které by mohly být v této souvislosti vzneseny. Zhotovitel je povinen zajistit příslušnou právní ochranu uvedených práv i v závazkových právních vztazích ke svým subdodavatelům.</w:t>
      </w:r>
    </w:p>
    <w:p w14:paraId="69F84DA3" w14:textId="114BD7E5" w:rsidR="009E2F72" w:rsidRDefault="009E2F72" w:rsidP="009E2F72">
      <w:pPr>
        <w:pStyle w:val="Paragraphwithnumbering"/>
        <w:spacing w:after="0"/>
        <w:ind w:left="0" w:firstLine="0"/>
        <w:jc w:val="center"/>
        <w:outlineLvl w:val="2"/>
        <w:rPr>
          <w:b/>
        </w:rPr>
      </w:pPr>
      <w:r>
        <w:rPr>
          <w:b/>
        </w:rPr>
        <w:t>XII.</w:t>
      </w:r>
    </w:p>
    <w:p w14:paraId="25A62391" w14:textId="1C442AF3" w:rsidR="009E2F72" w:rsidRPr="009E2F72" w:rsidRDefault="009E2F72" w:rsidP="009E2F72">
      <w:pPr>
        <w:pStyle w:val="Paragraphwithnumbering"/>
        <w:ind w:left="0" w:firstLine="0"/>
        <w:jc w:val="center"/>
        <w:outlineLvl w:val="2"/>
        <w:rPr>
          <w:b/>
        </w:rPr>
      </w:pPr>
      <w:r>
        <w:rPr>
          <w:b/>
        </w:rPr>
        <w:t>Závěrečná ustanovení</w:t>
      </w:r>
    </w:p>
    <w:p w14:paraId="7C9AA9FB" w14:textId="65E3CA5E" w:rsidR="008F67D5" w:rsidRDefault="009E2F72" w:rsidP="00091C8C">
      <w:pPr>
        <w:pStyle w:val="Paragraphwithnumbering"/>
        <w:numPr>
          <w:ilvl w:val="0"/>
          <w:numId w:val="42"/>
        </w:numPr>
        <w:outlineLvl w:val="2"/>
      </w:pPr>
      <w:r>
        <w:t xml:space="preserve">Tato smlouva nabývá platnosti dnem jejího podpisu oběma smluvními stranami a účinnosti dnem, kdy vyjádření souhlasu s obsahem návrhu smlouvy dojde druhé smluvní straně, nestanoví-li zákon </w:t>
      </w:r>
      <w:r>
        <w:br/>
        <w:t>č. 340/2015 Sb., o zvláštních podmínkách účinnosti některých smluv, uveřejňování těchto smluv a o registru smluv (zákon o registru smluv), ve znění pozdějších předpisů (dále jen „zákon o registru smluv“), jinak. V takovém případě nabývá smlouva účinnosti nejdříve dnem jejího uveřejnění v registru smluv.</w:t>
      </w:r>
    </w:p>
    <w:p w14:paraId="6ED7616C" w14:textId="6DF9B9F7" w:rsidR="00AE7A70" w:rsidRDefault="00AE7A70" w:rsidP="009E2F72">
      <w:pPr>
        <w:pStyle w:val="Paragraphwithnumbering"/>
        <w:numPr>
          <w:ilvl w:val="0"/>
          <w:numId w:val="42"/>
        </w:numPr>
        <w:outlineLvl w:val="2"/>
      </w:pPr>
      <w:r>
        <w:t>Doplňování nebo změnu této smlouvy lze provádět jen se souhlasem obou smluvních stran, a to pouze formou písemných, postupně číslovaných a takto označených dodatků.</w:t>
      </w:r>
    </w:p>
    <w:p w14:paraId="206027C7" w14:textId="1BCB3C85" w:rsidR="00AE7A70" w:rsidRDefault="00AE7A70" w:rsidP="009E2F72">
      <w:pPr>
        <w:pStyle w:val="Paragraphwithnumbering"/>
        <w:numPr>
          <w:ilvl w:val="0"/>
          <w:numId w:val="42"/>
        </w:numPr>
        <w:outlineLvl w:val="2"/>
      </w:pPr>
      <w:r>
        <w:t>Tato smlouva je vyhotovena ve dvou stejnopisech s platností originálu, z nichž obdrží každá smluvní strana jedno vyhotovení.</w:t>
      </w:r>
    </w:p>
    <w:p w14:paraId="08EA1AF5" w14:textId="71BFF1C7" w:rsidR="000F0F48" w:rsidRDefault="00AE7A70" w:rsidP="000F0F48">
      <w:pPr>
        <w:pStyle w:val="Paragraphwithnumbering"/>
        <w:numPr>
          <w:ilvl w:val="0"/>
          <w:numId w:val="42"/>
        </w:numPr>
        <w:outlineLvl w:val="2"/>
      </w:pPr>
      <w:r>
        <w:t>Smluvní strany shodně prohlašují, že si smlouvu před jejím podpisem přečetly</w:t>
      </w:r>
      <w:r w:rsidR="00663D75">
        <w:t>,</w:t>
      </w:r>
      <w:r>
        <w:t xml:space="preserve"> a že byla uzavřena po vzájemném projednání podle jejich pravé a svobodné vůle, určitě, vážně a srozumitelně, nikoliv v tísni nebo za nápadně nevýhodných podmínek, a že se dohodly</w:t>
      </w:r>
      <w:r w:rsidR="000F0F48">
        <w:t xml:space="preserve"> o celém jejím obsahu, což stvrzují svými podpisy.</w:t>
      </w:r>
    </w:p>
    <w:p w14:paraId="50C0AC61" w14:textId="2E3D22EC" w:rsidR="000F0F48" w:rsidRDefault="000F0F48" w:rsidP="000F0F48">
      <w:pPr>
        <w:pStyle w:val="Paragraphwithnumbering"/>
        <w:numPr>
          <w:ilvl w:val="0"/>
          <w:numId w:val="42"/>
        </w:numPr>
        <w:outlineLvl w:val="2"/>
      </w:pPr>
      <w:r>
        <w:t>Nedílnou součástí této smlouvy jsou následující přílohy:</w:t>
      </w:r>
    </w:p>
    <w:p w14:paraId="5AE22B40" w14:textId="7D856B0F" w:rsidR="00A447B8" w:rsidRDefault="000F0F48" w:rsidP="00A447B8">
      <w:pPr>
        <w:pStyle w:val="Paragraphwithnumbering"/>
        <w:spacing w:after="0"/>
        <w:ind w:left="720" w:firstLine="0"/>
        <w:outlineLvl w:val="2"/>
      </w:pPr>
      <w:r>
        <w:t>Příloha č. 1</w:t>
      </w:r>
      <w:r w:rsidR="00771D52">
        <w:t xml:space="preserve"> - Specifikace díla</w:t>
      </w:r>
    </w:p>
    <w:p w14:paraId="02691FA1" w14:textId="31593B47" w:rsidR="00A447B8" w:rsidRDefault="00A447B8" w:rsidP="00A447B8">
      <w:pPr>
        <w:pStyle w:val="Paragraphwithnumbering"/>
        <w:spacing w:after="0"/>
        <w:ind w:left="720" w:firstLine="0"/>
        <w:outlineLvl w:val="2"/>
      </w:pPr>
      <w:r>
        <w:t xml:space="preserve">Příloha č. 2 </w:t>
      </w:r>
      <w:r w:rsidR="00D6636D">
        <w:t>–</w:t>
      </w:r>
      <w:r>
        <w:t xml:space="preserve"> </w:t>
      </w:r>
      <w:r w:rsidR="00D6636D">
        <w:t>Cenová nabídka</w:t>
      </w:r>
      <w:bookmarkStart w:id="6" w:name="_GoBack"/>
      <w:bookmarkEnd w:id="6"/>
    </w:p>
    <w:p w14:paraId="44A212F9" w14:textId="18BEBE1D" w:rsidR="000F0F48" w:rsidRDefault="000F0F48" w:rsidP="000F0F48">
      <w:pPr>
        <w:pStyle w:val="Paragraphwithnumbering"/>
        <w:ind w:left="720" w:firstLine="0"/>
        <w:outlineLvl w:val="2"/>
      </w:pPr>
    </w:p>
    <w:p w14:paraId="68902856" w14:textId="497ECBE1" w:rsidR="000F0F48" w:rsidRPr="009B787F" w:rsidRDefault="001710E8" w:rsidP="000F0F48">
      <w:pPr>
        <w:pStyle w:val="Paragraphwithnumbering"/>
        <w:ind w:left="720" w:firstLine="0"/>
        <w:outlineLvl w:val="2"/>
      </w:pPr>
      <w:r>
        <w:t>V Krnově dne 27</w:t>
      </w:r>
      <w:r w:rsidR="000F0F48">
        <w:t>.11.</w:t>
      </w:r>
      <w:r>
        <w:t>2023</w:t>
      </w:r>
      <w:r>
        <w:tab/>
      </w:r>
      <w:r>
        <w:tab/>
      </w:r>
      <w:r>
        <w:tab/>
      </w:r>
      <w:r>
        <w:tab/>
      </w:r>
      <w:r>
        <w:tab/>
      </w:r>
    </w:p>
    <w:p w14:paraId="14B22556" w14:textId="04A2DBB0" w:rsidR="00C179A0" w:rsidRDefault="00C179A0" w:rsidP="00C179A0">
      <w:pPr>
        <w:pStyle w:val="Paragraphwithoutnumbering"/>
        <w:spacing w:after="300"/>
      </w:pPr>
      <w:bookmarkStart w:id="7" w:name="bookmark-name-567_56078502"/>
      <w:bookmarkStart w:id="8" w:name="bookmark-name-620_56078551"/>
      <w:bookmarkStart w:id="9" w:name="bookmark-name-696_56078619"/>
      <w:bookmarkEnd w:id="7"/>
      <w:bookmarkEnd w:id="8"/>
      <w:bookmarkEnd w:id="9"/>
    </w:p>
    <w:p w14:paraId="76D29287" w14:textId="0A9F757A" w:rsidR="000F0F48" w:rsidRDefault="000F0F48" w:rsidP="000F0F48">
      <w:pPr>
        <w:pStyle w:val="Paragraphwithoutnumbering"/>
        <w:spacing w:after="0"/>
        <w:ind w:left="0" w:firstLine="708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30194115" w14:textId="3C9A3521" w:rsidR="000F0F48" w:rsidRDefault="000F0F48" w:rsidP="000F0F48">
      <w:pPr>
        <w:pStyle w:val="Paragraphwithoutnumbering"/>
        <w:spacing w:after="0"/>
        <w:ind w:left="0" w:firstLine="708"/>
      </w:pPr>
      <w:r>
        <w:tab/>
        <w:t xml:space="preserve">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sectPr w:rsidR="000F0F48" w:rsidSect="00D931D9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36D08" w14:textId="77777777" w:rsidR="00FD609C" w:rsidRDefault="00FD609C" w:rsidP="006E0FDA">
      <w:pPr>
        <w:spacing w:after="0" w:line="240" w:lineRule="auto"/>
      </w:pPr>
      <w:r>
        <w:separator/>
      </w:r>
    </w:p>
  </w:endnote>
  <w:endnote w:type="continuationSeparator" w:id="0">
    <w:p w14:paraId="5509E293" w14:textId="77777777" w:rsidR="00FD609C" w:rsidRDefault="00FD609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 Nova Cond"/>
    <w:charset w:val="00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85F7A" w14:textId="77777777" w:rsidR="00FD609C" w:rsidRDefault="00FD609C" w:rsidP="006E0FDA">
      <w:pPr>
        <w:spacing w:after="0" w:line="240" w:lineRule="auto"/>
      </w:pPr>
      <w:r>
        <w:separator/>
      </w:r>
    </w:p>
  </w:footnote>
  <w:footnote w:type="continuationSeparator" w:id="0">
    <w:p w14:paraId="427543A6" w14:textId="77777777" w:rsidR="00FD609C" w:rsidRDefault="00FD609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191D"/>
    <w:multiLevelType w:val="hybridMultilevel"/>
    <w:tmpl w:val="C78CFE96"/>
    <w:lvl w:ilvl="0" w:tplc="B7F4900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266C"/>
    <w:multiLevelType w:val="singleLevel"/>
    <w:tmpl w:val="0405000F"/>
    <w:lvl w:ilvl="0">
      <w:start w:val="1"/>
      <w:numFmt w:val="decimal"/>
      <w:lvlText w:val="%1."/>
      <w:lvlJc w:val="left"/>
      <w:pPr>
        <w:ind w:left="205" w:hanging="360"/>
      </w:pPr>
    </w:lvl>
  </w:abstractNum>
  <w:abstractNum w:abstractNumId="2" w15:restartNumberingAfterBreak="0">
    <w:nsid w:val="0A3F3FBC"/>
    <w:multiLevelType w:val="hybridMultilevel"/>
    <w:tmpl w:val="7E4A5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90F6C"/>
    <w:multiLevelType w:val="hybridMultilevel"/>
    <w:tmpl w:val="8D8CCD7E"/>
    <w:lvl w:ilvl="0" w:tplc="39C256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6C3D"/>
    <w:multiLevelType w:val="hybridMultilevel"/>
    <w:tmpl w:val="3F6A2D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70BED"/>
    <w:multiLevelType w:val="multilevel"/>
    <w:tmpl w:val="E15AEA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27866F91"/>
    <w:multiLevelType w:val="hybridMultilevel"/>
    <w:tmpl w:val="B82040D8"/>
    <w:lvl w:ilvl="0" w:tplc="0FD0E752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6B53BF"/>
    <w:multiLevelType w:val="hybridMultilevel"/>
    <w:tmpl w:val="F9586A28"/>
    <w:lvl w:ilvl="0" w:tplc="678847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423668F"/>
    <w:multiLevelType w:val="hybridMultilevel"/>
    <w:tmpl w:val="88B4D148"/>
    <w:lvl w:ilvl="0" w:tplc="8A72D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56554"/>
    <w:multiLevelType w:val="hybridMultilevel"/>
    <w:tmpl w:val="34B2F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C0F98"/>
    <w:multiLevelType w:val="hybridMultilevel"/>
    <w:tmpl w:val="F2A68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F4D2A"/>
    <w:multiLevelType w:val="hybridMultilevel"/>
    <w:tmpl w:val="0BAC1166"/>
    <w:lvl w:ilvl="0" w:tplc="8A72D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6B4C7F"/>
    <w:multiLevelType w:val="hybridMultilevel"/>
    <w:tmpl w:val="D562937E"/>
    <w:lvl w:ilvl="0" w:tplc="8B522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07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8C9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45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23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ED1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80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692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34D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D5696"/>
    <w:multiLevelType w:val="hybridMultilevel"/>
    <w:tmpl w:val="FC2E1A58"/>
    <w:lvl w:ilvl="0" w:tplc="8A72D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4E2BD7"/>
    <w:multiLevelType w:val="hybridMultilevel"/>
    <w:tmpl w:val="20C0E6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92213"/>
    <w:multiLevelType w:val="hybridMultilevel"/>
    <w:tmpl w:val="C502613C"/>
    <w:lvl w:ilvl="0" w:tplc="CB481A90">
      <w:start w:val="1"/>
      <w:numFmt w:val="decimal"/>
      <w:lvlText w:val="%1."/>
      <w:lvlJc w:val="left"/>
      <w:pPr>
        <w:ind w:left="720" w:hanging="360"/>
      </w:pPr>
    </w:lvl>
    <w:lvl w:ilvl="1" w:tplc="4B66E02C" w:tentative="1">
      <w:start w:val="1"/>
      <w:numFmt w:val="lowerLetter"/>
      <w:lvlText w:val="%2."/>
      <w:lvlJc w:val="left"/>
      <w:pPr>
        <w:ind w:left="1440" w:hanging="360"/>
      </w:pPr>
    </w:lvl>
    <w:lvl w:ilvl="2" w:tplc="989C1096" w:tentative="1">
      <w:start w:val="1"/>
      <w:numFmt w:val="lowerRoman"/>
      <w:lvlText w:val="%3."/>
      <w:lvlJc w:val="right"/>
      <w:pPr>
        <w:ind w:left="2160" w:hanging="180"/>
      </w:pPr>
    </w:lvl>
    <w:lvl w:ilvl="3" w:tplc="C86ECA3C" w:tentative="1">
      <w:start w:val="1"/>
      <w:numFmt w:val="decimal"/>
      <w:lvlText w:val="%4."/>
      <w:lvlJc w:val="left"/>
      <w:pPr>
        <w:ind w:left="2880" w:hanging="360"/>
      </w:pPr>
    </w:lvl>
    <w:lvl w:ilvl="4" w:tplc="042EA526" w:tentative="1">
      <w:start w:val="1"/>
      <w:numFmt w:val="lowerLetter"/>
      <w:lvlText w:val="%5."/>
      <w:lvlJc w:val="left"/>
      <w:pPr>
        <w:ind w:left="3600" w:hanging="360"/>
      </w:pPr>
    </w:lvl>
    <w:lvl w:ilvl="5" w:tplc="5288AEB2" w:tentative="1">
      <w:start w:val="1"/>
      <w:numFmt w:val="lowerRoman"/>
      <w:lvlText w:val="%6."/>
      <w:lvlJc w:val="right"/>
      <w:pPr>
        <w:ind w:left="4320" w:hanging="180"/>
      </w:pPr>
    </w:lvl>
    <w:lvl w:ilvl="6" w:tplc="69069590" w:tentative="1">
      <w:start w:val="1"/>
      <w:numFmt w:val="decimal"/>
      <w:lvlText w:val="%7."/>
      <w:lvlJc w:val="left"/>
      <w:pPr>
        <w:ind w:left="5040" w:hanging="360"/>
      </w:pPr>
    </w:lvl>
    <w:lvl w:ilvl="7" w:tplc="2A1613EA" w:tentative="1">
      <w:start w:val="1"/>
      <w:numFmt w:val="lowerLetter"/>
      <w:lvlText w:val="%8."/>
      <w:lvlJc w:val="left"/>
      <w:pPr>
        <w:ind w:left="5760" w:hanging="360"/>
      </w:pPr>
    </w:lvl>
    <w:lvl w:ilvl="8" w:tplc="71D46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21403"/>
    <w:multiLevelType w:val="multilevel"/>
    <w:tmpl w:val="C630C9E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lowerLetter"/>
      <w:lvlText w:val="%4"/>
      <w:lvlJc w:val="left"/>
    </w:lvl>
    <w:lvl w:ilvl="4">
      <w:numFmt w:val="bullet"/>
      <w:lvlText w:val="●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0C66A3"/>
    <w:multiLevelType w:val="hybridMultilevel"/>
    <w:tmpl w:val="B524C766"/>
    <w:lvl w:ilvl="0" w:tplc="8A72D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D0EFB"/>
    <w:multiLevelType w:val="hybridMultilevel"/>
    <w:tmpl w:val="9800E69E"/>
    <w:lvl w:ilvl="0" w:tplc="882C60D8">
      <w:start w:val="1"/>
      <w:numFmt w:val="upperRoman"/>
      <w:lvlText w:val="%1."/>
      <w:lvlJc w:val="left"/>
      <w:pPr>
        <w:ind w:left="1621" w:hanging="720"/>
      </w:pPr>
      <w:rPr>
        <w:rFonts w:hint="default"/>
      </w:rPr>
    </w:lvl>
    <w:lvl w:ilvl="1" w:tplc="A7DAE942" w:tentative="1">
      <w:start w:val="1"/>
      <w:numFmt w:val="lowerLetter"/>
      <w:lvlText w:val="%2."/>
      <w:lvlJc w:val="left"/>
      <w:pPr>
        <w:ind w:left="1981" w:hanging="360"/>
      </w:pPr>
    </w:lvl>
    <w:lvl w:ilvl="2" w:tplc="25C097CE" w:tentative="1">
      <w:start w:val="1"/>
      <w:numFmt w:val="lowerRoman"/>
      <w:lvlText w:val="%3."/>
      <w:lvlJc w:val="right"/>
      <w:pPr>
        <w:ind w:left="2701" w:hanging="180"/>
      </w:pPr>
    </w:lvl>
    <w:lvl w:ilvl="3" w:tplc="1F3A5296" w:tentative="1">
      <w:start w:val="1"/>
      <w:numFmt w:val="decimal"/>
      <w:lvlText w:val="%4."/>
      <w:lvlJc w:val="left"/>
      <w:pPr>
        <w:ind w:left="3421" w:hanging="360"/>
      </w:pPr>
    </w:lvl>
    <w:lvl w:ilvl="4" w:tplc="97AC084C" w:tentative="1">
      <w:start w:val="1"/>
      <w:numFmt w:val="lowerLetter"/>
      <w:lvlText w:val="%5."/>
      <w:lvlJc w:val="left"/>
      <w:pPr>
        <w:ind w:left="4141" w:hanging="360"/>
      </w:pPr>
    </w:lvl>
    <w:lvl w:ilvl="5" w:tplc="93EE774A" w:tentative="1">
      <w:start w:val="1"/>
      <w:numFmt w:val="lowerRoman"/>
      <w:lvlText w:val="%6."/>
      <w:lvlJc w:val="right"/>
      <w:pPr>
        <w:ind w:left="4861" w:hanging="180"/>
      </w:pPr>
    </w:lvl>
    <w:lvl w:ilvl="6" w:tplc="DFAC6226" w:tentative="1">
      <w:start w:val="1"/>
      <w:numFmt w:val="decimal"/>
      <w:lvlText w:val="%7."/>
      <w:lvlJc w:val="left"/>
      <w:pPr>
        <w:ind w:left="5581" w:hanging="360"/>
      </w:pPr>
    </w:lvl>
    <w:lvl w:ilvl="7" w:tplc="DDE63AB0" w:tentative="1">
      <w:start w:val="1"/>
      <w:numFmt w:val="lowerLetter"/>
      <w:lvlText w:val="%8."/>
      <w:lvlJc w:val="left"/>
      <w:pPr>
        <w:ind w:left="6301" w:hanging="360"/>
      </w:pPr>
    </w:lvl>
    <w:lvl w:ilvl="8" w:tplc="CD70E57A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23" w15:restartNumberingAfterBreak="0">
    <w:nsid w:val="5E967616"/>
    <w:multiLevelType w:val="hybridMultilevel"/>
    <w:tmpl w:val="F3628CC6"/>
    <w:lvl w:ilvl="0" w:tplc="0FD0E752">
      <w:start w:val="1"/>
      <w:numFmt w:val="bullet"/>
      <w:lvlText w:val="-"/>
      <w:lvlJc w:val="left"/>
      <w:pPr>
        <w:ind w:left="147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4" w15:restartNumberingAfterBreak="0">
    <w:nsid w:val="5FA92E18"/>
    <w:multiLevelType w:val="multilevel"/>
    <w:tmpl w:val="D1CE63F2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07049"/>
    <w:multiLevelType w:val="hybridMultilevel"/>
    <w:tmpl w:val="02D8910A"/>
    <w:lvl w:ilvl="0" w:tplc="678847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2F7724D"/>
    <w:multiLevelType w:val="hybridMultilevel"/>
    <w:tmpl w:val="75FE1C06"/>
    <w:lvl w:ilvl="0" w:tplc="7368F9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55366"/>
    <w:multiLevelType w:val="hybridMultilevel"/>
    <w:tmpl w:val="38823A1E"/>
    <w:lvl w:ilvl="0" w:tplc="7368F9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FE586A"/>
    <w:multiLevelType w:val="hybridMultilevel"/>
    <w:tmpl w:val="67F47C9A"/>
    <w:lvl w:ilvl="0" w:tplc="A54CC7D0">
      <w:start w:val="1"/>
      <w:numFmt w:val="decimal"/>
      <w:lvlText w:val="%1."/>
      <w:lvlJc w:val="left"/>
      <w:pPr>
        <w:ind w:left="780" w:hanging="360"/>
      </w:pPr>
    </w:lvl>
    <w:lvl w:ilvl="1" w:tplc="143216EA" w:tentative="1">
      <w:start w:val="1"/>
      <w:numFmt w:val="lowerLetter"/>
      <w:lvlText w:val="%2."/>
      <w:lvlJc w:val="left"/>
      <w:pPr>
        <w:ind w:left="1500" w:hanging="360"/>
      </w:pPr>
    </w:lvl>
    <w:lvl w:ilvl="2" w:tplc="5ADAD9CC" w:tentative="1">
      <w:start w:val="1"/>
      <w:numFmt w:val="lowerRoman"/>
      <w:lvlText w:val="%3."/>
      <w:lvlJc w:val="right"/>
      <w:pPr>
        <w:ind w:left="2220" w:hanging="180"/>
      </w:pPr>
    </w:lvl>
    <w:lvl w:ilvl="3" w:tplc="16921ED0" w:tentative="1">
      <w:start w:val="1"/>
      <w:numFmt w:val="decimal"/>
      <w:lvlText w:val="%4."/>
      <w:lvlJc w:val="left"/>
      <w:pPr>
        <w:ind w:left="2940" w:hanging="360"/>
      </w:pPr>
    </w:lvl>
    <w:lvl w:ilvl="4" w:tplc="70A61F4A" w:tentative="1">
      <w:start w:val="1"/>
      <w:numFmt w:val="lowerLetter"/>
      <w:lvlText w:val="%5."/>
      <w:lvlJc w:val="left"/>
      <w:pPr>
        <w:ind w:left="3660" w:hanging="360"/>
      </w:pPr>
    </w:lvl>
    <w:lvl w:ilvl="5" w:tplc="D652A7E6" w:tentative="1">
      <w:start w:val="1"/>
      <w:numFmt w:val="lowerRoman"/>
      <w:lvlText w:val="%6."/>
      <w:lvlJc w:val="right"/>
      <w:pPr>
        <w:ind w:left="4380" w:hanging="180"/>
      </w:pPr>
    </w:lvl>
    <w:lvl w:ilvl="6" w:tplc="8FAE904E" w:tentative="1">
      <w:start w:val="1"/>
      <w:numFmt w:val="decimal"/>
      <w:lvlText w:val="%7."/>
      <w:lvlJc w:val="left"/>
      <w:pPr>
        <w:ind w:left="5100" w:hanging="360"/>
      </w:pPr>
    </w:lvl>
    <w:lvl w:ilvl="7" w:tplc="72EAFA1E" w:tentative="1">
      <w:start w:val="1"/>
      <w:numFmt w:val="lowerLetter"/>
      <w:lvlText w:val="%8."/>
      <w:lvlJc w:val="left"/>
      <w:pPr>
        <w:ind w:left="5820" w:hanging="360"/>
      </w:pPr>
    </w:lvl>
    <w:lvl w:ilvl="8" w:tplc="D6D653C2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D4B20A1"/>
    <w:multiLevelType w:val="multilevel"/>
    <w:tmpl w:val="6E9252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0B22225"/>
    <w:multiLevelType w:val="hybridMultilevel"/>
    <w:tmpl w:val="19680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B1902"/>
    <w:multiLevelType w:val="hybridMultilevel"/>
    <w:tmpl w:val="472E22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173F6"/>
    <w:multiLevelType w:val="hybridMultilevel"/>
    <w:tmpl w:val="CAE0696A"/>
    <w:lvl w:ilvl="0" w:tplc="8A72D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60930"/>
    <w:multiLevelType w:val="hybridMultilevel"/>
    <w:tmpl w:val="6F7EABD8"/>
    <w:lvl w:ilvl="0" w:tplc="BFEAEBB6">
      <w:start w:val="5"/>
      <w:numFmt w:val="bullet"/>
      <w:lvlText w:val="-"/>
      <w:lvlJc w:val="left"/>
      <w:pPr>
        <w:ind w:left="1261" w:hanging="360"/>
      </w:pPr>
      <w:rPr>
        <w:rFonts w:ascii="Open Sans" w:eastAsia="Open Sans" w:hAnsi="Open Sans" w:cs="Open Sans" w:hint="default"/>
      </w:rPr>
    </w:lvl>
    <w:lvl w:ilvl="1" w:tplc="67EA132A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96CEE1D0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655846F4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4E24111C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ACF6C42C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7BA26A68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B17099C8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2D3E09DA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35" w15:restartNumberingAfterBreak="0">
    <w:nsid w:val="78727DCC"/>
    <w:multiLevelType w:val="hybridMultilevel"/>
    <w:tmpl w:val="A1E418C4"/>
    <w:lvl w:ilvl="0" w:tplc="0FD0E752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4D50DC"/>
    <w:multiLevelType w:val="hybridMultilevel"/>
    <w:tmpl w:val="9A9A7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24033"/>
    <w:multiLevelType w:val="hybridMultilevel"/>
    <w:tmpl w:val="4C00F1F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03" w:tentative="1">
      <w:start w:val="1"/>
      <w:numFmt w:val="lowerLetter"/>
      <w:lvlText w:val="%2."/>
      <w:lvlJc w:val="left"/>
      <w:pPr>
        <w:ind w:left="1222" w:hanging="360"/>
      </w:pPr>
    </w:lvl>
    <w:lvl w:ilvl="2" w:tplc="04050005" w:tentative="1">
      <w:start w:val="1"/>
      <w:numFmt w:val="lowerRoman"/>
      <w:lvlText w:val="%3."/>
      <w:lvlJc w:val="right"/>
      <w:pPr>
        <w:ind w:left="1942" w:hanging="180"/>
      </w:pPr>
    </w:lvl>
    <w:lvl w:ilvl="3" w:tplc="04050001" w:tentative="1">
      <w:start w:val="1"/>
      <w:numFmt w:val="decimal"/>
      <w:lvlText w:val="%4."/>
      <w:lvlJc w:val="left"/>
      <w:pPr>
        <w:ind w:left="2662" w:hanging="360"/>
      </w:pPr>
    </w:lvl>
    <w:lvl w:ilvl="4" w:tplc="04050003" w:tentative="1">
      <w:start w:val="1"/>
      <w:numFmt w:val="lowerLetter"/>
      <w:lvlText w:val="%5."/>
      <w:lvlJc w:val="left"/>
      <w:pPr>
        <w:ind w:left="3382" w:hanging="360"/>
      </w:pPr>
    </w:lvl>
    <w:lvl w:ilvl="5" w:tplc="04050005" w:tentative="1">
      <w:start w:val="1"/>
      <w:numFmt w:val="lowerRoman"/>
      <w:lvlText w:val="%6."/>
      <w:lvlJc w:val="right"/>
      <w:pPr>
        <w:ind w:left="4102" w:hanging="180"/>
      </w:pPr>
    </w:lvl>
    <w:lvl w:ilvl="6" w:tplc="04050001" w:tentative="1">
      <w:start w:val="1"/>
      <w:numFmt w:val="decimal"/>
      <w:lvlText w:val="%7."/>
      <w:lvlJc w:val="left"/>
      <w:pPr>
        <w:ind w:left="4822" w:hanging="360"/>
      </w:pPr>
    </w:lvl>
    <w:lvl w:ilvl="7" w:tplc="04050003" w:tentative="1">
      <w:start w:val="1"/>
      <w:numFmt w:val="lowerLetter"/>
      <w:lvlText w:val="%8."/>
      <w:lvlJc w:val="left"/>
      <w:pPr>
        <w:ind w:left="5542" w:hanging="360"/>
      </w:pPr>
    </w:lvl>
    <w:lvl w:ilvl="8" w:tplc="04050005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C034740"/>
    <w:multiLevelType w:val="hybridMultilevel"/>
    <w:tmpl w:val="2D707870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7C0B06FE"/>
    <w:multiLevelType w:val="hybridMultilevel"/>
    <w:tmpl w:val="8DEAC114"/>
    <w:lvl w:ilvl="0" w:tplc="0FD0E75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72090"/>
    <w:multiLevelType w:val="hybridMultilevel"/>
    <w:tmpl w:val="EDCC3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F217F"/>
    <w:multiLevelType w:val="hybridMultilevel"/>
    <w:tmpl w:val="8174A532"/>
    <w:lvl w:ilvl="0" w:tplc="8A72D20C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15"/>
  </w:num>
  <w:num w:numId="2">
    <w:abstractNumId w:val="19"/>
  </w:num>
  <w:num w:numId="3">
    <w:abstractNumId w:val="26"/>
  </w:num>
  <w:num w:numId="4">
    <w:abstractNumId w:val="17"/>
  </w:num>
  <w:num w:numId="5">
    <w:abstractNumId w:val="9"/>
  </w:num>
  <w:num w:numId="6">
    <w:abstractNumId w:val="6"/>
  </w:num>
  <w:num w:numId="7">
    <w:abstractNumId w:val="14"/>
  </w:num>
  <w:num w:numId="8">
    <w:abstractNumId w:val="20"/>
  </w:num>
  <w:num w:numId="9">
    <w:abstractNumId w:val="34"/>
  </w:num>
  <w:num w:numId="10">
    <w:abstractNumId w:val="22"/>
  </w:num>
  <w:num w:numId="11">
    <w:abstractNumId w:val="29"/>
  </w:num>
  <w:num w:numId="12">
    <w:abstractNumId w:val="40"/>
  </w:num>
  <w:num w:numId="13">
    <w:abstractNumId w:val="5"/>
  </w:num>
  <w:num w:numId="14">
    <w:abstractNumId w:val="30"/>
  </w:num>
  <w:num w:numId="15">
    <w:abstractNumId w:val="37"/>
  </w:num>
  <w:num w:numId="16">
    <w:abstractNumId w:val="38"/>
  </w:num>
  <w:num w:numId="17">
    <w:abstractNumId w:val="12"/>
  </w:num>
  <w:num w:numId="18">
    <w:abstractNumId w:val="1"/>
  </w:num>
  <w:num w:numId="19">
    <w:abstractNumId w:val="24"/>
  </w:num>
  <w:num w:numId="20">
    <w:abstractNumId w:val="11"/>
  </w:num>
  <w:num w:numId="21">
    <w:abstractNumId w:val="3"/>
  </w:num>
  <w:num w:numId="22">
    <w:abstractNumId w:val="39"/>
  </w:num>
  <w:num w:numId="23">
    <w:abstractNumId w:val="0"/>
  </w:num>
  <w:num w:numId="24">
    <w:abstractNumId w:val="35"/>
  </w:num>
  <w:num w:numId="25">
    <w:abstractNumId w:val="36"/>
  </w:num>
  <w:num w:numId="26">
    <w:abstractNumId w:val="18"/>
  </w:num>
  <w:num w:numId="27">
    <w:abstractNumId w:val="2"/>
  </w:num>
  <w:num w:numId="28">
    <w:abstractNumId w:val="28"/>
  </w:num>
  <w:num w:numId="29">
    <w:abstractNumId w:val="27"/>
  </w:num>
  <w:num w:numId="30">
    <w:abstractNumId w:val="7"/>
  </w:num>
  <w:num w:numId="31">
    <w:abstractNumId w:val="4"/>
  </w:num>
  <w:num w:numId="32">
    <w:abstractNumId w:val="25"/>
  </w:num>
  <w:num w:numId="33">
    <w:abstractNumId w:val="8"/>
  </w:num>
  <w:num w:numId="34">
    <w:abstractNumId w:val="21"/>
  </w:num>
  <w:num w:numId="35">
    <w:abstractNumId w:val="10"/>
  </w:num>
  <w:num w:numId="36">
    <w:abstractNumId w:val="23"/>
  </w:num>
  <w:num w:numId="37">
    <w:abstractNumId w:val="33"/>
  </w:num>
  <w:num w:numId="38">
    <w:abstractNumId w:val="32"/>
  </w:num>
  <w:num w:numId="39">
    <w:abstractNumId w:val="13"/>
  </w:num>
  <w:num w:numId="40">
    <w:abstractNumId w:val="16"/>
  </w:num>
  <w:num w:numId="41">
    <w:abstractNumId w:val="4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03579"/>
    <w:rsid w:val="00036E4A"/>
    <w:rsid w:val="00065F9C"/>
    <w:rsid w:val="000744A3"/>
    <w:rsid w:val="00091C8C"/>
    <w:rsid w:val="000A0A40"/>
    <w:rsid w:val="000C1409"/>
    <w:rsid w:val="000C53C1"/>
    <w:rsid w:val="000D455A"/>
    <w:rsid w:val="000E2D4E"/>
    <w:rsid w:val="000F0F48"/>
    <w:rsid w:val="000F6147"/>
    <w:rsid w:val="00107555"/>
    <w:rsid w:val="00111EE8"/>
    <w:rsid w:val="00112029"/>
    <w:rsid w:val="001252E6"/>
    <w:rsid w:val="00135412"/>
    <w:rsid w:val="001710E8"/>
    <w:rsid w:val="001759EE"/>
    <w:rsid w:val="00183F5A"/>
    <w:rsid w:val="001B2D95"/>
    <w:rsid w:val="001C16BC"/>
    <w:rsid w:val="001C2BD3"/>
    <w:rsid w:val="00217684"/>
    <w:rsid w:val="002408D1"/>
    <w:rsid w:val="0025018B"/>
    <w:rsid w:val="002539BA"/>
    <w:rsid w:val="002928C9"/>
    <w:rsid w:val="00297EB5"/>
    <w:rsid w:val="002A1CA5"/>
    <w:rsid w:val="002C3AED"/>
    <w:rsid w:val="00300813"/>
    <w:rsid w:val="003377EC"/>
    <w:rsid w:val="003610C9"/>
    <w:rsid w:val="00361FF4"/>
    <w:rsid w:val="0037413B"/>
    <w:rsid w:val="003B5299"/>
    <w:rsid w:val="003E2E98"/>
    <w:rsid w:val="004017FC"/>
    <w:rsid w:val="00405EFB"/>
    <w:rsid w:val="004648C4"/>
    <w:rsid w:val="00493A0C"/>
    <w:rsid w:val="00495702"/>
    <w:rsid w:val="004A62EC"/>
    <w:rsid w:val="004D6B48"/>
    <w:rsid w:val="004E3B4C"/>
    <w:rsid w:val="00531A4E"/>
    <w:rsid w:val="00535F5A"/>
    <w:rsid w:val="00537DC4"/>
    <w:rsid w:val="00541A9E"/>
    <w:rsid w:val="00542089"/>
    <w:rsid w:val="005543EB"/>
    <w:rsid w:val="00555F58"/>
    <w:rsid w:val="00567F35"/>
    <w:rsid w:val="005C4518"/>
    <w:rsid w:val="005D1208"/>
    <w:rsid w:val="005F6FCA"/>
    <w:rsid w:val="00611416"/>
    <w:rsid w:val="00663D75"/>
    <w:rsid w:val="006969B4"/>
    <w:rsid w:val="006D1412"/>
    <w:rsid w:val="006E6663"/>
    <w:rsid w:val="00716F65"/>
    <w:rsid w:val="0072624D"/>
    <w:rsid w:val="00770A04"/>
    <w:rsid w:val="00771D52"/>
    <w:rsid w:val="007738C6"/>
    <w:rsid w:val="00821BE7"/>
    <w:rsid w:val="00857569"/>
    <w:rsid w:val="00892624"/>
    <w:rsid w:val="008A2841"/>
    <w:rsid w:val="008B185B"/>
    <w:rsid w:val="008B3AC2"/>
    <w:rsid w:val="008F67D5"/>
    <w:rsid w:val="008F680D"/>
    <w:rsid w:val="009840C1"/>
    <w:rsid w:val="009B787F"/>
    <w:rsid w:val="009D2FAB"/>
    <w:rsid w:val="009E2F72"/>
    <w:rsid w:val="009E603D"/>
    <w:rsid w:val="00A04A1B"/>
    <w:rsid w:val="00A305E7"/>
    <w:rsid w:val="00A447B8"/>
    <w:rsid w:val="00A918F7"/>
    <w:rsid w:val="00AC197E"/>
    <w:rsid w:val="00AE572F"/>
    <w:rsid w:val="00AE7A70"/>
    <w:rsid w:val="00B13249"/>
    <w:rsid w:val="00B21D59"/>
    <w:rsid w:val="00B22033"/>
    <w:rsid w:val="00B527C3"/>
    <w:rsid w:val="00B81981"/>
    <w:rsid w:val="00BB72CA"/>
    <w:rsid w:val="00BD24D5"/>
    <w:rsid w:val="00BD419F"/>
    <w:rsid w:val="00C179A0"/>
    <w:rsid w:val="00C17F86"/>
    <w:rsid w:val="00C437D3"/>
    <w:rsid w:val="00C452F7"/>
    <w:rsid w:val="00C557A1"/>
    <w:rsid w:val="00C63A4B"/>
    <w:rsid w:val="00C84A1E"/>
    <w:rsid w:val="00CA1B61"/>
    <w:rsid w:val="00CD60F1"/>
    <w:rsid w:val="00D46638"/>
    <w:rsid w:val="00D51967"/>
    <w:rsid w:val="00D6636D"/>
    <w:rsid w:val="00D931D9"/>
    <w:rsid w:val="00DA1710"/>
    <w:rsid w:val="00DE5508"/>
    <w:rsid w:val="00DF064E"/>
    <w:rsid w:val="00E3571F"/>
    <w:rsid w:val="00E65E43"/>
    <w:rsid w:val="00E66F85"/>
    <w:rsid w:val="00EC0C65"/>
    <w:rsid w:val="00EC4F3B"/>
    <w:rsid w:val="00EE241D"/>
    <w:rsid w:val="00EF783B"/>
    <w:rsid w:val="00F029BD"/>
    <w:rsid w:val="00FA18BC"/>
    <w:rsid w:val="00FB45FF"/>
    <w:rsid w:val="00FB4E5E"/>
    <w:rsid w:val="00FD609C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1BE0"/>
  <w15:docId w15:val="{EA94604C-4574-E841-8B9F-043EA300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rticlewithoutnumbering">
    <w:name w:val="Article without numbering"/>
    <w:link w:val="Article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outnumberingCar">
    <w:name w:val="Article without numberingCar"/>
    <w:link w:val="Articlewithoutnumbering"/>
    <w:rPr>
      <w:rFonts w:ascii="Open Sans" w:eastAsia="Open Sans" w:hAnsi="Open Sans" w:cs="Open Sans"/>
      <w:b/>
      <w:color w:val="000000"/>
      <w:sz w:val="28"/>
    </w:rPr>
  </w:style>
  <w:style w:type="paragraph" w:customStyle="1" w:styleId="Articlewithnumbering">
    <w:name w:val="Article with numbering"/>
    <w:link w:val="Article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numberingCar">
    <w:name w:val="Article with numberingCar"/>
    <w:link w:val="Articlewithnumbering"/>
    <w:rPr>
      <w:rFonts w:ascii="Open Sans" w:eastAsia="Open Sans" w:hAnsi="Open Sans" w:cs="Open Sans"/>
      <w:b/>
      <w:color w:val="000000"/>
      <w:sz w:val="28"/>
    </w:rPr>
  </w:style>
  <w:style w:type="paragraph" w:customStyle="1" w:styleId="Paragraphwithoutnumbering">
    <w:name w:val="Paragraph without numbering"/>
    <w:link w:val="Paragraph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outnumberingCar">
    <w:name w:val="Paragraph without numberingCar"/>
    <w:link w:val="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Paragraphwithnumbering">
    <w:name w:val="Paragraph with numbering"/>
    <w:link w:val="Paragraph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numberingCar">
    <w:name w:val="Paragraph with numberingCar"/>
    <w:link w:val="Paragraphwith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">
    <w:name w:val="Subparagraph without numbering"/>
    <w:link w:val="Subparagraph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outnumberingCar">
    <w:name w:val="Subparagraph without numberingCar"/>
    <w:link w:val="Sub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numbering">
    <w:name w:val="Subparagraph with numbering"/>
    <w:link w:val="Subparagraph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numberingCar">
    <w:name w:val="Subparagraph with numberingCar"/>
    <w:link w:val="Subparagraphwithnumbering"/>
    <w:rPr>
      <w:rFonts w:ascii="Open Sans" w:eastAsia="Open Sans" w:hAnsi="Open Sans" w:cs="Open Sans"/>
      <w:color w:val="000000"/>
      <w:sz w:val="22"/>
    </w:rPr>
  </w:style>
  <w:style w:type="paragraph" w:customStyle="1" w:styleId="Itemwithoutnumbering">
    <w:name w:val="Item without numbering"/>
    <w:link w:val="Item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outnumberingCar">
    <w:name w:val="Item without numberingCar"/>
    <w:link w:val="Itemwithoutnumbering"/>
    <w:rPr>
      <w:rFonts w:ascii="Open Sans" w:eastAsia="Open Sans" w:hAnsi="Open Sans" w:cs="Open Sans"/>
      <w:color w:val="000000"/>
      <w:sz w:val="22"/>
    </w:rPr>
  </w:style>
  <w:style w:type="paragraph" w:customStyle="1" w:styleId="Itemwithnumbering">
    <w:name w:val="Item with numbering"/>
    <w:link w:val="Item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numberingCar">
    <w:name w:val="Item with numberingCar"/>
    <w:link w:val="Itemwithnumbering"/>
    <w:rPr>
      <w:rFonts w:ascii="Open Sans" w:eastAsia="Open Sans" w:hAnsi="Open Sans" w:cs="Open Sans"/>
      <w:color w:val="000000"/>
      <w:sz w:val="22"/>
    </w:rPr>
  </w:style>
  <w:style w:type="paragraph" w:customStyle="1" w:styleId="Pointwithoutnumbering">
    <w:name w:val="Point without numbering"/>
    <w:link w:val="Point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outnumberingCar">
    <w:name w:val="Point without numberingCar"/>
    <w:link w:val="Pointwithoutnumbering"/>
    <w:rPr>
      <w:rFonts w:ascii="Open Sans" w:eastAsia="Open Sans" w:hAnsi="Open Sans" w:cs="Open Sans"/>
      <w:color w:val="000000"/>
      <w:sz w:val="22"/>
    </w:rPr>
  </w:style>
  <w:style w:type="paragraph" w:customStyle="1" w:styleId="Pointwithnumbering">
    <w:name w:val="Point with numbering"/>
    <w:link w:val="Point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numberingCar">
    <w:name w:val="Point with numberingCar"/>
    <w:link w:val="Pointwithnumbering"/>
    <w:rPr>
      <w:rFonts w:ascii="Open Sans" w:eastAsia="Open Sans" w:hAnsi="Open Sans" w:cs="Open Sans"/>
      <w:color w:val="000000"/>
      <w:sz w:val="22"/>
    </w:rPr>
  </w:style>
  <w:style w:type="paragraph" w:styleId="Nzev">
    <w:name w:val="Title"/>
    <w:link w:val="NzevChar"/>
    <w:pPr>
      <w:widowControl w:val="0"/>
      <w:spacing w:line="240" w:lineRule="auto"/>
      <w:jc w:val="center"/>
    </w:pPr>
    <w:rPr>
      <w:rFonts w:ascii="Open Sans" w:eastAsia="Open Sans" w:hAnsi="Open Sans" w:cs="Open Sans"/>
      <w:b/>
      <w:color w:val="000000"/>
      <w:sz w:val="42"/>
    </w:rPr>
  </w:style>
  <w:style w:type="character" w:customStyle="1" w:styleId="NzevChar">
    <w:name w:val="Název Char"/>
    <w:link w:val="Nzev"/>
    <w:rPr>
      <w:rFonts w:ascii="Open Sans" w:eastAsia="Open Sans" w:hAnsi="Open Sans" w:cs="Open Sans"/>
      <w:b/>
      <w:color w:val="000000"/>
      <w:sz w:val="42"/>
    </w:rPr>
  </w:style>
  <w:style w:type="paragraph" w:customStyle="1" w:styleId="Fullwidthclausewithoutnumbering">
    <w:name w:val="Full width clause without numbering"/>
    <w:link w:val="FullwidthclausewithoutnumberingCar"/>
    <w:pPr>
      <w:widowControl w:val="0"/>
      <w:spacing w:line="360" w:lineRule="auto"/>
      <w:jc w:val="both"/>
    </w:pPr>
    <w:rPr>
      <w:rFonts w:ascii="Open Sans" w:eastAsia="Open Sans" w:hAnsi="Open Sans" w:cs="Open Sans"/>
      <w:color w:val="000000"/>
    </w:rPr>
  </w:style>
  <w:style w:type="character" w:customStyle="1" w:styleId="FullwidthclausewithoutnumberingCar">
    <w:name w:val="Full width clause without numberingCar"/>
    <w:link w:val="Fullwidthclausewithoutnumbering"/>
    <w:rPr>
      <w:rFonts w:ascii="Open Sans" w:eastAsia="Open Sans" w:hAnsi="Open Sans" w:cs="Open Sans"/>
      <w:color w:val="000000"/>
      <w:sz w:val="22"/>
    </w:rPr>
  </w:style>
  <w:style w:type="paragraph" w:customStyle="1" w:styleId="defaultParagraph">
    <w:name w:val="defaultParagraph"/>
    <w:basedOn w:val="Normln"/>
    <w:link w:val="defaultParagraphCar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rPr>
      <w:sz w:val="24"/>
    </w:rPr>
  </w:style>
  <w:style w:type="paragraph" w:customStyle="1" w:styleId="pParLevel1">
    <w:name w:val="pParLevel1"/>
    <w:basedOn w:val="defaultParagraph"/>
    <w:link w:val="pParLevel1Car"/>
    <w:pPr>
      <w:spacing w:before="100" w:after="40"/>
    </w:pPr>
  </w:style>
  <w:style w:type="character" w:customStyle="1" w:styleId="pParLevel1Car">
    <w:name w:val="pParLevel1Car"/>
    <w:link w:val="pParLevel1"/>
  </w:style>
  <w:style w:type="paragraph" w:customStyle="1" w:styleId="pParLevel2">
    <w:name w:val="pParLevel2"/>
    <w:basedOn w:val="defaultParagraph"/>
    <w:link w:val="pParLevel2Car"/>
    <w:pPr>
      <w:spacing w:after="40"/>
    </w:pPr>
  </w:style>
  <w:style w:type="character" w:customStyle="1" w:styleId="pParLevel2Car">
    <w:name w:val="pParLevel2Car"/>
    <w:link w:val="pParLevel2"/>
  </w:style>
  <w:style w:type="paragraph" w:customStyle="1" w:styleId="pParLevel3">
    <w:name w:val="pParLevel3"/>
    <w:basedOn w:val="defaultParagraph"/>
    <w:link w:val="pParLevel3Car"/>
    <w:pPr>
      <w:spacing w:after="40"/>
    </w:pPr>
  </w:style>
  <w:style w:type="character" w:customStyle="1" w:styleId="pParLevel3Car">
    <w:name w:val="pParLevel3Car"/>
    <w:link w:val="pParLevel3"/>
  </w:style>
  <w:style w:type="paragraph" w:customStyle="1" w:styleId="pParLevel4">
    <w:name w:val="pParLevel4"/>
    <w:basedOn w:val="defaultParagraph"/>
    <w:link w:val="pParLevel4Car"/>
    <w:pPr>
      <w:spacing w:after="40"/>
    </w:pPr>
  </w:style>
  <w:style w:type="character" w:customStyle="1" w:styleId="pParLevel4Car">
    <w:name w:val="pParLevel4Car"/>
    <w:link w:val="pParLevel4"/>
  </w:style>
  <w:style w:type="paragraph" w:customStyle="1" w:styleId="pParLevel5">
    <w:name w:val="pParLevel5"/>
    <w:basedOn w:val="defaultParagraph"/>
    <w:link w:val="pParLevel5Car"/>
    <w:pPr>
      <w:spacing w:after="40"/>
    </w:pPr>
  </w:style>
  <w:style w:type="character" w:customStyle="1" w:styleId="pParLevel5Car">
    <w:name w:val="pParLevel5Car"/>
    <w:link w:val="pParLevel5"/>
  </w:style>
  <w:style w:type="paragraph" w:customStyle="1" w:styleId="Head">
    <w:name w:val="Head"/>
    <w:link w:val="HeadCar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rPr>
      <w:b/>
      <w:sz w:val="32"/>
    </w:rPr>
  </w:style>
  <w:style w:type="paragraph" w:customStyle="1" w:styleId="Level1">
    <w:name w:val="Level1"/>
    <w:basedOn w:val="pParLevel1"/>
    <w:link w:val="Level1Car"/>
    <w:pPr>
      <w:spacing w:after="160"/>
    </w:pPr>
    <w:rPr>
      <w:b/>
    </w:rPr>
  </w:style>
  <w:style w:type="character" w:customStyle="1" w:styleId="Level1Car">
    <w:name w:val="Level1Car"/>
    <w:link w:val="Level1"/>
    <w:rPr>
      <w:b/>
    </w:rPr>
  </w:style>
  <w:style w:type="paragraph" w:customStyle="1" w:styleId="Body1">
    <w:name w:val="Body1"/>
    <w:basedOn w:val="pParLevel1"/>
    <w:link w:val="Body1Car"/>
    <w:rPr>
      <w:b/>
    </w:rPr>
  </w:style>
  <w:style w:type="character" w:customStyle="1" w:styleId="Body1Car">
    <w:name w:val="Body1Car"/>
    <w:link w:val="Body1"/>
    <w:rPr>
      <w:b/>
    </w:rPr>
  </w:style>
  <w:style w:type="paragraph" w:customStyle="1" w:styleId="Level2">
    <w:name w:val="Level2"/>
    <w:basedOn w:val="pParLevel2"/>
    <w:link w:val="Level2Car"/>
    <w:pPr>
      <w:spacing w:after="160"/>
    </w:pPr>
  </w:style>
  <w:style w:type="character" w:customStyle="1" w:styleId="Level2Car">
    <w:name w:val="Level2Car"/>
    <w:link w:val="Level2"/>
  </w:style>
  <w:style w:type="paragraph" w:customStyle="1" w:styleId="Body2">
    <w:name w:val="Body2"/>
    <w:basedOn w:val="pParLevel2"/>
    <w:link w:val="Body2Car"/>
  </w:style>
  <w:style w:type="character" w:customStyle="1" w:styleId="Body2Car">
    <w:name w:val="Body2Car"/>
    <w:link w:val="Body2"/>
  </w:style>
  <w:style w:type="paragraph" w:customStyle="1" w:styleId="Level3">
    <w:name w:val="Level3"/>
    <w:basedOn w:val="pParLevel3"/>
    <w:link w:val="Level3Car"/>
    <w:pPr>
      <w:spacing w:after="160"/>
    </w:pPr>
  </w:style>
  <w:style w:type="character" w:customStyle="1" w:styleId="Level3Car">
    <w:name w:val="Level3Car"/>
    <w:link w:val="Level3"/>
  </w:style>
  <w:style w:type="paragraph" w:customStyle="1" w:styleId="Body3">
    <w:name w:val="Body3"/>
    <w:basedOn w:val="pParLevel3"/>
    <w:link w:val="Body3Car"/>
  </w:style>
  <w:style w:type="character" w:customStyle="1" w:styleId="Body3Car">
    <w:name w:val="Body3Car"/>
    <w:link w:val="Body3"/>
  </w:style>
  <w:style w:type="paragraph" w:customStyle="1" w:styleId="Level4">
    <w:name w:val="Level4"/>
    <w:basedOn w:val="pParLevel4"/>
    <w:link w:val="Level4Car"/>
    <w:pPr>
      <w:spacing w:after="160"/>
    </w:pPr>
  </w:style>
  <w:style w:type="character" w:customStyle="1" w:styleId="Level4Car">
    <w:name w:val="Level4Car"/>
    <w:link w:val="Level4"/>
  </w:style>
  <w:style w:type="paragraph" w:customStyle="1" w:styleId="Body4">
    <w:name w:val="Body4"/>
    <w:basedOn w:val="pParLevel4"/>
    <w:link w:val="Body4Car"/>
  </w:style>
  <w:style w:type="character" w:customStyle="1" w:styleId="Body4Car">
    <w:name w:val="Body4Car"/>
    <w:link w:val="Body4"/>
  </w:style>
  <w:style w:type="paragraph" w:customStyle="1" w:styleId="Level5">
    <w:name w:val="Level5"/>
    <w:basedOn w:val="pParLevel5"/>
    <w:link w:val="Level5Car"/>
    <w:pPr>
      <w:spacing w:after="160"/>
    </w:pPr>
  </w:style>
  <w:style w:type="character" w:customStyle="1" w:styleId="Level5Car">
    <w:name w:val="Level5Car"/>
    <w:link w:val="Level5"/>
  </w:style>
  <w:style w:type="paragraph" w:customStyle="1" w:styleId="Body5">
    <w:name w:val="Body5"/>
    <w:basedOn w:val="pParLevel5"/>
    <w:link w:val="Body5Car"/>
  </w:style>
  <w:style w:type="character" w:customStyle="1" w:styleId="Body5Car">
    <w:name w:val="Body5Car"/>
    <w:link w:val="Body5"/>
  </w:style>
  <w:style w:type="character" w:customStyle="1" w:styleId="data">
    <w:name w:val="data"/>
    <w:basedOn w:val="Standardnpsmoodstavce"/>
    <w:rsid w:val="000C1409"/>
  </w:style>
  <w:style w:type="numbering" w:customStyle="1" w:styleId="Styl1">
    <w:name w:val="Styl1"/>
    <w:uiPriority w:val="99"/>
    <w:rsid w:val="00EE241D"/>
    <w:pPr>
      <w:numPr>
        <w:numId w:val="19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6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4E22-89A6-4AF9-AC1E-482BC727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1506</Words>
  <Characters>8888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Romana Balažíková</cp:lastModifiedBy>
  <cp:revision>68</cp:revision>
  <cp:lastPrinted>2023-11-27T14:53:00Z</cp:lastPrinted>
  <dcterms:created xsi:type="dcterms:W3CDTF">2012-01-10T09:29:00Z</dcterms:created>
  <dcterms:modified xsi:type="dcterms:W3CDTF">2023-11-27T14:54:00Z</dcterms:modified>
</cp:coreProperties>
</file>