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222"/>
        <w:gridCol w:w="6442"/>
        <w:gridCol w:w="510"/>
        <w:gridCol w:w="945"/>
        <w:gridCol w:w="1240"/>
        <w:gridCol w:w="1938"/>
        <w:gridCol w:w="1103"/>
      </w:tblGrid>
      <w:tr w:rsidR="00CF4F57" w:rsidRPr="00CF4F57" w:rsidTr="00CF4F57">
        <w:trPr>
          <w:trHeight w:val="338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Jablonec nad Nisou, MSB čp.398/4 - stavební úpravy depozitářů, chlazení místností a modernizace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lang w:eastAsia="cs-CZ"/>
              </w:rPr>
              <w:t>ETAPA č.3 - Stavební úpravy 2.NP v prostoru propojení s přístavbou Krystal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801 45 13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k.ú</w:t>
            </w:r>
            <w:proofErr w:type="spellEnd"/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Jablonec nad Nisou, pozemek p.č.42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2. 11. 202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4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254 90 885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TERMIL s.r.o.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CZ25490885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ATELIÉR 4, s.r.o., Březová 1724/29, 46602 Jablonec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xxxxxxxxxxxxxxxxxxxxxxxxxxxxx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343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1 113 544,27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1 113 544,27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233 844,30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34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1 347 388,57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95"/>
        </w:trPr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72"/>
        </w:trPr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72"/>
        </w:trPr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72"/>
        </w:trPr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95"/>
        </w:trPr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33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Jablonec nad Nisou, MSB čp.398/4 - stavební úpravy depozitářů, chlazení místností a modernizace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lang w:eastAsia="cs-CZ"/>
              </w:rPr>
              <w:t>ETAPA č.3 - Stavební úpravy 2.NP v prostoru propojení s přístavbou Krystal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6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k.ú</w:t>
            </w:r>
            <w:proofErr w:type="spellEnd"/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Jablonec nad Nisou, pozemek p.č.42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2. 11. 202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5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ATELIÉR 4, s.r.o., Březová 1724/29, 46602 Jablonec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0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TERMIL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39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F4F57" w:rsidRPr="00CF4F57" w:rsidTr="00CF4F57">
        <w:trPr>
          <w:trHeight w:val="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31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1 113 544,27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CF4F57" w:rsidRPr="00CF4F57" w:rsidTr="00CF4F57">
        <w:trPr>
          <w:trHeight w:val="338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68 887,15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3 192,00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7 261,20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41 868,40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14 805,00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1 760,55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338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1 003 657,12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zařizovací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předměty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731 - Ústřední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vytápění - kotelny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173 623,28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742 -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172 919,30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751 - Vzduchotechnika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19 601,25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241 038,90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11 569,20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169 109,00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156 400,64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malby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a tapety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24 451,05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787 - Dokončovací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zasklívání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14 944,50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338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rozpočtové náklady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41 000,00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VRN1 - Průzkumné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, geodetické a projektové práce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VRN3 - Zařízení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staveniště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VRN6 - Územní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vlivy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69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VRN7 - Provozní</w:t>
            </w:r>
            <w:proofErr w:type="gramEnd"/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vlivy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F4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F4F57" w:rsidRPr="00CF4F57" w:rsidTr="00CF4F57">
        <w:trPr>
          <w:trHeight w:val="2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57" w:rsidRPr="00CF4F57" w:rsidRDefault="00CF4F57" w:rsidP="00C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D7D25" w:rsidRDefault="008D7D25"/>
    <w:sectPr w:rsidR="008D7D25" w:rsidSect="00CF4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57"/>
    <w:rsid w:val="008D7D25"/>
    <w:rsid w:val="00C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F8A"/>
  <w15:chartTrackingRefBased/>
  <w15:docId w15:val="{71CDA88F-6683-4C1F-BED2-6B8F025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2023-11-30T14:19:00Z</dcterms:created>
  <dcterms:modified xsi:type="dcterms:W3CDTF">2023-11-30T14:25:00Z</dcterms:modified>
</cp:coreProperties>
</file>