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4FB" w14:textId="40E2C74B" w:rsidR="00A10366" w:rsidRDefault="000F3EC5">
      <w:pPr>
        <w:pStyle w:val="Nadpis10"/>
        <w:keepNext/>
        <w:keepLines/>
        <w:shd w:val="clear" w:color="auto" w:fill="auto"/>
        <w:spacing w:after="917" w:line="620" w:lineRule="exact"/>
      </w:pPr>
      <w:bookmarkStart w:id="0" w:name="bookmark2"/>
      <w:r>
        <w:rPr>
          <w:rStyle w:val="Nadpis11"/>
          <w:b/>
          <w:bCs/>
        </w:rPr>
        <w:t>KŘÍDA</w:t>
      </w:r>
      <w:bookmarkEnd w:id="0"/>
    </w:p>
    <w:p w14:paraId="3A672597" w14:textId="77777777" w:rsidR="00A10366" w:rsidRDefault="000F3EC5">
      <w:pPr>
        <w:pStyle w:val="Zkladntext20"/>
        <w:shd w:val="clear" w:color="auto" w:fill="auto"/>
        <w:spacing w:before="0" w:after="577" w:line="220" w:lineRule="exact"/>
        <w:ind w:right="80" w:firstLine="0"/>
      </w:pPr>
      <w:r>
        <w:t>SMLOUVA O POSKYTOVÁNÍ DAŇOVÉHO A ÚČETNÍHO PORADENSTVÍ</w:t>
      </w:r>
    </w:p>
    <w:p w14:paraId="2219D49E" w14:textId="77777777" w:rsidR="00A10366" w:rsidRDefault="000F3EC5">
      <w:pPr>
        <w:pStyle w:val="Zkladntext20"/>
        <w:shd w:val="clear" w:color="auto" w:fill="auto"/>
        <w:spacing w:before="0" w:after="87" w:line="220" w:lineRule="exact"/>
        <w:ind w:right="80" w:firstLine="0"/>
      </w:pPr>
      <w:r>
        <w:t>ČI. I.</w:t>
      </w:r>
    </w:p>
    <w:p w14:paraId="53FE852B" w14:textId="77777777" w:rsidR="00A10366" w:rsidRDefault="000F3EC5">
      <w:pPr>
        <w:pStyle w:val="Zkladntext30"/>
        <w:shd w:val="clear" w:color="auto" w:fill="auto"/>
        <w:spacing w:before="0" w:after="263" w:line="220" w:lineRule="exact"/>
        <w:ind w:right="80" w:firstLine="0"/>
      </w:pPr>
      <w:r>
        <w:t>SMLUVNÍ STRANY</w:t>
      </w:r>
    </w:p>
    <w:p w14:paraId="66479F4E" w14:textId="77777777" w:rsidR="00A10366" w:rsidRDefault="000F3EC5">
      <w:pPr>
        <w:pStyle w:val="Zkladntext30"/>
        <w:shd w:val="clear" w:color="auto" w:fill="auto"/>
        <w:spacing w:before="0" w:after="0" w:line="283" w:lineRule="exact"/>
        <w:ind w:left="140" w:firstLine="0"/>
        <w:jc w:val="left"/>
      </w:pPr>
      <w:r>
        <w:rPr>
          <w:rStyle w:val="Zkladntext3Netun"/>
        </w:rPr>
        <w:t xml:space="preserve">Společnost: </w:t>
      </w:r>
      <w:r>
        <w:t>Křída a spol. s r.o.</w:t>
      </w:r>
    </w:p>
    <w:p w14:paraId="64B7679F" w14:textId="77777777" w:rsidR="00A10366" w:rsidRDefault="000F3EC5">
      <w:pPr>
        <w:pStyle w:val="Zkladntext20"/>
        <w:shd w:val="clear" w:color="auto" w:fill="auto"/>
        <w:spacing w:before="0" w:after="0" w:line="283" w:lineRule="exact"/>
        <w:ind w:left="140" w:firstLine="0"/>
        <w:jc w:val="left"/>
      </w:pPr>
      <w:r>
        <w:t>zapsaná v obchodním rejstříku vedeném Krajským soudem v Českých Budějovicích, oddíl C, vložka 4450</w:t>
      </w:r>
    </w:p>
    <w:p w14:paraId="2DFE1A7F" w14:textId="77777777" w:rsidR="00F34EEE" w:rsidRDefault="000F3EC5">
      <w:pPr>
        <w:pStyle w:val="Zkladntext20"/>
        <w:shd w:val="clear" w:color="auto" w:fill="auto"/>
        <w:spacing w:before="0" w:after="0" w:line="283" w:lineRule="exact"/>
        <w:ind w:left="140" w:firstLine="0"/>
        <w:jc w:val="left"/>
      </w:pPr>
      <w:r>
        <w:t xml:space="preserve">Sídlo: K. </w:t>
      </w:r>
      <w:proofErr w:type="spellStart"/>
      <w:r>
        <w:t>Šatala</w:t>
      </w:r>
      <w:proofErr w:type="spellEnd"/>
      <w:r>
        <w:t xml:space="preserve"> 164/5, 370 10 </w:t>
      </w:r>
      <w:r>
        <w:t xml:space="preserve">České Budějovice </w:t>
      </w:r>
    </w:p>
    <w:p w14:paraId="4BA53DB8" w14:textId="77777777" w:rsidR="00F34EEE" w:rsidRDefault="000F3EC5">
      <w:pPr>
        <w:pStyle w:val="Zkladntext20"/>
        <w:shd w:val="clear" w:color="auto" w:fill="auto"/>
        <w:spacing w:before="0" w:after="0" w:line="283" w:lineRule="exact"/>
        <w:ind w:left="140" w:firstLine="0"/>
        <w:jc w:val="left"/>
      </w:pPr>
      <w:r>
        <w:t xml:space="preserve">DIČ: CZ60646420 </w:t>
      </w:r>
    </w:p>
    <w:p w14:paraId="6B0F3B5D" w14:textId="084B4BBD" w:rsidR="00A10366" w:rsidRDefault="000F3EC5">
      <w:pPr>
        <w:pStyle w:val="Zkladntext20"/>
        <w:shd w:val="clear" w:color="auto" w:fill="auto"/>
        <w:spacing w:before="0" w:after="0" w:line="283" w:lineRule="exact"/>
        <w:ind w:left="140" w:firstLine="0"/>
        <w:jc w:val="left"/>
      </w:pPr>
      <w:r>
        <w:t>IČO:60646420</w:t>
      </w:r>
    </w:p>
    <w:p w14:paraId="5D84B92D" w14:textId="77777777" w:rsidR="00F34EEE" w:rsidRDefault="000F3EC5">
      <w:pPr>
        <w:pStyle w:val="Zkladntext20"/>
        <w:shd w:val="clear" w:color="auto" w:fill="auto"/>
        <w:spacing w:before="0" w:after="21" w:line="283" w:lineRule="exact"/>
        <w:ind w:left="140" w:firstLine="0"/>
        <w:jc w:val="left"/>
      </w:pPr>
      <w:r>
        <w:t xml:space="preserve">bankovní spojení: </w:t>
      </w:r>
      <w:proofErr w:type="spellStart"/>
      <w:r w:rsidR="00F34EEE">
        <w:t>xxxxxxx</w:t>
      </w:r>
      <w:proofErr w:type="spellEnd"/>
      <w:r>
        <w:t xml:space="preserve"> </w:t>
      </w:r>
    </w:p>
    <w:p w14:paraId="4265619C" w14:textId="352DD0F2" w:rsidR="00A10366" w:rsidRDefault="000F3EC5">
      <w:pPr>
        <w:pStyle w:val="Zkladntext20"/>
        <w:shd w:val="clear" w:color="auto" w:fill="auto"/>
        <w:spacing w:before="0" w:after="21" w:line="283" w:lineRule="exact"/>
        <w:ind w:left="140" w:firstLine="0"/>
        <w:jc w:val="left"/>
      </w:pPr>
      <w:r>
        <w:t>email</w:t>
      </w:r>
      <w:r w:rsidR="00F34EEE">
        <w:t xml:space="preserve">: </w:t>
      </w:r>
      <w:proofErr w:type="spellStart"/>
      <w:r w:rsidR="00F34EEE">
        <w:t>xxxxxxxxx</w:t>
      </w:r>
      <w:proofErr w:type="spellEnd"/>
    </w:p>
    <w:p w14:paraId="465E7D35" w14:textId="77777777" w:rsidR="00A10366" w:rsidRDefault="000F3EC5">
      <w:pPr>
        <w:pStyle w:val="Zkladntext20"/>
        <w:shd w:val="clear" w:color="auto" w:fill="auto"/>
        <w:spacing w:before="0" w:after="0" w:line="557" w:lineRule="exact"/>
        <w:ind w:right="3940" w:firstLine="0"/>
        <w:jc w:val="left"/>
      </w:pPr>
      <w:r>
        <w:t xml:space="preserve">zastoupená Martinem Kala, jednatelem společnosti (dále jen </w:t>
      </w:r>
      <w:r>
        <w:rPr>
          <w:rStyle w:val="Zkladntext2Kurzva"/>
        </w:rPr>
        <w:t xml:space="preserve">„dodavatel") </w:t>
      </w:r>
      <w:r>
        <w:t>a</w:t>
      </w:r>
    </w:p>
    <w:p w14:paraId="31F6246F" w14:textId="77777777" w:rsidR="00A10366" w:rsidRDefault="000F3EC5">
      <w:pPr>
        <w:pStyle w:val="Zkladntext30"/>
        <w:shd w:val="clear" w:color="auto" w:fill="auto"/>
        <w:spacing w:before="0" w:after="0" w:line="278" w:lineRule="exact"/>
        <w:ind w:left="140" w:firstLine="0"/>
        <w:jc w:val="left"/>
      </w:pPr>
      <w:r>
        <w:rPr>
          <w:rStyle w:val="Zkladntext3Netun"/>
        </w:rPr>
        <w:t xml:space="preserve">Společnost: </w:t>
      </w:r>
      <w:r>
        <w:t>Střední škola obchodní, České Budějovice, Husova 9</w:t>
      </w:r>
    </w:p>
    <w:p w14:paraId="07061740" w14:textId="77777777" w:rsidR="00F34EEE" w:rsidRDefault="000F3EC5">
      <w:pPr>
        <w:pStyle w:val="Zkladntext20"/>
        <w:shd w:val="clear" w:color="auto" w:fill="auto"/>
        <w:spacing w:before="0" w:after="0" w:line="278" w:lineRule="exact"/>
        <w:ind w:left="140" w:firstLine="0"/>
        <w:jc w:val="left"/>
      </w:pPr>
      <w:r>
        <w:t xml:space="preserve">Sídlo: Husova tř. 1846/9, 370 01 České Budějovice </w:t>
      </w:r>
    </w:p>
    <w:p w14:paraId="4AE0896B" w14:textId="39B59AF2" w:rsidR="00A10366" w:rsidRDefault="000F3EC5">
      <w:pPr>
        <w:pStyle w:val="Zkladntext20"/>
        <w:shd w:val="clear" w:color="auto" w:fill="auto"/>
        <w:spacing w:before="0" w:after="0" w:line="278" w:lineRule="exact"/>
        <w:ind w:left="140" w:firstLine="0"/>
        <w:jc w:val="left"/>
      </w:pPr>
      <w:r>
        <w:t>IČO:00510874</w:t>
      </w:r>
    </w:p>
    <w:p w14:paraId="37D53501" w14:textId="77777777" w:rsidR="00F34EEE" w:rsidRDefault="000F3EC5">
      <w:pPr>
        <w:pStyle w:val="Zkladntext20"/>
        <w:shd w:val="clear" w:color="auto" w:fill="auto"/>
        <w:spacing w:before="0" w:after="287" w:line="278" w:lineRule="exact"/>
        <w:ind w:left="140" w:firstLine="0"/>
        <w:jc w:val="left"/>
      </w:pPr>
      <w:r>
        <w:t>e-mail</w:t>
      </w:r>
      <w:r w:rsidR="00F34EEE">
        <w:t xml:space="preserve">: </w:t>
      </w:r>
      <w:proofErr w:type="spellStart"/>
      <w:r w:rsidR="00F34EEE">
        <w:t>xxxxxxxxxxxxx</w:t>
      </w:r>
      <w:proofErr w:type="spellEnd"/>
    </w:p>
    <w:p w14:paraId="2304B892" w14:textId="67F5E2B5" w:rsidR="00A10366" w:rsidRDefault="000F3EC5">
      <w:pPr>
        <w:pStyle w:val="Zkladntext20"/>
        <w:shd w:val="clear" w:color="auto" w:fill="auto"/>
        <w:spacing w:before="0" w:after="287" w:line="278" w:lineRule="exact"/>
        <w:ind w:left="140" w:firstLine="0"/>
        <w:jc w:val="left"/>
      </w:pPr>
      <w:r>
        <w:t xml:space="preserve">tel.: </w:t>
      </w:r>
      <w:proofErr w:type="spellStart"/>
      <w:r w:rsidR="00F34EEE">
        <w:t>xxxxxxxxxx</w:t>
      </w:r>
      <w:proofErr w:type="spellEnd"/>
    </w:p>
    <w:p w14:paraId="072985B2" w14:textId="77777777" w:rsidR="00A10366" w:rsidRDefault="000F3EC5">
      <w:pPr>
        <w:pStyle w:val="Zkladntext20"/>
        <w:shd w:val="clear" w:color="auto" w:fill="auto"/>
        <w:spacing w:before="0" w:after="32" w:line="220" w:lineRule="exact"/>
        <w:ind w:left="140" w:firstLine="0"/>
        <w:jc w:val="left"/>
      </w:pPr>
      <w:r>
        <w:t>zastoupená Mgr. Jarmilou Benýškovou, ředitelkou školy</w:t>
      </w:r>
    </w:p>
    <w:p w14:paraId="5EFAAA2B" w14:textId="77777777" w:rsidR="00A10366" w:rsidRDefault="000F3EC5">
      <w:pPr>
        <w:pStyle w:val="Zkladntext40"/>
        <w:shd w:val="clear" w:color="auto" w:fill="auto"/>
        <w:spacing w:before="0"/>
        <w:ind w:left="140"/>
      </w:pPr>
      <w:r>
        <w:rPr>
          <w:rStyle w:val="Zkladntext4Nekurzva"/>
        </w:rPr>
        <w:t xml:space="preserve">(dále jen </w:t>
      </w:r>
      <w:r>
        <w:t>„odběratel")</w:t>
      </w:r>
    </w:p>
    <w:p w14:paraId="515F2FC7" w14:textId="32AEE488" w:rsidR="00A10366" w:rsidRDefault="000F3EC5">
      <w:pPr>
        <w:pStyle w:val="Zkladntext20"/>
        <w:shd w:val="clear" w:color="auto" w:fill="auto"/>
        <w:spacing w:before="0" w:after="0" w:line="571" w:lineRule="exact"/>
        <w:ind w:left="140" w:firstLine="0"/>
        <w:jc w:val="left"/>
      </w:pPr>
      <w:r>
        <w:t xml:space="preserve">(společně dále jako </w:t>
      </w:r>
      <w:r>
        <w:rPr>
          <w:rStyle w:val="Zkladntext2Kurzva"/>
        </w:rPr>
        <w:t>„smluvní</w:t>
      </w:r>
      <w:r w:rsidR="00F34EEE">
        <w:rPr>
          <w:rStyle w:val="Zkladntext2Kurzva"/>
        </w:rPr>
        <w:t xml:space="preserve"> </w:t>
      </w:r>
      <w:r>
        <w:rPr>
          <w:rStyle w:val="Zkladntext2Kurzva"/>
        </w:rPr>
        <w:t>strany"</w:t>
      </w:r>
      <w:r>
        <w:t xml:space="preserve"> nebo jednotlivě jako </w:t>
      </w:r>
      <w:r>
        <w:rPr>
          <w:rStyle w:val="Zkladntext2Kurzva"/>
        </w:rPr>
        <w:t>„smluvní</w:t>
      </w:r>
      <w:r w:rsidR="00F34EEE">
        <w:rPr>
          <w:rStyle w:val="Zkladntext2Kurzva"/>
        </w:rPr>
        <w:t xml:space="preserve"> </w:t>
      </w:r>
      <w:r>
        <w:rPr>
          <w:rStyle w:val="Zkladntext2Kurzva"/>
        </w:rPr>
        <w:t>strana")</w:t>
      </w:r>
    </w:p>
    <w:p w14:paraId="4BB8BE4F" w14:textId="7DAB3A77" w:rsidR="00A10366" w:rsidRDefault="000F3EC5">
      <w:pPr>
        <w:pStyle w:val="Zkladntext20"/>
        <w:shd w:val="clear" w:color="auto" w:fill="auto"/>
        <w:spacing w:before="0" w:after="0" w:line="571" w:lineRule="exact"/>
        <w:ind w:left="140" w:firstLine="0"/>
        <w:jc w:val="left"/>
      </w:pPr>
      <w:r>
        <w:pict w14:anchorId="0EE18F3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5pt;margin-top:125.1pt;width:72.5pt;height:37.85pt;z-index:-125829376;mso-wrap-distance-left:5.05pt;mso-wrap-distance-right:23.05pt;mso-wrap-distance-bottom:20pt;mso-position-horizontal-relative:margin" filled="f" stroked="f">
            <v:textbox style="mso-fit-shape-to-text:t" inset="0,0,0,0">
              <w:txbxContent>
                <w:p w14:paraId="38A7C3FF" w14:textId="5FE152EA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7E40AC96">
          <v:shape id="_x0000_s1027" type="#_x0000_t202" style="position:absolute;left:0;text-align:left;margin-left:107.05pt;margin-top:125.1pt;width:73.2pt;height:38.15pt;z-index:-125829375;mso-wrap-distance-left:5pt;mso-wrap-distance-right:22.3pt;mso-wrap-distance-bottom:19.65pt;mso-position-horizontal-relative:margin" filled="f" stroked="f">
            <v:textbox style="mso-fit-shape-to-text:t" inset="0,0,0,0">
              <w:txbxContent>
                <w:p w14:paraId="61D85D3B" w14:textId="68F5D7FC" w:rsidR="00A10366" w:rsidRDefault="00A10366">
                  <w:pPr>
                    <w:pStyle w:val="Zkladntext50"/>
                    <w:shd w:val="clear" w:color="auto" w:fill="auto"/>
                    <w:spacing w:line="178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1229F4C0">
          <v:shape id="_x0000_s1028" type="#_x0000_t202" style="position:absolute;left:0;text-align:left;margin-left:202.55pt;margin-top:125.35pt;width:82.3pt;height:38.15pt;z-index:-125829374;mso-wrap-distance-left:5pt;mso-wrap-distance-right:23.3pt;mso-wrap-distance-bottom:19.45pt;mso-position-horizontal-relative:margin" filled="f" stroked="f">
            <v:textbox style="mso-fit-shape-to-text:t" inset="0,0,0,0">
              <w:txbxContent>
                <w:p w14:paraId="1A7557B8" w14:textId="16F9868B" w:rsidR="00A10366" w:rsidRDefault="00A10366">
                  <w:pPr>
                    <w:pStyle w:val="Zkladntext50"/>
                    <w:shd w:val="clear" w:color="auto" w:fill="auto"/>
                    <w:spacing w:line="178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6E9F1FC5">
          <v:shape id="_x0000_s1029" type="#_x0000_t202" style="position:absolute;left:0;text-align:left;margin-left:310.55pt;margin-top:151.5pt;width:27.85pt;height:12.7pt;z-index:-125829373;mso-wrap-distance-left:5pt;mso-wrap-distance-right:58.55pt;mso-wrap-distance-bottom:20pt;mso-position-horizontal-relative:margin" filled="f" stroked="f">
            <v:textbox style="mso-fit-shape-to-text:t" inset="0,0,0,0">
              <w:txbxContent>
                <w:p w14:paraId="465217BE" w14:textId="115C8FA5" w:rsidR="00A10366" w:rsidRDefault="00A10366">
                  <w:pPr>
                    <w:pStyle w:val="Titulekobrzku2"/>
                    <w:shd w:val="clear" w:color="auto" w:fill="auto"/>
                    <w:spacing w:line="22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3EF661B2">
          <v:shape id="_x0000_s1031" type="#_x0000_t202" style="position:absolute;left:0;text-align:left;margin-left:399.85pt;margin-top:132.7pt;width:45.35pt;height:23.95pt;z-index:-125829371;mso-wrap-distance-left:5pt;mso-wrap-distance-right:5pt;mso-wrap-distance-bottom:26.3pt;mso-position-horizontal-relative:margin" filled="f" stroked="f">
            <v:textbox style="mso-fit-shape-to-text:t" inset="0,0,0,0">
              <w:txbxContent>
                <w:p w14:paraId="5F3AE53F" w14:textId="520B38F0" w:rsidR="00A10366" w:rsidRDefault="00A10366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 xml:space="preserve">uzavírají dle </w:t>
      </w:r>
      <w:proofErr w:type="spellStart"/>
      <w:r>
        <w:t>ust</w:t>
      </w:r>
      <w:proofErr w:type="spellEnd"/>
      <w:r>
        <w:t>. § 1746 a násl. zák. č. 89/2012 Sb., občanského zákoníku, tuto smlouvu:</w:t>
      </w:r>
      <w:r>
        <w:br w:type="page"/>
      </w:r>
    </w:p>
    <w:p w14:paraId="0969AE73" w14:textId="77777777" w:rsidR="00A10366" w:rsidRDefault="000F3EC5">
      <w:pPr>
        <w:pStyle w:val="Nadpis10"/>
        <w:keepNext/>
        <w:keepLines/>
        <w:shd w:val="clear" w:color="auto" w:fill="auto"/>
        <w:spacing w:after="917" w:line="620" w:lineRule="exact"/>
      </w:pPr>
      <w:bookmarkStart w:id="1" w:name="bookmark3"/>
      <w:r>
        <w:rPr>
          <w:rStyle w:val="Nadpis11"/>
          <w:b/>
          <w:bCs/>
        </w:rPr>
        <w:lastRenderedPageBreak/>
        <w:t>KŘÍDA</w:t>
      </w:r>
      <w:bookmarkEnd w:id="1"/>
    </w:p>
    <w:p w14:paraId="36562BC6" w14:textId="26FF69DC" w:rsidR="00A10366" w:rsidRDefault="000F3EC5">
      <w:pPr>
        <w:pStyle w:val="Zkladntext30"/>
        <w:shd w:val="clear" w:color="auto" w:fill="auto"/>
        <w:spacing w:before="0" w:after="32" w:line="220" w:lineRule="exact"/>
        <w:ind w:right="20" w:firstLine="0"/>
      </w:pPr>
      <w:r>
        <w:t>ČI. II.</w:t>
      </w:r>
    </w:p>
    <w:p w14:paraId="22DA1509" w14:textId="77777777" w:rsidR="00A10366" w:rsidRDefault="000F3EC5">
      <w:pPr>
        <w:pStyle w:val="Zkladntext30"/>
        <w:shd w:val="clear" w:color="auto" w:fill="auto"/>
        <w:spacing w:before="0" w:after="313" w:line="220" w:lineRule="exact"/>
        <w:ind w:right="20" w:firstLine="0"/>
      </w:pPr>
      <w:r>
        <w:t>PŘEDMĚT A ROZSAH SMLOUVY</w:t>
      </w:r>
    </w:p>
    <w:p w14:paraId="2365C666" w14:textId="77777777" w:rsidR="00A10366" w:rsidRDefault="000F3EC5">
      <w:pPr>
        <w:pStyle w:val="Zkladntext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8" w:line="220" w:lineRule="exact"/>
        <w:ind w:left="420" w:hanging="420"/>
        <w:jc w:val="both"/>
      </w:pPr>
      <w:r>
        <w:t>Dodavatel se zavazuje odběrateli poskytovat následující služby:</w:t>
      </w:r>
    </w:p>
    <w:p w14:paraId="1278FF83" w14:textId="77777777" w:rsidR="00A10366" w:rsidRDefault="000F3EC5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20" w:lineRule="exact"/>
        <w:ind w:left="800" w:hanging="380"/>
        <w:jc w:val="both"/>
      </w:pPr>
      <w:r>
        <w:rPr>
          <w:rStyle w:val="Zkladntext2Tun"/>
        </w:rPr>
        <w:t xml:space="preserve">poskytování </w:t>
      </w:r>
      <w:proofErr w:type="gramStart"/>
      <w:r>
        <w:rPr>
          <w:rStyle w:val="Zkladntext2Tun"/>
        </w:rPr>
        <w:t xml:space="preserve">poradenství </w:t>
      </w:r>
      <w:r>
        <w:t>- metodika</w:t>
      </w:r>
      <w:proofErr w:type="gramEnd"/>
      <w:r>
        <w:t xml:space="preserve"> a aplikace v účetní praxi</w:t>
      </w:r>
    </w:p>
    <w:p w14:paraId="46EF10DE" w14:textId="77777777" w:rsidR="00A10366" w:rsidRDefault="000F3EC5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83" w:lineRule="exact"/>
        <w:ind w:left="800" w:right="400" w:hanging="380"/>
        <w:jc w:val="both"/>
      </w:pPr>
      <w:r>
        <w:rPr>
          <w:rStyle w:val="Zkladntext2Tun"/>
        </w:rPr>
        <w:t xml:space="preserve">zpracování a podání každoročního daňového přiznání </w:t>
      </w:r>
      <w:r>
        <w:t xml:space="preserve">k dani z příjmů právnických osob podle </w:t>
      </w:r>
      <w:proofErr w:type="spellStart"/>
      <w:r>
        <w:t>z.č</w:t>
      </w:r>
      <w:proofErr w:type="spellEnd"/>
      <w:r>
        <w:t xml:space="preserve">. 523/92 Sb. </w:t>
      </w:r>
      <w:r>
        <w:t>za odběratele na základě plné moci udělené odběratelem dodavateli a předložení plné moci dodavatelem správci daně v zákonném termínu a dle potřeb odběratele, včetně</w:t>
      </w:r>
    </w:p>
    <w:p w14:paraId="5C66EB0A" w14:textId="77777777" w:rsidR="00A10366" w:rsidRDefault="000F3EC5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83" w:lineRule="exact"/>
        <w:ind w:left="800" w:right="400" w:hanging="380"/>
        <w:jc w:val="both"/>
      </w:pPr>
      <w:r>
        <w:rPr>
          <w:rStyle w:val="Zkladntext2Tun"/>
        </w:rPr>
        <w:t xml:space="preserve">poskytování daňového poradenství </w:t>
      </w:r>
      <w:r>
        <w:t>při zpracování daňového přiznání k dani z příjmů právnický</w:t>
      </w:r>
      <w:r>
        <w:t>ch osob,</w:t>
      </w:r>
    </w:p>
    <w:p w14:paraId="7353C907" w14:textId="77777777" w:rsidR="00A10366" w:rsidRDefault="000F3EC5">
      <w:pPr>
        <w:pStyle w:val="Zkladntext3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83" w:lineRule="exact"/>
        <w:ind w:left="800"/>
        <w:jc w:val="both"/>
      </w:pPr>
      <w:r>
        <w:rPr>
          <w:rStyle w:val="Zkladntext3Netun"/>
        </w:rPr>
        <w:t xml:space="preserve">poskytování poradenství anebo </w:t>
      </w:r>
      <w:r>
        <w:t>zastupování dodavatele před správcem daně,</w:t>
      </w:r>
    </w:p>
    <w:p w14:paraId="70540F0C" w14:textId="2F8CEA40" w:rsidR="00A10366" w:rsidRDefault="000F3EC5">
      <w:pPr>
        <w:pStyle w:val="Zkladntext20"/>
        <w:shd w:val="clear" w:color="auto" w:fill="auto"/>
        <w:spacing w:before="0" w:after="291" w:line="283" w:lineRule="exact"/>
        <w:ind w:left="800" w:right="400" w:firstLine="0"/>
        <w:jc w:val="both"/>
      </w:pPr>
      <w:r>
        <w:t>popř. jinými veřejnými orgány, v souvislosti s daňovými kauzami, které se týkají daně z příjmů právnických osob, a vyřizování s</w:t>
      </w:r>
      <w:r w:rsidR="00F34EEE">
        <w:t xml:space="preserve"> </w:t>
      </w:r>
      <w:r>
        <w:t xml:space="preserve">tím spojené agendy (například podávání </w:t>
      </w:r>
      <w:r>
        <w:t>podnětů, odvolání, vyjádření atd., a to osobně, písemně apod.).</w:t>
      </w:r>
    </w:p>
    <w:p w14:paraId="63D222CA" w14:textId="77777777" w:rsidR="00A10366" w:rsidRDefault="000F3EC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63" w:line="220" w:lineRule="exact"/>
        <w:ind w:left="420" w:hanging="420"/>
        <w:jc w:val="both"/>
      </w:pPr>
      <w:r>
        <w:t>Předmětem smlouvy není vedení pokladny, faktur a objednávek vydaných.</w:t>
      </w:r>
    </w:p>
    <w:p w14:paraId="0F8D7AB9" w14:textId="77777777" w:rsidR="00A10366" w:rsidRDefault="000F3EC5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831" w:line="283" w:lineRule="exact"/>
        <w:ind w:left="420" w:hanging="420"/>
        <w:jc w:val="left"/>
      </w:pPr>
      <w:r>
        <w:t>Odběratel se zavazuje zaplatit dodavateli odměnu za činnost dle této smlouvy ve výši a způsobem sjednaným v této smlouvě.</w:t>
      </w:r>
    </w:p>
    <w:p w14:paraId="41A9CECB" w14:textId="77777777" w:rsidR="00A10366" w:rsidRDefault="000F3EC5">
      <w:pPr>
        <w:pStyle w:val="Zkladntext20"/>
        <w:shd w:val="clear" w:color="auto" w:fill="auto"/>
        <w:spacing w:before="0" w:after="27" w:line="220" w:lineRule="exact"/>
        <w:ind w:right="20" w:firstLine="0"/>
      </w:pPr>
      <w:r>
        <w:t>ČI. III.</w:t>
      </w:r>
    </w:p>
    <w:p w14:paraId="2A6F1571" w14:textId="77777777" w:rsidR="00A10366" w:rsidRDefault="000F3EC5">
      <w:pPr>
        <w:pStyle w:val="Zkladntext30"/>
        <w:shd w:val="clear" w:color="auto" w:fill="auto"/>
        <w:spacing w:before="0" w:after="258" w:line="220" w:lineRule="exact"/>
        <w:ind w:right="20" w:firstLine="0"/>
      </w:pPr>
      <w:r>
        <w:t>FORMA, MÍSTO PLNĚNÍ SMLOUVY</w:t>
      </w:r>
    </w:p>
    <w:p w14:paraId="029665C6" w14:textId="77777777" w:rsidR="00A10366" w:rsidRDefault="000F3EC5">
      <w:pPr>
        <w:pStyle w:val="Zkladntext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244" w:line="283" w:lineRule="exact"/>
        <w:ind w:left="420" w:hanging="420"/>
        <w:jc w:val="both"/>
      </w:pPr>
      <w:r>
        <w:t>Zpracování prvotních účetních dokladů a ostatní činnosti dle čl. II provádí dodavatel v místě sídla své společnosti, případně v místě sídla odběratele, popř. na jiném místě, na kterém se smluvní strany dohodly.</w:t>
      </w:r>
    </w:p>
    <w:p w14:paraId="5ECB089D" w14:textId="26DB986D" w:rsidR="00A10366" w:rsidRDefault="000F3EC5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78" w:lineRule="exact"/>
        <w:ind w:left="420" w:hanging="420"/>
        <w:jc w:val="both"/>
      </w:pPr>
      <w:r>
        <w:pict w14:anchorId="0A9A1B99">
          <v:shape id="_x0000_s1033" type="#_x0000_t202" style="position:absolute;left:0;text-align:left;margin-left:11.5pt;margin-top:169.7pt;width:72.25pt;height:37.4pt;z-index:-125829369;mso-wrap-distance-left:7.9pt;mso-wrap-distance-right:23.05pt;mso-wrap-distance-bottom:47.8pt;mso-position-horizontal-relative:margin" filled="f" stroked="f">
            <v:textbox style="mso-fit-shape-to-text:t" inset="0,0,0,0">
              <w:txbxContent>
                <w:p w14:paraId="743F2DE2" w14:textId="550106CE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55217E85">
          <v:shape id="_x0000_s1034" type="#_x0000_t202" style="position:absolute;left:0;text-align:left;margin-left:106.8pt;margin-top:169.75pt;width:73.2pt;height:37.65pt;z-index:-125829368;mso-wrap-distance-left:5pt;mso-wrap-distance-right:22.3pt;mso-wrap-distance-bottom:47.55pt;mso-position-horizontal-relative:margin" filled="f" stroked="f">
            <v:textbox style="mso-fit-shape-to-text:t" inset="0,0,0,0">
              <w:txbxContent>
                <w:p w14:paraId="6B7F2D52" w14:textId="45D4B85F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00FF882A">
          <v:shape id="_x0000_s1035" type="#_x0000_t202" style="position:absolute;left:0;text-align:left;margin-left:202.3pt;margin-top:169.75pt;width:82.55pt;height:37.65pt;z-index:-125829367;mso-wrap-distance-left:5pt;mso-wrap-distance-right:20.15pt;mso-wrap-distance-bottom:47.55pt;mso-position-horizontal-relative:margin" filled="f" stroked="f">
            <v:textbox style="mso-fit-shape-to-text:t" inset="0,0,0,0">
              <w:txbxContent>
                <w:p w14:paraId="51670E66" w14:textId="53544508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6617708C">
          <v:shape id="_x0000_s1036" type="#_x0000_t202" style="position:absolute;left:0;text-align:left;margin-left:305.05pt;margin-top:170.15pt;width:33.1pt;height:29.75pt;z-index:-125829366;mso-wrap-distance-left:5pt;mso-wrap-distance-right:15.85pt;mso-wrap-distance-bottom:48.3pt;mso-position-horizontal-relative:margin" wrapcoords="0 0 21600 0 21600 4267 20791 4267 20791 21600 1646 21600 1646 4267 0 4267 0 0" filled="f" stroked="f">
            <v:textbox style="mso-fit-shape-to-text:t" inset="0,0,0,0">
              <w:txbxContent>
                <w:p w14:paraId="14E121C7" w14:textId="4BEF6682" w:rsidR="00A10366" w:rsidRDefault="00A10366">
                  <w:pPr>
                    <w:pStyle w:val="Titulekobrzku2"/>
                    <w:shd w:val="clear" w:color="auto" w:fill="auto"/>
                    <w:spacing w:line="220" w:lineRule="exact"/>
                  </w:pPr>
                </w:p>
                <w:p w14:paraId="1BD98877" w14:textId="62E929E2" w:rsidR="00A10366" w:rsidRDefault="00A1036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2C459B08">
          <v:shape id="_x0000_s1038" type="#_x0000_t202" style="position:absolute;left:0;text-align:left;margin-left:358.3pt;margin-top:166.5pt;width:36.5pt;height:42.65pt;z-index:-125829365;mso-wrap-distance-left:5pt;mso-wrap-distance-right:6pt;mso-wrap-distance-bottom:45.8pt;mso-position-horizontal-relative:margin" filled="f" stroked="f">
            <v:textbox style="mso-fit-shape-to-text:t" inset="0,0,0,0">
              <w:txbxContent>
                <w:p w14:paraId="700A1A3D" w14:textId="51735D3F" w:rsidR="00A10366" w:rsidRDefault="00A10366">
                  <w:pPr>
                    <w:pStyle w:val="Zkladntext7"/>
                    <w:shd w:val="clear" w:color="auto" w:fill="auto"/>
                    <w:spacing w:line="4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05593DA1">
          <v:shape id="_x0000_s1039" type="#_x0000_t202" style="position:absolute;left:0;text-align:left;margin-left:400.8pt;margin-top:177.8pt;width:44.65pt;height:23.75pt;z-index:-125829364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0B655BA8" w14:textId="22F0DDA6" w:rsidR="00A10366" w:rsidRDefault="00A10366">
                  <w:pPr>
                    <w:pStyle w:val="Titulekobrzku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t>Odběratel umožní dodavateli přístup k veškerým dokladům, kte</w:t>
      </w:r>
      <w:r>
        <w:t>ré se váží k jeho podnikatelské činnosti a mají, nebo dle názoru dodavatele mohou mít vliv na plnění předmětu této s</w:t>
      </w:r>
      <w:r>
        <w:t>m</w:t>
      </w:r>
      <w:r>
        <w:t>l</w:t>
      </w:r>
      <w:r>
        <w:t>o</w:t>
      </w:r>
      <w:r>
        <w:t>u</w:t>
      </w:r>
      <w:r>
        <w:t>v</w:t>
      </w:r>
      <w:r>
        <w:t>y</w:t>
      </w:r>
      <w:r>
        <w:t>.</w:t>
      </w:r>
      <w:r>
        <w:br w:type="page"/>
      </w:r>
    </w:p>
    <w:p w14:paraId="2E1644E8" w14:textId="43F632AE" w:rsidR="00A10366" w:rsidRDefault="000F3EC5">
      <w:pPr>
        <w:pStyle w:val="Nadpis10"/>
        <w:keepNext/>
        <w:keepLines/>
        <w:shd w:val="clear" w:color="auto" w:fill="auto"/>
        <w:spacing w:after="912" w:line="620" w:lineRule="exact"/>
      </w:pPr>
      <w:bookmarkStart w:id="2" w:name="bookmark4"/>
      <w:r>
        <w:rPr>
          <w:rStyle w:val="Nadpis11"/>
          <w:b/>
          <w:bCs/>
        </w:rPr>
        <w:lastRenderedPageBreak/>
        <w:t>KŘÍDA</w:t>
      </w:r>
      <w:bookmarkEnd w:id="2"/>
    </w:p>
    <w:p w14:paraId="275E48E8" w14:textId="77777777" w:rsidR="00A10366" w:rsidRDefault="000F3EC5">
      <w:pPr>
        <w:pStyle w:val="Zkladntext30"/>
        <w:shd w:val="clear" w:color="auto" w:fill="auto"/>
        <w:spacing w:before="0" w:after="27" w:line="220" w:lineRule="exact"/>
        <w:ind w:firstLine="0"/>
      </w:pPr>
      <w:r>
        <w:t>čl. IV.</w:t>
      </w:r>
    </w:p>
    <w:p w14:paraId="671FB0D7" w14:textId="77777777" w:rsidR="00A10366" w:rsidRDefault="000F3EC5">
      <w:pPr>
        <w:pStyle w:val="Zkladntext30"/>
        <w:shd w:val="clear" w:color="auto" w:fill="auto"/>
        <w:spacing w:before="0" w:after="256" w:line="220" w:lineRule="exact"/>
        <w:ind w:firstLine="0"/>
      </w:pPr>
      <w:r>
        <w:t>PRÁVA A POVINNOSTI DODAVATELE</w:t>
      </w:r>
    </w:p>
    <w:p w14:paraId="45D009A9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36" w:line="278" w:lineRule="exact"/>
        <w:ind w:left="380" w:hanging="380"/>
        <w:jc w:val="both"/>
      </w:pPr>
      <w:r>
        <w:t>Dodavatel je povinen provádět činnost dle této smlouvy samostatně, postupovat s odbor</w:t>
      </w:r>
      <w:r>
        <w:t>nou péčí, chránit práva a oprávněné zájmy odběratele, jednat čestně a svědomitě, důsledně využívat všechny zákonné prostředky a uplatňovat vše, co podle svého přesvědčení a příkazu odběratele pokládá za prospěšné. Je přitom vázán pouze zákony a dalšími obe</w:t>
      </w:r>
      <w:r>
        <w:t>cně závaznými právními předpisy a v jejich mezích příkazy odběratele.</w:t>
      </w:r>
    </w:p>
    <w:p w14:paraId="590F8544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48" w:line="283" w:lineRule="exact"/>
        <w:ind w:left="380" w:hanging="380"/>
        <w:jc w:val="both"/>
      </w:pPr>
      <w:r>
        <w:t xml:space="preserve">Dodavatel při plnění předmětu smlouvy dle čl. II písemně upozorní odběratele na zřejmou nevhodnost jeho příkazu, která by mohla mít za následek vznik škody. V případě, že </w:t>
      </w:r>
      <w:r>
        <w:t>odběratel i přes písemné upozornění dodavatele na splnění pokynu trvá, neodpovídá dodavatel za vady ani za škodu takto vzniklou. Trvá-li odběratel na provádění daného příkazu, má dodavatel právo požadovat, aby tak odběratel učinil v písemné formě. Dodavate</w:t>
      </w:r>
      <w:r>
        <w:t>l je v takovém případě oprávněn od smlouvy odstoupit.</w:t>
      </w:r>
    </w:p>
    <w:p w14:paraId="4378589F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33" w:line="274" w:lineRule="exact"/>
        <w:ind w:left="380" w:hanging="380"/>
        <w:jc w:val="both"/>
      </w:pPr>
      <w:r>
        <w:t xml:space="preserve">Dodavatel má právo odmítnout poskytování takových služeb, které by způsobem poskytování nebo svými důsledky vedly k porušení všeobecně závazných právních předpisů, případně by vybočovaly z mezí dobrých </w:t>
      </w:r>
      <w:r>
        <w:t>mravů.</w:t>
      </w:r>
    </w:p>
    <w:p w14:paraId="7AEC9A35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44" w:line="283" w:lineRule="exact"/>
        <w:ind w:left="380" w:hanging="380"/>
        <w:jc w:val="both"/>
      </w:pPr>
      <w:r>
        <w:t>Dodavatel má právo ponechat si kopii daňových přiznání a ostatních nezbytných materiálů odběratele (v kopiích) pro svou potřebu.</w:t>
      </w:r>
    </w:p>
    <w:p w14:paraId="61E4EA46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40" w:line="278" w:lineRule="exact"/>
        <w:ind w:left="380" w:hanging="380"/>
        <w:jc w:val="both"/>
      </w:pPr>
      <w:r>
        <w:t>Dodavatel je povinen plnit další dohodnuté činnosti, a dostavovat se na schůzky v dohodnutých termínech a včas.</w:t>
      </w:r>
    </w:p>
    <w:p w14:paraId="25FC658F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236" w:line="278" w:lineRule="exact"/>
        <w:ind w:left="380" w:hanging="380"/>
        <w:jc w:val="both"/>
      </w:pPr>
      <w:r>
        <w:t>Dodavate</w:t>
      </w:r>
      <w:r>
        <w:t>l odpovídá za věci převzaté od odběratele. Po skončení této smlouvy předloží dodavatel odběrateli vyúčtování a vrátí mu vše, co převzal. O předání dodavatel sepíše protokol, který nechá ve spise.</w:t>
      </w:r>
    </w:p>
    <w:p w14:paraId="5ED0E887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3" w:line="283" w:lineRule="exact"/>
        <w:ind w:left="380" w:hanging="380"/>
        <w:jc w:val="both"/>
      </w:pPr>
      <w:r>
        <w:t xml:space="preserve">Dodavatel je povinen zachovávat mlčenlivost o </w:t>
      </w:r>
      <w:r>
        <w:t>činnosti odběratele vůči fyzickým i právnickým osobám, a to i po ukončení činnosti, která je předmětem této smlouvy. Povinnost mlčenlivosti může být prolomena v mezích stanovených zákonem, a to způsobem, který zákon stanoví. Povinnosti mlčenlivosti může do</w:t>
      </w:r>
      <w:r>
        <w:t>davatele zprostit odběratel, a to písemným prohlášením. Dodavatel je zproštěn povinnosti mlčenlivosti v případě, je-li podle smluvních podmínek pojišťovny a pojišťovacího makléře, u níž uplatňuje nárok na pojistné plnění z pojištění odpovědnosti z výkonu č</w:t>
      </w:r>
      <w:r>
        <w:t>innosti dodavatele, povinen pojišťovně sdělit okolnosti škodné události, či poskytovat jinou součinnost.</w:t>
      </w:r>
    </w:p>
    <w:p w14:paraId="421A1B77" w14:textId="77777777" w:rsidR="00A10366" w:rsidRDefault="000F3EC5">
      <w:pPr>
        <w:rPr>
          <w:sz w:val="2"/>
          <w:szCs w:val="2"/>
        </w:rPr>
      </w:pPr>
      <w:r>
        <w:br w:type="page"/>
      </w:r>
    </w:p>
    <w:p w14:paraId="7E9C712E" w14:textId="77777777" w:rsidR="00A10366" w:rsidRDefault="000F3EC5">
      <w:pPr>
        <w:pStyle w:val="Nadpis10"/>
        <w:keepNext/>
        <w:keepLines/>
        <w:shd w:val="clear" w:color="auto" w:fill="auto"/>
        <w:spacing w:after="841" w:line="620" w:lineRule="exact"/>
      </w:pPr>
      <w:bookmarkStart w:id="3" w:name="bookmark5"/>
      <w:r>
        <w:rPr>
          <w:rStyle w:val="Nadpis11"/>
          <w:b/>
          <w:bCs/>
        </w:rPr>
        <w:lastRenderedPageBreak/>
        <w:t>KŘÍDA</w:t>
      </w:r>
      <w:bookmarkEnd w:id="3"/>
    </w:p>
    <w:p w14:paraId="52AEE074" w14:textId="672EB36A" w:rsidR="00A10366" w:rsidRDefault="000F3EC5">
      <w:pPr>
        <w:pStyle w:val="Zkladntext20"/>
        <w:shd w:val="clear" w:color="auto" w:fill="auto"/>
        <w:spacing w:before="0" w:after="236" w:line="278" w:lineRule="exact"/>
        <w:ind w:left="380" w:firstLine="0"/>
        <w:jc w:val="both"/>
      </w:pPr>
      <w:r>
        <w:t xml:space="preserve">Povinnost mlčenlivosti se též nevztahuje na případy, kdy předmětná skutečnost je nebo se stane veřejně známou, případně dodavatel informaci sdělí svým auditorům či odborným poradcům, jsou-li tito poradci vázáni </w:t>
      </w:r>
      <w:r>
        <w:t>povinností mlčenlivosti nejméně ve stejném rozsahu jako dodavatel.</w:t>
      </w:r>
    </w:p>
    <w:p w14:paraId="19E5ADF7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before="0" w:after="291" w:line="283" w:lineRule="exact"/>
        <w:ind w:left="380" w:hanging="380"/>
        <w:jc w:val="both"/>
      </w:pPr>
      <w:r>
        <w:t xml:space="preserve">Dodavatel zodpovídá v rámci předaných podkladů za správnost vedení účetní a daňové evidence, za dodržování termínů určených správcem daně, sociální správou a zdravotními </w:t>
      </w:r>
      <w:r>
        <w:t>pojišťovnami s výjimkami uvedenými v této smlouvě.</w:t>
      </w:r>
    </w:p>
    <w:p w14:paraId="1B4F9ED2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before="0" w:after="308" w:line="220" w:lineRule="exact"/>
        <w:ind w:left="380" w:hanging="380"/>
        <w:jc w:val="both"/>
      </w:pPr>
      <w:r>
        <w:t>Dodavatel je povinen odstranit jím způsobené chyby na své náklady.</w:t>
      </w:r>
    </w:p>
    <w:p w14:paraId="588C99B5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440"/>
        </w:tabs>
        <w:spacing w:before="0" w:after="274" w:line="220" w:lineRule="exact"/>
        <w:ind w:left="380" w:hanging="380"/>
        <w:jc w:val="both"/>
      </w:pPr>
      <w:r>
        <w:t>Dodavatel je povinen uhradit penále a pokuty vzniklé jeho činností a případně nedbalostí.</w:t>
      </w:r>
    </w:p>
    <w:p w14:paraId="24F1902B" w14:textId="77777777" w:rsidR="00A10366" w:rsidRDefault="000F3EC5">
      <w:pPr>
        <w:pStyle w:val="Zkladntext20"/>
        <w:numPr>
          <w:ilvl w:val="0"/>
          <w:numId w:val="5"/>
        </w:numPr>
        <w:shd w:val="clear" w:color="auto" w:fill="auto"/>
        <w:tabs>
          <w:tab w:val="left" w:pos="440"/>
        </w:tabs>
        <w:spacing w:before="0" w:after="579" w:line="269" w:lineRule="exact"/>
        <w:ind w:left="380" w:hanging="380"/>
        <w:jc w:val="both"/>
      </w:pPr>
      <w:r>
        <w:t>Dodavatel je povinen po dobu trvání této smlouvy</w:t>
      </w:r>
      <w:r>
        <w:t xml:space="preserve"> mít sjednáno pojištění z odpovědnosti za škody vzniklé v souvislosti s činností, kterou poskytuje dle této smlouvy.</w:t>
      </w:r>
    </w:p>
    <w:p w14:paraId="62348C2C" w14:textId="77777777" w:rsidR="00A10366" w:rsidRDefault="000F3EC5">
      <w:pPr>
        <w:pStyle w:val="Zkladntext30"/>
        <w:shd w:val="clear" w:color="auto" w:fill="auto"/>
        <w:spacing w:before="0" w:after="0" w:line="220" w:lineRule="exact"/>
        <w:ind w:left="320" w:firstLine="0"/>
      </w:pPr>
      <w:r>
        <w:t>ČI. V.</w:t>
      </w:r>
    </w:p>
    <w:p w14:paraId="14F269ED" w14:textId="77777777" w:rsidR="00A10366" w:rsidRDefault="000F3EC5">
      <w:pPr>
        <w:pStyle w:val="Zkladntext30"/>
        <w:shd w:val="clear" w:color="auto" w:fill="auto"/>
        <w:spacing w:before="0" w:after="249" w:line="220" w:lineRule="exact"/>
        <w:ind w:left="320" w:firstLine="0"/>
      </w:pPr>
      <w:r>
        <w:t>PRÁVA A POVINNOSTI ODBĚRATELE</w:t>
      </w:r>
    </w:p>
    <w:p w14:paraId="32D658D4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48" w:line="288" w:lineRule="exact"/>
        <w:ind w:left="380" w:hanging="380"/>
        <w:jc w:val="both"/>
      </w:pPr>
      <w:r>
        <w:t xml:space="preserve">Odběratel se zavazuje vytvořit dodavateli vhodné podmínky odpovídající pro výkon činnosti, </w:t>
      </w:r>
      <w:r>
        <w:t>zejména poskytnout mu nutnou součinnost ve lhůtách určených dodavatelem.</w:t>
      </w:r>
    </w:p>
    <w:p w14:paraId="641A8B8A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36" w:line="278" w:lineRule="exact"/>
        <w:ind w:left="380" w:hanging="380"/>
        <w:jc w:val="both"/>
      </w:pPr>
      <w:r>
        <w:t>Odběratel je povinen zabezpečit kontrolu věcné a formální správnosti účetních dokladů z hlediska zákona o účetnictví a zákona o DPH a jednoznačné určení účelu účetní operace, tzn. urč</w:t>
      </w:r>
      <w:r>
        <w:t>ení, zda se jedná o náhradní díly nebo o technické zhodnocení.</w:t>
      </w:r>
    </w:p>
    <w:p w14:paraId="696814C2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40" w:line="283" w:lineRule="exact"/>
        <w:ind w:left="380" w:hanging="380"/>
        <w:jc w:val="both"/>
      </w:pPr>
      <w:r>
        <w:t>Odběratel je povinen předat dodavateli, či zpřístupnit dodavateli vždy k předem dohodnutému termínu, veškeré doklady, písemnosti a informace, jež mají, měly, budou mít, mohly mít, nebo mohou mí</w:t>
      </w:r>
      <w:r>
        <w:t>t nějaký vztah k předmětu této smlouvy. V případě, že v dodaných podkladech budou zjištěny nesrovnalosti či budou neúplné, je odběratel povinen neprodleně odstranit tyto překážky, nebude-li dohodnuto jinak. Současně se odběratel zavazuje, že nezamlčí žádné</w:t>
      </w:r>
      <w:r>
        <w:t xml:space="preserve"> informace týkající se předmětu této smlouvy.</w:t>
      </w:r>
    </w:p>
    <w:p w14:paraId="58F13855" w14:textId="7665BBF1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91" w:line="283" w:lineRule="exact"/>
        <w:ind w:left="380" w:hanging="380"/>
        <w:jc w:val="both"/>
      </w:pPr>
      <w:r>
        <w:t>Odběratel je povinen veškeré podklady dle odst. 3. tohoto čl. předávat či zpřístupňovat dodavateli po</w:t>
      </w:r>
      <w:r w:rsidR="00F34EEE">
        <w:t xml:space="preserve"> </w:t>
      </w:r>
      <w:r>
        <w:t>celou dobu platnosti této smlouvy.</w:t>
      </w:r>
    </w:p>
    <w:p w14:paraId="390AF743" w14:textId="441F3DB5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20" w:lineRule="exact"/>
        <w:ind w:left="380" w:hanging="380"/>
        <w:jc w:val="both"/>
      </w:pPr>
      <w:r>
        <w:t>Požaduje-li</w:t>
      </w:r>
      <w:r w:rsidR="00F34EEE">
        <w:t xml:space="preserve"> </w:t>
      </w:r>
      <w:r>
        <w:t>odběratel od dodavatele vyjádření, či stanovisko ke složitějš</w:t>
      </w:r>
      <w:r>
        <w:t>í problematice dle</w:t>
      </w:r>
    </w:p>
    <w:p w14:paraId="004AFAE2" w14:textId="1E01E8EF" w:rsidR="00A10366" w:rsidRDefault="000F3EC5">
      <w:pPr>
        <w:pStyle w:val="Zkladntext50"/>
        <w:shd w:val="clear" w:color="auto" w:fill="auto"/>
        <w:ind w:firstLine="0"/>
        <w:jc w:val="both"/>
      </w:pPr>
      <w:r>
        <w:pict w14:anchorId="25304CD2">
          <v:shape id="_x0000_s1042" type="#_x0000_t202" style="position:absolute;left:0;text-align:left;margin-left:399.85pt;margin-top:5.05pt;width:44.15pt;height:23pt;z-index:-125829361;mso-wrap-distance-left:318.7pt;mso-wrap-distance-right:5pt;mso-wrap-distance-bottom:20pt;mso-position-horizontal-relative:margin" filled="f" stroked="f">
            <v:textbox style="mso-fit-shape-to-text:t" inset="0,0,0,0">
              <w:txbxContent>
                <w:p w14:paraId="418A4F8C" w14:textId="61F85348" w:rsidR="00A10366" w:rsidRDefault="00A10366">
                  <w:pPr>
                    <w:pStyle w:val="Titulekobrzku"/>
                    <w:shd w:val="clear" w:color="auto" w:fill="auto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pict w14:anchorId="1AB31871">
          <v:shape id="_x0000_s1044" type="#_x0000_t202" style="position:absolute;left:0;text-align:left;margin-left:105.85pt;margin-top:-2.9pt;width:289.45pt;height:.05pt;z-index:-125829359;mso-wrap-distance-left:24.7pt;mso-wrap-distance-top:19.7pt;mso-wrap-distance-right:107.3pt;mso-wrap-distance-bottom:49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0"/>
                    <w:gridCol w:w="2088"/>
                    <w:gridCol w:w="1109"/>
                    <w:gridCol w:w="902"/>
                  </w:tblGrid>
                  <w:tr w:rsidR="00A10366" w14:paraId="2F0C5E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1690" w:type="dxa"/>
                        <w:shd w:val="clear" w:color="auto" w:fill="FFFFFF"/>
                        <w:vAlign w:val="bottom"/>
                      </w:tcPr>
                      <w:p w14:paraId="7EC0909A" w14:textId="3B71FB92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2088" w:type="dxa"/>
                        <w:shd w:val="clear" w:color="auto" w:fill="FFFFFF"/>
                        <w:vAlign w:val="bottom"/>
                      </w:tcPr>
                      <w:p w14:paraId="3C785A42" w14:textId="7E9C6BE5" w:rsidR="00A10366" w:rsidRDefault="00A10366" w:rsidP="00F34EEE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14:paraId="4C598303" w14:textId="5988ABA0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left="240" w:firstLine="0"/>
                          <w:jc w:val="left"/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2103EF9F" w14:textId="77777777" w:rsidR="00A10366" w:rsidRDefault="00A103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10366" w14:paraId="21B0C2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90" w:type="dxa"/>
                        <w:shd w:val="clear" w:color="auto" w:fill="FFFFFF"/>
                        <w:vAlign w:val="bottom"/>
                      </w:tcPr>
                      <w:p w14:paraId="08A3BFB0" w14:textId="31DA478B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2088" w:type="dxa"/>
                        <w:shd w:val="clear" w:color="auto" w:fill="FFFFFF"/>
                        <w:vAlign w:val="bottom"/>
                      </w:tcPr>
                      <w:p w14:paraId="0CFD7EE2" w14:textId="7C8DAFE0" w:rsidR="00A10366" w:rsidRDefault="00A10366" w:rsidP="00F34EEE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14:paraId="73F96390" w14:textId="33D8E30F" w:rsidR="00A10366" w:rsidRDefault="00A10366" w:rsidP="00F34EEE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  <w:vAlign w:val="bottom"/>
                      </w:tcPr>
                      <w:p w14:paraId="416D85BF" w14:textId="143893BE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260" w:lineRule="exact"/>
                          <w:ind w:left="200" w:firstLine="0"/>
                          <w:jc w:val="left"/>
                        </w:pPr>
                      </w:p>
                    </w:tc>
                  </w:tr>
                  <w:tr w:rsidR="00A10366" w14:paraId="4803A2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690" w:type="dxa"/>
                        <w:shd w:val="clear" w:color="auto" w:fill="FFFFFF"/>
                      </w:tcPr>
                      <w:p w14:paraId="152B71AD" w14:textId="449B2F1E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2088" w:type="dxa"/>
                        <w:shd w:val="clear" w:color="auto" w:fill="FFFFFF"/>
                      </w:tcPr>
                      <w:p w14:paraId="3EB4C959" w14:textId="67B068A5" w:rsidR="00A10366" w:rsidRDefault="00A10366" w:rsidP="00F34EEE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109" w:type="dxa"/>
                        <w:shd w:val="clear" w:color="auto" w:fill="FFFFFF"/>
                      </w:tcPr>
                      <w:p w14:paraId="389D2A75" w14:textId="77777777" w:rsidR="00A10366" w:rsidRDefault="00A103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00729D27" w14:textId="77777777" w:rsidR="00A10366" w:rsidRDefault="00A103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10366" w14:paraId="2F1875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690" w:type="dxa"/>
                        <w:shd w:val="clear" w:color="auto" w:fill="FFFFFF"/>
                      </w:tcPr>
                      <w:p w14:paraId="4E6CD877" w14:textId="76F56E8C" w:rsidR="00A10366" w:rsidRDefault="00A10366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2088" w:type="dxa"/>
                        <w:shd w:val="clear" w:color="auto" w:fill="FFFFFF"/>
                      </w:tcPr>
                      <w:p w14:paraId="40B92951" w14:textId="0DE35165" w:rsidR="00A10366" w:rsidRDefault="00A10366" w:rsidP="00F34EEE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109" w:type="dxa"/>
                        <w:shd w:val="clear" w:color="auto" w:fill="FFFFFF"/>
                      </w:tcPr>
                      <w:p w14:paraId="1A72EB55" w14:textId="77777777" w:rsidR="00A10366" w:rsidRDefault="00A103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2" w:type="dxa"/>
                        <w:shd w:val="clear" w:color="auto" w:fill="FFFFFF"/>
                      </w:tcPr>
                      <w:p w14:paraId="45BAECBA" w14:textId="77777777" w:rsidR="00A10366" w:rsidRDefault="00A103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84EAF76" w14:textId="77777777" w:rsidR="00A10366" w:rsidRDefault="00A1036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br w:type="page"/>
      </w:r>
    </w:p>
    <w:p w14:paraId="57875C62" w14:textId="77777777" w:rsidR="00A10366" w:rsidRDefault="000F3EC5">
      <w:pPr>
        <w:pStyle w:val="Nadpis10"/>
        <w:keepNext/>
        <w:keepLines/>
        <w:shd w:val="clear" w:color="auto" w:fill="auto"/>
        <w:spacing w:after="838" w:line="620" w:lineRule="exact"/>
      </w:pPr>
      <w:bookmarkStart w:id="4" w:name="bookmark6"/>
      <w:r>
        <w:rPr>
          <w:rStyle w:val="Nadpis11"/>
          <w:b/>
          <w:bCs/>
        </w:rPr>
        <w:lastRenderedPageBreak/>
        <w:t>KŘÍDA</w:t>
      </w:r>
      <w:bookmarkEnd w:id="4"/>
    </w:p>
    <w:p w14:paraId="7EF002DA" w14:textId="37E7F9DF" w:rsidR="00A10366" w:rsidRDefault="000F3EC5">
      <w:pPr>
        <w:pStyle w:val="Zkladntext20"/>
        <w:shd w:val="clear" w:color="auto" w:fill="auto"/>
        <w:spacing w:before="0" w:after="244" w:line="283" w:lineRule="exact"/>
        <w:ind w:left="380" w:firstLine="0"/>
        <w:jc w:val="both"/>
      </w:pPr>
      <w:r>
        <w:t xml:space="preserve">této smlouvy zpracovat </w:t>
      </w:r>
      <w:r>
        <w:t>písemně, dodavatel jej zpracuje pouze za předpokladu, že dotaz bude formulován též písemně s přiložením potřebných příloh pro potřeby dodavatele, a to nejméně dva týdny předem.</w:t>
      </w:r>
    </w:p>
    <w:p w14:paraId="58AA58F5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40" w:line="278" w:lineRule="exact"/>
        <w:ind w:left="380" w:hanging="380"/>
        <w:jc w:val="both"/>
      </w:pPr>
      <w:r>
        <w:t xml:space="preserve">Odběratel je povinen poskytovat dodavateli veškerou možnou součinnost, zejména </w:t>
      </w:r>
      <w:r>
        <w:t>poskytovat úplné, přehledné, jednoznačné, pravdivé a včasné informace.</w:t>
      </w:r>
    </w:p>
    <w:p w14:paraId="1A23A146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36" w:line="278" w:lineRule="exact"/>
        <w:ind w:left="380" w:hanging="380"/>
        <w:jc w:val="both"/>
      </w:pPr>
      <w:r>
        <w:t xml:space="preserve">Odběratel je povinen zachovávat mlčenlivost o všech skutečnostech, informacích, radách, pokynech a doporučeních, o nichž se v souvislosti s plněním této smlouvy dozvěděl, a to i po </w:t>
      </w:r>
      <w:r>
        <w:t>skončení této smlouvy. Zejména odběratel nesmí sdělovat třetím osobám, bez předchozího souhlasu dodavatele, údaje o obsahu rad, které mu jsou dodavatelem poskytovány. Toto platí i po skončení platnosti této smlouvy.</w:t>
      </w:r>
    </w:p>
    <w:p w14:paraId="63EEADFA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48" w:line="283" w:lineRule="exact"/>
        <w:ind w:left="380" w:hanging="380"/>
        <w:jc w:val="both"/>
      </w:pPr>
      <w:r>
        <w:t xml:space="preserve">Odběratel je povinen uhradit dodavateli </w:t>
      </w:r>
      <w:r>
        <w:t>škodu, která vznikla dodavateli v důsledku porušení povinnosti odběratele dle ustanovení předchozího odstavce.</w:t>
      </w:r>
    </w:p>
    <w:p w14:paraId="56954ED3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40" w:line="274" w:lineRule="exact"/>
        <w:ind w:left="380" w:hanging="380"/>
        <w:jc w:val="both"/>
      </w:pPr>
      <w:r>
        <w:t>Odběratel je povinen ve stanovených lhůtách odstranit nedostatky, omyly a nesprávnosti v předložených podkladech, na které byl dodavatelem upozor</w:t>
      </w:r>
      <w:r>
        <w:t>něn, a předat je včas dodavateli ke kontrole a ke zpracování.</w:t>
      </w:r>
    </w:p>
    <w:p w14:paraId="38FDC9EC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236" w:line="274" w:lineRule="exact"/>
        <w:ind w:left="380" w:hanging="380"/>
        <w:jc w:val="both"/>
      </w:pPr>
      <w:r>
        <w:t>Odběratel je povinen plnit další dohodnuté činnosti, dodávat podklady a informace a dostavovat se na schůzky v dohodnutých termínech a včas.</w:t>
      </w:r>
    </w:p>
    <w:p w14:paraId="7B383155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240" w:line="278" w:lineRule="exact"/>
        <w:ind w:left="380" w:hanging="380"/>
        <w:jc w:val="both"/>
      </w:pPr>
      <w:r>
        <w:t xml:space="preserve">Odběratel je povinen potvrdit údaje ve vypracovaných </w:t>
      </w:r>
      <w:r>
        <w:t>daňových přiznáních svým podpisem. Tímto podpisem odběratel potvrzuje, že se s celým obsahem přiznání seznámil.</w:t>
      </w:r>
    </w:p>
    <w:p w14:paraId="35C97879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244" w:line="278" w:lineRule="exact"/>
        <w:ind w:left="380" w:hanging="380"/>
        <w:jc w:val="both"/>
      </w:pPr>
      <w:r>
        <w:t xml:space="preserve">Odběratel se zavazuje informovat dodavatele o zahájení, průběhu a výsledku daňové kontroly související s přiznáními podanými na základě této </w:t>
      </w:r>
      <w:r>
        <w:t>smlouvy a předat dodavateli kopie kontrolních protokolů a rozhodnutí správce daně ve věci uvedeného daňového přiznání.</w:t>
      </w:r>
    </w:p>
    <w:p w14:paraId="0D1F97B2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283" w:line="274" w:lineRule="exact"/>
        <w:ind w:left="380" w:hanging="380"/>
        <w:jc w:val="both"/>
      </w:pPr>
      <w:r>
        <w:t>Odběratel je oprávněn do pěti dnů po předání zaúčtovaných dokladů uplatnit reklamaci týkající se nekompletnosti zaúčtování nebo chybně za</w:t>
      </w:r>
      <w:r>
        <w:t>účtovaných částek předaných účetních dokladů. Toto se netýká správnosti zaúčtování na příslušná účetní konta nebo příslušné účetní operace, pokud informace a podklady ze strany odběratele nebyly správné.</w:t>
      </w:r>
    </w:p>
    <w:p w14:paraId="100B440F" w14:textId="1A9922CB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0" w:line="220" w:lineRule="exact"/>
        <w:ind w:left="380" w:hanging="380"/>
        <w:jc w:val="both"/>
      </w:pPr>
      <w:r>
        <w:pict w14:anchorId="757719FC">
          <v:shape id="_x0000_s1046" type="#_x0000_t202" style="position:absolute;left:0;text-align:left;margin-left:311.05pt;margin-top:74.4pt;width:23.05pt;height:24.25pt;z-index:-125829357;mso-wrap-distance-left:5pt;mso-wrap-distance-right:5pt;mso-wrap-distance-bottom:20pt;mso-position-horizontal-relative:margin" wrapcoords="0 0 21600 0 21600 4320 16987 4320 16987 18570 15771 18570 15771 21600 322 21600 322 18570 501 18570 501 4320 0 4320 0 0" filled="f" stroked="f">
            <v:textbox style="mso-next-textbox:#_x0000_s1046;mso-fit-shape-to-text:t" inset="0,0,0,0">
              <w:txbxContent>
                <w:p w14:paraId="7E6EFDA2" w14:textId="5E44653B" w:rsidR="00A10366" w:rsidRDefault="00A10366">
                  <w:pPr>
                    <w:pStyle w:val="Titulekobrzku3"/>
                    <w:shd w:val="clear" w:color="auto" w:fill="auto"/>
                    <w:spacing w:line="110" w:lineRule="exact"/>
                  </w:pPr>
                </w:p>
                <w:p w14:paraId="03053394" w14:textId="0ACA0220" w:rsidR="00A10366" w:rsidRDefault="00A103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799874D3" w14:textId="1E3110D3" w:rsidR="00A10366" w:rsidRDefault="00A10366">
                  <w:pPr>
                    <w:pStyle w:val="Titulekobrzku2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anchorx="margin"/>
          </v:shape>
        </w:pict>
      </w:r>
      <w:r>
        <w:pict w14:anchorId="752CC4D1">
          <v:shape id="_x0000_s1048" type="#_x0000_t202" style="position:absolute;left:0;text-align:left;margin-left:10.3pt;margin-top:74.25pt;width:72.25pt;height:37.85pt;z-index:-125829356;mso-wrap-distance-left:5.5pt;mso-wrap-distance-right:364.3pt;mso-wrap-distance-bottom:18.3pt;mso-position-horizontal-relative:margin" filled="f" stroked="f">
            <v:textbox style="mso-next-textbox:#_x0000_s1048;mso-fit-shape-to-text:t" inset="0,0,0,0">
              <w:txbxContent>
                <w:p w14:paraId="483BAF0B" w14:textId="2203B622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518771E6">
          <v:shape id="_x0000_s1049" type="#_x0000_t202" style="position:absolute;left:0;text-align:left;margin-left:105.6pt;margin-top:74.25pt;width:73.45pt;height:37.35pt;z-index:-125829355;mso-wrap-distance-left:100.8pt;mso-wrap-distance-right:267.85pt;mso-wrap-distance-bottom:18.8pt;mso-position-horizontal-relative:margin" filled="f" stroked="f">
            <v:textbox style="mso-next-textbox:#_x0000_s1049;mso-fit-shape-to-text:t" inset="0,0,0,0">
              <w:txbxContent>
                <w:p w14:paraId="6F126522" w14:textId="1C9DB61C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542954A7">
          <v:shape id="_x0000_s1050" type="#_x0000_t202" style="position:absolute;left:0;text-align:left;margin-left:201.35pt;margin-top:74.2pt;width:82.3pt;height:37.4pt;z-index:-125829354;mso-wrap-distance-left:196.55pt;mso-wrap-distance-right:163.2pt;mso-wrap-distance-bottom:18.8pt;mso-position-horizontal-relative:margin" filled="f" stroked="f">
            <v:textbox style="mso-next-textbox:#_x0000_s1050;mso-fit-shape-to-text:t" inset="0,0,0,0">
              <w:txbxContent>
                <w:p w14:paraId="505780E5" w14:textId="61977756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50A16B2D">
          <v:shape id="_x0000_s1051" type="#_x0000_t202" style="position:absolute;left:0;text-align:left;margin-left:365.3pt;margin-top:73.7pt;width:81.6pt;height:37.35pt;z-index:-125829353;mso-wrap-distance-left:360.5pt;mso-wrap-distance-right:5pt;mso-wrap-distance-bottom:19.35pt;mso-position-horizontal-relative:margin" filled="f" stroked="f">
            <v:textbox style="mso-next-textbox:#_x0000_s1051;mso-fit-shape-to-text:t" inset="0,0,0,0">
              <w:txbxContent>
                <w:p w14:paraId="2750D569" w14:textId="6B992128" w:rsidR="00A10366" w:rsidRDefault="00A10366" w:rsidP="00F34EEE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t>Odběratel bere na vědomí, že podle § 2 odst. 1 písm. e) zákona č. 253/2008 Sb., o</w:t>
      </w:r>
      <w:r>
        <w:br w:type="page"/>
      </w:r>
    </w:p>
    <w:p w14:paraId="1B3EB65D" w14:textId="6AA029F0" w:rsidR="00A10366" w:rsidRDefault="000F3EC5">
      <w:pPr>
        <w:pStyle w:val="Nadpis10"/>
        <w:keepNext/>
        <w:keepLines/>
        <w:shd w:val="clear" w:color="auto" w:fill="auto"/>
        <w:spacing w:after="841" w:line="620" w:lineRule="exact"/>
      </w:pPr>
      <w:bookmarkStart w:id="5" w:name="bookmark7"/>
      <w:r>
        <w:rPr>
          <w:rStyle w:val="Nadpis11"/>
          <w:b/>
          <w:bCs/>
        </w:rPr>
        <w:lastRenderedPageBreak/>
        <w:t>KŘÍDA</w:t>
      </w:r>
      <w:bookmarkEnd w:id="5"/>
    </w:p>
    <w:p w14:paraId="4FE6C921" w14:textId="77777777" w:rsidR="00A10366" w:rsidRDefault="000F3EC5">
      <w:pPr>
        <w:pStyle w:val="Zkladntext20"/>
        <w:shd w:val="clear" w:color="auto" w:fill="auto"/>
        <w:spacing w:before="0" w:after="240" w:line="278" w:lineRule="exact"/>
        <w:ind w:left="380" w:firstLine="0"/>
        <w:jc w:val="both"/>
      </w:pPr>
      <w:r>
        <w:t>některých opatřeních proti legalizaci výnosů z</w:t>
      </w:r>
      <w:r>
        <w:t xml:space="preserve"> trestné činnosti a financování terorismu (dále jen </w:t>
      </w:r>
      <w:r>
        <w:rPr>
          <w:rStyle w:val="Zkladntext2Kurzva"/>
        </w:rPr>
        <w:t>„zákon o praní špinavých peněz"),</w:t>
      </w:r>
      <w:r>
        <w:t xml:space="preserve"> je dodavatel tzv. povinnou osobou, pročež je dle § 8 citovaného zákona povinen provádět identifikaci odběratele. Odběratel bere na vědomí, že identifikačními údaji odběra</w:t>
      </w:r>
      <w:r>
        <w:t>tele, které je dodavatel povinen ověřovat a uchovávat, jsou zejména:</w:t>
      </w:r>
    </w:p>
    <w:p w14:paraId="63BECB6E" w14:textId="77777777" w:rsidR="00A10366" w:rsidRDefault="000F3EC5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0" w:line="278" w:lineRule="exact"/>
        <w:ind w:left="1140" w:hanging="420"/>
        <w:jc w:val="both"/>
      </w:pPr>
      <w:r>
        <w:t xml:space="preserve">dle § 5 odst. 1 písm. a) zákona o praní špinavých peněz u odběratele, který je fyzickou osobou, následující údaje: všechna jména a příjmení, rodné číslo, a nebylo-li přiděleno, datum </w:t>
      </w:r>
      <w:r>
        <w:t>narození, dále místo narození, pohlaví, trvalý nebo jiný pobyt a státní občanství; jde-li o podnikající fyzickou osobu, též její obchodní firmu, odlišující dodatek nebo další označení, místo podnikání a identifikační číslo osoby;</w:t>
      </w:r>
    </w:p>
    <w:p w14:paraId="298F3000" w14:textId="77777777" w:rsidR="00A10366" w:rsidRDefault="000F3EC5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0" w:line="283" w:lineRule="exact"/>
        <w:ind w:left="1140" w:hanging="420"/>
        <w:jc w:val="both"/>
      </w:pPr>
      <w:r>
        <w:t xml:space="preserve">dle § 5 odst. 1 písm. b) </w:t>
      </w:r>
      <w:r>
        <w:t xml:space="preserve">zákona o praní špinavých peněz u odběratele, který je právnickou osobou, následující údaje: obchodní firmu nebo název včetně odlišujícího dodatku nebo dalšího označení, sídlo, identifikační číslo osoby nebo obdobné číslo přidělované v zahraničí; u fyzické </w:t>
      </w:r>
      <w:r>
        <w:t>osoby, která je členem jejího statutárního orgánu, údaje ke zjištění a ověření její totožnosti;</w:t>
      </w:r>
    </w:p>
    <w:p w14:paraId="75313F32" w14:textId="77777777" w:rsidR="00A10366" w:rsidRDefault="000F3EC5">
      <w:pPr>
        <w:pStyle w:val="Zkladntext20"/>
        <w:numPr>
          <w:ilvl w:val="0"/>
          <w:numId w:val="7"/>
        </w:numPr>
        <w:shd w:val="clear" w:color="auto" w:fill="auto"/>
        <w:tabs>
          <w:tab w:val="left" w:pos="1136"/>
        </w:tabs>
        <w:spacing w:before="0" w:after="240" w:line="283" w:lineRule="exact"/>
        <w:ind w:left="1140" w:hanging="420"/>
        <w:jc w:val="both"/>
      </w:pPr>
      <w:r>
        <w:t>dle § 8 odst. 3 zaznamenává dále odběratel informace o tom, zda je odběratel politicky exponovanou osobou.</w:t>
      </w:r>
    </w:p>
    <w:p w14:paraId="7D526123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0" w:line="283" w:lineRule="exact"/>
        <w:ind w:left="380" w:hanging="380"/>
        <w:jc w:val="both"/>
      </w:pPr>
      <w:r>
        <w:t>Odběratel bere na vědomí, že dodavatel je dle ustanov</w:t>
      </w:r>
      <w:r>
        <w:t>ení § 8 zákona o praní špinavých peněz povinen provádět identifikaci odběratele, a to následovně:</w:t>
      </w:r>
    </w:p>
    <w:p w14:paraId="5C658535" w14:textId="77777777" w:rsidR="00A10366" w:rsidRDefault="000F3EC5">
      <w:pPr>
        <w:pStyle w:val="Zkladntext20"/>
        <w:numPr>
          <w:ilvl w:val="0"/>
          <w:numId w:val="8"/>
        </w:numPr>
        <w:shd w:val="clear" w:color="auto" w:fill="auto"/>
        <w:tabs>
          <w:tab w:val="left" w:pos="1136"/>
        </w:tabs>
        <w:spacing w:before="0" w:after="0" w:line="283" w:lineRule="exact"/>
        <w:ind w:left="1140" w:hanging="420"/>
        <w:jc w:val="both"/>
      </w:pPr>
      <w:r>
        <w:t xml:space="preserve">dle § 8 odst. 2 písm. a) zákona o praní špinavých </w:t>
      </w:r>
      <w:proofErr w:type="gramStart"/>
      <w:r>
        <w:t>peněz - při</w:t>
      </w:r>
      <w:proofErr w:type="gramEnd"/>
      <w:r>
        <w:t xml:space="preserve"> identifikaci odběratele, který je fyzickou osobou, dodavatel identifikační údaje zaznamená a ově</w:t>
      </w:r>
      <w:r>
        <w:t>ří z průkazu totožnosti, jsou-li v něm uvedeny, a dále zaznamená druh a číslo průkazu totožnosti, stát, popřípadě orgán, který jej vydal, a dobu jeho platnosti; současně ověří shodu podoby s vyobrazením v průkazu totožnosti;</w:t>
      </w:r>
    </w:p>
    <w:p w14:paraId="3DB42815" w14:textId="77777777" w:rsidR="00A10366" w:rsidRDefault="000F3EC5">
      <w:pPr>
        <w:pStyle w:val="Zkladntext20"/>
        <w:numPr>
          <w:ilvl w:val="0"/>
          <w:numId w:val="8"/>
        </w:numPr>
        <w:shd w:val="clear" w:color="auto" w:fill="auto"/>
        <w:tabs>
          <w:tab w:val="left" w:pos="1136"/>
        </w:tabs>
        <w:spacing w:before="0" w:after="236" w:line="278" w:lineRule="exact"/>
        <w:ind w:left="1140" w:hanging="420"/>
        <w:jc w:val="both"/>
      </w:pPr>
      <w:r>
        <w:t xml:space="preserve">dle § 8 odst. 2 písm. b) </w:t>
      </w:r>
      <w:r>
        <w:t xml:space="preserve">zákona o praní špinavých </w:t>
      </w:r>
      <w:proofErr w:type="gramStart"/>
      <w:r>
        <w:t>peněz - při</w:t>
      </w:r>
      <w:proofErr w:type="gramEnd"/>
      <w:r>
        <w:t xml:space="preserve"> identifikaci odběratele, který je právnickou osobou, identifikační údaje zaznamená a ověří z dokladu o existenci právnické osoby a v rozsahu podle písmene a) provede identifikaci fyzické osoby, která jejím jménem jedná </w:t>
      </w:r>
      <w:r>
        <w:t>v daném obchodu; je-li statutárním orgánem, jeho členem nebo ovládající osobou této právnické osoby jiná právnická osoba, zaznamená i její identifikační údaje.</w:t>
      </w:r>
    </w:p>
    <w:p w14:paraId="437281B3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after="0" w:line="283" w:lineRule="exact"/>
        <w:ind w:left="380" w:hanging="380"/>
        <w:jc w:val="both"/>
      </w:pPr>
      <w:r>
        <w:t xml:space="preserve">Odběratel dále bere na vědomí, že v souladu s ustanovením § 9 zákona o praní špinavých peněz je </w:t>
      </w:r>
      <w:r>
        <w:t>dodavatel v situacích vyjmenovaných v citovaném ustanovení povinen provádět kontrolu odběratele. Kontrola odběratele zahrnuje:</w:t>
      </w:r>
    </w:p>
    <w:p w14:paraId="1AE6823A" w14:textId="77777777" w:rsidR="00A10366" w:rsidRDefault="000F3EC5">
      <w:pPr>
        <w:pStyle w:val="Zkladntext20"/>
        <w:numPr>
          <w:ilvl w:val="0"/>
          <w:numId w:val="9"/>
        </w:numPr>
        <w:shd w:val="clear" w:color="auto" w:fill="auto"/>
        <w:tabs>
          <w:tab w:val="left" w:pos="1136"/>
        </w:tabs>
        <w:spacing w:before="0" w:after="18" w:line="220" w:lineRule="exact"/>
        <w:ind w:left="1140" w:hanging="420"/>
        <w:jc w:val="both"/>
      </w:pPr>
      <w:r>
        <w:t>získání informací o účelu a zamýšlené povaze obchodu nebo obchodního vztahu;</w:t>
      </w:r>
    </w:p>
    <w:p w14:paraId="181EA884" w14:textId="6CCEE53A" w:rsidR="00A10366" w:rsidRDefault="000F3EC5">
      <w:pPr>
        <w:pStyle w:val="Zkladntext20"/>
        <w:numPr>
          <w:ilvl w:val="0"/>
          <w:numId w:val="9"/>
        </w:numPr>
        <w:shd w:val="clear" w:color="auto" w:fill="auto"/>
        <w:tabs>
          <w:tab w:val="left" w:pos="1136"/>
        </w:tabs>
        <w:spacing w:before="0" w:after="0" w:line="220" w:lineRule="exact"/>
        <w:ind w:left="1140" w:hanging="420"/>
        <w:jc w:val="both"/>
      </w:pPr>
      <w:r>
        <w:pict w14:anchorId="5B997563">
          <v:shape id="_x0000_s1052" type="#_x0000_t202" style="position:absolute;left:0;text-align:left;margin-left:358.2pt;margin-top:74.95pt;width:86.15pt;height:37.9pt;z-index:-125829352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3F03B6E9" w14:textId="7ADBC352" w:rsidR="00A10366" w:rsidRDefault="00A10366" w:rsidP="00F34EEE">
                  <w:pPr>
                    <w:pStyle w:val="Titulekobrzku2"/>
                    <w:shd w:val="clear" w:color="auto" w:fill="auto"/>
                    <w:tabs>
                      <w:tab w:val="left" w:pos="998"/>
                    </w:tabs>
                    <w:spacing w:line="220" w:lineRule="exact"/>
                    <w:jc w:val="both"/>
                  </w:pPr>
                </w:p>
              </w:txbxContent>
            </v:textbox>
            <w10:wrap type="square" side="left" anchorx="margin"/>
          </v:shape>
        </w:pict>
      </w:r>
      <w:r>
        <w:pict w14:anchorId="1487A430">
          <v:shape id="_x0000_s1054" type="#_x0000_t202" style="position:absolute;left:0;text-align:left;margin-left:10.45pt;margin-top:72.8pt;width:72.5pt;height:37.65pt;z-index:-125829350;mso-wrap-distance-left:5pt;mso-wrap-distance-right:223.45pt;mso-wrap-distance-bottom:20.95pt;mso-position-horizontal-relative:margin" filled="f" stroked="f">
            <v:textbox style="mso-fit-shape-to-text:t" inset="0,0,0,0">
              <w:txbxContent>
                <w:p w14:paraId="70C5D99B" w14:textId="5ACE6E15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32B28AAC">
          <v:shape id="_x0000_s1055" type="#_x0000_t202" style="position:absolute;left:0;text-align:left;margin-left:105.95pt;margin-top:73.05pt;width:73.2pt;height:37.65pt;z-index:-125829349;mso-wrap-distance-left:100.1pt;mso-wrap-distance-right:127.2pt;mso-wrap-distance-bottom:20.7pt;mso-position-horizontal-relative:margin" filled="f" stroked="f">
            <v:textbox style="mso-fit-shape-to-text:t" inset="0,0,0,0">
              <w:txbxContent>
                <w:p w14:paraId="5B0D4AC9" w14:textId="7DF0F9CD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067EBC09">
          <v:shape id="_x0000_s1056" type="#_x0000_t202" style="position:absolute;left:0;text-align:left;margin-left:201.5pt;margin-top:73.25pt;width:82.55pt;height:37.65pt;z-index:-125829348;mso-wrap-distance-left:195.6pt;mso-wrap-distance-right:22.3pt;mso-wrap-distance-bottom:20.45pt;mso-position-horizontal-relative:margin" filled="f" stroked="f">
            <v:textbox style="mso-fit-shape-to-text:t" inset="0,0,0,0">
              <w:txbxContent>
                <w:p w14:paraId="6D21A59F" w14:textId="6C8CB37E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t>zjišťování vlastnické a řídící struktury odběratele a jeho skutečného majitele,</w:t>
      </w:r>
      <w:r>
        <w:br w:type="page"/>
      </w:r>
    </w:p>
    <w:p w14:paraId="6B338154" w14:textId="7BCE3E7F" w:rsidR="00A10366" w:rsidRDefault="000F3EC5">
      <w:pPr>
        <w:pStyle w:val="Zkladntext80"/>
        <w:shd w:val="clear" w:color="auto" w:fill="auto"/>
        <w:spacing w:after="809" w:line="780" w:lineRule="exact"/>
      </w:pPr>
      <w:r>
        <w:rPr>
          <w:rStyle w:val="Zkladntext8Malpsmena"/>
          <w:b/>
          <w:bCs/>
        </w:rPr>
        <w:lastRenderedPageBreak/>
        <w:t>křída</w:t>
      </w:r>
    </w:p>
    <w:p w14:paraId="31F56841" w14:textId="77777777" w:rsidR="00A10366" w:rsidRDefault="000F3EC5">
      <w:pPr>
        <w:pStyle w:val="Zkladntext20"/>
        <w:shd w:val="clear" w:color="auto" w:fill="auto"/>
        <w:spacing w:before="0" w:after="0" w:line="278" w:lineRule="exact"/>
        <w:ind w:left="1160" w:firstLine="0"/>
        <w:jc w:val="both"/>
      </w:pPr>
      <w:r>
        <w:t>pokud je odběratelem právnická osoba,</w:t>
      </w:r>
      <w:r>
        <w:t xml:space="preserve"> svěřenský fond nebo jiné právní uspořádání bez právní osobnosti, a přijetí opatření ke zjištění a ověření totožnosti skutečného majitele;</w:t>
      </w:r>
    </w:p>
    <w:p w14:paraId="2EAD5F74" w14:textId="77777777" w:rsidR="00A10366" w:rsidRDefault="000F3EC5">
      <w:pPr>
        <w:pStyle w:val="Zkladntext20"/>
        <w:numPr>
          <w:ilvl w:val="0"/>
          <w:numId w:val="9"/>
        </w:numPr>
        <w:shd w:val="clear" w:color="auto" w:fill="auto"/>
        <w:tabs>
          <w:tab w:val="left" w:pos="1152"/>
        </w:tabs>
        <w:spacing w:before="0" w:after="0" w:line="283" w:lineRule="exact"/>
        <w:ind w:left="1160" w:hanging="420"/>
        <w:jc w:val="both"/>
      </w:pPr>
      <w:r>
        <w:t xml:space="preserve">průběžné sledování obchodního vztahu včetně přezkoumávání obchodů prováděných v průběhu daného vztahu za účelem </w:t>
      </w:r>
      <w:r>
        <w:t>zjištění, zda obchody jsou v souladu s tím, co je povinné osobě známo o odběrateli a jeho podnikatelském a rizikovém profilu;</w:t>
      </w:r>
    </w:p>
    <w:p w14:paraId="4C33B6D0" w14:textId="77777777" w:rsidR="00A10366" w:rsidRDefault="000F3EC5">
      <w:pPr>
        <w:pStyle w:val="Zkladntext20"/>
        <w:numPr>
          <w:ilvl w:val="0"/>
          <w:numId w:val="9"/>
        </w:numPr>
        <w:shd w:val="clear" w:color="auto" w:fill="auto"/>
        <w:tabs>
          <w:tab w:val="left" w:pos="1152"/>
        </w:tabs>
        <w:spacing w:before="0" w:after="0" w:line="283" w:lineRule="exact"/>
        <w:ind w:left="1160" w:hanging="420"/>
        <w:jc w:val="both"/>
      </w:pPr>
      <w:r>
        <w:t>přezkoumávání zdrojů peněžních prostředků nebo jiného majetku, kterého se obchod nebo obchodní vztah týká, a</w:t>
      </w:r>
    </w:p>
    <w:p w14:paraId="76F922F3" w14:textId="77777777" w:rsidR="00A10366" w:rsidRDefault="000F3EC5">
      <w:pPr>
        <w:pStyle w:val="Zkladntext20"/>
        <w:numPr>
          <w:ilvl w:val="0"/>
          <w:numId w:val="9"/>
        </w:numPr>
        <w:shd w:val="clear" w:color="auto" w:fill="auto"/>
        <w:tabs>
          <w:tab w:val="left" w:pos="1152"/>
        </w:tabs>
        <w:spacing w:before="0" w:after="240" w:line="283" w:lineRule="exact"/>
        <w:ind w:left="1160" w:hanging="420"/>
        <w:jc w:val="both"/>
      </w:pPr>
      <w:r>
        <w:t xml:space="preserve">v rámci </w:t>
      </w:r>
      <w:r>
        <w:t>obchodního vztahu s politicky exponovanou osobou též přiměřená opatření ke zjištění původu jejího majetku.</w:t>
      </w:r>
    </w:p>
    <w:p w14:paraId="4EBEB8DD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240" w:line="283" w:lineRule="exact"/>
        <w:ind w:left="380" w:hanging="380"/>
        <w:jc w:val="both"/>
      </w:pPr>
      <w:r>
        <w:t>Odběratel bere na vědomí, že dle ustanovení § 9 odst. 6 zákona o praní špinavých peněz při provádění kontroly dodavatel zjišťuje a zaznamenává u;</w:t>
      </w:r>
    </w:p>
    <w:p w14:paraId="05C6E868" w14:textId="77777777" w:rsidR="00A10366" w:rsidRDefault="000F3EC5">
      <w:pPr>
        <w:pStyle w:val="Zkladntext20"/>
        <w:numPr>
          <w:ilvl w:val="0"/>
          <w:numId w:val="10"/>
        </w:numPr>
        <w:shd w:val="clear" w:color="auto" w:fill="auto"/>
        <w:tabs>
          <w:tab w:val="left" w:pos="1152"/>
        </w:tabs>
        <w:spacing w:before="0" w:after="0" w:line="283" w:lineRule="exact"/>
        <w:ind w:left="1160" w:hanging="420"/>
        <w:jc w:val="both"/>
      </w:pPr>
      <w:r>
        <w:t>sku</w:t>
      </w:r>
      <w:r>
        <w:t>tečného majitele údaje k ověření jeho totožnosti a postup při jeho zjišťování;</w:t>
      </w:r>
    </w:p>
    <w:p w14:paraId="3ACE8365" w14:textId="77777777" w:rsidR="00A10366" w:rsidRDefault="000F3EC5">
      <w:pPr>
        <w:pStyle w:val="Zkladntext20"/>
        <w:numPr>
          <w:ilvl w:val="0"/>
          <w:numId w:val="10"/>
        </w:numPr>
        <w:shd w:val="clear" w:color="auto" w:fill="auto"/>
        <w:tabs>
          <w:tab w:val="left" w:pos="1152"/>
        </w:tabs>
        <w:spacing w:before="0" w:after="0" w:line="283" w:lineRule="exact"/>
        <w:ind w:left="1160" w:hanging="420"/>
        <w:jc w:val="both"/>
      </w:pPr>
      <w:r>
        <w:t>obmyšleného svěřenského fondu nebo jiného právního uspořádání bez právní osobnosti, který je určen na základě určitých vlastností nebo příslušnosti k určité kategorii, informace</w:t>
      </w:r>
      <w:r>
        <w:t xml:space="preserve"> dostatečné ke ztotožnění konkrétního obmyšleného v okamžiku výplaty výnosů nebo v okamžiku, kdy obmyšlený uplatní svá nabytá práva;</w:t>
      </w:r>
    </w:p>
    <w:p w14:paraId="1F939A93" w14:textId="77777777" w:rsidR="00A10366" w:rsidRDefault="000F3EC5">
      <w:pPr>
        <w:pStyle w:val="Zkladntext20"/>
        <w:numPr>
          <w:ilvl w:val="0"/>
          <w:numId w:val="10"/>
        </w:numPr>
        <w:shd w:val="clear" w:color="auto" w:fill="auto"/>
        <w:tabs>
          <w:tab w:val="left" w:pos="1152"/>
        </w:tabs>
        <w:spacing w:before="0" w:after="0" w:line="283" w:lineRule="exact"/>
        <w:ind w:left="1160" w:hanging="420"/>
        <w:jc w:val="both"/>
      </w:pPr>
      <w:r>
        <w:t>oprávněné osoby ze životního pojištění, která je</w:t>
      </w:r>
    </w:p>
    <w:p w14:paraId="7C9DCDEB" w14:textId="77777777" w:rsidR="00A10366" w:rsidRDefault="000F3EC5">
      <w:pPr>
        <w:pStyle w:val="Zkladntext20"/>
        <w:numPr>
          <w:ilvl w:val="0"/>
          <w:numId w:val="11"/>
        </w:numPr>
        <w:shd w:val="clear" w:color="auto" w:fill="auto"/>
        <w:tabs>
          <w:tab w:val="left" w:pos="1680"/>
        </w:tabs>
        <w:spacing w:before="0" w:after="0" w:line="278" w:lineRule="exact"/>
        <w:ind w:left="1680" w:hanging="400"/>
        <w:jc w:val="both"/>
      </w:pPr>
      <w:r>
        <w:t>určena jako konkrétní osoba nebo právní uspořádání bez právní osobnosti, j</w:t>
      </w:r>
      <w:r>
        <w:t>ejí jméno a příjmení nebo název,</w:t>
      </w:r>
    </w:p>
    <w:p w14:paraId="4CF1AC61" w14:textId="77777777" w:rsidR="00A10366" w:rsidRDefault="000F3EC5">
      <w:pPr>
        <w:pStyle w:val="Zkladntext20"/>
        <w:numPr>
          <w:ilvl w:val="0"/>
          <w:numId w:val="11"/>
        </w:numPr>
        <w:shd w:val="clear" w:color="auto" w:fill="auto"/>
        <w:tabs>
          <w:tab w:val="left" w:pos="1680"/>
        </w:tabs>
        <w:spacing w:before="0" w:after="0" w:line="274" w:lineRule="exact"/>
        <w:ind w:left="1680" w:hanging="400"/>
        <w:jc w:val="both"/>
      </w:pPr>
      <w:r>
        <w:t>určena na základě jejího vztahu k pojištěnému anebo jinak, informace dostatečné ke ztotožnění konkrétní oprávněné osoby v okamžiku výplaty plnění,</w:t>
      </w:r>
    </w:p>
    <w:p w14:paraId="6E6ED064" w14:textId="77777777" w:rsidR="00A10366" w:rsidRDefault="000F3EC5">
      <w:pPr>
        <w:pStyle w:val="Zkladntext20"/>
        <w:numPr>
          <w:ilvl w:val="0"/>
          <w:numId w:val="11"/>
        </w:numPr>
        <w:shd w:val="clear" w:color="auto" w:fill="auto"/>
        <w:tabs>
          <w:tab w:val="left" w:pos="1680"/>
        </w:tabs>
        <w:spacing w:before="0" w:after="236" w:line="278" w:lineRule="exact"/>
        <w:ind w:left="1680"/>
        <w:jc w:val="left"/>
      </w:pPr>
      <w:r>
        <w:t xml:space="preserve">politicky exponovanou osobou, všechny významné okolnosti a průběh </w:t>
      </w:r>
      <w:r>
        <w:t>obchodního vztahu.</w:t>
      </w:r>
    </w:p>
    <w:p w14:paraId="2C3D6D49" w14:textId="77777777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244" w:line="283" w:lineRule="exact"/>
        <w:ind w:left="380" w:hanging="380"/>
        <w:jc w:val="both"/>
      </w:pPr>
      <w:r>
        <w:t>Odběratel dále bere na vědomí, že dodavatel je dle ustanovení § 18 zákona o praní špinavých peněz povinen oznamovat podezřelé obchody.</w:t>
      </w:r>
    </w:p>
    <w:p w14:paraId="4B966528" w14:textId="077B9113" w:rsidR="00A10366" w:rsidRDefault="000F3EC5">
      <w:pPr>
        <w:pStyle w:val="Zkladntext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0" w:line="278" w:lineRule="exact"/>
        <w:ind w:left="380" w:hanging="380"/>
        <w:jc w:val="both"/>
      </w:pPr>
      <w:r>
        <w:pict w14:anchorId="470046B0">
          <v:shape id="_x0000_s1057" type="#_x0000_t202" style="position:absolute;left:0;text-align:left;margin-left:11.05pt;margin-top:129.95pt;width:72.5pt;height:38.35pt;z-index:-125829347;mso-wrap-distance-left:5.75pt;mso-wrap-distance-right:23.05pt;mso-wrap-distance-bottom:19.7pt;mso-position-horizontal-relative:margin" filled="f" stroked="f">
            <v:textbox style="mso-fit-shape-to-text:t" inset="0,0,0,0">
              <w:txbxContent>
                <w:p w14:paraId="503E7EC0" w14:textId="179A517D" w:rsidR="00A10366" w:rsidRDefault="00A10366">
                  <w:pPr>
                    <w:pStyle w:val="Zkladntext50"/>
                    <w:shd w:val="clear" w:color="auto" w:fill="auto"/>
                    <w:spacing w:line="178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70A4A839">
          <v:shape id="_x0000_s1058" type="#_x0000_t202" style="position:absolute;left:0;text-align:left;margin-left:106.55pt;margin-top:130.4pt;width:73.2pt;height:37.9pt;z-index:-125829346;mso-wrap-distance-left:5pt;mso-wrap-distance-right:22.3pt;mso-wrap-distance-bottom:19.7pt;mso-position-horizontal-relative:margin" filled="f" stroked="f">
            <v:textbox style="mso-fit-shape-to-text:t" inset="0,0,0,0">
              <w:txbxContent>
                <w:p w14:paraId="4C9167ED" w14:textId="619DAC6A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77D68E30">
          <v:shape id="_x0000_s1059" type="#_x0000_t202" style="position:absolute;left:0;text-align:left;margin-left:202.1pt;margin-top:130.4pt;width:82.55pt;height:37.9pt;z-index:-125829345;mso-wrap-distance-left:5pt;mso-wrap-distance-right:25.45pt;mso-wrap-distance-bottom:19.7pt;mso-position-horizontal-relative:margin" filled="f" stroked="f">
            <v:textbox style="mso-fit-shape-to-text:t" inset="0,0,0,0">
              <w:txbxContent>
                <w:p w14:paraId="63EB656E" w14:textId="092BB16F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7D19AE76">
          <v:shape id="_x0000_s1060" type="#_x0000_t202" style="position:absolute;left:0;text-align:left;margin-left:310.1pt;margin-top:157.55pt;width:27.85pt;height:12.15pt;z-index:-125829344;mso-wrap-distance-left:5pt;mso-wrap-distance-right:23.5pt;mso-wrap-distance-bottom:18.3pt;mso-position-horizontal-relative:margin" filled="f" stroked="f">
            <v:textbox style="mso-fit-shape-to-text:t" inset="0,0,0,0">
              <w:txbxContent>
                <w:p w14:paraId="68FFAAB1" w14:textId="06DEB460" w:rsidR="00A10366" w:rsidRDefault="00A10366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 w14:anchorId="5D46DBC7">
          <v:shape id="_x0000_s1061" type="#_x0000_t202" style="position:absolute;left:0;text-align:left;margin-left:361.45pt;margin-top:131.45pt;width:34.55pt;height:37.55pt;z-index:-125829343;mso-wrap-distance-left:5pt;mso-wrap-distance-right:5pt;mso-wrap-distance-bottom:19pt;mso-position-horizontal-relative:margin" filled="f" stroked="f">
            <v:textbox style="mso-fit-shape-to-text:t" inset="0,0,0,0">
              <w:txbxContent>
                <w:p w14:paraId="1F5CD570" w14:textId="3F4CFC65" w:rsidR="00A10366" w:rsidRDefault="00A10366" w:rsidP="00F34EEE">
                  <w:pPr>
                    <w:pStyle w:val="Zkladntext80"/>
                    <w:shd w:val="clear" w:color="auto" w:fill="auto"/>
                    <w:spacing w:after="0" w:line="62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026A4554">
          <v:shape id="_x0000_s1062" type="#_x0000_t202" style="position:absolute;left:0;text-align:left;margin-left:388.8pt;margin-top:138pt;width:59.05pt;height:23.25pt;z-index:-125829342;mso-wrap-distance-left:5pt;mso-wrap-distance-right:5pt;mso-position-horizontal-relative:margin" filled="f" stroked="f">
            <v:textbox style="mso-fit-shape-to-text:t" inset="0,0,0,0">
              <w:txbxContent>
                <w:p w14:paraId="6DD05253" w14:textId="020715D1" w:rsidR="00A10366" w:rsidRDefault="00A10366" w:rsidP="00F34EEE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Odběratel je povinen pro splnění povinností dodavatele dle čl. IV. odst. 14. až 17 poskytnout maximální součinnost, tj. zejména poskytnout dodavateli informace, které jsou nezbytné k provedení kontroly a identifikace, včetně předložení příslušných dokladů.</w:t>
      </w:r>
      <w:r>
        <w:t xml:space="preserve"> Dodavatel je dle ustanovení § 9 odst. 8 oprávněn pro účely splnění svých povinností uvedených v čl. IV. odst. 14. až 17. pořizovat kopie nebo výpisy z předložených dokl</w:t>
      </w:r>
      <w:r>
        <w:t>a</w:t>
      </w:r>
      <w:r>
        <w:t>d</w:t>
      </w:r>
      <w:r>
        <w:t>ů</w:t>
      </w:r>
      <w:r>
        <w:t xml:space="preserve"> </w:t>
      </w:r>
      <w:r>
        <w:t>a</w:t>
      </w:r>
    </w:p>
    <w:p w14:paraId="63B38EFD" w14:textId="5D040455" w:rsidR="00A10366" w:rsidRDefault="000F3EC5">
      <w:pPr>
        <w:pStyle w:val="Nadpis10"/>
        <w:keepNext/>
        <w:keepLines/>
        <w:shd w:val="clear" w:color="auto" w:fill="auto"/>
        <w:spacing w:after="898" w:line="620" w:lineRule="atLeast"/>
        <w:ind w:left="-1400" w:right="6460" w:firstLine="1400"/>
      </w:pPr>
      <w:bookmarkStart w:id="6" w:name="bookmark8"/>
      <w:r>
        <w:rPr>
          <w:rStyle w:val="Nadpis11"/>
          <w:b/>
          <w:bCs/>
        </w:rPr>
        <w:lastRenderedPageBreak/>
        <w:t xml:space="preserve">KŘÍDA </w:t>
      </w:r>
      <w:bookmarkEnd w:id="6"/>
    </w:p>
    <w:p w14:paraId="7A81697B" w14:textId="77777777" w:rsidR="00A10366" w:rsidRDefault="000F3EC5">
      <w:pPr>
        <w:pStyle w:val="Zkladntext20"/>
        <w:shd w:val="clear" w:color="auto" w:fill="auto"/>
        <w:spacing w:before="0" w:after="577" w:line="220" w:lineRule="exact"/>
        <w:ind w:firstLine="0"/>
      </w:pPr>
      <w:r>
        <w:t>zpracovávat takto získané informace k naplnění účelu zákona o praní špinavých peněz.</w:t>
      </w:r>
    </w:p>
    <w:p w14:paraId="51B89143" w14:textId="77777777" w:rsidR="00A10366" w:rsidRDefault="000F3EC5">
      <w:pPr>
        <w:pStyle w:val="Nadpis20"/>
        <w:keepNext/>
        <w:keepLines/>
        <w:shd w:val="clear" w:color="auto" w:fill="auto"/>
        <w:spacing w:before="0" w:line="220" w:lineRule="exact"/>
      </w:pPr>
      <w:bookmarkStart w:id="7" w:name="bookmark9"/>
      <w:r>
        <w:t>ČI. VI.</w:t>
      </w:r>
      <w:bookmarkEnd w:id="7"/>
    </w:p>
    <w:p w14:paraId="30A9A1AA" w14:textId="77777777" w:rsidR="00A10366" w:rsidRDefault="000F3EC5">
      <w:pPr>
        <w:pStyle w:val="Nadpis20"/>
        <w:keepNext/>
        <w:keepLines/>
        <w:shd w:val="clear" w:color="auto" w:fill="auto"/>
        <w:spacing w:before="0" w:after="261" w:line="220" w:lineRule="exact"/>
      </w:pPr>
      <w:bookmarkStart w:id="8" w:name="bookmark10"/>
      <w:r>
        <w:t>OMEZENÍ ODPOVĚDNOSTI ZA ÚJMU</w:t>
      </w:r>
      <w:bookmarkEnd w:id="8"/>
    </w:p>
    <w:p w14:paraId="76ABC6EE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287" w:line="278" w:lineRule="exact"/>
        <w:ind w:left="380" w:hanging="380"/>
        <w:jc w:val="both"/>
      </w:pPr>
      <w:r>
        <w:t xml:space="preserve">Dodavatel neodpovídá ani neručí za pravdivost dokladů, které mu poskytl </w:t>
      </w:r>
      <w:r>
        <w:t>odběratel. Odběratel odpovídá za věcnost, správnost, pravdivost, včasnost a úplnost veškerých dokladů a písemností, které dodavateli předá, či se kterými ho seznámí. Odběratel odpovídá za věcnost, správnost, pravdivost, včasnost a úplnost veškerých informa</w:t>
      </w:r>
      <w:r>
        <w:t>cí, které dodavateli sdělí. Odběratel odpovídá za škodu, která mu vznikne vinou zatajení, nesprávnosti či neúplnosti dokladů a písemností, které dodavateli předal. Odběratel odpovídá za škodu i v tom případě, kdy sice doklad dodavateli předal, ale opožděně</w:t>
      </w:r>
      <w:r>
        <w:t>. Odběratel odpovídá za vyloučení duplicity účetních dokladů a účetních operací.</w:t>
      </w:r>
    </w:p>
    <w:p w14:paraId="36FB7FF0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250" w:line="220" w:lineRule="exact"/>
        <w:ind w:left="380" w:hanging="380"/>
        <w:jc w:val="both"/>
      </w:pPr>
      <w:r>
        <w:t>Dodavatel neodpovídá ani neručí za zákonnost postupů a obchodních aktivit odběratele.</w:t>
      </w:r>
    </w:p>
    <w:p w14:paraId="6967EE2E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248" w:line="293" w:lineRule="exact"/>
        <w:ind w:left="380" w:hanging="380"/>
        <w:jc w:val="both"/>
      </w:pPr>
      <w:r>
        <w:t xml:space="preserve">Dodavatel neodpovídá ani neručí za včasnost a správnost placení daní a </w:t>
      </w:r>
      <w:r>
        <w:t>pojistného odběratelem.</w:t>
      </w:r>
    </w:p>
    <w:p w14:paraId="53294C4D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240" w:line="283" w:lineRule="exact"/>
        <w:ind w:left="380" w:hanging="380"/>
        <w:jc w:val="both"/>
      </w:pPr>
      <w:r>
        <w:t>Dodavatel neodpovídá za škodu z důvodu opožděného podání přiznání, pokud dodavatel včas přiznání nepodepsal (či. V. odst. 11.).</w:t>
      </w:r>
    </w:p>
    <w:p w14:paraId="72610DE5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240" w:line="283" w:lineRule="exact"/>
        <w:ind w:left="380" w:hanging="380"/>
        <w:jc w:val="both"/>
      </w:pPr>
      <w:r>
        <w:t xml:space="preserve">Žádná ze stran neodpovídá v souvislosti s touto smlouvou nebo se službami za ušlý zisk, ztrátu dat, </w:t>
      </w:r>
      <w:r>
        <w:t>poškození dobrého jména, nemajetkovou újmu či jiné nepřímé škody, ať již byla pravděpodobnost ztráty nebo škody zvažována či nikoliv.</w:t>
      </w:r>
    </w:p>
    <w:p w14:paraId="105F07ED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244" w:line="283" w:lineRule="exact"/>
        <w:ind w:left="380" w:hanging="380"/>
        <w:jc w:val="both"/>
      </w:pPr>
      <w:r>
        <w:t>V případě porušení povinností dodavatele vyplývajících z této smlouvy, dodavatel odpovídá odběrateli pouze za přímo způsob</w:t>
      </w:r>
      <w:r>
        <w:t>enou a skutečnou škodu. Za všech okolností však dodavatel odpovídá za škodu do úhrnné výši odpovídající dvojnásobku odměny skutečně zaplacené za služby, v jejichž důsledku škoda přímo vznikla.</w:t>
      </w:r>
    </w:p>
    <w:p w14:paraId="28BFBAC8" w14:textId="77777777" w:rsidR="00A10366" w:rsidRDefault="000F3EC5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spacing w:before="0" w:after="0" w:line="278" w:lineRule="exact"/>
        <w:ind w:left="380" w:hanging="380"/>
        <w:jc w:val="both"/>
      </w:pPr>
      <w:r>
        <w:t xml:space="preserve">Omezení odstavce 5. a 6. výše se nevztahuje na škody způsobené </w:t>
      </w:r>
      <w:r>
        <w:t>hrubou nedbalostí či úmyslným jednáním dodavatele, nebo na případy, kdy je takové omezení výše náhrady škody vyloučeno zákonem.</w:t>
      </w:r>
    </w:p>
    <w:p w14:paraId="251CD4AA" w14:textId="76A47F57" w:rsidR="00A10366" w:rsidRDefault="000F3EC5" w:rsidP="00F34EEE">
      <w:pPr>
        <w:pStyle w:val="Zkladntext50"/>
        <w:shd w:val="clear" w:color="auto" w:fill="auto"/>
        <w:ind w:left="380"/>
        <w:jc w:val="both"/>
      </w:pPr>
      <w:r>
        <w:pict w14:anchorId="7603A5D7">
          <v:shape id="_x0000_s1065" type="#_x0000_t202" style="position:absolute;left:0;text-align:left;margin-left:106.45pt;margin-top:-3.55pt;width:73.2pt;height:37.9pt;z-index:-125829340;mso-wrap-distance-left:95.3pt;mso-wrap-distance-right:23.75pt;mso-wrap-distance-bottom:51.85pt;mso-position-horizontal-relative:margin" filled="f" stroked="f">
            <v:textbox style="mso-fit-shape-to-text:t" inset="0,0,0,0">
              <w:txbxContent>
                <w:p w14:paraId="6DCD5E52" w14:textId="4229FD08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>
        <w:pict w14:anchorId="04FE25F1">
          <v:shape id="_x0000_s1066" type="#_x0000_t202" style="position:absolute;left:0;text-align:left;margin-left:11.15pt;margin-top:-3.1pt;width:72.25pt;height:37.45pt;z-index:-125829339;mso-wrap-distance-left:5pt;mso-wrap-distance-right:120pt;mso-wrap-distance-bottom:51.9pt;mso-position-horizontal-relative:margin" filled="f" stroked="f">
            <v:textbox style="mso-fit-shape-to-text:t" inset="0,0,0,0">
              <w:txbxContent>
                <w:p w14:paraId="3C6188D0" w14:textId="60DC5A50" w:rsidR="00A10366" w:rsidRDefault="00A10366">
                  <w:pPr>
                    <w:pStyle w:val="Zkladntext50"/>
                    <w:shd w:val="clear" w:color="auto" w:fill="auto"/>
                    <w:spacing w:line="168" w:lineRule="exact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>
        <w:br w:type="page"/>
      </w:r>
    </w:p>
    <w:p w14:paraId="5E174B62" w14:textId="77777777" w:rsidR="00A10366" w:rsidRDefault="000F3EC5">
      <w:pPr>
        <w:pStyle w:val="Nadpis20"/>
        <w:keepNext/>
        <w:keepLines/>
        <w:shd w:val="clear" w:color="auto" w:fill="auto"/>
        <w:spacing w:before="0" w:after="32" w:line="220" w:lineRule="exact"/>
        <w:ind w:right="20"/>
      </w:pPr>
      <w:r>
        <w:lastRenderedPageBreak/>
        <w:pict w14:anchorId="25023358">
          <v:shape id="_x0000_s1067" type="#_x0000_t202" style="position:absolute;left:0;text-align:left;margin-left:5.15pt;margin-top:-80.9pt;width:118.55pt;height:35.2pt;z-index:-125829338;mso-wrap-distance-left:5pt;mso-wrap-distance-right:5pt;mso-position-horizontal-relative:margin" filled="f" stroked="f">
            <v:textbox style="mso-fit-shape-to-text:t" inset="0,0,0,0">
              <w:txbxContent>
                <w:p w14:paraId="63BD06A2" w14:textId="2C65E190" w:rsidR="00A10366" w:rsidRDefault="000F3EC5">
                  <w:pPr>
                    <w:pStyle w:val="Nadpis10"/>
                    <w:keepNext/>
                    <w:keepLines/>
                    <w:shd w:val="clear" w:color="auto" w:fill="auto"/>
                    <w:spacing w:after="0" w:line="620" w:lineRule="exact"/>
                  </w:pPr>
                  <w:bookmarkStart w:id="9" w:name="bookmark0"/>
                  <w:r>
                    <w:rPr>
                      <w:rStyle w:val="Nadpis1Exact0"/>
                      <w:b/>
                      <w:bCs/>
                    </w:rPr>
                    <w:t>KŘÍDA</w:t>
                  </w:r>
                  <w:bookmarkEnd w:id="9"/>
                </w:p>
              </w:txbxContent>
            </v:textbox>
            <w10:wrap type="topAndBottom" anchorx="margin"/>
          </v:shape>
        </w:pict>
      </w:r>
      <w:bookmarkStart w:id="10" w:name="bookmark11"/>
      <w:r>
        <w:t>či. VII.</w:t>
      </w:r>
      <w:bookmarkEnd w:id="10"/>
    </w:p>
    <w:p w14:paraId="3EB3CF56" w14:textId="77777777" w:rsidR="00A10366" w:rsidRDefault="000F3EC5">
      <w:pPr>
        <w:pStyle w:val="Nadpis20"/>
        <w:keepNext/>
        <w:keepLines/>
        <w:shd w:val="clear" w:color="auto" w:fill="auto"/>
        <w:spacing w:before="0" w:after="263" w:line="220" w:lineRule="exact"/>
        <w:ind w:right="20"/>
      </w:pPr>
      <w:bookmarkStart w:id="11" w:name="bookmark12"/>
      <w:r>
        <w:t xml:space="preserve">ODMĚNA, </w:t>
      </w:r>
      <w:r>
        <w:t>PLACENÍ, SMLUVNÍ POKUTY</w:t>
      </w:r>
      <w:bookmarkEnd w:id="11"/>
    </w:p>
    <w:p w14:paraId="1325DCD4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44" w:line="283" w:lineRule="exact"/>
        <w:ind w:left="380" w:hanging="380"/>
        <w:jc w:val="both"/>
      </w:pPr>
      <w:r>
        <w:t xml:space="preserve">Odměny dodavatele za činnost poskytovanou dodavatelem dle této smlouvy jsou uvedeny v ceníku (dále jen </w:t>
      </w:r>
      <w:r>
        <w:rPr>
          <w:rStyle w:val="Zkladntext2Kurzva"/>
        </w:rPr>
        <w:t>„ceník"),</w:t>
      </w:r>
      <w:r>
        <w:t xml:space="preserve"> který je přílohou této Smlouvy.</w:t>
      </w:r>
    </w:p>
    <w:p w14:paraId="2E95688A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40" w:line="278" w:lineRule="exact"/>
        <w:ind w:left="380" w:hanging="380"/>
        <w:jc w:val="both"/>
      </w:pPr>
      <w:r>
        <w:t>Dodavatel má právo ceník jednostranně změnit. Každá změna ceníku bude oznámena elektron</w:t>
      </w:r>
      <w:r>
        <w:t>ickou poštou odběrateli na emailovou adresu uvedenou v záhlaví této smlouvy, a je vůči odběrateli účinná od prvního dne druhého kalendářního měsíce následujícího po dni jeho doručení. V případě pochybností o okamžiku doručení změn ceníku se má za to, že by</w:t>
      </w:r>
      <w:r>
        <w:t>l doručen 3 dny po jeho odeslání. Pokud odběratel nebude změnu ceníku akceptovat, má právo bez sankce vypovědět smlouvu v souladu s čl. X. odst. 3 této smlouvy.</w:t>
      </w:r>
    </w:p>
    <w:p w14:paraId="34D84076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36" w:line="278" w:lineRule="exact"/>
        <w:ind w:left="380" w:hanging="380"/>
        <w:jc w:val="both"/>
      </w:pPr>
      <w:r>
        <w:t xml:space="preserve">Odměny stanovené v ceníku (dále jen </w:t>
      </w:r>
      <w:r>
        <w:rPr>
          <w:rStyle w:val="Zkladntext2Kurzva"/>
        </w:rPr>
        <w:t>„odměny")</w:t>
      </w:r>
      <w:r>
        <w:t xml:space="preserve"> zahrnují všechny běžné režijní náklady dodavatele, zejména administrativní práce, poplatky spojům, využívání výpočetní techniky, software, informačních databází, pojištění, odborné publikace, školení apod. Odměny zahrnují náklady na zástupce, pracovníky d</w:t>
      </w:r>
      <w:r>
        <w:t>odavatele a subdodávky. Odměny zahrnují poskytování telefonických konzultací odběrateli. Odměny nezahrnují správní a jiné poplatky, cestovní výdaje (25 Kč za 1 km), tlumočení, překlady a další účelně vynaložené náklady, které budou v případě vzniku odběrat</w:t>
      </w:r>
      <w:r>
        <w:t>elem proplaceny dodavateli v prokázané výši, a to za předpokladu jejich účelného vynaložení.</w:t>
      </w:r>
    </w:p>
    <w:p w14:paraId="672DCFE6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44" w:line="283" w:lineRule="exact"/>
        <w:ind w:left="380" w:hanging="380"/>
        <w:jc w:val="both"/>
      </w:pPr>
      <w:r>
        <w:t xml:space="preserve">V případě rozšíření okruhu problematiky nad rámec dle čl. II. odst. 1. této smlouvy, zejména rozšíření rozsahu konzultací, se odběratel zavazuje zaplatit </w:t>
      </w:r>
      <w:proofErr w:type="gramStart"/>
      <w:r>
        <w:t>2.500,-</w:t>
      </w:r>
      <w:proofErr w:type="gramEnd"/>
      <w:r>
        <w:t xml:space="preserve"> K</w:t>
      </w:r>
      <w:r>
        <w:t>č za každou započatou hodinu práce.</w:t>
      </w:r>
    </w:p>
    <w:p w14:paraId="638D8D02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40" w:line="278" w:lineRule="exact"/>
        <w:ind w:left="380" w:hanging="380"/>
        <w:jc w:val="both"/>
      </w:pPr>
      <w:r>
        <w:t>Souhlas s rozsahem prací dle ceníku uděluje odběratel podpisem na zápisu z jednání, podpisem na pracovním listu, objednávkou (písemně nebo e-mailem) nebo jinou vhodnou formou.</w:t>
      </w:r>
    </w:p>
    <w:p w14:paraId="4867797E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236" w:line="278" w:lineRule="exact"/>
        <w:ind w:left="380" w:hanging="380"/>
        <w:jc w:val="both"/>
      </w:pPr>
      <w:r>
        <w:t>V případě, že odběratel bude využívat možnos</w:t>
      </w:r>
      <w:r>
        <w:t xml:space="preserve">tí telefonických konzultací nebo spolupráce ve dnech pracovního volna, pracovního klidu a o svátcích, zvyšuje se odměna o </w:t>
      </w:r>
      <w:proofErr w:type="gramStart"/>
      <w:r>
        <w:t>3.000,-</w:t>
      </w:r>
      <w:proofErr w:type="gramEnd"/>
      <w:r>
        <w:t xml:space="preserve"> Kč za každou započatou hodinu.</w:t>
      </w:r>
    </w:p>
    <w:p w14:paraId="44ACA29A" w14:textId="4A4F6369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6"/>
        </w:tabs>
        <w:spacing w:before="0" w:after="0" w:line="283" w:lineRule="exact"/>
        <w:ind w:left="380" w:hanging="380"/>
        <w:jc w:val="both"/>
      </w:pPr>
      <w:r>
        <w:pict w14:anchorId="60787190">
          <v:shape id="_x0000_s1068" type="#_x0000_t202" style="position:absolute;left:0;text-align:left;margin-left:202.45pt;margin-top:116.7pt;width:82.55pt;height:37.4pt;z-index:-125829337;mso-wrap-distance-left:5pt;mso-wrap-distance-right:5pt;mso-wrap-distance-bottom:50.2pt;mso-position-horizontal-relative:margin" filled="f" stroked="f">
            <v:textbox style="mso-fit-shape-to-text:t" inset="0,0,0,0">
              <w:txbxContent>
                <w:p w14:paraId="010A7600" w14:textId="7252EDC1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pict w14:anchorId="07A97CCE">
          <v:shape id="_x0000_s1069" type="#_x0000_t202" style="position:absolute;left:0;text-align:left;margin-left:360.35pt;margin-top:138.45pt;width:67.2pt;height:15.4pt;z-index:-125829336;mso-wrap-distance-left:5pt;mso-wrap-distance-right:5pt;mso-position-horizontal-relative:margin" filled="f" stroked="f">
            <v:textbox style="mso-fit-shape-to-text:t" inset="0,0,0,0">
              <w:txbxContent>
                <w:p w14:paraId="64219852" w14:textId="1BC0B0E8" w:rsidR="00A10366" w:rsidRDefault="00A10366">
                  <w:pPr>
                    <w:pStyle w:val="Titulekobrzku"/>
                    <w:shd w:val="clear" w:color="auto" w:fill="auto"/>
                    <w:spacing w:line="12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pict w14:anchorId="18F82318">
          <v:shape id="_x0000_s1071" type="#_x0000_t202" style="position:absolute;left:0;text-align:left;margin-left:367.55pt;margin-top:125.55pt;width:84pt;height:24.5pt;z-index:-125829334;mso-wrap-distance-left:5pt;mso-wrap-distance-right:5pt;mso-position-horizontal-relative:margin" filled="f" stroked="f">
            <v:textbox style="mso-fit-shape-to-text:t" inset="0,0,0,0">
              <w:txbxContent>
                <w:p w14:paraId="26A1414D" w14:textId="75E954EE" w:rsidR="00A10366" w:rsidRDefault="00A10366" w:rsidP="000F3EC5">
                  <w:pPr>
                    <w:pStyle w:val="Zkladntext50"/>
                    <w:shd w:val="clear" w:color="auto" w:fill="auto"/>
                    <w:spacing w:line="15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pict w14:anchorId="0266FFD4">
          <v:shape id="_x0000_s1072" type="#_x0000_t202" style="position:absolute;left:0;text-align:left;margin-left:362.75pt;margin-top:108.6pt;width:70.3pt;height:25.05pt;z-index:-125829333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385EC4ED" w14:textId="70EEC86B" w:rsidR="00A10366" w:rsidRDefault="00A10366" w:rsidP="000F3EC5">
                  <w:pPr>
                    <w:pStyle w:val="Titulekobrzku5"/>
                    <w:shd w:val="clear" w:color="auto" w:fill="auto"/>
                    <w:spacing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pict w14:anchorId="3FFF5C0E">
          <v:shape id="_x0000_s1074" type="#_x0000_t202" style="position:absolute;left:0;text-align:left;margin-left:11.4pt;margin-top:116.7pt;width:72.5pt;height:37.6pt;z-index:-125829331;mso-wrap-distance-left:6.25pt;mso-wrap-distance-right:118.55pt;mso-wrap-distance-bottom:50pt;mso-position-horizontal-relative:margin" filled="f" stroked="f">
            <v:textbox style="mso-fit-shape-to-text:t" inset="0,0,0,0">
              <w:txbxContent>
                <w:p w14:paraId="7B3B0EE4" w14:textId="0E192721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427B5975">
          <v:shape id="_x0000_s1075" type="#_x0000_t202" style="position:absolute;left:0;text-align:left;margin-left:106.9pt;margin-top:116.7pt;width:73.2pt;height:37.4pt;z-index:-125829330;mso-wrap-distance-left:101.75pt;mso-wrap-distance-right:22.3pt;mso-wrap-distance-bottom:50.2pt;mso-position-horizontal-relative:margin" filled="f" stroked="f">
            <v:textbox style="mso-fit-shape-to-text:t" inset="0,0,0,0">
              <w:txbxContent>
                <w:p w14:paraId="470D4FD3" w14:textId="52760313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t>Pokud dodavatel požádá z důvodu většího rozsahu prací nebo zpoždění na straně odběratele o poskytnutí zálohy, zavazuje se odběratel dod</w:t>
      </w:r>
      <w:r>
        <w:t>avateli zálohu uhradit. Zálohu zúčtuje dodavatel nejpozději s posledním plněním.</w:t>
      </w:r>
      <w:r>
        <w:br w:type="page"/>
      </w:r>
    </w:p>
    <w:p w14:paraId="2DE6C0E4" w14:textId="70CA3B02" w:rsidR="00A10366" w:rsidRDefault="000F3EC5">
      <w:pPr>
        <w:pStyle w:val="Nadpis10"/>
        <w:keepNext/>
        <w:keepLines/>
        <w:shd w:val="clear" w:color="auto" w:fill="auto"/>
        <w:spacing w:after="846" w:line="620" w:lineRule="exact"/>
      </w:pPr>
      <w:bookmarkStart w:id="12" w:name="bookmark13"/>
      <w:r>
        <w:rPr>
          <w:rStyle w:val="Nadpis11"/>
          <w:b/>
          <w:bCs/>
        </w:rPr>
        <w:lastRenderedPageBreak/>
        <w:t>KŘÍDA</w:t>
      </w:r>
      <w:bookmarkEnd w:id="12"/>
    </w:p>
    <w:p w14:paraId="0882C798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0"/>
        </w:tabs>
        <w:spacing w:before="0" w:after="240" w:line="278" w:lineRule="exact"/>
        <w:ind w:left="380" w:hanging="380"/>
        <w:jc w:val="both"/>
      </w:pPr>
      <w:r>
        <w:t xml:space="preserve">Výdaje účelně vynaložené při plnění činností dle této smlouvy, paušální odměnu a další odměny bude dodavatel účtovat samostatným daňovým dokladem (fakturou). Ke všem </w:t>
      </w:r>
      <w:r>
        <w:t>odměnám dle ceníku a dle této smlouvy se připočítává daň z přidané hodnoty (DPH) podle platné sazby, kterou je odběratel povinen uhradit. Vyúčtování je splatné do deseti dnů od vystavení dokladu, není-li dohodnuto jinak.</w:t>
      </w:r>
    </w:p>
    <w:p w14:paraId="1C2FC0C0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340"/>
        </w:tabs>
        <w:spacing w:before="0" w:after="240" w:line="278" w:lineRule="exact"/>
        <w:ind w:left="380" w:hanging="380"/>
        <w:jc w:val="both"/>
      </w:pPr>
      <w:r>
        <w:t>Dodavatel je povinen uvést na daňov</w:t>
      </w:r>
      <w:r>
        <w:t>ém dokladu kromě sjednané paušální částky i jednotlivé další položky účtované nad rámec rozsahu a další účtované náhrady. Rozsah a výši účtovaných částek je odběratel oprávněn reklamovat písemně do 30 dnů od vystavení daňového dokladu. Pozdější reklamace j</w:t>
      </w:r>
      <w:r>
        <w:t>sou možné jen dohodou smluvních stran. Uplatněním reklamace se nemění splatnost vyúčtování.</w:t>
      </w:r>
    </w:p>
    <w:p w14:paraId="6F0257DE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40" w:line="278" w:lineRule="exact"/>
        <w:ind w:left="380" w:hanging="380"/>
        <w:jc w:val="both"/>
      </w:pPr>
      <w:r>
        <w:t>Všechny platby dle této smlouvy lze zaplatit hotově nebo převodem na účet. Převodem na účet se pro účely této smlouvy rozumí připsání příslušné částky ve prospěch ú</w:t>
      </w:r>
      <w:r>
        <w:t>čtu příjemce, a to pod variabilním symbolem, kterým je číslo daňového dokladu.</w:t>
      </w:r>
    </w:p>
    <w:p w14:paraId="47F1E2D9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36" w:line="278" w:lineRule="exact"/>
        <w:ind w:left="380" w:hanging="380"/>
        <w:jc w:val="both"/>
      </w:pPr>
      <w:r>
        <w:t xml:space="preserve">Je-li odběratel v prodlení s placením (i záloh), vzniká právo vyúčtovat smluvní pokutu ve výši </w:t>
      </w:r>
      <w:proofErr w:type="gramStart"/>
      <w:r>
        <w:t>0,1%</w:t>
      </w:r>
      <w:proofErr w:type="gramEnd"/>
      <w:r>
        <w:t xml:space="preserve"> za každý započatý den prodlení. V případě uplatnění a vyúčtování této smluvní</w:t>
      </w:r>
      <w:r>
        <w:t xml:space="preserve"> pokuty je odběratel zavázán ji uhradit.</w:t>
      </w:r>
    </w:p>
    <w:p w14:paraId="25987AC5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40" w:line="283" w:lineRule="exact"/>
        <w:ind w:left="380" w:hanging="380"/>
        <w:jc w:val="both"/>
      </w:pPr>
      <w:r>
        <w:t>Bude-li odběratel v prodlení s úhradou daňového dokladu více než 10 dnů, má dodavatel právo přerušit plnění předmětu smlouvy do doby, než bude částka v plné výši připsána na účet dodavatele.</w:t>
      </w:r>
    </w:p>
    <w:p w14:paraId="65AAAC88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44" w:line="283" w:lineRule="exact"/>
        <w:ind w:left="380" w:hanging="380"/>
        <w:jc w:val="both"/>
      </w:pPr>
      <w:r>
        <w:t xml:space="preserve">Za </w:t>
      </w:r>
      <w:r>
        <w:t xml:space="preserve">prokazatelné porušení zákazu mlčenlivosti ze strany odběratele (čl. V. odst. 7.) se sjednává smluvní pokuta výši </w:t>
      </w:r>
      <w:proofErr w:type="gramStart"/>
      <w:r>
        <w:t>10.000,-</w:t>
      </w:r>
      <w:proofErr w:type="gramEnd"/>
      <w:r>
        <w:t xml:space="preserve"> Kč.</w:t>
      </w:r>
    </w:p>
    <w:p w14:paraId="5FA9DCDC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40" w:line="278" w:lineRule="exact"/>
        <w:ind w:left="380" w:hanging="380"/>
        <w:jc w:val="both"/>
      </w:pPr>
      <w:r>
        <w:t xml:space="preserve">Za prokazatelné porušení zákazu mlčenlivosti ze strany dodavatele (čl. IV. odst. 8.) se sjednává smluvní pokuta ve výši </w:t>
      </w:r>
      <w:proofErr w:type="gramStart"/>
      <w:r>
        <w:t>10.000,-</w:t>
      </w:r>
      <w:proofErr w:type="gramEnd"/>
      <w:r>
        <w:t xml:space="preserve"> K</w:t>
      </w:r>
      <w:r>
        <w:t>č.</w:t>
      </w:r>
    </w:p>
    <w:p w14:paraId="128ABCA4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40" w:line="278" w:lineRule="exact"/>
        <w:ind w:left="380" w:hanging="380"/>
        <w:jc w:val="both"/>
      </w:pPr>
      <w:r>
        <w:t>Uplatnění jakékoli smluvní pokuty podle této smlouvy není dotčeno právo oprávněné strany požadovat náhradu újmy ze stejného titulu, a to v plné výši.</w:t>
      </w:r>
    </w:p>
    <w:p w14:paraId="6F739573" w14:textId="77777777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236" w:line="278" w:lineRule="exact"/>
        <w:ind w:left="380" w:hanging="380"/>
        <w:jc w:val="both"/>
      </w:pPr>
      <w:r>
        <w:t>Smluvní pokuta je splatná do patnácti (15) kalendářních dnů po obdržení jejího vyúčtování s řádným odův</w:t>
      </w:r>
      <w:r>
        <w:t>odněním.</w:t>
      </w:r>
    </w:p>
    <w:p w14:paraId="40394D9F" w14:textId="14FA27DF" w:rsidR="00A10366" w:rsidRDefault="000F3EC5">
      <w:pPr>
        <w:pStyle w:val="Zkladntext20"/>
        <w:numPr>
          <w:ilvl w:val="0"/>
          <w:numId w:val="13"/>
        </w:numPr>
        <w:shd w:val="clear" w:color="auto" w:fill="auto"/>
        <w:tabs>
          <w:tab w:val="left" w:pos="413"/>
        </w:tabs>
        <w:spacing w:before="0" w:after="0" w:line="283" w:lineRule="exact"/>
        <w:ind w:left="380" w:hanging="380"/>
        <w:jc w:val="both"/>
      </w:pPr>
      <w:r>
        <w:pict w14:anchorId="1123A537">
          <v:shape id="_x0000_s1076" type="#_x0000_t202" style="position:absolute;left:0;text-align:left;margin-left:9.5pt;margin-top:86.7pt;width:72.5pt;height:37.6pt;z-index:-125829329;mso-wrap-distance-left:5pt;mso-wrap-distance-right:23.05pt;mso-wrap-distance-bottom:51.65pt;mso-position-horizontal-relative:margin" filled="f" stroked="f">
            <v:textbox style="mso-fit-shape-to-text:t" inset="0,0,0,0">
              <w:txbxContent>
                <w:p w14:paraId="1D378B6B" w14:textId="10682E43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1F85DBF1">
          <v:shape id="_x0000_s1077" type="#_x0000_t202" style="position:absolute;left:0;text-align:left;margin-left:105pt;margin-top:87.15pt;width:73.2pt;height:37.7pt;z-index:-125829328;mso-wrap-distance-left:5pt;mso-wrap-distance-right:22.3pt;mso-wrap-distance-bottom:51.15pt;mso-position-horizontal-relative:margin" filled="f" stroked="f">
            <v:textbox style="mso-fit-shape-to-text:t" inset="0,0,0,0">
              <w:txbxContent>
                <w:p w14:paraId="5FAD9701" w14:textId="4823D8B2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6D535F6D">
          <v:shape id="_x0000_s1078" type="#_x0000_t202" style="position:absolute;left:0;text-align:left;margin-left:200.5pt;margin-top:87.45pt;width:82.55pt;height:37.9pt;z-index:-125829327;mso-wrap-distance-left:5pt;mso-wrap-distance-right:21.6pt;mso-wrap-distance-bottom:50.65pt;mso-position-horizontal-relative:margin" filled="f" stroked="f">
            <v:textbox style="mso-fit-shape-to-text:t" inset="0,0,0,0">
              <w:txbxContent>
                <w:p w14:paraId="0F3E6525" w14:textId="256A5EB8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3280BF40">
          <v:shape id="_x0000_s1079" type="#_x0000_t202" style="position:absolute;left:0;text-align:left;margin-left:304.7pt;margin-top:87.85pt;width:22.55pt;height:24.25pt;z-index:-125829326;mso-wrap-distance-left:5pt;mso-wrap-distance-right:16.8pt;mso-wrap-distance-bottom:57.65pt;mso-position-horizontal-relative:margin" wrapcoords="0 0 21600 0 21600 5107 17550 5107 17550 21600 4020 21600 4020 5107 0 5107 0 0" filled="f" stroked="f">
            <v:textbox style="mso-fit-shape-to-text:t" inset="0,0,0,0">
              <w:txbxContent>
                <w:p w14:paraId="079BD2AE" w14:textId="44106D1F" w:rsidR="00A10366" w:rsidRDefault="00A10366">
                  <w:pPr>
                    <w:pStyle w:val="Titulekobrzku"/>
                    <w:shd w:val="clear" w:color="auto" w:fill="auto"/>
                    <w:spacing w:line="120" w:lineRule="exact"/>
                    <w:ind w:firstLine="0"/>
                  </w:pPr>
                </w:p>
                <w:p w14:paraId="7FEE0884" w14:textId="7CC082DF" w:rsidR="00A10366" w:rsidRDefault="00A1036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1035CE66">
          <v:shape id="_x0000_s1081" type="#_x0000_t202" style="position:absolute;left:0;text-align:left;margin-left:357.5pt;margin-top:97.7pt;width:37.45pt;height:30.75pt;z-index:-125829325;mso-wrap-distance-left:5pt;mso-wrap-distance-right:43.9pt;mso-wrap-distance-bottom:47.55pt;mso-position-horizontal-relative:margin" filled="f" stroked="f">
            <v:textbox style="mso-fit-shape-to-text:t" inset="0,0,0,0">
              <w:txbxContent>
                <w:p w14:paraId="7966810D" w14:textId="28B0780C" w:rsidR="00A10366" w:rsidRDefault="00A10366">
                  <w:pPr>
                    <w:pStyle w:val="Zkladntext3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t>Pokud dojde ke zvýšení objemu o 20 % zpracovávaných dokladů během dvou po sobě jdoucích mě</w:t>
      </w:r>
      <w:r>
        <w:t>síců oproti předcházejícím dvěma měsícům, bude cena úměrně zvýšena.</w:t>
      </w:r>
      <w:r>
        <w:br w:type="page"/>
      </w:r>
    </w:p>
    <w:p w14:paraId="71639584" w14:textId="77777777" w:rsidR="00A10366" w:rsidRDefault="000F3EC5">
      <w:pPr>
        <w:pStyle w:val="Nadpis10"/>
        <w:keepNext/>
        <w:keepLines/>
        <w:shd w:val="clear" w:color="auto" w:fill="auto"/>
        <w:spacing w:after="896" w:line="620" w:lineRule="exact"/>
      </w:pPr>
      <w:bookmarkStart w:id="13" w:name="bookmark14"/>
      <w:r>
        <w:rPr>
          <w:rStyle w:val="Nadpis11"/>
          <w:b/>
          <w:bCs/>
        </w:rPr>
        <w:lastRenderedPageBreak/>
        <w:t>KŘÍDA</w:t>
      </w:r>
      <w:bookmarkEnd w:id="13"/>
    </w:p>
    <w:p w14:paraId="146BD11B" w14:textId="01D30197" w:rsidR="00A10366" w:rsidRDefault="000F3EC5">
      <w:pPr>
        <w:pStyle w:val="Zkladntext2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240" w:line="278" w:lineRule="exact"/>
        <w:ind w:left="380" w:hanging="380"/>
        <w:jc w:val="both"/>
      </w:pPr>
      <w:r>
        <w:t xml:space="preserve">Dodavatel je oprávněn od smlouvy odstoupit kdykoliv poté, co dojde k narušení důvěry mezi ním a odběratelem, pokud odběratel neposkytuje dodavateli potřebnou součinnost a v </w:t>
      </w:r>
      <w:r>
        <w:t>dalších případech stanovených zákonem. Odstoupení je účinné dnem, kdy je doručeno odběrateli.</w:t>
      </w:r>
    </w:p>
    <w:p w14:paraId="0741BEDF" w14:textId="77777777" w:rsidR="00A10366" w:rsidRDefault="000F3EC5">
      <w:pPr>
        <w:pStyle w:val="Zkladntext2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236" w:line="278" w:lineRule="exact"/>
        <w:ind w:left="380" w:hanging="380"/>
        <w:jc w:val="both"/>
      </w:pPr>
      <w:r>
        <w:t>Při odstoupení od smlouvy není dotčeno právo na náhradu škody, případně nárok na úhradu smluvní pokuty. Smluvní strany si nebudou vracet již do té doby poskytnutá</w:t>
      </w:r>
      <w:r>
        <w:t xml:space="preserve"> plnění.</w:t>
      </w:r>
    </w:p>
    <w:p w14:paraId="00441E1F" w14:textId="77777777" w:rsidR="00A10366" w:rsidRDefault="000F3EC5">
      <w:pPr>
        <w:pStyle w:val="Zkladntext20"/>
        <w:numPr>
          <w:ilvl w:val="0"/>
          <w:numId w:val="14"/>
        </w:numPr>
        <w:shd w:val="clear" w:color="auto" w:fill="auto"/>
        <w:tabs>
          <w:tab w:val="left" w:pos="354"/>
        </w:tabs>
        <w:spacing w:before="0" w:after="591" w:line="283" w:lineRule="exact"/>
        <w:ind w:left="380" w:hanging="380"/>
        <w:jc w:val="both"/>
      </w:pPr>
      <w:r>
        <w:t>Všechna oznámení o odstoupení od smlouvy nebo výpovědi musí být učiněna písemně a doručena druhé straně doporučeným dopisem nebo osobně proti potvrzení o příjmu písemnosti.</w:t>
      </w:r>
    </w:p>
    <w:p w14:paraId="50444C13" w14:textId="77777777" w:rsidR="00A10366" w:rsidRDefault="000F3EC5">
      <w:pPr>
        <w:pStyle w:val="Nadpis20"/>
        <w:keepNext/>
        <w:keepLines/>
        <w:shd w:val="clear" w:color="auto" w:fill="auto"/>
        <w:spacing w:before="0" w:after="32" w:line="220" w:lineRule="exact"/>
      </w:pPr>
      <w:bookmarkStart w:id="14" w:name="bookmark15"/>
      <w:r>
        <w:t>ČI. XI.</w:t>
      </w:r>
      <w:bookmarkEnd w:id="14"/>
    </w:p>
    <w:p w14:paraId="67275350" w14:textId="77777777" w:rsidR="00A10366" w:rsidRDefault="000F3EC5">
      <w:pPr>
        <w:pStyle w:val="Nadpis20"/>
        <w:keepNext/>
        <w:keepLines/>
        <w:shd w:val="clear" w:color="auto" w:fill="auto"/>
        <w:spacing w:before="0" w:after="270" w:line="220" w:lineRule="exact"/>
      </w:pPr>
      <w:bookmarkStart w:id="15" w:name="bookmark16"/>
      <w:r>
        <w:t>ZÁVĚREČNÁ UJEDNÁNÍ</w:t>
      </w:r>
      <w:bookmarkEnd w:id="15"/>
    </w:p>
    <w:p w14:paraId="6AB40731" w14:textId="7777777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283" w:line="274" w:lineRule="exact"/>
        <w:ind w:left="380" w:hanging="380"/>
        <w:jc w:val="both"/>
      </w:pPr>
      <w:r>
        <w:t>Tato smlouva ruší a nahrazuje veškeré předchozí</w:t>
      </w:r>
      <w:r>
        <w:t xml:space="preserve"> smlouvy, dohody a ujednání mezi smluvními stranami.</w:t>
      </w:r>
    </w:p>
    <w:p w14:paraId="1784C88E" w14:textId="7777777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299" w:line="220" w:lineRule="exact"/>
        <w:ind w:left="380" w:hanging="380"/>
        <w:jc w:val="both"/>
      </w:pPr>
      <w:r>
        <w:t>Práva a povinnosti neupravené touto smlouvou se řídí příslušnými právními předpisy.</w:t>
      </w:r>
    </w:p>
    <w:p w14:paraId="5C0EBCB0" w14:textId="7777777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236" w:line="278" w:lineRule="exact"/>
        <w:ind w:left="380" w:hanging="380"/>
        <w:jc w:val="both"/>
      </w:pPr>
      <w:r>
        <w:t xml:space="preserve">Úpravy nebo změny smlouvy jsou účinné pouze tehdy, mají-li písemnou formu číslovanými dodatky a jsou-li </w:t>
      </w:r>
      <w:r>
        <w:t>podepsány oběma smluvními stranami.</w:t>
      </w:r>
    </w:p>
    <w:p w14:paraId="3C698241" w14:textId="7777777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9"/>
        </w:tabs>
        <w:spacing w:before="0" w:after="244" w:line="283" w:lineRule="exact"/>
        <w:ind w:left="380" w:hanging="380"/>
        <w:jc w:val="both"/>
      </w:pPr>
      <w:r>
        <w:t>Smluvní strany prohlašují, že tuto smlouvu uzavírají ze své výslovné a svobodné vůle, nikoliv v tísni či za nevýhodných podmínek.</w:t>
      </w:r>
    </w:p>
    <w:p w14:paraId="36B6DB0B" w14:textId="7777777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9"/>
        </w:tabs>
        <w:spacing w:before="0" w:after="240" w:line="278" w:lineRule="exact"/>
        <w:ind w:left="380" w:hanging="380"/>
        <w:jc w:val="both"/>
      </w:pPr>
      <w:r>
        <w:t>Podpisem této smlouvy se považují smluvní ujednání za odsouhlasená, smlouva za uzavřenou a</w:t>
      </w:r>
      <w:r>
        <w:t xml:space="preserve"> tato nabývá účinnosti dnem jejího podpisu.</w:t>
      </w:r>
    </w:p>
    <w:p w14:paraId="1FFE1043" w14:textId="312C8C87" w:rsidR="00A10366" w:rsidRDefault="000F3EC5">
      <w:pPr>
        <w:pStyle w:val="Zkladntext20"/>
        <w:numPr>
          <w:ilvl w:val="0"/>
          <w:numId w:val="15"/>
        </w:numPr>
        <w:shd w:val="clear" w:color="auto" w:fill="auto"/>
        <w:tabs>
          <w:tab w:val="left" w:pos="349"/>
        </w:tabs>
        <w:spacing w:before="0" w:after="0" w:line="278" w:lineRule="exact"/>
        <w:ind w:left="380" w:hanging="380"/>
        <w:jc w:val="both"/>
      </w:pPr>
      <w:r>
        <w:pict w14:anchorId="1D3988B7">
          <v:shape id="_x0000_s1084" type="#_x0000_t202" style="position:absolute;left:0;text-align:left;margin-left:11.05pt;margin-top:172.4pt;width:72.25pt;height:37.85pt;z-index:-125829322;mso-wrap-distance-left:5.05pt;mso-wrap-distance-right:23.05pt;mso-wrap-distance-bottom:18.8pt;mso-position-horizontal-relative:margin" filled="f" stroked="f">
            <v:textbox style="mso-fit-shape-to-text:t" inset="0,0,0,0">
              <w:txbxContent>
                <w:p w14:paraId="58647B6B" w14:textId="539E36E9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433EA64D">
          <v:shape id="_x0000_s1085" type="#_x0000_t202" style="position:absolute;left:0;text-align:left;margin-left:106.3pt;margin-top:172.4pt;width:73.2pt;height:37.65pt;z-index:-125829321;mso-wrap-distance-left:5pt;mso-wrap-distance-right:22.3pt;mso-wrap-distance-bottom:19pt;mso-position-horizontal-relative:margin" filled="f" stroked="f">
            <v:textbox style="mso-fit-shape-to-text:t" inset="0,0,0,0">
              <w:txbxContent>
                <w:p w14:paraId="189DE806" w14:textId="5D9DA689" w:rsidR="00A10366" w:rsidRDefault="000F3EC5">
                  <w:pPr>
                    <w:pStyle w:val="Zkladntext50"/>
                    <w:shd w:val="clear" w:color="auto" w:fill="auto"/>
                    <w:ind w:firstLine="0"/>
                  </w:pPr>
                  <w: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>
        <w:pict w14:anchorId="557EBF4C">
          <v:shape id="_x0000_s1086" type="#_x0000_t202" style="position:absolute;left:0;text-align:left;margin-left:201.85pt;margin-top:172.65pt;width:82.55pt;height:37.15pt;z-index:-125829320;mso-wrap-distance-left:5pt;mso-wrap-distance-right:22.8pt;mso-wrap-distance-bottom:19.25pt;mso-position-horizontal-relative:margin" filled="f" stroked="f">
            <v:textbox style="mso-fit-shape-to-text:t" inset="0,0,0,0">
              <w:txbxContent>
                <w:p w14:paraId="37857622" w14:textId="0E3C0F88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43472D81">
          <v:shape id="_x0000_s1088" type="#_x0000_t202" style="position:absolute;left:0;text-align:left;margin-left:358.1pt;margin-top:172.8pt;width:39.1pt;height:35.5pt;z-index:-125829318;mso-wrap-distance-left:5pt;mso-wrap-distance-right:5pt;mso-wrap-distance-bottom:20.7pt;mso-position-horizontal-relative:margin" filled="f" stroked="f">
            <v:textbox style="mso-fit-shape-to-text:t" inset="0,0,0,0">
              <w:txbxContent>
                <w:p w14:paraId="45DCA8EB" w14:textId="5DBFED81" w:rsidR="00A10366" w:rsidRDefault="00A10366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 w14:anchorId="1CA9993D">
          <v:shape id="_x0000_s1089" type="#_x0000_t202" style="position:absolute;left:0;text-align:left;margin-left:399.1pt;margin-top:178.8pt;width:45.6pt;height:24.7pt;z-index:-125829317;mso-wrap-distance-left:5pt;mso-wrap-distance-right:5pt;mso-wrap-distance-bottom:25.55pt;mso-position-horizontal-relative:margin" filled="f" stroked="f">
            <v:textbox style="mso-fit-shape-to-text:t" inset="0,0,0,0">
              <w:txbxContent>
                <w:p w14:paraId="062D2265" w14:textId="1430CE5B" w:rsidR="00A10366" w:rsidRDefault="00A10366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Smlouva je vyhotovena ve dvou vyhotoveních s platností originálu. Každá smluvní strana obdrží po jednom z nich.</w:t>
      </w:r>
      <w:r>
        <w:br w:type="page"/>
      </w:r>
    </w:p>
    <w:p w14:paraId="70C296F4" w14:textId="77777777" w:rsidR="00A10366" w:rsidRDefault="000F3EC5">
      <w:pPr>
        <w:pStyle w:val="Nadpis10"/>
        <w:keepNext/>
        <w:keepLines/>
        <w:shd w:val="clear" w:color="auto" w:fill="auto"/>
        <w:spacing w:after="1457" w:line="620" w:lineRule="exact"/>
      </w:pPr>
      <w:bookmarkStart w:id="16" w:name="bookmark17"/>
      <w:r>
        <w:rPr>
          <w:rStyle w:val="Nadpis11"/>
          <w:b/>
          <w:bCs/>
        </w:rPr>
        <w:lastRenderedPageBreak/>
        <w:t>KŘÍDA</w:t>
      </w:r>
      <w:bookmarkEnd w:id="16"/>
    </w:p>
    <w:p w14:paraId="74260CD1" w14:textId="6E51F652" w:rsidR="00A10366" w:rsidRPr="000F3EC5" w:rsidRDefault="000F3EC5">
      <w:pPr>
        <w:pStyle w:val="Zkladntext20"/>
        <w:shd w:val="clear" w:color="auto" w:fill="auto"/>
        <w:spacing w:before="0" w:after="0" w:line="220" w:lineRule="exact"/>
        <w:ind w:left="320" w:firstLine="0"/>
        <w:rPr>
          <w:b/>
          <w:bCs/>
        </w:rPr>
      </w:pPr>
      <w:r w:rsidRPr="000F3EC5">
        <w:rPr>
          <w:b/>
          <w:bCs/>
        </w:rPr>
        <w:t>ČI. VIII</w:t>
      </w:r>
      <w:r w:rsidRPr="000F3EC5">
        <w:rPr>
          <w:b/>
          <w:bCs/>
        </w:rPr>
        <w:t>.</w:t>
      </w:r>
    </w:p>
    <w:p w14:paraId="72C6A9A1" w14:textId="77777777" w:rsidR="00A10366" w:rsidRDefault="000F3EC5">
      <w:pPr>
        <w:pStyle w:val="Nadpis20"/>
        <w:keepNext/>
        <w:keepLines/>
        <w:shd w:val="clear" w:color="auto" w:fill="auto"/>
        <w:spacing w:before="0" w:after="258" w:line="220" w:lineRule="exact"/>
        <w:ind w:left="320"/>
      </w:pPr>
      <w:bookmarkStart w:id="17" w:name="bookmark18"/>
      <w:r>
        <w:t>VALORIZACE</w:t>
      </w:r>
      <w:bookmarkEnd w:id="17"/>
    </w:p>
    <w:p w14:paraId="4A66817F" w14:textId="77777777" w:rsidR="00A10366" w:rsidRDefault="000F3EC5">
      <w:pPr>
        <w:pStyle w:val="Zkladntext20"/>
        <w:shd w:val="clear" w:color="auto" w:fill="auto"/>
        <w:spacing w:before="0" w:after="591" w:line="283" w:lineRule="exact"/>
        <w:ind w:left="380" w:hanging="380"/>
        <w:jc w:val="both"/>
      </w:pPr>
      <w:r>
        <w:t xml:space="preserve">1. Smluvní strany se dohodly, že výše odměn stanovená v ceníku může být </w:t>
      </w:r>
      <w:r>
        <w:t>dodavatelem valorizována podle průměrné míry inflace publikované Českým statistickým úřadem, a to zpětně, vždy k 1. lednu každého kalendářního roku.</w:t>
      </w:r>
    </w:p>
    <w:p w14:paraId="5982B04A" w14:textId="77777777" w:rsidR="00A10366" w:rsidRDefault="000F3EC5">
      <w:pPr>
        <w:pStyle w:val="Nadpis20"/>
        <w:keepNext/>
        <w:keepLines/>
        <w:shd w:val="clear" w:color="auto" w:fill="auto"/>
        <w:spacing w:before="0" w:after="32" w:line="220" w:lineRule="exact"/>
      </w:pPr>
      <w:bookmarkStart w:id="18" w:name="bookmark19"/>
      <w:r>
        <w:t>ČI. IX.</w:t>
      </w:r>
      <w:bookmarkEnd w:id="18"/>
    </w:p>
    <w:p w14:paraId="05B1E7D8" w14:textId="77777777" w:rsidR="00A10366" w:rsidRDefault="000F3EC5">
      <w:pPr>
        <w:pStyle w:val="Nadpis20"/>
        <w:keepNext/>
        <w:keepLines/>
        <w:shd w:val="clear" w:color="auto" w:fill="auto"/>
        <w:spacing w:before="0" w:after="313" w:line="220" w:lineRule="exact"/>
        <w:ind w:left="2360"/>
        <w:jc w:val="left"/>
      </w:pPr>
      <w:bookmarkStart w:id="19" w:name="bookmark20"/>
      <w:r>
        <w:t>TECHNICKOORGANIZAČNÍ UJEDNÁNÍ</w:t>
      </w:r>
      <w:bookmarkEnd w:id="19"/>
    </w:p>
    <w:p w14:paraId="1517FE99" w14:textId="77777777" w:rsidR="00A10366" w:rsidRDefault="000F3EC5">
      <w:pPr>
        <w:pStyle w:val="Zkladntext20"/>
        <w:shd w:val="clear" w:color="auto" w:fill="auto"/>
        <w:spacing w:before="0" w:after="927" w:line="220" w:lineRule="exact"/>
        <w:ind w:left="380" w:hanging="380"/>
        <w:jc w:val="both"/>
      </w:pPr>
      <w:r>
        <w:t>1. Za doručenou písemnost se považuje také zpráva předaná elektronick</w:t>
      </w:r>
      <w:r>
        <w:t>ou poštou (e-mail).</w:t>
      </w:r>
    </w:p>
    <w:p w14:paraId="548EDEBD" w14:textId="77777777" w:rsidR="00A10366" w:rsidRDefault="000F3EC5">
      <w:pPr>
        <w:pStyle w:val="Nadpis220"/>
        <w:keepNext/>
        <w:keepLines/>
        <w:shd w:val="clear" w:color="auto" w:fill="auto"/>
        <w:spacing w:before="0" w:after="32" w:line="220" w:lineRule="exact"/>
      </w:pPr>
      <w:bookmarkStart w:id="20" w:name="bookmark21"/>
      <w:r>
        <w:t>ČI.X.</w:t>
      </w:r>
      <w:bookmarkEnd w:id="20"/>
    </w:p>
    <w:p w14:paraId="0803EA7B" w14:textId="77777777" w:rsidR="00A10366" w:rsidRDefault="000F3EC5">
      <w:pPr>
        <w:pStyle w:val="Nadpis20"/>
        <w:keepNext/>
        <w:keepLines/>
        <w:shd w:val="clear" w:color="auto" w:fill="auto"/>
        <w:spacing w:before="0" w:after="493" w:line="220" w:lineRule="exact"/>
      </w:pPr>
      <w:bookmarkStart w:id="21" w:name="bookmark22"/>
      <w:r>
        <w:t>DOBA TRVÁNÍ SMLOUVY</w:t>
      </w:r>
      <w:bookmarkEnd w:id="21"/>
    </w:p>
    <w:p w14:paraId="194720CA" w14:textId="77777777" w:rsidR="00A10366" w:rsidRDefault="000F3EC5">
      <w:pPr>
        <w:pStyle w:val="Zkladntext20"/>
        <w:numPr>
          <w:ilvl w:val="0"/>
          <w:numId w:val="16"/>
        </w:numPr>
        <w:shd w:val="clear" w:color="auto" w:fill="auto"/>
        <w:tabs>
          <w:tab w:val="left" w:pos="344"/>
        </w:tabs>
        <w:spacing w:before="0" w:after="275" w:line="220" w:lineRule="exact"/>
        <w:ind w:left="380" w:hanging="380"/>
        <w:jc w:val="both"/>
      </w:pPr>
      <w:r>
        <w:t>Tato smlouva se uzavírá na dobu neurčitou.</w:t>
      </w:r>
    </w:p>
    <w:p w14:paraId="58C1B063" w14:textId="77777777" w:rsidR="00A10366" w:rsidRDefault="000F3EC5">
      <w:pPr>
        <w:pStyle w:val="Zkladntext20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236" w:line="278" w:lineRule="exact"/>
        <w:ind w:left="380" w:hanging="380"/>
        <w:jc w:val="both"/>
      </w:pPr>
      <w:r>
        <w:t xml:space="preserve">Smlouvu lze ukončit písemnou dohodou smluvních stran, nebo výpovědí, i bez uvedení důvodu, s účinností ke konci třetího kalendářního měsíce následujícího po </w:t>
      </w:r>
      <w:r>
        <w:t>měsíci, v němž byla výpověď doručena druhé straně. Po dobu běhu výpovědní doby se vzájemná práva a povinnosti řídí plně touto smlouvou.</w:t>
      </w:r>
    </w:p>
    <w:p w14:paraId="199898FD" w14:textId="77777777" w:rsidR="00A10366" w:rsidRDefault="000F3EC5">
      <w:pPr>
        <w:pStyle w:val="Zkladntext20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240" w:line="283" w:lineRule="exact"/>
        <w:ind w:left="380" w:hanging="380"/>
        <w:jc w:val="both"/>
      </w:pPr>
      <w:r>
        <w:t xml:space="preserve">Odběratel je oprávněn smlouvu vypovědět bez výpovědní doby v případě, že dodavatel navýší svoji odměnu postupem dle čl. </w:t>
      </w:r>
      <w:r>
        <w:t>VII. odst. 2 této smlouvy.</w:t>
      </w:r>
    </w:p>
    <w:p w14:paraId="0E31DF48" w14:textId="77777777" w:rsidR="00A10366" w:rsidRDefault="000F3EC5">
      <w:pPr>
        <w:pStyle w:val="Zkladntext20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244" w:line="283" w:lineRule="exact"/>
        <w:ind w:left="380" w:hanging="380"/>
        <w:jc w:val="both"/>
      </w:pPr>
      <w:r>
        <w:t>V případě, že odběratel neprovede dvakrát po sobě úhradu v termínu splatnosti, může to být důvod k okamžitému odstoupení od smlouvy ze strany dodavatele. Odstoupení je účinné dnem, kdy je doručeno odběrateli.</w:t>
      </w:r>
    </w:p>
    <w:p w14:paraId="2A4F7791" w14:textId="1C8F9DF2" w:rsidR="00A10366" w:rsidRDefault="000F3EC5">
      <w:pPr>
        <w:pStyle w:val="Zkladntext20"/>
        <w:numPr>
          <w:ilvl w:val="0"/>
          <w:numId w:val="16"/>
        </w:numPr>
        <w:shd w:val="clear" w:color="auto" w:fill="auto"/>
        <w:tabs>
          <w:tab w:val="left" w:pos="354"/>
        </w:tabs>
        <w:spacing w:before="0" w:after="0" w:line="278" w:lineRule="exact"/>
        <w:ind w:left="380" w:hanging="380"/>
        <w:jc w:val="both"/>
      </w:pPr>
      <w:r>
        <w:pict w14:anchorId="0FC8C79F">
          <v:shape id="_x0000_s1091" type="#_x0000_t202" style="position:absolute;left:0;text-align:left;margin-left:305.9pt;margin-top:102.5pt;width:22.55pt;height:24pt;z-index:-125829315;mso-wrap-distance-left:5pt;mso-wrap-distance-right:5pt;mso-wrap-distance-bottom:51.65pt;mso-position-horizontal-relative:margin" wrapcoords="0 0 21600 0 21600 3961 17700 3961 17700 17098 17850 17354 17850 21600 3720 21600 3720 17354 4170 17098 4170 3961 0 3961 0 0" filled="f" stroked="f">
            <v:textbox style="mso-fit-shape-to-text:t" inset="0,0,0,0">
              <w:txbxContent>
                <w:p w14:paraId="21FBD696" w14:textId="1FA51E7E" w:rsidR="00A10366" w:rsidRDefault="00A10366">
                  <w:pPr>
                    <w:pStyle w:val="Titulekobrzku3"/>
                    <w:shd w:val="clear" w:color="auto" w:fill="auto"/>
                    <w:spacing w:line="110" w:lineRule="exact"/>
                  </w:pPr>
                </w:p>
                <w:p w14:paraId="5563F15D" w14:textId="14B21B00" w:rsidR="00A10366" w:rsidRDefault="00A103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762F5173" w14:textId="2D375ABB" w:rsidR="00A10366" w:rsidRDefault="00A10366">
                  <w:pPr>
                    <w:pStyle w:val="Titulekobrzku2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249ED191">
          <v:shape id="_x0000_s1093" type="#_x0000_t202" style="position:absolute;left:0;text-align:left;margin-left:399.25pt;margin-top:109.7pt;width:45.6pt;height:24.2pt;z-index:-125829314;mso-wrap-distance-left:5pt;mso-wrap-distance-right:5pt;mso-wrap-distance-bottom:22.55pt;mso-position-horizontal-relative:margin" filled="f" stroked="f">
            <v:textbox style="mso-fit-shape-to-text:t" inset="0,0,0,0">
              <w:txbxContent>
                <w:p w14:paraId="71C0C4C0" w14:textId="335D4CCF" w:rsidR="00A10366" w:rsidRDefault="00A10366">
                  <w:pPr>
                    <w:pStyle w:val="Titulekobrzku"/>
                    <w:shd w:val="clear" w:color="auto" w:fill="auto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>
        <w:pict w14:anchorId="03C7EEC2">
          <v:shape id="_x0000_s1095" type="#_x0000_t202" style="position:absolute;left:0;text-align:left;margin-left:10.9pt;margin-top:102.8pt;width:72.25pt;height:37.6pt;z-index:-125829312;mso-wrap-distance-left:5.5pt;mso-wrap-distance-right:222.7pt;mso-wrap-distance-bottom:51.65pt;mso-position-horizontal-relative:margin" filled="f" stroked="f">
            <v:textbox style="mso-fit-shape-to-text:t" inset="0,0,0,0">
              <w:txbxContent>
                <w:p w14:paraId="24C00F7D" w14:textId="21D14AE9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281F2CF8">
          <v:shape id="_x0000_s1096" type="#_x0000_t202" style="position:absolute;left:0;text-align:left;margin-left:106.2pt;margin-top:102.8pt;width:73.2pt;height:37.65pt;z-index:-125829311;mso-wrap-distance-left:100.8pt;mso-wrap-distance-right:126.5pt;mso-wrap-distance-bottom:51.65pt;mso-position-horizontal-relative:margin" filled="f" stroked="f">
            <v:textbox style="mso-fit-shape-to-text:t" inset="0,0,0,0">
              <w:txbxContent>
                <w:p w14:paraId="76F4D153" w14:textId="45CD47B5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4F0CEB2D">
          <v:shape id="_x0000_s1097" type="#_x0000_t202" style="position:absolute;left:0;text-align:left;margin-left:201.95pt;margin-top:102.55pt;width:82.3pt;height:37.9pt;z-index:-125829310;mso-wrap-distance-left:196.55pt;mso-wrap-distance-right:21.6pt;mso-wrap-distance-bottom:51.6pt;mso-position-horizontal-relative:margin" filled="f" stroked="f">
            <v:textbox style="mso-fit-shape-to-text:t" inset="0,0,0,0">
              <w:txbxContent>
                <w:p w14:paraId="201BB510" w14:textId="7C20E304" w:rsidR="00A10366" w:rsidRDefault="00A10366">
                  <w:pPr>
                    <w:pStyle w:val="Zkladntext50"/>
                    <w:shd w:val="clear" w:color="auto" w:fill="auto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 w14:anchorId="3DA70952">
          <v:shape id="_x0000_s1098" type="#_x0000_t202" style="position:absolute;left:0;text-align:left;margin-left:424.45pt;margin-top:159.55pt;width:17.05pt;height:33.85pt;z-index:-125829309;mso-wrap-distance-left:5pt;mso-wrap-distance-right:5pt;mso-position-horizontal-relative:margin" filled="f" stroked="f">
            <v:textbox style="mso-fit-shape-to-text:t" inset="0,0,0,0">
              <w:txbxContent>
                <w:p w14:paraId="62BD59C7" w14:textId="77777777" w:rsidR="00A10366" w:rsidRDefault="000F3EC5">
                  <w:pPr>
                    <w:pStyle w:val="Zkladntext80"/>
                    <w:shd w:val="clear" w:color="auto" w:fill="auto"/>
                    <w:spacing w:after="0" w:line="620" w:lineRule="exact"/>
                  </w:pPr>
                  <w:r>
                    <w:rPr>
                      <w:rStyle w:val="Zkladntext8Exact0"/>
                      <w:b/>
                      <w:bCs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t xml:space="preserve">Poruší-li jedna smluvní strana podmínky stanovené v této smlouvě, může to být pro druhou stranu důvod k okamžitému odstoupení od smlouvy. Odstoupení je účinné dnem, kdy je </w:t>
      </w:r>
      <w:r>
        <w:t>doručeno druhé smluvní straně.</w:t>
      </w:r>
      <w:r>
        <w:br w:type="page"/>
      </w:r>
    </w:p>
    <w:p w14:paraId="45AAC82C" w14:textId="77777777" w:rsidR="00A10366" w:rsidRDefault="000F3EC5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lastRenderedPageBreak/>
        <w:pict w14:anchorId="4C1D5ED0">
          <v:shape id="_x0000_s1099" type="#_x0000_t202" style="position:absolute;margin-left:-4.55pt;margin-top:-.65pt;width:57.85pt;height:13.9pt;z-index:-125829308;mso-wrap-distance-left:5pt;mso-wrap-distance-right:169.45pt;mso-position-horizontal-relative:margin" filled="f" stroked="f">
            <v:textbox style="mso-fit-shape-to-text:t" inset="0,0,0,0">
              <w:txbxContent>
                <w:p w14:paraId="09743044" w14:textId="77777777" w:rsidR="00A10366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type="square" side="right" anchorx="margin"/>
          </v:shape>
        </w:pict>
      </w:r>
      <w:r>
        <w:pict w14:anchorId="1DCB2B1B">
          <v:shape id="_x0000_s1100" type="#_x0000_t202" style="position:absolute;margin-left:7.7pt;margin-top:-121.9pt;width:5.5pt;height:14.65pt;z-index:-125829307;mso-wrap-distance-left:7.7pt;mso-wrap-distance-top:9.6pt;mso-wrap-distance-right:9.1pt;mso-position-horizontal-relative:margin" fillcolor="#3673aa" stroked="f">
            <v:textbox style="mso-fit-shape-to-text:t" inset="0,0,0,0">
              <w:txbxContent>
                <w:p w14:paraId="5C5EF4F3" w14:textId="1D587C77" w:rsidR="00A10366" w:rsidRDefault="00A10366">
                  <w:pPr>
                    <w:pStyle w:val="Zkladntext20"/>
                    <w:shd w:val="clear" w:color="auto" w:fill="000000"/>
                    <w:spacing w:before="0" w:after="0" w:line="22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 w14:anchorId="1641609C">
          <v:shape id="_x0000_s1101" type="#_x0000_t202" style="position:absolute;margin-left:22.3pt;margin-top:-136.4pt;width:90.95pt;height:33.7pt;z-index:-125829306;mso-wrap-distance-left:5pt;mso-wrap-distance-right:5pt;mso-position-horizontal-relative:margin" filled="f" stroked="f">
            <v:textbox style="mso-fit-shape-to-text:t" inset="0,0,0,0">
              <w:txbxContent>
                <w:p w14:paraId="7B7DF903" w14:textId="77777777" w:rsidR="00A10366" w:rsidRDefault="000F3EC5">
                  <w:pPr>
                    <w:pStyle w:val="Nadpis10"/>
                    <w:keepNext/>
                    <w:keepLines/>
                    <w:shd w:val="clear" w:color="auto" w:fill="auto"/>
                    <w:spacing w:after="0" w:line="620" w:lineRule="exact"/>
                  </w:pPr>
                  <w:bookmarkStart w:id="22" w:name="bookmark1"/>
                  <w:r>
                    <w:rPr>
                      <w:rStyle w:val="Nadpis1Exact0"/>
                      <w:b/>
                      <w:bCs/>
                    </w:rPr>
                    <w:t>KRIDA</w:t>
                  </w:r>
                  <w:bookmarkEnd w:id="22"/>
                </w:p>
              </w:txbxContent>
            </v:textbox>
            <w10:wrap type="topAndBottom" anchorx="margin"/>
          </v:shape>
        </w:pict>
      </w:r>
      <w:r>
        <w:pict w14:anchorId="6524042E">
          <v:shape id="_x0000_s1102" type="#_x0000_t202" style="position:absolute;margin-left:-4.1pt;margin-top:-57.55pt;width:37.7pt;height:13.9pt;z-index:-125829305;mso-wrap-distance-left:5pt;mso-wrap-distance-top:50.7pt;mso-wrap-distance-right:98.9pt;mso-position-horizontal-relative:margin" filled="f" stroked="f">
            <v:textbox style="mso-fit-shape-to-text:t" inset="0,0,0,0">
              <w:txbxContent>
                <w:p w14:paraId="60D365A5" w14:textId="77777777" w:rsidR="000F3EC5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  <w:rPr>
                      <w:rStyle w:val="Zkladntext2Exact"/>
                    </w:rPr>
                  </w:pPr>
                </w:p>
                <w:p w14:paraId="0341C3E0" w14:textId="77777777" w:rsidR="000F3EC5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  <w:rPr>
                      <w:rStyle w:val="Zkladntext2Exact"/>
                    </w:rPr>
                  </w:pPr>
                </w:p>
                <w:p w14:paraId="742B6F28" w14:textId="77777777" w:rsidR="000F3EC5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  <w:rPr>
                      <w:rStyle w:val="Zkladntext2Exact"/>
                    </w:rPr>
                  </w:pPr>
                </w:p>
                <w:p w14:paraId="2A82A5BD" w14:textId="0D042C7D" w:rsidR="00A10366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Příloha:</w:t>
                  </w:r>
                </w:p>
              </w:txbxContent>
            </v:textbox>
            <w10:wrap type="topAndBottom" anchorx="margin"/>
          </v:shape>
        </w:pict>
      </w:r>
      <w:r>
        <w:pict w14:anchorId="31C14BCD">
          <v:shape id="_x0000_s1103" type="#_x0000_t202" style="position:absolute;margin-left:132.5pt;margin-top:-57.3pt;width:28.1pt;height:13.9pt;z-index:-125829304;mso-wrap-distance-left:37.45pt;mso-wrap-distance-top:74.25pt;mso-wrap-distance-right:5pt;mso-position-horizontal-relative:margin" filled="f" stroked="f">
            <v:textbox style="mso-fit-shape-to-text:t" inset="0,0,0,0">
              <w:txbxContent>
                <w:p w14:paraId="5951C04E" w14:textId="77777777" w:rsidR="000F3EC5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Cen</w:t>
                  </w:r>
                </w:p>
                <w:p w14:paraId="56C4EB5A" w14:textId="77777777" w:rsidR="000F3EC5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  <w:rPr>
                      <w:rStyle w:val="Zkladntext2Exact"/>
                    </w:rPr>
                  </w:pPr>
                </w:p>
                <w:p w14:paraId="01A60FD8" w14:textId="304B6094" w:rsidR="00A10366" w:rsidRDefault="000F3EC5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ík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5F85D14F">
          <v:shape id="_x0000_s1104" type="#_x0000_t202" style="position:absolute;margin-left:-11.05pt;margin-top:38.9pt;width:139.2pt;height:101.3pt;z-index:-125829303;mso-wrap-distance-left:5pt;mso-wrap-distance-right:98.9pt;mso-wrap-distance-bottom:2.65pt;mso-position-horizontal-relative:margin" wrapcoords="0 0 21600 0 21600 19269 9753 19411 9753 21600 1078 21600 1078 19411 0 19269 0 0" filled="f" stroked="f">
            <v:textbox style="mso-fit-shape-to-text:t" inset="0,0,0,0">
              <w:txbxContent>
                <w:p w14:paraId="412C0258" w14:textId="5B85B083" w:rsidR="00A10366" w:rsidRDefault="00A103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5062CE39" w14:textId="77777777" w:rsidR="00A10366" w:rsidRDefault="000F3EC5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Martin Kala</w:t>
                  </w:r>
                </w:p>
              </w:txbxContent>
            </v:textbox>
            <w10:wrap type="square" side="right" anchorx="margin"/>
          </v:shape>
        </w:pict>
      </w:r>
      <w:r>
        <w:pict w14:anchorId="2BBBBBBC">
          <v:shape id="_x0000_s1106" type="#_x0000_t202" style="position:absolute;margin-left:234.25pt;margin-top:110.15pt;width:197.05pt;height:45.85pt;z-index:-125829302;mso-wrap-distance-left:5pt;mso-wrap-distance-right:20.4pt;mso-position-horizontal-relative:margin" filled="f" stroked="f">
            <v:textbox style="mso-fit-shape-to-text:t" inset="0,0,0,0">
              <w:txbxContent>
                <w:p w14:paraId="609C9C34" w14:textId="77777777" w:rsidR="00A10366" w:rsidRDefault="000F3EC5">
                  <w:pPr>
                    <w:pStyle w:val="Zkladntext20"/>
                    <w:shd w:val="clear" w:color="auto" w:fill="auto"/>
                    <w:spacing w:before="0" w:after="0" w:line="28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Odběratel</w:t>
                  </w:r>
                </w:p>
                <w:p w14:paraId="732152D3" w14:textId="77777777" w:rsidR="00A10366" w:rsidRDefault="000F3EC5">
                  <w:pPr>
                    <w:pStyle w:val="Zkladntext20"/>
                    <w:shd w:val="clear" w:color="auto" w:fill="auto"/>
                    <w:spacing w:before="0" w:after="0" w:line="28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Střední škola obchodní, České Budějovice Mgr. Jarmila </w:t>
                  </w:r>
                  <w:proofErr w:type="spellStart"/>
                  <w:r>
                    <w:rPr>
                      <w:rStyle w:val="Zkladntext2Exact"/>
                    </w:rPr>
                    <w:t>Benýšková</w:t>
                  </w:r>
                  <w:proofErr w:type="spellEnd"/>
                  <w:r>
                    <w:rPr>
                      <w:rStyle w:val="Zkladntext2Exact"/>
                    </w:rPr>
                    <w:t>, ředitelka</w:t>
                  </w:r>
                </w:p>
              </w:txbxContent>
            </v:textbox>
            <w10:wrap type="topAndBottom" anchorx="margin"/>
          </v:shape>
        </w:pict>
      </w:r>
      <w:r>
        <w:pict w14:anchorId="5C1DF4AF">
          <v:shape id="_x0000_s1107" type="#_x0000_t202" style="position:absolute;margin-left:227.05pt;margin-top:37.25pt;width:112.8pt;height:55.9pt;z-index:-125829301;mso-wrap-distance-left:5pt;mso-wrap-distance-right:111.85pt;mso-wrap-distance-bottom:19.9pt;mso-position-horizontal-relative:margin" filled="f" stroked="f">
            <v:textbox style="mso-fit-shape-to-text:t" inset="0,0,0,0">
              <w:txbxContent>
                <w:p w14:paraId="45CF93C9" w14:textId="77777777" w:rsidR="00A10366" w:rsidRDefault="000F3EC5">
                  <w:pPr>
                    <w:pStyle w:val="Zkladntext10"/>
                    <w:shd w:val="clear" w:color="auto" w:fill="auto"/>
                  </w:pPr>
                  <w:r>
                    <w:t xml:space="preserve">Mgr. Jarmila </w:t>
                  </w:r>
                  <w:proofErr w:type="spellStart"/>
                  <w:r>
                    <w:t>Benýšková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0440D22B">
          <v:shape id="_x0000_s1108" type="#_x0000_t202" style="position:absolute;margin-left:341.75pt;margin-top:37.9pt;width:109.9pt;height:56.15pt;z-index:-125829300;mso-wrap-distance-left:114.7pt;mso-wrap-distance-right:5pt;mso-wrap-distance-bottom:18.95pt;mso-position-horizontal-relative:margin" filled="f" stroked="f">
            <v:textbox style="mso-fit-shape-to-text:t" inset="0,0,0,0">
              <w:txbxContent>
                <w:p w14:paraId="1906D67B" w14:textId="77777777" w:rsidR="00A10366" w:rsidRDefault="000F3EC5">
                  <w:pPr>
                    <w:pStyle w:val="Zkladntext20"/>
                    <w:shd w:val="clear" w:color="auto" w:fill="auto"/>
                    <w:spacing w:before="0" w:after="0" w:line="26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Digitálně podepsal Mgr. Jarmila </w:t>
                  </w:r>
                  <w:proofErr w:type="spellStart"/>
                  <w:r>
                    <w:rPr>
                      <w:rStyle w:val="Zkladntext2Exact"/>
                    </w:rPr>
                    <w:t>Benýšková</w:t>
                  </w:r>
                  <w:proofErr w:type="spellEnd"/>
                  <w:r>
                    <w:rPr>
                      <w:rStyle w:val="Zkladntext2Exact"/>
                    </w:rPr>
                    <w:t xml:space="preserve"> Datum: 2023.11.24 16:24:02 +</w:t>
                  </w:r>
                  <w:proofErr w:type="gramStart"/>
                  <w:r>
                    <w:rPr>
                      <w:rStyle w:val="Zkladntext2Exact"/>
                    </w:rPr>
                    <w:t>0</w:t>
                  </w:r>
                  <w:r>
                    <w:rPr>
                      <w:rStyle w:val="Zkladntext2KurzvaExact"/>
                    </w:rPr>
                    <w:t>V</w:t>
                  </w:r>
                  <w:proofErr w:type="gramEnd"/>
                  <w:r>
                    <w:rPr>
                      <w:rStyle w:val="Zkladntext2Exact"/>
                    </w:rPr>
                    <w:t xml:space="preserve"> 00'</w:t>
                  </w:r>
                </w:p>
              </w:txbxContent>
            </v:textbox>
            <w10:wrap type="topAndBottom" anchorx="margin"/>
          </v:shape>
        </w:pict>
      </w:r>
      <w:r>
        <w:t>V Českých Budě</w:t>
      </w:r>
      <w:r>
        <w:t>jovicích dne</w:t>
      </w:r>
    </w:p>
    <w:p w14:paraId="43CE194D" w14:textId="77777777" w:rsidR="00A10366" w:rsidRDefault="000F3EC5">
      <w:pPr>
        <w:pStyle w:val="Zkladntext30"/>
        <w:shd w:val="clear" w:color="auto" w:fill="auto"/>
        <w:spacing w:before="0" w:after="0" w:line="566" w:lineRule="exact"/>
        <w:ind w:left="3780" w:firstLine="0"/>
        <w:jc w:val="left"/>
      </w:pPr>
      <w:r>
        <w:t xml:space="preserve">Příloha </w:t>
      </w:r>
      <w:r>
        <w:rPr>
          <w:rStyle w:val="Zkladntext3Netun"/>
        </w:rPr>
        <w:t xml:space="preserve">č. </w:t>
      </w:r>
      <w:r>
        <w:t>1</w:t>
      </w:r>
    </w:p>
    <w:p w14:paraId="54AD663B" w14:textId="77777777" w:rsidR="00A10366" w:rsidRDefault="000F3EC5">
      <w:pPr>
        <w:pStyle w:val="Zkladntext30"/>
        <w:shd w:val="clear" w:color="auto" w:fill="auto"/>
        <w:spacing w:before="0" w:after="0" w:line="566" w:lineRule="exact"/>
        <w:ind w:left="2940" w:firstLine="0"/>
        <w:jc w:val="left"/>
      </w:pPr>
      <w:r>
        <w:t>Ceník poskytovaných služeb:</w:t>
      </w:r>
    </w:p>
    <w:p w14:paraId="1B37B54F" w14:textId="7E171450" w:rsidR="00A10366" w:rsidRDefault="000F3EC5">
      <w:pPr>
        <w:pStyle w:val="Zkladntext20"/>
        <w:numPr>
          <w:ilvl w:val="0"/>
          <w:numId w:val="17"/>
        </w:numPr>
        <w:shd w:val="clear" w:color="auto" w:fill="auto"/>
        <w:tabs>
          <w:tab w:val="left" w:pos="4668"/>
          <w:tab w:val="left" w:pos="6792"/>
        </w:tabs>
        <w:spacing w:before="0" w:after="0" w:line="566" w:lineRule="exact"/>
        <w:ind w:left="620" w:firstLine="0"/>
        <w:jc w:val="both"/>
      </w:pPr>
      <w:r>
        <w:t>daňové poradenství</w:t>
      </w:r>
      <w:r>
        <w:tab/>
        <w:t>1</w:t>
      </w:r>
      <w:r>
        <w:t>x/ hodina</w:t>
      </w:r>
      <w:r>
        <w:tab/>
        <w:t>2 800 Kč</w:t>
      </w:r>
    </w:p>
    <w:p w14:paraId="4333634D" w14:textId="77777777" w:rsidR="00A10366" w:rsidRDefault="000F3EC5">
      <w:pPr>
        <w:pStyle w:val="Zkladntext20"/>
        <w:numPr>
          <w:ilvl w:val="0"/>
          <w:numId w:val="17"/>
        </w:numPr>
        <w:shd w:val="clear" w:color="auto" w:fill="auto"/>
        <w:tabs>
          <w:tab w:val="left" w:pos="974"/>
        </w:tabs>
        <w:spacing w:before="0" w:after="18" w:line="220" w:lineRule="exact"/>
        <w:ind w:left="620" w:firstLine="0"/>
        <w:jc w:val="both"/>
      </w:pPr>
      <w:r>
        <w:t>zpracování DPPO, včetně výkazů</w:t>
      </w:r>
    </w:p>
    <w:p w14:paraId="25756561" w14:textId="1FE91073" w:rsidR="00A10366" w:rsidRDefault="000F3EC5">
      <w:pPr>
        <w:pStyle w:val="Zkladntext20"/>
        <w:shd w:val="clear" w:color="auto" w:fill="auto"/>
        <w:tabs>
          <w:tab w:val="left" w:pos="4668"/>
          <w:tab w:val="left" w:pos="6792"/>
        </w:tabs>
        <w:spacing w:before="0" w:after="0" w:line="220" w:lineRule="exact"/>
        <w:ind w:left="960" w:firstLine="0"/>
        <w:jc w:val="both"/>
        <w:sectPr w:rsidR="00A10366">
          <w:pgSz w:w="11900" w:h="16840"/>
          <w:pgMar w:top="1410" w:right="1460" w:bottom="994" w:left="1407" w:header="0" w:footer="3" w:gutter="0"/>
          <w:cols w:space="720"/>
          <w:noEndnote/>
          <w:docGrid w:linePitch="360"/>
        </w:sectPr>
      </w:pPr>
      <w:r>
        <w:t>a roční závěrky</w:t>
      </w:r>
      <w:r>
        <w:tab/>
        <w:t>1</w:t>
      </w:r>
      <w:r>
        <w:t>x / rok</w:t>
      </w:r>
      <w:r>
        <w:tab/>
        <w:t>30 0</w:t>
      </w:r>
      <w:r>
        <w:t>0</w:t>
      </w:r>
      <w:r>
        <w:t>0</w:t>
      </w:r>
      <w:r>
        <w:t xml:space="preserve"> </w:t>
      </w:r>
      <w:r>
        <w:t>K</w:t>
      </w:r>
      <w:r>
        <w:t>č</w:t>
      </w:r>
    </w:p>
    <w:p w14:paraId="70FCBCC4" w14:textId="6633C380" w:rsidR="00A10366" w:rsidRDefault="000F3EC5">
      <w:pPr>
        <w:rPr>
          <w:sz w:val="2"/>
          <w:szCs w:val="2"/>
        </w:rPr>
        <w:sectPr w:rsidR="00A10366">
          <w:type w:val="continuous"/>
          <w:pgSz w:w="11900" w:h="16840"/>
          <w:pgMar w:top="4154" w:right="0" w:bottom="1048" w:left="0" w:header="0" w:footer="3" w:gutter="0"/>
          <w:cols w:space="720"/>
          <w:noEndnote/>
          <w:docGrid w:linePitch="360"/>
        </w:sectPr>
      </w:pPr>
      <w:r>
        <w:pict w14:anchorId="26557C12">
          <v:shape id="_x0000_s1118" type="#_x0000_t202" style="width:595pt;height:163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18" inset="0,0,0,0">
              <w:txbxContent>
                <w:p w14:paraId="74598D91" w14:textId="77777777" w:rsidR="00A10366" w:rsidRDefault="00A10366"/>
              </w:txbxContent>
            </v:textbox>
            <w10:anchorlock/>
          </v:shape>
        </w:pict>
      </w:r>
    </w:p>
    <w:p w14:paraId="2367813F" w14:textId="06B5573E" w:rsidR="00A10366" w:rsidRPr="000F3EC5" w:rsidRDefault="000F3EC5" w:rsidP="000F3EC5">
      <w:pPr>
        <w:rPr>
          <w:sz w:val="2"/>
          <w:szCs w:val="2"/>
        </w:rPr>
      </w:pPr>
      <w:r>
        <w:pict w14:anchorId="3885790F">
          <v:shape id="_x0000_s1110" type="#_x0000_t202" style="position:absolute;margin-left:288.35pt;margin-top:0;width:36pt;height:9.15pt;z-index:-125829299;mso-wrap-distance-left:21.6pt;mso-wrap-distance-right:5pt;mso-position-horizontal-relative:margin" filled="f" stroked="f">
            <v:textbox style="mso-fit-shape-to-text:t" inset="0,0,0,0">
              <w:txbxContent>
                <w:p w14:paraId="4871F4D4" w14:textId="7F1C02AA" w:rsidR="00A10366" w:rsidRDefault="00A10366">
                  <w:pPr>
                    <w:pStyle w:val="Titulekobrzku2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738208F7">
          <v:shape id="_x0000_s1111" type="#_x0000_t202" style="position:absolute;margin-left:341.15pt;margin-top:0;width:88.8pt;height:38.4pt;z-index:-125829298;mso-wrap-distance-left:21.6pt;mso-wrap-distance-right:5pt;mso-position-horizontal-relative:margin" filled="f" stroked="f">
            <v:textbox style="mso-fit-shape-to-text:t" inset="0,0,0,0">
              <w:txbxContent>
                <w:p w14:paraId="4E62D3B5" w14:textId="1DD2102C" w:rsidR="00A10366" w:rsidRDefault="00A10366" w:rsidP="000F3EC5">
                  <w:pPr>
                    <w:pStyle w:val="Titulekobrzku5"/>
                    <w:shd w:val="clear" w:color="auto" w:fill="auto"/>
                    <w:spacing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14:paraId="54D6263A" w14:textId="4A2B3E0C" w:rsidR="00A10366" w:rsidRDefault="000F3EC5">
      <w:pPr>
        <w:pStyle w:val="Zkladntext50"/>
        <w:shd w:val="clear" w:color="auto" w:fill="auto"/>
        <w:ind w:firstLine="0"/>
      </w:pPr>
      <w:r>
        <w:br w:type="column"/>
      </w:r>
    </w:p>
    <w:p w14:paraId="3593CA1A" w14:textId="70B9105B" w:rsidR="00A10366" w:rsidRDefault="000F3EC5">
      <w:pPr>
        <w:pStyle w:val="Zkladntext50"/>
        <w:shd w:val="clear" w:color="auto" w:fill="auto"/>
        <w:ind w:firstLine="0"/>
        <w:sectPr w:rsidR="00A10366">
          <w:type w:val="continuous"/>
          <w:pgSz w:w="11900" w:h="16840"/>
          <w:pgMar w:top="4154" w:right="4885" w:bottom="1048" w:left="1544" w:header="0" w:footer="3" w:gutter="0"/>
          <w:cols w:num="3" w:space="259"/>
          <w:noEndnote/>
          <w:docGrid w:linePitch="360"/>
        </w:sectPr>
      </w:pPr>
      <w:r>
        <w:br w:type="column"/>
      </w:r>
    </w:p>
    <w:p w14:paraId="01BD0E2F" w14:textId="77777777" w:rsidR="00A10366" w:rsidRDefault="000F3EC5">
      <w:pPr>
        <w:spacing w:line="360" w:lineRule="exact"/>
      </w:pPr>
      <w:r>
        <w:lastRenderedPageBreak/>
        <w:pict w14:anchorId="112D08D1">
          <v:shape id="_x0000_s1113" type="#_x0000_t202" style="position:absolute;margin-left:98.4pt;margin-top:202.4pt;width:4.55pt;height:17.7pt;z-index:251657728;mso-wrap-distance-left:5pt;mso-wrap-distance-right:5pt;mso-position-horizontal-relative:margin" filled="f" stroked="f">
            <v:textbox style="mso-fit-shape-to-text:t" inset="0,0,0,0">
              <w:txbxContent>
                <w:p w14:paraId="596A7172" w14:textId="77777777" w:rsidR="00A10366" w:rsidRDefault="00A10366"/>
              </w:txbxContent>
            </v:textbox>
            <w10:wrap anchorx="margin"/>
          </v:shape>
        </w:pict>
      </w:r>
      <w:r>
        <w:pict w14:anchorId="07B7F486">
          <v:shape id="_x0000_s1114" type="#_x0000_t202" style="position:absolute;margin-left:.05pt;margin-top:744.1pt;width:109.2pt;height:16.75pt;z-index:251657729;mso-wrap-distance-left:5pt;mso-wrap-distance-right:5pt;mso-position-horizontal-relative:margin" filled="f" stroked="f">
            <v:textbox style="mso-fit-shape-to-text:t" inset="0,0,0,0">
              <w:txbxContent>
                <w:p w14:paraId="00BAAC6B" w14:textId="77777777" w:rsidR="00A10366" w:rsidRDefault="00A10366"/>
              </w:txbxContent>
            </v:textbox>
            <w10:wrap anchorx="margin"/>
          </v:shape>
        </w:pict>
      </w:r>
      <w:r>
        <w:pict w14:anchorId="372C6DCE">
          <v:shape id="_x0000_s1115" type="#_x0000_t202" style="position:absolute;margin-left:246.95pt;margin-top:744.1pt;width:84.7pt;height:16.75pt;z-index:251657730;mso-wrap-distance-left:5pt;mso-wrap-distance-right:5pt;mso-position-horizontal-relative:margin" filled="f" stroked="f">
            <v:textbox style="mso-fit-shape-to-text:t" inset="0,0,0,0">
              <w:txbxContent>
                <w:p w14:paraId="6DE5F830" w14:textId="77777777" w:rsidR="00A10366" w:rsidRDefault="00A10366"/>
              </w:txbxContent>
            </v:textbox>
            <w10:wrap anchorx="margin"/>
          </v:shape>
        </w:pict>
      </w:r>
      <w:r>
        <w:pict w14:anchorId="3E7D495C">
          <v:shape id="_x0000_s1116" type="#_x0000_t202" style="position:absolute;margin-left:466.8pt;margin-top:.1pt;width:6.7pt;height:12.75pt;z-index:251657731;mso-wrap-distance-left:5pt;mso-wrap-distance-right:5pt;mso-position-horizontal-relative:margin" filled="f" stroked="f">
            <v:textbox style="mso-fit-shape-to-text:t" inset="0,0,0,0">
              <w:txbxContent>
                <w:p w14:paraId="06D2839C" w14:textId="77777777" w:rsidR="00A10366" w:rsidRDefault="00A10366"/>
              </w:txbxContent>
            </v:textbox>
            <w10:wrap anchorx="margin"/>
          </v:shape>
        </w:pict>
      </w:r>
      <w:r>
        <w:pict w14:anchorId="677419DF">
          <v:shape id="_x0000_s1117" type="#_x0000_t202" style="position:absolute;margin-left:421.9pt;margin-top:744.1pt;width:160.3pt;height:16.75pt;z-index:251657732;mso-wrap-distance-left:5pt;mso-wrap-distance-right:5pt;mso-position-horizontal-relative:margin" filled="f" stroked="f">
            <v:textbox style="mso-fit-shape-to-text:t" inset="0,0,0,0">
              <w:txbxContent>
                <w:p w14:paraId="5772E7F7" w14:textId="77777777" w:rsidR="00A10366" w:rsidRDefault="00A10366"/>
              </w:txbxContent>
            </v:textbox>
            <w10:wrap anchorx="margin"/>
          </v:shape>
        </w:pict>
      </w:r>
    </w:p>
    <w:p w14:paraId="4CD5C02B" w14:textId="77777777" w:rsidR="00A10366" w:rsidRDefault="00A10366">
      <w:pPr>
        <w:spacing w:line="360" w:lineRule="exact"/>
      </w:pPr>
    </w:p>
    <w:p w14:paraId="3F3A1A13" w14:textId="77777777" w:rsidR="00A10366" w:rsidRDefault="00A10366">
      <w:pPr>
        <w:spacing w:line="360" w:lineRule="exact"/>
      </w:pPr>
    </w:p>
    <w:p w14:paraId="33071D53" w14:textId="77777777" w:rsidR="00A10366" w:rsidRDefault="00A10366">
      <w:pPr>
        <w:spacing w:line="360" w:lineRule="exact"/>
      </w:pPr>
    </w:p>
    <w:p w14:paraId="32FCCB80" w14:textId="77777777" w:rsidR="00A10366" w:rsidRDefault="00A10366">
      <w:pPr>
        <w:spacing w:line="360" w:lineRule="exact"/>
      </w:pPr>
    </w:p>
    <w:p w14:paraId="2717B8E1" w14:textId="77777777" w:rsidR="00A10366" w:rsidRDefault="00A10366">
      <w:pPr>
        <w:spacing w:line="360" w:lineRule="exact"/>
      </w:pPr>
    </w:p>
    <w:p w14:paraId="541C5F3C" w14:textId="77777777" w:rsidR="00A10366" w:rsidRDefault="00A10366">
      <w:pPr>
        <w:spacing w:line="360" w:lineRule="exact"/>
      </w:pPr>
    </w:p>
    <w:p w14:paraId="5F7E7648" w14:textId="77777777" w:rsidR="00A10366" w:rsidRDefault="00A10366">
      <w:pPr>
        <w:spacing w:line="360" w:lineRule="exact"/>
      </w:pPr>
    </w:p>
    <w:p w14:paraId="118CA12B" w14:textId="77777777" w:rsidR="00A10366" w:rsidRDefault="00A10366">
      <w:pPr>
        <w:spacing w:line="360" w:lineRule="exact"/>
      </w:pPr>
    </w:p>
    <w:p w14:paraId="5B0FAF82" w14:textId="77777777" w:rsidR="00A10366" w:rsidRDefault="00A10366">
      <w:pPr>
        <w:spacing w:line="360" w:lineRule="exact"/>
      </w:pPr>
    </w:p>
    <w:p w14:paraId="03CCF39C" w14:textId="77777777" w:rsidR="00A10366" w:rsidRDefault="00A10366">
      <w:pPr>
        <w:spacing w:line="360" w:lineRule="exact"/>
      </w:pPr>
    </w:p>
    <w:p w14:paraId="68AA51EE" w14:textId="77777777" w:rsidR="00A10366" w:rsidRDefault="00A10366">
      <w:pPr>
        <w:spacing w:line="360" w:lineRule="exact"/>
      </w:pPr>
    </w:p>
    <w:p w14:paraId="69160262" w14:textId="77777777" w:rsidR="00A10366" w:rsidRDefault="00A10366">
      <w:pPr>
        <w:spacing w:line="360" w:lineRule="exact"/>
      </w:pPr>
    </w:p>
    <w:p w14:paraId="0C664B29" w14:textId="77777777" w:rsidR="00A10366" w:rsidRDefault="00A10366">
      <w:pPr>
        <w:spacing w:line="360" w:lineRule="exact"/>
      </w:pPr>
    </w:p>
    <w:p w14:paraId="4B5E2A67" w14:textId="77777777" w:rsidR="00A10366" w:rsidRDefault="00A10366">
      <w:pPr>
        <w:spacing w:line="360" w:lineRule="exact"/>
      </w:pPr>
    </w:p>
    <w:p w14:paraId="768D8855" w14:textId="77777777" w:rsidR="00A10366" w:rsidRDefault="00A10366">
      <w:pPr>
        <w:spacing w:line="360" w:lineRule="exact"/>
      </w:pPr>
    </w:p>
    <w:p w14:paraId="2EB419B2" w14:textId="77777777" w:rsidR="00A10366" w:rsidRDefault="00A10366">
      <w:pPr>
        <w:spacing w:line="360" w:lineRule="exact"/>
      </w:pPr>
    </w:p>
    <w:p w14:paraId="4E4A7C08" w14:textId="77777777" w:rsidR="00A10366" w:rsidRDefault="00A10366">
      <w:pPr>
        <w:spacing w:line="360" w:lineRule="exact"/>
      </w:pPr>
    </w:p>
    <w:p w14:paraId="1A852BDB" w14:textId="77777777" w:rsidR="00A10366" w:rsidRDefault="00A10366">
      <w:pPr>
        <w:spacing w:line="360" w:lineRule="exact"/>
      </w:pPr>
    </w:p>
    <w:p w14:paraId="01F02816" w14:textId="77777777" w:rsidR="00A10366" w:rsidRDefault="00A10366">
      <w:pPr>
        <w:spacing w:line="360" w:lineRule="exact"/>
      </w:pPr>
    </w:p>
    <w:p w14:paraId="753E77F4" w14:textId="77777777" w:rsidR="00A10366" w:rsidRDefault="00A10366">
      <w:pPr>
        <w:spacing w:line="360" w:lineRule="exact"/>
      </w:pPr>
    </w:p>
    <w:p w14:paraId="788CD309" w14:textId="77777777" w:rsidR="00A10366" w:rsidRDefault="00A10366">
      <w:pPr>
        <w:spacing w:line="360" w:lineRule="exact"/>
      </w:pPr>
    </w:p>
    <w:p w14:paraId="4D88F9BA" w14:textId="77777777" w:rsidR="00A10366" w:rsidRDefault="00A10366">
      <w:pPr>
        <w:spacing w:line="360" w:lineRule="exact"/>
      </w:pPr>
    </w:p>
    <w:p w14:paraId="1AE13F59" w14:textId="77777777" w:rsidR="00A10366" w:rsidRDefault="00A10366">
      <w:pPr>
        <w:spacing w:line="360" w:lineRule="exact"/>
      </w:pPr>
    </w:p>
    <w:p w14:paraId="4E47E697" w14:textId="77777777" w:rsidR="00A10366" w:rsidRDefault="00A10366">
      <w:pPr>
        <w:spacing w:line="360" w:lineRule="exact"/>
      </w:pPr>
    </w:p>
    <w:p w14:paraId="3765FD9B" w14:textId="77777777" w:rsidR="00A10366" w:rsidRDefault="00A10366">
      <w:pPr>
        <w:spacing w:line="360" w:lineRule="exact"/>
      </w:pPr>
    </w:p>
    <w:p w14:paraId="5EBEF979" w14:textId="77777777" w:rsidR="00A10366" w:rsidRDefault="00A10366">
      <w:pPr>
        <w:spacing w:line="360" w:lineRule="exact"/>
      </w:pPr>
    </w:p>
    <w:p w14:paraId="5F7592D0" w14:textId="77777777" w:rsidR="00A10366" w:rsidRDefault="00A10366">
      <w:pPr>
        <w:spacing w:line="360" w:lineRule="exact"/>
      </w:pPr>
    </w:p>
    <w:p w14:paraId="3C8E1911" w14:textId="77777777" w:rsidR="00A10366" w:rsidRDefault="00A10366">
      <w:pPr>
        <w:spacing w:line="360" w:lineRule="exact"/>
      </w:pPr>
    </w:p>
    <w:p w14:paraId="32648368" w14:textId="77777777" w:rsidR="00A10366" w:rsidRDefault="00A10366">
      <w:pPr>
        <w:spacing w:line="360" w:lineRule="exact"/>
      </w:pPr>
    </w:p>
    <w:p w14:paraId="55120BA4" w14:textId="77777777" w:rsidR="00A10366" w:rsidRDefault="00A10366">
      <w:pPr>
        <w:spacing w:line="360" w:lineRule="exact"/>
      </w:pPr>
    </w:p>
    <w:p w14:paraId="30556AC5" w14:textId="77777777" w:rsidR="00A10366" w:rsidRDefault="00A10366">
      <w:pPr>
        <w:spacing w:line="360" w:lineRule="exact"/>
      </w:pPr>
    </w:p>
    <w:p w14:paraId="57EDD963" w14:textId="77777777" w:rsidR="00A10366" w:rsidRDefault="00A10366">
      <w:pPr>
        <w:spacing w:line="360" w:lineRule="exact"/>
      </w:pPr>
    </w:p>
    <w:p w14:paraId="5AB9924A" w14:textId="77777777" w:rsidR="00A10366" w:rsidRDefault="00A10366">
      <w:pPr>
        <w:spacing w:line="360" w:lineRule="exact"/>
      </w:pPr>
    </w:p>
    <w:p w14:paraId="1C2E0D3B" w14:textId="77777777" w:rsidR="00A10366" w:rsidRDefault="00A10366">
      <w:pPr>
        <w:spacing w:line="360" w:lineRule="exact"/>
      </w:pPr>
    </w:p>
    <w:p w14:paraId="2DBE5CF0" w14:textId="77777777" w:rsidR="00A10366" w:rsidRDefault="00A10366">
      <w:pPr>
        <w:spacing w:line="360" w:lineRule="exact"/>
      </w:pPr>
    </w:p>
    <w:p w14:paraId="7B00281E" w14:textId="77777777" w:rsidR="00A10366" w:rsidRDefault="00A10366">
      <w:pPr>
        <w:spacing w:line="360" w:lineRule="exact"/>
      </w:pPr>
    </w:p>
    <w:p w14:paraId="50100B4C" w14:textId="77777777" w:rsidR="00A10366" w:rsidRDefault="00A10366">
      <w:pPr>
        <w:spacing w:line="360" w:lineRule="exact"/>
      </w:pPr>
    </w:p>
    <w:p w14:paraId="128E3AF4" w14:textId="77777777" w:rsidR="00A10366" w:rsidRDefault="00A10366">
      <w:pPr>
        <w:spacing w:line="360" w:lineRule="exact"/>
      </w:pPr>
    </w:p>
    <w:p w14:paraId="75785C08" w14:textId="77777777" w:rsidR="00A10366" w:rsidRDefault="00A10366">
      <w:pPr>
        <w:spacing w:line="360" w:lineRule="exact"/>
      </w:pPr>
    </w:p>
    <w:p w14:paraId="256FA45B" w14:textId="77777777" w:rsidR="00A10366" w:rsidRDefault="00A10366">
      <w:pPr>
        <w:spacing w:line="360" w:lineRule="exact"/>
      </w:pPr>
    </w:p>
    <w:p w14:paraId="4700FDDE" w14:textId="77777777" w:rsidR="00A10366" w:rsidRDefault="00A10366">
      <w:pPr>
        <w:spacing w:line="405" w:lineRule="exact"/>
      </w:pPr>
    </w:p>
    <w:p w14:paraId="0C17FA14" w14:textId="77777777" w:rsidR="00A10366" w:rsidRDefault="00A10366">
      <w:pPr>
        <w:rPr>
          <w:sz w:val="2"/>
          <w:szCs w:val="2"/>
        </w:rPr>
      </w:pPr>
    </w:p>
    <w:sectPr w:rsidR="00A10366">
      <w:pgSz w:w="11900" w:h="16840"/>
      <w:pgMar w:top="1617" w:right="255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8AD4" w14:textId="77777777" w:rsidR="00F34EEE" w:rsidRDefault="00F34EEE">
      <w:r>
        <w:separator/>
      </w:r>
    </w:p>
  </w:endnote>
  <w:endnote w:type="continuationSeparator" w:id="0">
    <w:p w14:paraId="37D60821" w14:textId="77777777" w:rsidR="00F34EEE" w:rsidRDefault="00F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7CD7" w14:textId="77777777" w:rsidR="00F34EEE" w:rsidRDefault="00F34EEE"/>
  </w:footnote>
  <w:footnote w:type="continuationSeparator" w:id="0">
    <w:p w14:paraId="74E3360D" w14:textId="77777777" w:rsidR="00F34EEE" w:rsidRDefault="00F34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025"/>
    <w:multiLevelType w:val="multilevel"/>
    <w:tmpl w:val="B2E451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E42EC"/>
    <w:multiLevelType w:val="multilevel"/>
    <w:tmpl w:val="434E7A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30660"/>
    <w:multiLevelType w:val="multilevel"/>
    <w:tmpl w:val="6E80A0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54336"/>
    <w:multiLevelType w:val="multilevel"/>
    <w:tmpl w:val="754C4F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B54C6"/>
    <w:multiLevelType w:val="multilevel"/>
    <w:tmpl w:val="0494F75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630A6"/>
    <w:multiLevelType w:val="multilevel"/>
    <w:tmpl w:val="02F4BC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D7455"/>
    <w:multiLevelType w:val="multilevel"/>
    <w:tmpl w:val="79149718"/>
    <w:lvl w:ilvl="0">
      <w:start w:val="4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973DA"/>
    <w:multiLevelType w:val="multilevel"/>
    <w:tmpl w:val="8A90441E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213560"/>
    <w:multiLevelType w:val="multilevel"/>
    <w:tmpl w:val="9E5CB460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9633F2"/>
    <w:multiLevelType w:val="multilevel"/>
    <w:tmpl w:val="08EA5A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F07C5F"/>
    <w:multiLevelType w:val="multilevel"/>
    <w:tmpl w:val="51D6E0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B32E4"/>
    <w:multiLevelType w:val="multilevel"/>
    <w:tmpl w:val="332224B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A326D"/>
    <w:multiLevelType w:val="multilevel"/>
    <w:tmpl w:val="540233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AB0EB8"/>
    <w:multiLevelType w:val="multilevel"/>
    <w:tmpl w:val="B19C35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D127F8"/>
    <w:multiLevelType w:val="multilevel"/>
    <w:tmpl w:val="FAB0F9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77DF6"/>
    <w:multiLevelType w:val="multilevel"/>
    <w:tmpl w:val="28D0064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500748"/>
    <w:multiLevelType w:val="multilevel"/>
    <w:tmpl w:val="0B7A87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366"/>
    <w:rsid w:val="000F3EC5"/>
    <w:rsid w:val="00A10366"/>
    <w:rsid w:val="00F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474B75B5"/>
  <w15:docId w15:val="{C59B5BB5-B917-4208-8323-DEA9281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44"/>
      <w:szCs w:val="4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dkovn2pt">
    <w:name w:val="Základní text (2) + 7;5 pt;Řádkování 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13ptKurzva">
    <w:name w:val="Základní text (2) + Franklin Gothic Heavy;13 pt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sz w:val="11"/>
      <w:szCs w:val="11"/>
      <w:u w:val="none"/>
    </w:rPr>
  </w:style>
  <w:style w:type="character" w:customStyle="1" w:styleId="Titulekobrzku2KurzvaExact">
    <w:name w:val="Titulek obrázku (2) + Kurzíva Exact"/>
    <w:basedOn w:val="Titulekobrzku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Exact">
    <w:name w:val="Základní text (2) + 12 pt;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FranklinGothicHeavy75ptNetunKurzvaExact">
    <w:name w:val="Základní text (6) + Franklin Gothic Heavy;7;5 pt;Ne tučné;Kurzíva Exact"/>
    <w:basedOn w:val="Zkladntext6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4Candara10ptTunKurzvaExact">
    <w:name w:val="Titulek obrázku (4) + Candara;10 pt;Tučné;Kurzíva Exact"/>
    <w:basedOn w:val="Titulekobrzku4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NetunExact">
    <w:name w:val="Titulek obrázku + 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FranklinGothicHeavy75ptNetunKurzvaExact">
    <w:name w:val="Titulek obrázku + Franklin Gothic Heavy;7;5 pt;Ne tučné;Kurzíva Exact"/>
    <w:basedOn w:val="Titulekobrzku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Nadpis1Exact">
    <w:name w:val="Nadpis #1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Nadpis1Exact0">
    <w:name w:val="Nadpis #1 Exac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6ptKurzvaExact">
    <w:name w:val="Základní text (9) + 6 pt;Kurzíva Exact"/>
    <w:basedOn w:val="Zkladntext9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685ptKurzvaExact">
    <w:name w:val="Titulek obrázku (6) + 8;5 pt;Kurzíva Exact"/>
    <w:basedOn w:val="Titulekobrzku6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dkovn2ptExact">
    <w:name w:val="Titulek obrázku + Řádkování 2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0">
    <w:name w:val="Základní text (8) Exac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Zkladntext8TrebuchetMS39ptdkovn0pt">
    <w:name w:val="Základní text (8) + Trebuchet MS;39 pt;Řádkování 0 pt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dkovn1ptExact">
    <w:name w:val="Titulek obrázku (2) + Řádkování 1 pt Exact"/>
    <w:basedOn w:val="Titulekobrzku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ind w:hanging="380"/>
    </w:pPr>
    <w:rPr>
      <w:rFonts w:ascii="Calibri" w:eastAsia="Calibri" w:hAnsi="Calibri" w:cs="Calibri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39" w:lineRule="exact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9" w:lineRule="exact"/>
      <w:ind w:hanging="240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20" w:after="600" w:line="0" w:lineRule="atLeast"/>
      <w:ind w:hanging="5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0"/>
      <w:sz w:val="11"/>
      <w:szCs w:val="1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39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020" w:line="0" w:lineRule="atLeast"/>
    </w:pPr>
    <w:rPr>
      <w:rFonts w:ascii="Calibri" w:eastAsia="Calibri" w:hAnsi="Calibri" w:cs="Calibri"/>
      <w:b/>
      <w:bCs/>
      <w:spacing w:val="-10"/>
      <w:sz w:val="62"/>
      <w:szCs w:val="6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20" w:line="0" w:lineRule="atLeast"/>
      <w:outlineLvl w:val="0"/>
    </w:pPr>
    <w:rPr>
      <w:rFonts w:ascii="Calibri" w:eastAsia="Calibri" w:hAnsi="Calibri" w:cs="Calibri"/>
      <w:b/>
      <w:bCs/>
      <w:spacing w:val="-10"/>
      <w:sz w:val="62"/>
      <w:szCs w:val="6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60" w:line="0" w:lineRule="atLeast"/>
      <w:ind w:hanging="38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528" w:lineRule="exact"/>
      <w:jc w:val="both"/>
    </w:pPr>
    <w:rPr>
      <w:rFonts w:ascii="Calibri" w:eastAsia="Calibri" w:hAnsi="Calibri" w:cs="Calibri"/>
      <w:spacing w:val="-10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571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96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3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3255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2023-11-30T11:57:00Z</dcterms:created>
  <dcterms:modified xsi:type="dcterms:W3CDTF">2023-11-30T12:16:00Z</dcterms:modified>
</cp:coreProperties>
</file>