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AA" w:rsidRDefault="005422AA" w:rsidP="005422AA">
      <w:pPr>
        <w:pStyle w:val="Default"/>
      </w:pPr>
    </w:p>
    <w:p w:rsidR="005422AA" w:rsidRDefault="005422AA" w:rsidP="005422AA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Stránka </w:t>
      </w:r>
      <w:r>
        <w:rPr>
          <w:b/>
          <w:bCs/>
          <w:sz w:val="23"/>
          <w:szCs w:val="23"/>
        </w:rPr>
        <w:t xml:space="preserve">1 </w:t>
      </w:r>
      <w:r>
        <w:rPr>
          <w:sz w:val="23"/>
          <w:szCs w:val="23"/>
        </w:rPr>
        <w:t xml:space="preserve">z </w:t>
      </w:r>
      <w:r>
        <w:rPr>
          <w:b/>
          <w:bCs/>
          <w:sz w:val="23"/>
          <w:szCs w:val="23"/>
        </w:rPr>
        <w:t xml:space="preserve">4 </w:t>
      </w:r>
    </w:p>
    <w:p w:rsidR="005422AA" w:rsidRDefault="005422AA" w:rsidP="005422AA">
      <w:pPr>
        <w:pStyle w:val="Default"/>
        <w:rPr>
          <w:color w:val="auto"/>
        </w:rPr>
      </w:pPr>
    </w:p>
    <w:p w:rsidR="005422AA" w:rsidRDefault="005422AA" w:rsidP="005422AA">
      <w:pPr>
        <w:pStyle w:val="Default"/>
        <w:rPr>
          <w:color w:val="auto"/>
          <w:sz w:val="36"/>
          <w:szCs w:val="36"/>
        </w:rPr>
      </w:pPr>
      <w:r>
        <w:rPr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  <w:sz w:val="36"/>
          <w:szCs w:val="36"/>
        </w:rPr>
        <w:t xml:space="preserve">SMLOUVA O REALIZACI ZÁJEZDU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kterou dnešního dne uzavírají mezi sebou tyto 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smluvní strany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Cestovní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kancelář :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KRISTOF, s.r.o.</w:t>
      </w:r>
      <w:r>
        <w:rPr>
          <w:rFonts w:ascii="Calibri" w:hAnsi="Calibri" w:cs="Calibri"/>
          <w:color w:val="auto"/>
          <w:sz w:val="22"/>
          <w:szCs w:val="22"/>
        </w:rPr>
        <w:t xml:space="preserve">, IČ: 62 73 93 87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 Moskevská 28/23, 460 01 Liberec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zapsána u Krajského soudu v Ústí nad Labem, oddíl C, vložka 8587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tel.: 485 102 862, fax.: 485 102 863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KRISTOF</w:t>
      </w:r>
      <w:r>
        <w:rPr>
          <w:rFonts w:ascii="Calibri" w:hAnsi="Calibri" w:cs="Calibri"/>
          <w:color w:val="auto"/>
          <w:sz w:val="22"/>
          <w:szCs w:val="22"/>
        </w:rPr>
        <w:t xml:space="preserve">“)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Základní škola Jihlava, Kollárova 30, příspěvková organizace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Kollárova 2713/30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586 01 Jihlava 1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zastoupená: Mgr. Tomášem Zemanem, ředitelem školy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70881413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objednávající“</w:t>
      </w:r>
      <w:r>
        <w:rPr>
          <w:rFonts w:ascii="Calibri" w:hAnsi="Calibri" w:cs="Calibri"/>
          <w:color w:val="auto"/>
          <w:sz w:val="22"/>
          <w:szCs w:val="22"/>
        </w:rPr>
        <w:t xml:space="preserve">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Předmět smlouvy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1. </w:t>
      </w:r>
      <w:r>
        <w:rPr>
          <w:rFonts w:ascii="Calibri" w:hAnsi="Calibri" w:cs="Calibri"/>
          <w:color w:val="auto"/>
          <w:sz w:val="22"/>
          <w:szCs w:val="22"/>
        </w:rPr>
        <w:t xml:space="preserve">Předmětem smlouvy je realizace jednodenního zájezdu do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Rakouska - Vídeň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pro min. 100 studentů + 6x pedagogický doprovod v termínu 11. 12. 2023 a 12.12.2023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2.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při počtu 100 studentů poskytnout zájemci 6 míst zdarma pro pedagogický dozor, a to v rozsahu a kvalitě stejné, jako bude poskytována ostatním účastníkům.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3. </w:t>
      </w:r>
      <w:r>
        <w:rPr>
          <w:rFonts w:ascii="Calibri" w:hAnsi="Calibri" w:cs="Calibri"/>
          <w:color w:val="auto"/>
          <w:sz w:val="22"/>
          <w:szCs w:val="22"/>
        </w:rPr>
        <w:t xml:space="preserve">Objednávající se zavazuje po dobu konání poznávacího zájezdu zajistit prostřednictvím doprovodu níže uvedené činnosti.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II.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Práva a povinnosti objednávajícího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1. </w:t>
      </w:r>
      <w:r>
        <w:rPr>
          <w:rFonts w:ascii="Calibri" w:hAnsi="Calibri" w:cs="Calibri"/>
          <w:color w:val="auto"/>
          <w:sz w:val="22"/>
          <w:szCs w:val="22"/>
        </w:rPr>
        <w:t xml:space="preserve">Objednávající zajistí zaslání finančních prostředků od účastníků zájezdu na bankovní účet KRISTOF č. 673712133/0300 na základě vystavené faktury. Tyto finanční prostředky jsou určeny k zaplacení předmětu této smlouvy.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2. </w:t>
      </w:r>
      <w:r>
        <w:rPr>
          <w:rFonts w:ascii="Calibri" w:hAnsi="Calibri" w:cs="Calibri"/>
          <w:color w:val="auto"/>
          <w:sz w:val="22"/>
          <w:szCs w:val="22"/>
        </w:rPr>
        <w:t xml:space="preserve">Objednávající se dále zavazuje zajistit pedagogický dozor a řádně tyto osoby proškolit z práv a povinností takového dozoru, a to i ve smyslu činností, které bude coby zástupce objednávajícího zajišťovat v průběhu zájezdu.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3. </w:t>
      </w:r>
      <w:r>
        <w:rPr>
          <w:rFonts w:ascii="Calibri" w:hAnsi="Calibri" w:cs="Calibri"/>
          <w:color w:val="auto"/>
          <w:sz w:val="22"/>
          <w:szCs w:val="22"/>
        </w:rPr>
        <w:t xml:space="preserve">Pedagogický dozor plně zodpovídá za účastníky zájezdu během celého jeho konání, tj. od místa odjezdu až do návratu tamtéž.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4. </w:t>
      </w:r>
      <w:r>
        <w:rPr>
          <w:rFonts w:ascii="Calibri" w:hAnsi="Calibri" w:cs="Calibri"/>
          <w:color w:val="auto"/>
          <w:sz w:val="22"/>
          <w:szCs w:val="22"/>
        </w:rPr>
        <w:t xml:space="preserve">Pedagogický dozor dále působní jako zástupce objednávajícího i účastníků zájezdu pro komunikaci s KRISTOF po dobu trvání zájezdu. V tomto smyslu zajišťuje především kontrolu plnění podmínek zájezdu, předává podněty a reklamace účastníků a předává organizační pokyny KRISTOF účastníkům zájezdu a zajišťuje jejich plnění všemi účastníky. Případné podněty a reklamace účastníků zájezdu musí pedagogický dozor bezodkladně uplatnit u zástupce KRISTOF tak, aby mohly být řešeny na místě samém.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III.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Práva a povinnosti KRISTOF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1.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poskytnout zájezd za smluvní cenu a dle přiloženého programu v termínu, délce, místě a standartu, který je vymezen v příloze č. 1 této smlouvy, které tvoří její nedílnou součást. </w:t>
      </w:r>
    </w:p>
    <w:p w:rsidR="005422AA" w:rsidRDefault="005422AA" w:rsidP="005422AA">
      <w:pPr>
        <w:pStyle w:val="Default"/>
        <w:rPr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 xml:space="preserve">Stránka </w:t>
      </w:r>
      <w:r>
        <w:rPr>
          <w:b/>
          <w:bCs/>
          <w:color w:val="auto"/>
          <w:sz w:val="23"/>
          <w:szCs w:val="23"/>
        </w:rPr>
        <w:t xml:space="preserve">2 </w:t>
      </w:r>
      <w:r>
        <w:rPr>
          <w:color w:val="auto"/>
          <w:sz w:val="23"/>
          <w:szCs w:val="23"/>
        </w:rPr>
        <w:t xml:space="preserve">z </w:t>
      </w:r>
      <w:r>
        <w:rPr>
          <w:b/>
          <w:bCs/>
          <w:color w:val="auto"/>
          <w:sz w:val="23"/>
          <w:szCs w:val="23"/>
        </w:rPr>
        <w:t xml:space="preserve">4 </w:t>
      </w:r>
    </w:p>
    <w:p w:rsidR="005422AA" w:rsidRDefault="005422AA" w:rsidP="005422AA">
      <w:pPr>
        <w:pStyle w:val="Default"/>
        <w:rPr>
          <w:color w:val="auto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2.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dodržet cenu zájezdu a dohodnutý rozsah a standard služeb za podmínky dodržení termínů ze strany zájemce uvedených v příloze č. 1, tj. především za podmínky včasného zajištění: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uzavření smlouvy o realizaci zájezdu; </w:t>
      </w:r>
    </w:p>
    <w:p w:rsidR="005422AA" w:rsidRDefault="005422AA" w:rsidP="005422AA">
      <w:pPr>
        <w:pStyle w:val="Default"/>
        <w:spacing w:after="18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rFonts w:ascii="Calibri" w:hAnsi="Calibri" w:cs="Calibri"/>
          <w:color w:val="auto"/>
          <w:sz w:val="22"/>
          <w:szCs w:val="22"/>
        </w:rPr>
        <w:t xml:space="preserve">uhrazení požadované částky za zájezd na základě vystavené faktury;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>
        <w:rPr>
          <w:rFonts w:ascii="Calibri" w:hAnsi="Calibri" w:cs="Calibri"/>
          <w:color w:val="auto"/>
          <w:sz w:val="22"/>
          <w:szCs w:val="22"/>
        </w:rPr>
        <w:t xml:space="preserve">předání jmenného seznamu účastníků s daty narození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3.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postupovat podle platné legislativy GDPR.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Obě smluvní strany se budou řídit obecným nařízením EU 2016/679 o ochraně osobních údajů (GDPR).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přijmout všechna bezpečnostní, technická, organizační a jiná opatření s přihlédnutím ke stavu techniky, povaze zpracování, rozsahu zpracování, kontextu zpracování a účelům zpracování k zabránění jakéhokoli narušení poskytnutých osobních údajů,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zpracovávat osobní údaje pouze pro plnění smlouvy (za účelem zajištění všech potřebných služeb cestovního ruchu), pro účely oprávněného zájmu cestovní kanceláře a plnění právní povinnosti (vedení vnitřní evidence zákazníků, účetnictví, reklamace, marketing),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zajistit, aby se osoby oprávněné zpracovávat osobní údaje u dodavatele byly zavázány k mlčenlivosti nebo aby se na ně vztahovala zákonná povinnost mlčenlivosti,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budou zpracovávány po dobu nezbytně nutnou pro plnění závazku a zajištění vzájemných práv a povinností cestovní kanceláře, pro účely oprávněného zájmu cestovní kanceláře a pro plnění právních povinností po dobu stanovenou příslušnými předpisy (např. zákona o účetnictví, o archivnictví),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po ukončení smlouvy řádně naložit se zpracovávanými osobními údaji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umožnit kontrolu, audit či inspekci prováděné školou nebo příslušným orgánem dle právních předpisů,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poskytnuté osobní údaje chránit v souladu s právními předpisy,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přiměřeně postupovat podle těchto bodů, které jsou součástí smlouvy.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4.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poptávaný zájezd uskutečnit při minimálním počtu 100 platících účastníků.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5. </w:t>
      </w:r>
      <w:r>
        <w:rPr>
          <w:rFonts w:ascii="Calibri" w:hAnsi="Calibri" w:cs="Calibri"/>
          <w:color w:val="auto"/>
          <w:sz w:val="22"/>
          <w:szCs w:val="22"/>
        </w:rPr>
        <w:t xml:space="preserve">Nebude-li činností objednávajícího zajištěn výše uvedený počet účastníků zájezdu, lze zájezd uskutečnit na žádost objednávajícího i pro menší skupinu účastníků. V tomto případě se cena upraví o poměrnou částku za dopravu.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6. </w:t>
      </w:r>
      <w:r>
        <w:rPr>
          <w:rFonts w:ascii="Calibri" w:hAnsi="Calibri" w:cs="Calibri"/>
          <w:color w:val="auto"/>
          <w:sz w:val="22"/>
          <w:szCs w:val="22"/>
        </w:rPr>
        <w:t xml:space="preserve">KRISTOF se zavazuje dodržet smluvní cenu uvedenou v konkrétních ujednáních s výjimkou těchto případů: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a) - změna cen pohonných hmot /motorová nafta v ČR/ oproti dni 1.11.2023 o více než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10%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;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b) - zavedení vízové povinnosti se státy tranzitní nebo cílové země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Představuje-li zvýšení ceny poznávacího zájezdu v případech a, b více než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10%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původní ceny, má objednávající právo od smlouvy odstoupit bez uhrazení stornovacích poplatků.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7.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Stornopodmínky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– v případě zrušení účasti na zájezdu budou účtovány stornopoplatky ve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100%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výši. Bude-li za stornujícího účastníka zajištěn náhradník, stornopoplatky se nebudou účtovat.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IV.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Závěrečná ustanovení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1. </w:t>
      </w:r>
      <w:r>
        <w:rPr>
          <w:rFonts w:ascii="Calibri" w:hAnsi="Calibri" w:cs="Calibri"/>
          <w:color w:val="auto"/>
          <w:sz w:val="22"/>
          <w:szCs w:val="22"/>
        </w:rPr>
        <w:t xml:space="preserve">K této smlouvě mohou být se souhlasem smluvních stran písemně uzavřena dodatečná ujednání či dodatky.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2. </w:t>
      </w:r>
      <w:r>
        <w:rPr>
          <w:rFonts w:ascii="Calibri" w:hAnsi="Calibri" w:cs="Calibri"/>
          <w:color w:val="auto"/>
          <w:sz w:val="22"/>
          <w:szCs w:val="22"/>
        </w:rPr>
        <w:t xml:space="preserve">Tato smlouva se vyhotovuje ve dvou stejnopisech, z nichž jeden obdrží každá ze smluvních stran.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18"/>
          <w:szCs w:val="18"/>
        </w:rPr>
        <w:t xml:space="preserve">3. </w:t>
      </w:r>
      <w:r>
        <w:rPr>
          <w:rFonts w:ascii="Calibri" w:hAnsi="Calibri" w:cs="Calibri"/>
          <w:color w:val="auto"/>
          <w:sz w:val="22"/>
          <w:szCs w:val="22"/>
        </w:rPr>
        <w:t xml:space="preserve">Smlouva nabývá platnosti a účinnosti dnem jejího podpisu oběma smluvními stranami.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 Liberci dne 28. listopadu 2023 V …………………………………. dne ………………… </w:t>
      </w:r>
    </w:p>
    <w:p w:rsidR="00472A92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 KRISTOF s.r.o. za objednávajícího </w:t>
      </w: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5422AA" w:rsidP="00472A92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 xml:space="preserve">Stránka </w:t>
      </w:r>
      <w:r>
        <w:rPr>
          <w:b/>
          <w:bCs/>
          <w:color w:val="auto"/>
          <w:sz w:val="23"/>
          <w:szCs w:val="23"/>
        </w:rPr>
        <w:t xml:space="preserve">3 </w:t>
      </w:r>
      <w:r>
        <w:rPr>
          <w:color w:val="auto"/>
          <w:sz w:val="23"/>
          <w:szCs w:val="23"/>
        </w:rPr>
        <w:t>z</w:t>
      </w:r>
      <w:r w:rsidR="00472A92">
        <w:rPr>
          <w:color w:val="auto"/>
          <w:sz w:val="23"/>
          <w:szCs w:val="23"/>
        </w:rPr>
        <w:t> </w:t>
      </w:r>
      <w:r>
        <w:rPr>
          <w:b/>
          <w:bCs/>
          <w:color w:val="auto"/>
          <w:sz w:val="23"/>
          <w:szCs w:val="23"/>
        </w:rPr>
        <w:t>4</w:t>
      </w:r>
    </w:p>
    <w:p w:rsidR="005422AA" w:rsidRDefault="00472A92" w:rsidP="00472A92">
      <w:pPr>
        <w:pStyle w:val="Default"/>
        <w:rPr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>P</w:t>
      </w:r>
      <w:r w:rsidR="005422AA">
        <w:rPr>
          <w:rFonts w:ascii="Calibri" w:hAnsi="Calibri" w:cs="Calibri"/>
          <w:b/>
          <w:bCs/>
          <w:color w:val="auto"/>
          <w:sz w:val="28"/>
          <w:szCs w:val="28"/>
        </w:rPr>
        <w:t xml:space="preserve">ŘÍLOHA Č. 1 KE SMLOUVĚ O REALIZACI ZÁJEZDU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kterou dnešního dne uzavírají mezi sebou tyto </w:t>
      </w:r>
      <w:r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smluvní strany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Cestovní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kancelář :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KRISTOF, s.r.o.</w:t>
      </w:r>
      <w:r>
        <w:rPr>
          <w:rFonts w:ascii="Calibri" w:hAnsi="Calibri" w:cs="Calibri"/>
          <w:color w:val="auto"/>
          <w:sz w:val="22"/>
          <w:szCs w:val="22"/>
        </w:rPr>
        <w:t xml:space="preserve">, IČ: 62 73 93 87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se sídlem Moskevská 28/23, 460 01 Liberec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zapsána u Krajského soudu v Ústí nad Labem, oddíl C, vložka 8587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tel.: 485 102 862, fax.: 485 102 863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KRISTOF</w:t>
      </w:r>
      <w:r>
        <w:rPr>
          <w:rFonts w:ascii="Calibri" w:hAnsi="Calibri" w:cs="Calibri"/>
          <w:color w:val="auto"/>
          <w:sz w:val="22"/>
          <w:szCs w:val="22"/>
        </w:rPr>
        <w:t xml:space="preserve">“)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Základní škola Jihlava, Kollárova 30, příspěvková organizace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Kollárova 2713/30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586 01 Jihlava 1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zastoupená: Mgr. Tomášem Zemanem, ředitelem školy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IČ: 70881413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(dále jen „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objednávající“</w:t>
      </w:r>
      <w:r>
        <w:rPr>
          <w:rFonts w:ascii="Calibri" w:hAnsi="Calibri" w:cs="Calibri"/>
          <w:color w:val="auto"/>
          <w:sz w:val="22"/>
          <w:szCs w:val="22"/>
        </w:rPr>
        <w:t xml:space="preserve">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KONKRÉTNÍ UJEDNÁNÍ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1. Termín konání zájezdu: </w:t>
      </w:r>
      <w:r>
        <w:rPr>
          <w:rFonts w:ascii="Calibri" w:hAnsi="Calibri" w:cs="Calibri"/>
          <w:color w:val="auto"/>
          <w:sz w:val="22"/>
          <w:szCs w:val="22"/>
        </w:rPr>
        <w:t xml:space="preserve">11. 12. 2023 a 12.12.2023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2. Název zájezdu: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Rakousko - Vídeň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3. Kód zájezdu: </w:t>
      </w:r>
      <w:r>
        <w:rPr>
          <w:rFonts w:ascii="Calibri" w:hAnsi="Calibri" w:cs="Calibri"/>
          <w:color w:val="auto"/>
          <w:sz w:val="22"/>
          <w:szCs w:val="22"/>
        </w:rPr>
        <w:t xml:space="preserve">23121151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4. Typ a rozsah ubytování: </w:t>
      </w:r>
      <w:r>
        <w:rPr>
          <w:rFonts w:ascii="Calibri" w:hAnsi="Calibri" w:cs="Calibri"/>
          <w:color w:val="auto"/>
          <w:sz w:val="22"/>
          <w:szCs w:val="22"/>
        </w:rPr>
        <w:t xml:space="preserve">bez ubytování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5. Stravování po dobu ubytování: </w:t>
      </w:r>
      <w:r>
        <w:rPr>
          <w:rFonts w:ascii="Calibri" w:hAnsi="Calibri" w:cs="Calibri"/>
          <w:color w:val="auto"/>
          <w:sz w:val="22"/>
          <w:szCs w:val="22"/>
        </w:rPr>
        <w:t xml:space="preserve">bez stravy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6. Další služby</w:t>
      </w:r>
      <w:r>
        <w:rPr>
          <w:rFonts w:ascii="Calibri" w:hAnsi="Calibri" w:cs="Calibri"/>
          <w:color w:val="auto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doprava</w:t>
      </w:r>
      <w:r>
        <w:rPr>
          <w:rFonts w:ascii="Calibri" w:hAnsi="Calibri" w:cs="Calibri"/>
          <w:color w:val="auto"/>
          <w:sz w:val="22"/>
          <w:szCs w:val="22"/>
        </w:rPr>
        <w:t xml:space="preserve">: zájezdovým autobusem s bezpečnostními pásy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průvodce: </w:t>
      </w:r>
      <w:r>
        <w:rPr>
          <w:rFonts w:ascii="Calibri" w:hAnsi="Calibri" w:cs="Calibri"/>
          <w:color w:val="auto"/>
          <w:sz w:val="22"/>
          <w:szCs w:val="22"/>
        </w:rPr>
        <w:t xml:space="preserve">dle programu zájezdu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pojištění</w:t>
      </w:r>
      <w:r>
        <w:rPr>
          <w:rFonts w:ascii="Calibri" w:hAnsi="Calibri" w:cs="Calibri"/>
          <w:color w:val="auto"/>
          <w:sz w:val="22"/>
          <w:szCs w:val="22"/>
        </w:rPr>
        <w:t xml:space="preserve">: všichni účastníci budou pojištěni pro případ léčebných výloh v zahraničí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vstupné</w:t>
      </w:r>
      <w:r>
        <w:rPr>
          <w:rFonts w:ascii="Calibri" w:hAnsi="Calibri" w:cs="Calibri"/>
          <w:color w:val="auto"/>
          <w:sz w:val="22"/>
          <w:szCs w:val="22"/>
        </w:rPr>
        <w:t xml:space="preserve">: bez vstupného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7</w:t>
      </w:r>
      <w:r>
        <w:rPr>
          <w:rFonts w:ascii="Calibri" w:hAnsi="Calibri" w:cs="Calibri"/>
          <w:color w:val="auto"/>
          <w:sz w:val="20"/>
          <w:szCs w:val="20"/>
        </w:rPr>
        <w:t xml:space="preserve">. </w:t>
      </w:r>
      <w:r>
        <w:rPr>
          <w:rFonts w:ascii="Calibri" w:hAnsi="Calibri" w:cs="Calibri"/>
          <w:color w:val="auto"/>
          <w:sz w:val="22"/>
          <w:szCs w:val="22"/>
        </w:rPr>
        <w:t xml:space="preserve">Plná smluvní cena zájezdu při počtu 100 studentů: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990 Kč / student </w:t>
      </w:r>
      <w:r>
        <w:rPr>
          <w:rFonts w:ascii="Calibri" w:hAnsi="Calibri" w:cs="Calibri"/>
          <w:color w:val="auto"/>
          <w:sz w:val="22"/>
          <w:szCs w:val="22"/>
        </w:rPr>
        <w:t xml:space="preserve">uvedená cena je včetně DPH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Cena je kalkulovaná pro rozsah služeb (dle bodů 1. - 6. konkrétních ujednání)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Cena nezahrnuje: </w:t>
      </w:r>
      <w:r>
        <w:rPr>
          <w:rFonts w:ascii="Calibri" w:hAnsi="Calibri" w:cs="Calibri"/>
          <w:color w:val="auto"/>
          <w:sz w:val="22"/>
          <w:szCs w:val="22"/>
        </w:rPr>
        <w:t xml:space="preserve">vstupné, kapesné, stravu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8. Abychom Vám mohli garantovat přesné dodržení bodů 1-7 konkrétních ujednání, žádáme Vás zdvořile o důsledné dodržení níže uvedených termínů: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odeslání podepsané smlouvy: 05.12.2023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odeslání požadavku na přistavení autobusu: 05.12.2023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odeslání seznamu studentů (jméno + datum narození): 05.12.2023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- zaplacení celé částky: 05.12.2023 (případně dle splatnosti faktury)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9. Při korespondenci s KRISTOF uvádějte, prosím, vždy kód Vašeho zájezdu: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23121151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10. Maximální možný počet účastníků je 110 osob včetně pedagogického dozoru.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V Liberci dne 28. listopadu 2023 V ……………………………………… dne ........................ </w:t>
      </w:r>
    </w:p>
    <w:p w:rsidR="00472A92" w:rsidRDefault="005422AA" w:rsidP="005422AA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za KRISTOF s.r.o. za objednávajícího </w:t>
      </w: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472A92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:rsidR="00472A92" w:rsidRDefault="005422AA" w:rsidP="00472A92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 xml:space="preserve">Stránka </w:t>
      </w:r>
      <w:r>
        <w:rPr>
          <w:b/>
          <w:bCs/>
          <w:color w:val="auto"/>
          <w:sz w:val="23"/>
          <w:szCs w:val="23"/>
        </w:rPr>
        <w:t xml:space="preserve">4 </w:t>
      </w:r>
      <w:r>
        <w:rPr>
          <w:color w:val="auto"/>
          <w:sz w:val="23"/>
          <w:szCs w:val="23"/>
        </w:rPr>
        <w:t xml:space="preserve">z </w:t>
      </w:r>
      <w:r>
        <w:rPr>
          <w:b/>
          <w:bCs/>
          <w:color w:val="auto"/>
          <w:sz w:val="23"/>
          <w:szCs w:val="23"/>
        </w:rPr>
        <w:t xml:space="preserve">4 </w:t>
      </w:r>
    </w:p>
    <w:p w:rsidR="005422AA" w:rsidRDefault="00472A92" w:rsidP="00472A92">
      <w:pPr>
        <w:pStyle w:val="Default"/>
        <w:rPr>
          <w:color w:val="auto"/>
          <w:sz w:val="26"/>
          <w:szCs w:val="26"/>
        </w:rPr>
      </w:pPr>
      <w:bookmarkStart w:id="0" w:name="_GoBack"/>
      <w:bookmarkEnd w:id="0"/>
      <w:r>
        <w:rPr>
          <w:b/>
          <w:bCs/>
          <w:color w:val="auto"/>
          <w:sz w:val="23"/>
          <w:szCs w:val="23"/>
        </w:rPr>
        <w:t>P</w:t>
      </w:r>
      <w:r w:rsidR="005422AA">
        <w:rPr>
          <w:rFonts w:ascii="Calibri" w:hAnsi="Calibri" w:cs="Calibri"/>
          <w:b/>
          <w:bCs/>
          <w:color w:val="auto"/>
          <w:sz w:val="26"/>
          <w:szCs w:val="26"/>
        </w:rPr>
        <w:t xml:space="preserve">ŘÍLOHA Č. 2 KE SMLOUVĚ O REALIZACI ZÁJEZDU – </w:t>
      </w:r>
      <w:proofErr w:type="gramStart"/>
      <w:r w:rsidR="005422AA">
        <w:rPr>
          <w:rFonts w:ascii="Calibri" w:hAnsi="Calibri" w:cs="Calibri"/>
          <w:b/>
          <w:bCs/>
          <w:color w:val="auto"/>
          <w:sz w:val="26"/>
          <w:szCs w:val="26"/>
        </w:rPr>
        <w:t>Rakousko - Vídeň</w:t>
      </w:r>
      <w:proofErr w:type="gramEnd"/>
      <w:r w:rsidR="005422AA">
        <w:rPr>
          <w:rFonts w:ascii="Calibri" w:hAnsi="Calibri" w:cs="Calibri"/>
          <w:b/>
          <w:bCs/>
          <w:color w:val="auto"/>
          <w:sz w:val="26"/>
          <w:szCs w:val="26"/>
        </w:rPr>
        <w:t xml:space="preserve"> 11. + 12. 12. 2023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Za adventní atmosférou na vánoční trhy v zahraničí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Adventní trhy a jarmarky patří k vánoční atmosféře, která na Vás dýchá z každého rohu. Většina měst a městeček se rozzáří tisícem světýlek a provoní svařeným vínem. Správný trh Vám připomene poezii vánočních svátků a dlouholetých tradic. Je proto dobré se v bláznivém čase, plném uklízení a nákupu dárků zastavit a vybrat si jeden z výletů na vánoční trhy v okolních zemích. Metropole nejsou daleko a návštěva Vám umožní porovnat české tradice těchto svátků s těmi zahraničními. Dýchne na Vás přátelská a sváteční atmosféra a určitě oceníte možnost nákupu dárků a ochutnávky místních vánočních specialit.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b/>
          <w:bCs/>
          <w:color w:val="auto"/>
          <w:sz w:val="28"/>
          <w:szCs w:val="28"/>
        </w:rPr>
        <w:t xml:space="preserve">Program: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V ranních hodinách odjezd z Jihlavy (7hod, ulice Kollárova Jihlava)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Zámek </w:t>
      </w:r>
      <w:proofErr w:type="spellStart"/>
      <w:r>
        <w:rPr>
          <w:rFonts w:ascii="Calibri" w:hAnsi="Calibri" w:cs="Calibri"/>
          <w:b/>
          <w:bCs/>
          <w:color w:val="auto"/>
          <w:sz w:val="23"/>
          <w:szCs w:val="23"/>
        </w:rPr>
        <w:t>Schönbrunn</w:t>
      </w:r>
      <w:proofErr w:type="spellEnd"/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  <w:r>
        <w:rPr>
          <w:rFonts w:ascii="Calibri" w:hAnsi="Calibri" w:cs="Calibri"/>
          <w:color w:val="auto"/>
          <w:sz w:val="23"/>
          <w:szCs w:val="23"/>
        </w:rPr>
        <w:t xml:space="preserve">– bývalá rezidence rakouských císařů. Prohlídka nádvoří, zahrad, muzea kočárů, historického adventního trhu, kde se nabízejí tradiční výrobky uměleckých řemesel, ručně vyráběné šperky a rustikální ozdoby na vánoční stromeček.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Po poledni následuje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přejezd do Vídně</w:t>
      </w:r>
      <w:r>
        <w:rPr>
          <w:rFonts w:ascii="Calibri" w:hAnsi="Calibri" w:cs="Calibri"/>
          <w:color w:val="auto"/>
          <w:sz w:val="23"/>
          <w:szCs w:val="23"/>
        </w:rPr>
        <w:t>, kde si krátce prohlédneme památky tzv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. Vnitřního </w:t>
      </w:r>
      <w:proofErr w:type="gramStart"/>
      <w:r>
        <w:rPr>
          <w:rFonts w:ascii="Calibri" w:hAnsi="Calibri" w:cs="Calibri"/>
          <w:b/>
          <w:bCs/>
          <w:color w:val="auto"/>
          <w:sz w:val="23"/>
          <w:szCs w:val="23"/>
        </w:rPr>
        <w:t>města - parlament</w:t>
      </w:r>
      <w:proofErr w:type="gramEnd"/>
      <w:r>
        <w:rPr>
          <w:rFonts w:ascii="Calibri" w:hAnsi="Calibri" w:cs="Calibri"/>
          <w:color w:val="auto"/>
          <w:sz w:val="23"/>
          <w:szCs w:val="23"/>
        </w:rPr>
        <w:t xml:space="preserve">,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Hofburg </w:t>
      </w:r>
      <w:r>
        <w:rPr>
          <w:rFonts w:ascii="Calibri" w:hAnsi="Calibri" w:cs="Calibri"/>
          <w:color w:val="auto"/>
          <w:sz w:val="23"/>
          <w:szCs w:val="23"/>
        </w:rPr>
        <w:t xml:space="preserve">- rozsáhlý areál císařského sídla habsburských panovníků,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třída Příkopy / </w:t>
      </w:r>
      <w:proofErr w:type="spellStart"/>
      <w:r>
        <w:rPr>
          <w:rFonts w:ascii="Calibri" w:hAnsi="Calibri" w:cs="Calibri"/>
          <w:b/>
          <w:bCs/>
          <w:color w:val="auto"/>
          <w:sz w:val="23"/>
          <w:szCs w:val="23"/>
        </w:rPr>
        <w:t>Graben</w:t>
      </w:r>
      <w:proofErr w:type="spellEnd"/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 </w:t>
      </w:r>
      <w:r>
        <w:rPr>
          <w:rFonts w:ascii="Calibri" w:hAnsi="Calibri" w:cs="Calibri"/>
          <w:color w:val="auto"/>
          <w:sz w:val="23"/>
          <w:szCs w:val="23"/>
        </w:rPr>
        <w:t xml:space="preserve">- centrum velkoměstského ruchu,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Dóm sv. Štěpána </w:t>
      </w:r>
      <w:r>
        <w:rPr>
          <w:rFonts w:ascii="Calibri" w:hAnsi="Calibri" w:cs="Calibri"/>
          <w:color w:val="auto"/>
          <w:sz w:val="23"/>
          <w:szCs w:val="23"/>
        </w:rPr>
        <w:t xml:space="preserve">- významná gotická stavba,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orloj </w:t>
      </w:r>
      <w:r>
        <w:rPr>
          <w:rFonts w:ascii="Calibri" w:hAnsi="Calibri" w:cs="Calibri"/>
          <w:color w:val="auto"/>
          <w:sz w:val="23"/>
          <w:szCs w:val="23"/>
        </w:rPr>
        <w:t xml:space="preserve">- každou hodinu průvod historických postav, v poledne doprovázený hudbou.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Prohlídku zakončíme na náměstí před radnicí s </w:t>
      </w:r>
      <w:r>
        <w:rPr>
          <w:rFonts w:ascii="Calibri" w:hAnsi="Calibri" w:cs="Calibri"/>
          <w:b/>
          <w:bCs/>
          <w:color w:val="auto"/>
          <w:sz w:val="23"/>
          <w:szCs w:val="23"/>
        </w:rPr>
        <w:t>proslulým adventním trhem</w:t>
      </w:r>
      <w:r>
        <w:rPr>
          <w:rFonts w:ascii="Calibri" w:hAnsi="Calibri" w:cs="Calibri"/>
          <w:color w:val="auto"/>
          <w:sz w:val="23"/>
          <w:szCs w:val="23"/>
        </w:rPr>
        <w:t xml:space="preserve">, kde se schází celá Vídeň. Najdete zde nepřeberné množství stánků s čerstvým pečivem a vánočními dobrotami, svařeným vínem, řemeslnými výrobky a betlémy. Ochutnat můžete cukroví, tradiční plněné brambory, ovoce obalené polevou nebo marcipánem, obří koblihy, rakouské klobásky, preclíky a plno dalších rakouských vánočních specialit. Dýchne na Vás pravá vánoční atmosféra, která Vás naladí na nadcházející sváteční období.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Návrat do Jihlavy ve večerních hodinách v cca 20hod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Cena: </w:t>
      </w:r>
      <w:r>
        <w:rPr>
          <w:rFonts w:ascii="Calibri" w:hAnsi="Calibri" w:cs="Calibri"/>
          <w:b/>
          <w:bCs/>
          <w:color w:val="auto"/>
          <w:sz w:val="28"/>
          <w:szCs w:val="28"/>
        </w:rPr>
        <w:t>990,- Kč</w:t>
      </w:r>
      <w:r>
        <w:rPr>
          <w:rFonts w:ascii="Calibri" w:hAnsi="Calibri" w:cs="Calibri"/>
          <w:color w:val="auto"/>
          <w:sz w:val="23"/>
          <w:szCs w:val="23"/>
        </w:rPr>
        <w:t xml:space="preserve">/ osoba při min. 50 studentů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Cena zahrnuje: </w:t>
      </w:r>
      <w:r>
        <w:rPr>
          <w:rFonts w:ascii="Calibri" w:hAnsi="Calibri" w:cs="Calibri"/>
          <w:color w:val="auto"/>
          <w:sz w:val="23"/>
          <w:szCs w:val="23"/>
        </w:rPr>
        <w:t xml:space="preserve">dopravu zahraničním autobusem, veškeré poplatky spojené s dopravou, pojištění léčebných výloh v zahraničí, průvodce </w:t>
      </w:r>
    </w:p>
    <w:p w:rsidR="005422AA" w:rsidRDefault="005422AA" w:rsidP="005422AA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Cena nezahrnuje: </w:t>
      </w:r>
      <w:r>
        <w:rPr>
          <w:rFonts w:ascii="Calibri" w:hAnsi="Calibri" w:cs="Calibri"/>
          <w:color w:val="auto"/>
          <w:sz w:val="23"/>
          <w:szCs w:val="23"/>
        </w:rPr>
        <w:t>stravu, kapesné, vstupné (</w:t>
      </w:r>
      <w:proofErr w:type="spellStart"/>
      <w:r>
        <w:rPr>
          <w:rFonts w:ascii="Calibri" w:hAnsi="Calibri" w:cs="Calibri"/>
          <w:color w:val="auto"/>
          <w:sz w:val="23"/>
          <w:szCs w:val="23"/>
        </w:rPr>
        <w:t>Schönbrunn</w:t>
      </w:r>
      <w:proofErr w:type="spellEnd"/>
      <w:r>
        <w:rPr>
          <w:rFonts w:ascii="Calibri" w:hAnsi="Calibri" w:cs="Calibri"/>
          <w:color w:val="auto"/>
          <w:sz w:val="23"/>
          <w:szCs w:val="23"/>
        </w:rPr>
        <w:t xml:space="preserve"> – park + muzeum kočárů + adventní trh je zdarma) </w:t>
      </w:r>
    </w:p>
    <w:p w:rsidR="00C13B05" w:rsidRDefault="005422AA" w:rsidP="005422AA">
      <w:r>
        <w:rPr>
          <w:rFonts w:ascii="Calibri" w:hAnsi="Calibri" w:cs="Calibri"/>
          <w:i/>
          <w:iCs/>
        </w:rPr>
        <w:t>ZMĚNA PROGRAMU VYHRAZENA!</w:t>
      </w:r>
    </w:p>
    <w:sectPr w:rsidR="00C13B05" w:rsidSect="00472A9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AA"/>
    <w:rsid w:val="00472A92"/>
    <w:rsid w:val="005422AA"/>
    <w:rsid w:val="00C1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1F7A"/>
  <w15:chartTrackingRefBased/>
  <w15:docId w15:val="{793398AF-DD00-4FFC-A57D-AD29A293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2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Mariška Lukáš</dc:creator>
  <cp:keywords/>
  <dc:description/>
  <cp:lastModifiedBy>Mariška Lukáš</cp:lastModifiedBy>
  <cp:revision>2</cp:revision>
  <dcterms:created xsi:type="dcterms:W3CDTF">2023-11-30T09:20:00Z</dcterms:created>
  <dcterms:modified xsi:type="dcterms:W3CDTF">2023-11-30T09:25:00Z</dcterms:modified>
</cp:coreProperties>
</file>