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66721" w14:textId="77777777" w:rsidR="00B1452C" w:rsidRDefault="00B1452C">
      <w:pPr>
        <w:pBdr>
          <w:top w:val="nil"/>
          <w:left w:val="nil"/>
          <w:bottom w:val="nil"/>
          <w:right w:val="nil"/>
          <w:between w:val="nil"/>
        </w:pBdr>
        <w:jc w:val="right"/>
        <w:rPr>
          <w:rFonts w:ascii="Calibri" w:eastAsia="Calibri" w:hAnsi="Calibri" w:cs="Calibri"/>
          <w:color w:val="000000"/>
          <w:sz w:val="22"/>
          <w:szCs w:val="22"/>
        </w:rPr>
      </w:pPr>
      <w:bookmarkStart w:id="0" w:name="_gjdgxs" w:colFirst="0" w:colLast="0"/>
      <w:bookmarkEnd w:id="0"/>
    </w:p>
    <w:p w14:paraId="1DB89B67" w14:textId="6DE028BF"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b/>
          <w:sz w:val="22"/>
          <w:szCs w:val="22"/>
        </w:rPr>
        <w:t>Národní památkový ústav,</w:t>
      </w:r>
      <w:r w:rsidRPr="009B5614">
        <w:rPr>
          <w:rFonts w:asciiTheme="majorHAnsi" w:hAnsiTheme="majorHAnsi" w:cstheme="majorHAnsi"/>
          <w:sz w:val="22"/>
          <w:szCs w:val="22"/>
        </w:rPr>
        <w:t xml:space="preserve"> státní příspěvková organizace</w:t>
      </w:r>
    </w:p>
    <w:p w14:paraId="4E2E7FD4"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IČO: 75032333, DIČ: CZ75032333,</w:t>
      </w:r>
    </w:p>
    <w:p w14:paraId="68EAD7CE"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se sídlem: Valdštejnské nám. 162/3, PSČ 118 01 Praha 1 – Malá Strana,</w:t>
      </w:r>
    </w:p>
    <w:p w14:paraId="1465FA57"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zastoupená: Ing. Liborem Karáskem, ředitelem územního odborného pracoviště v Telči,</w:t>
      </w:r>
    </w:p>
    <w:p w14:paraId="2741A2CA"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bankovní spojení: Česká národní banka, č. </w:t>
      </w:r>
      <w:proofErr w:type="spellStart"/>
      <w:r w:rsidRPr="009B5614">
        <w:rPr>
          <w:rFonts w:asciiTheme="majorHAnsi" w:hAnsiTheme="majorHAnsi" w:cstheme="majorHAnsi"/>
          <w:sz w:val="22"/>
          <w:szCs w:val="22"/>
        </w:rPr>
        <w:t>ú.</w:t>
      </w:r>
      <w:proofErr w:type="spellEnd"/>
      <w:r w:rsidRPr="009B5614">
        <w:rPr>
          <w:rFonts w:asciiTheme="majorHAnsi" w:hAnsiTheme="majorHAnsi" w:cstheme="majorHAnsi"/>
          <w:sz w:val="22"/>
          <w:szCs w:val="22"/>
        </w:rPr>
        <w:t xml:space="preserve">: 720008-60039011/0710 </w:t>
      </w:r>
    </w:p>
    <w:p w14:paraId="1C0EE84A" w14:textId="77777777" w:rsidR="009B5614" w:rsidRPr="009B5614" w:rsidRDefault="009B5614" w:rsidP="009B5614">
      <w:pPr>
        <w:rPr>
          <w:rFonts w:asciiTheme="majorHAnsi" w:hAnsiTheme="majorHAnsi" w:cstheme="majorHAnsi"/>
          <w:sz w:val="22"/>
          <w:szCs w:val="22"/>
        </w:rPr>
      </w:pPr>
    </w:p>
    <w:p w14:paraId="02F22E9C" w14:textId="77777777" w:rsidR="009B5614" w:rsidRPr="009B5614" w:rsidRDefault="009B5614" w:rsidP="009B5614">
      <w:pPr>
        <w:rPr>
          <w:rFonts w:asciiTheme="majorHAnsi" w:hAnsiTheme="majorHAnsi" w:cstheme="majorHAnsi"/>
          <w:b/>
          <w:i/>
          <w:sz w:val="22"/>
          <w:szCs w:val="22"/>
        </w:rPr>
      </w:pPr>
      <w:r w:rsidRPr="009B5614">
        <w:rPr>
          <w:rFonts w:asciiTheme="majorHAnsi" w:hAnsiTheme="majorHAnsi" w:cstheme="majorHAnsi"/>
          <w:b/>
          <w:i/>
          <w:sz w:val="22"/>
          <w:szCs w:val="22"/>
        </w:rPr>
        <w:t>Doručovací adresa:</w:t>
      </w:r>
    </w:p>
    <w:p w14:paraId="1FF2D457"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Národní památkový ústav, územní odborné pracoviště v Telči</w:t>
      </w:r>
    </w:p>
    <w:p w14:paraId="41C8D3E4"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adresa: Hradecká 6, 588 56 Telč</w:t>
      </w:r>
    </w:p>
    <w:p w14:paraId="5075AAD8"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 xml:space="preserve">tel.: +420 567 213 116, e-mail: sekretariat.telc@npu.cz </w:t>
      </w:r>
    </w:p>
    <w:p w14:paraId="4D27F237"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(dále jen „</w:t>
      </w:r>
      <w:r w:rsidRPr="009B5614">
        <w:rPr>
          <w:rFonts w:asciiTheme="majorHAnsi" w:hAnsiTheme="majorHAnsi" w:cstheme="majorHAnsi"/>
          <w:b/>
          <w:sz w:val="22"/>
          <w:szCs w:val="22"/>
        </w:rPr>
        <w:t>pronajímatel</w:t>
      </w:r>
      <w:r w:rsidRPr="009B5614">
        <w:rPr>
          <w:rFonts w:asciiTheme="majorHAnsi" w:hAnsiTheme="majorHAnsi" w:cstheme="majorHAnsi"/>
          <w:sz w:val="22"/>
          <w:szCs w:val="22"/>
        </w:rPr>
        <w:t>“)</w:t>
      </w:r>
    </w:p>
    <w:p w14:paraId="10840857" w14:textId="77777777" w:rsidR="009B5614" w:rsidRPr="009B5614" w:rsidRDefault="009B5614" w:rsidP="009B5614">
      <w:pPr>
        <w:rPr>
          <w:rFonts w:asciiTheme="majorHAnsi" w:hAnsiTheme="majorHAnsi" w:cstheme="majorHAnsi"/>
          <w:sz w:val="22"/>
          <w:szCs w:val="22"/>
        </w:rPr>
      </w:pPr>
    </w:p>
    <w:p w14:paraId="3440BBB6"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a</w:t>
      </w:r>
    </w:p>
    <w:p w14:paraId="326E013F" w14:textId="77777777" w:rsidR="009B5614" w:rsidRPr="009B5614" w:rsidRDefault="009B5614" w:rsidP="009B5614">
      <w:pPr>
        <w:rPr>
          <w:rFonts w:asciiTheme="majorHAnsi" w:hAnsiTheme="majorHAnsi" w:cstheme="majorHAnsi"/>
          <w:sz w:val="22"/>
          <w:szCs w:val="22"/>
        </w:rPr>
      </w:pPr>
    </w:p>
    <w:p w14:paraId="41329658" w14:textId="77777777" w:rsidR="009B5614" w:rsidRPr="009B5614" w:rsidRDefault="009B5614" w:rsidP="009B5614">
      <w:pPr>
        <w:rPr>
          <w:rFonts w:asciiTheme="majorHAnsi" w:hAnsiTheme="majorHAnsi" w:cstheme="majorHAnsi"/>
          <w:b/>
          <w:i/>
          <w:sz w:val="22"/>
          <w:szCs w:val="22"/>
        </w:rPr>
      </w:pPr>
      <w:r w:rsidRPr="009B5614">
        <w:rPr>
          <w:rFonts w:asciiTheme="majorHAnsi" w:hAnsiTheme="majorHAnsi" w:cstheme="majorHAnsi"/>
          <w:b/>
          <w:sz w:val="22"/>
          <w:szCs w:val="22"/>
        </w:rPr>
        <w:t>SUBERDEA ENERGY, a.s.</w:t>
      </w:r>
    </w:p>
    <w:p w14:paraId="4CBE7A3F" w14:textId="2B858C71"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zapsaná v obchodní rejstříku vedeném u Krajského soudu v Brně, v </w:t>
      </w:r>
      <w:r w:rsidRPr="00684272">
        <w:rPr>
          <w:rFonts w:asciiTheme="majorHAnsi" w:hAnsiTheme="majorHAnsi" w:cstheme="majorHAnsi"/>
          <w:sz w:val="22"/>
          <w:szCs w:val="22"/>
        </w:rPr>
        <w:t xml:space="preserve">oddíle </w:t>
      </w:r>
      <w:r w:rsidR="00684272" w:rsidRPr="00684272">
        <w:rPr>
          <w:rFonts w:asciiTheme="majorHAnsi" w:hAnsiTheme="majorHAnsi" w:cstheme="majorHAnsi"/>
          <w:sz w:val="22"/>
          <w:szCs w:val="22"/>
        </w:rPr>
        <w:t>B,</w:t>
      </w:r>
      <w:r w:rsidRPr="00684272">
        <w:rPr>
          <w:rFonts w:asciiTheme="majorHAnsi" w:hAnsiTheme="majorHAnsi" w:cstheme="majorHAnsi"/>
          <w:sz w:val="22"/>
          <w:szCs w:val="22"/>
        </w:rPr>
        <w:t xml:space="preserve"> vlo</w:t>
      </w:r>
      <w:r w:rsidRPr="009B5614">
        <w:rPr>
          <w:rFonts w:asciiTheme="majorHAnsi" w:hAnsiTheme="majorHAnsi" w:cstheme="majorHAnsi"/>
          <w:sz w:val="22"/>
          <w:szCs w:val="22"/>
        </w:rPr>
        <w:t xml:space="preserve">žka </w:t>
      </w:r>
      <w:r w:rsidR="00684272">
        <w:rPr>
          <w:rFonts w:asciiTheme="majorHAnsi" w:hAnsiTheme="majorHAnsi" w:cstheme="majorHAnsi"/>
          <w:sz w:val="22"/>
          <w:szCs w:val="22"/>
        </w:rPr>
        <w:t>8560</w:t>
      </w:r>
    </w:p>
    <w:p w14:paraId="42649947"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se sídlem: Zámek 674, 696 62 Strážnice</w:t>
      </w:r>
    </w:p>
    <w:p w14:paraId="28592331"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IČO: 10958835</w:t>
      </w:r>
    </w:p>
    <w:p w14:paraId="7EA7E5F0" w14:textId="29B6629B" w:rsid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 xml:space="preserve">zastoupená: </w:t>
      </w:r>
      <w:r w:rsidRPr="00684272">
        <w:rPr>
          <w:rFonts w:asciiTheme="majorHAnsi" w:hAnsiTheme="majorHAnsi" w:cstheme="majorHAnsi"/>
          <w:sz w:val="22"/>
          <w:szCs w:val="22"/>
        </w:rPr>
        <w:t>Ing. Janem Václavíkem</w:t>
      </w:r>
      <w:r w:rsidRPr="009B5614">
        <w:rPr>
          <w:rFonts w:asciiTheme="majorHAnsi" w:hAnsiTheme="majorHAnsi" w:cstheme="majorHAnsi"/>
          <w:sz w:val="22"/>
          <w:szCs w:val="22"/>
        </w:rPr>
        <w:t>, předsedou představenstva</w:t>
      </w:r>
    </w:p>
    <w:p w14:paraId="58319238" w14:textId="5B6C0695" w:rsidR="00684272" w:rsidRDefault="00684272" w:rsidP="00684272">
      <w:pPr>
        <w:rPr>
          <w:rFonts w:asciiTheme="majorHAnsi" w:hAnsiTheme="majorHAnsi" w:cstheme="majorHAnsi"/>
          <w:sz w:val="22"/>
          <w:szCs w:val="22"/>
        </w:rPr>
      </w:pPr>
      <w:r>
        <w:rPr>
          <w:rFonts w:asciiTheme="majorHAnsi" w:hAnsiTheme="majorHAnsi" w:cstheme="majorHAnsi"/>
          <w:sz w:val="22"/>
          <w:szCs w:val="22"/>
        </w:rPr>
        <w:t xml:space="preserve">k podpisu oprávněn: </w:t>
      </w:r>
      <w:r w:rsidRPr="00684272">
        <w:rPr>
          <w:rFonts w:asciiTheme="majorHAnsi" w:hAnsiTheme="majorHAnsi" w:cstheme="majorHAnsi"/>
          <w:sz w:val="22"/>
          <w:szCs w:val="22"/>
        </w:rPr>
        <w:t>Ing. Jaroslav Cink, ředitel společnosti</w:t>
      </w:r>
      <w:r w:rsidR="003E3B6C">
        <w:rPr>
          <w:rFonts w:asciiTheme="majorHAnsi" w:hAnsiTheme="majorHAnsi" w:cstheme="majorHAnsi"/>
          <w:sz w:val="22"/>
          <w:szCs w:val="22"/>
        </w:rPr>
        <w:t xml:space="preserve"> – </w:t>
      </w:r>
      <w:r w:rsidR="003E3B6C" w:rsidRPr="001515FE">
        <w:rPr>
          <w:rFonts w:asciiTheme="majorHAnsi" w:hAnsiTheme="majorHAnsi" w:cstheme="majorHAnsi"/>
          <w:sz w:val="22"/>
          <w:szCs w:val="22"/>
        </w:rPr>
        <w:t>na základě plné moci</w:t>
      </w:r>
    </w:p>
    <w:p w14:paraId="56E3C42E" w14:textId="3E492211" w:rsidR="004F26E0" w:rsidRDefault="00B349D3" w:rsidP="009B5614">
      <w:pPr>
        <w:rPr>
          <w:rFonts w:asciiTheme="majorHAnsi" w:hAnsiTheme="majorHAnsi" w:cstheme="majorHAnsi"/>
          <w:sz w:val="22"/>
          <w:szCs w:val="22"/>
        </w:rPr>
      </w:pPr>
      <w:r>
        <w:rPr>
          <w:rFonts w:asciiTheme="majorHAnsi" w:hAnsiTheme="majorHAnsi" w:cstheme="majorHAnsi"/>
          <w:sz w:val="22"/>
          <w:szCs w:val="22"/>
        </w:rPr>
        <w:t xml:space="preserve">tel.: </w:t>
      </w:r>
      <w:r w:rsidR="004F26E0">
        <w:rPr>
          <w:rFonts w:asciiTheme="majorHAnsi" w:hAnsiTheme="majorHAnsi" w:cstheme="majorHAnsi"/>
          <w:sz w:val="22"/>
          <w:szCs w:val="22"/>
        </w:rPr>
        <w:t xml:space="preserve">+420 </w:t>
      </w:r>
      <w:proofErr w:type="spellStart"/>
      <w:r w:rsidR="007952F1">
        <w:rPr>
          <w:rFonts w:asciiTheme="majorHAnsi" w:hAnsiTheme="majorHAnsi" w:cstheme="majorHAnsi"/>
          <w:sz w:val="22"/>
          <w:szCs w:val="22"/>
        </w:rPr>
        <w:t>xxx</w:t>
      </w:r>
      <w:proofErr w:type="spellEnd"/>
      <w:r w:rsidR="004F26E0">
        <w:rPr>
          <w:rFonts w:asciiTheme="majorHAnsi" w:hAnsiTheme="majorHAnsi" w:cstheme="majorHAnsi"/>
          <w:sz w:val="22"/>
          <w:szCs w:val="22"/>
        </w:rPr>
        <w:t>,</w:t>
      </w:r>
      <w:r>
        <w:rPr>
          <w:rFonts w:asciiTheme="majorHAnsi" w:hAnsiTheme="majorHAnsi" w:cstheme="majorHAnsi"/>
          <w:sz w:val="22"/>
          <w:szCs w:val="22"/>
        </w:rPr>
        <w:t xml:space="preserve"> e-mail</w:t>
      </w:r>
      <w:r w:rsidR="004F26E0">
        <w:rPr>
          <w:rFonts w:asciiTheme="majorHAnsi" w:hAnsiTheme="majorHAnsi" w:cstheme="majorHAnsi"/>
          <w:sz w:val="22"/>
          <w:szCs w:val="22"/>
        </w:rPr>
        <w:t xml:space="preserve">: </w:t>
      </w:r>
      <w:proofErr w:type="spellStart"/>
      <w:r w:rsidR="007952F1">
        <w:t>xxx</w:t>
      </w:r>
      <w:proofErr w:type="spellEnd"/>
    </w:p>
    <w:p w14:paraId="0A2D31E9" w14:textId="2D6A023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(dále jen „</w:t>
      </w:r>
      <w:r w:rsidRPr="009B5614">
        <w:rPr>
          <w:rFonts w:asciiTheme="majorHAnsi" w:hAnsiTheme="majorHAnsi" w:cstheme="majorHAnsi"/>
          <w:b/>
          <w:sz w:val="22"/>
          <w:szCs w:val="22"/>
        </w:rPr>
        <w:t>nájemce</w:t>
      </w:r>
      <w:r w:rsidRPr="009B5614">
        <w:rPr>
          <w:rFonts w:asciiTheme="majorHAnsi" w:hAnsiTheme="majorHAnsi" w:cstheme="majorHAnsi"/>
          <w:sz w:val="22"/>
          <w:szCs w:val="22"/>
        </w:rPr>
        <w:t>“)</w:t>
      </w:r>
    </w:p>
    <w:p w14:paraId="0C2CF387"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338733A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77777777" w:rsidR="00B1452C" w:rsidRDefault="0082023E">
      <w:pPr>
        <w:pBdr>
          <w:top w:val="nil"/>
          <w:left w:val="nil"/>
          <w:bottom w:val="nil"/>
          <w:right w:val="nil"/>
          <w:between w:val="nil"/>
        </w:pBdr>
        <w:jc w:val="center"/>
        <w:rPr>
          <w:rFonts w:ascii="Calibri" w:eastAsia="Calibri" w:hAnsi="Calibri" w:cs="Calibri"/>
          <w:b/>
          <w:color w:val="000000"/>
          <w:sz w:val="22"/>
          <w:szCs w:val="22"/>
        </w:rPr>
      </w:pPr>
      <w:r w:rsidRPr="00F82A21">
        <w:rPr>
          <w:rFonts w:ascii="Calibri" w:eastAsia="Calibri" w:hAnsi="Calibri" w:cs="Calibri"/>
          <w:b/>
          <w:color w:val="000000"/>
          <w:sz w:val="24"/>
          <w:szCs w:val="24"/>
        </w:rPr>
        <w:t>smlouvu o nájmu prostor sloužících k podnikání:</w:t>
      </w:r>
      <w:r>
        <w:rPr>
          <w:rFonts w:ascii="Calibri" w:eastAsia="Calibri" w:hAnsi="Calibri" w:cs="Calibri"/>
          <w:b/>
          <w:color w:val="000000"/>
          <w:sz w:val="22"/>
          <w:szCs w:val="22"/>
        </w:rPr>
        <w:br/>
        <w:t>(dále jen „nájemní smlouva“)</w:t>
      </w:r>
    </w:p>
    <w:p w14:paraId="5FDB6C08" w14:textId="77777777" w:rsidR="00B1452C" w:rsidRDefault="00B1452C">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Úvodní ustanovení</w:t>
      </w:r>
    </w:p>
    <w:p w14:paraId="5DAA7B0E" w14:textId="77777777" w:rsidR="00B1452C" w:rsidRPr="00CE3930" w:rsidRDefault="0082023E" w:rsidP="008B04C8">
      <w:pPr>
        <w:numPr>
          <w:ilvl w:val="1"/>
          <w:numId w:val="12"/>
        </w:numPr>
        <w:pBdr>
          <w:top w:val="nil"/>
          <w:left w:val="nil"/>
          <w:bottom w:val="nil"/>
          <w:right w:val="nil"/>
          <w:between w:val="nil"/>
        </w:pBdr>
        <w:jc w:val="both"/>
        <w:rPr>
          <w:rFonts w:ascii="Calibri" w:eastAsia="Calibri" w:hAnsi="Calibri" w:cs="Calibri"/>
          <w:color w:val="000000"/>
          <w:sz w:val="22"/>
          <w:szCs w:val="22"/>
        </w:rPr>
      </w:pPr>
      <w:bookmarkStart w:id="1" w:name="30j0zll" w:colFirst="0" w:colLast="0"/>
      <w:bookmarkEnd w:id="1"/>
      <w:r w:rsidRPr="00CE3930">
        <w:rPr>
          <w:rFonts w:ascii="Calibri" w:eastAsia="Calibri" w:hAnsi="Calibri" w:cs="Calibri"/>
          <w:color w:val="000000"/>
          <w:sz w:val="22"/>
          <w:szCs w:val="22"/>
        </w:rPr>
        <w:t>Pronajímatel je příslušný hospodařit s nemovitostí ve vlastnictví státu:</w:t>
      </w:r>
    </w:p>
    <w:p w14:paraId="7540926A" w14:textId="5AAC5F9F" w:rsidR="009B5614" w:rsidRPr="00CE3930" w:rsidRDefault="009B5614" w:rsidP="008B04C8">
      <w:pPr>
        <w:pBdr>
          <w:top w:val="nil"/>
          <w:left w:val="nil"/>
          <w:bottom w:val="nil"/>
          <w:right w:val="nil"/>
          <w:between w:val="nil"/>
        </w:pBdr>
        <w:spacing w:after="60"/>
        <w:ind w:left="425"/>
        <w:jc w:val="both"/>
        <w:rPr>
          <w:rFonts w:asciiTheme="majorHAnsi" w:hAnsiTheme="majorHAnsi" w:cstheme="majorHAnsi"/>
          <w:sz w:val="22"/>
          <w:szCs w:val="22"/>
        </w:rPr>
      </w:pPr>
      <w:r w:rsidRPr="00E15137">
        <w:rPr>
          <w:rFonts w:ascii="Calibri" w:eastAsia="Calibri" w:hAnsi="Calibri" w:cs="Calibri"/>
          <w:color w:val="000000"/>
          <w:sz w:val="22"/>
          <w:szCs w:val="22"/>
        </w:rPr>
        <w:t xml:space="preserve">kancelářské prostory – </w:t>
      </w:r>
      <w:r w:rsidRPr="00E15137">
        <w:rPr>
          <w:rFonts w:ascii="Calibri" w:eastAsia="Calibri" w:hAnsi="Calibri" w:cs="Calibri"/>
          <w:b/>
          <w:color w:val="000000"/>
          <w:sz w:val="22"/>
          <w:szCs w:val="22"/>
        </w:rPr>
        <w:t>místnost</w:t>
      </w:r>
      <w:r w:rsidR="00E15137" w:rsidRPr="00E15137">
        <w:rPr>
          <w:rFonts w:ascii="Calibri" w:eastAsia="Calibri" w:hAnsi="Calibri" w:cs="Calibri"/>
          <w:b/>
          <w:color w:val="000000"/>
          <w:sz w:val="22"/>
          <w:szCs w:val="22"/>
        </w:rPr>
        <w:t>i</w:t>
      </w:r>
      <w:r w:rsidRPr="00E15137">
        <w:rPr>
          <w:rFonts w:ascii="Calibri" w:eastAsia="Calibri" w:hAnsi="Calibri" w:cs="Calibri"/>
          <w:b/>
          <w:color w:val="000000"/>
          <w:sz w:val="22"/>
          <w:szCs w:val="22"/>
        </w:rPr>
        <w:t xml:space="preserve"> I. </w:t>
      </w:r>
      <w:r w:rsidR="00CE3930" w:rsidRPr="00E15137">
        <w:rPr>
          <w:rFonts w:ascii="Calibri" w:eastAsia="Calibri" w:hAnsi="Calibri" w:cs="Calibri"/>
          <w:b/>
          <w:color w:val="000000"/>
          <w:sz w:val="22"/>
          <w:szCs w:val="22"/>
        </w:rPr>
        <w:t>43</w:t>
      </w:r>
      <w:r w:rsidRPr="00E15137">
        <w:rPr>
          <w:rFonts w:ascii="Calibri" w:eastAsia="Calibri" w:hAnsi="Calibri" w:cs="Calibri"/>
          <w:b/>
          <w:color w:val="000000"/>
          <w:sz w:val="22"/>
          <w:szCs w:val="22"/>
        </w:rPr>
        <w:t xml:space="preserve"> </w:t>
      </w:r>
      <w:r w:rsidR="00CE3930" w:rsidRPr="00E15137">
        <w:rPr>
          <w:rFonts w:ascii="Calibri" w:eastAsia="Calibri" w:hAnsi="Calibri" w:cs="Calibri"/>
          <w:b/>
          <w:color w:val="000000"/>
          <w:sz w:val="22"/>
          <w:szCs w:val="22"/>
        </w:rPr>
        <w:t>a I. 44</w:t>
      </w:r>
      <w:r w:rsidRPr="00E15137">
        <w:rPr>
          <w:rFonts w:ascii="Calibri" w:eastAsia="Calibri" w:hAnsi="Calibri" w:cs="Calibri"/>
          <w:color w:val="000000"/>
          <w:sz w:val="22"/>
          <w:szCs w:val="22"/>
        </w:rPr>
        <w:t xml:space="preserve"> </w:t>
      </w:r>
      <w:r w:rsidR="00E15137" w:rsidRPr="00E15137">
        <w:rPr>
          <w:rFonts w:ascii="Calibri" w:eastAsia="Calibri" w:hAnsi="Calibri" w:cs="Calibri"/>
          <w:color w:val="000000"/>
          <w:sz w:val="22"/>
          <w:szCs w:val="22"/>
        </w:rPr>
        <w:t>o výměře 33,37 m</w:t>
      </w:r>
      <w:r w:rsidR="00E15137" w:rsidRPr="00E15137">
        <w:rPr>
          <w:rFonts w:ascii="Calibri" w:eastAsia="Calibri" w:hAnsi="Calibri" w:cs="Calibri"/>
          <w:color w:val="000000"/>
          <w:sz w:val="22"/>
          <w:szCs w:val="22"/>
          <w:vertAlign w:val="superscript"/>
        </w:rPr>
        <w:t>2</w:t>
      </w:r>
      <w:r w:rsidR="00E15137" w:rsidRPr="00E15137">
        <w:rPr>
          <w:rFonts w:ascii="Calibri" w:eastAsia="Calibri" w:hAnsi="Calibri" w:cs="Calibri"/>
          <w:color w:val="000000"/>
          <w:sz w:val="22"/>
          <w:szCs w:val="22"/>
        </w:rPr>
        <w:t xml:space="preserve"> </w:t>
      </w:r>
      <w:r w:rsidRPr="00E15137">
        <w:rPr>
          <w:rFonts w:ascii="Calibri" w:eastAsia="Calibri" w:hAnsi="Calibri" w:cs="Calibri"/>
          <w:color w:val="000000"/>
          <w:sz w:val="22"/>
          <w:szCs w:val="22"/>
        </w:rPr>
        <w:t xml:space="preserve">v prvním nadzemním podlaží domu v sídle Národního památkového ústavu, územního odborného pracoviště v Telči – tzv. </w:t>
      </w:r>
      <w:proofErr w:type="spellStart"/>
      <w:r w:rsidRPr="00E15137">
        <w:rPr>
          <w:rFonts w:ascii="Calibri" w:eastAsia="Calibri" w:hAnsi="Calibri" w:cs="Calibri"/>
          <w:color w:val="000000"/>
          <w:sz w:val="22"/>
          <w:szCs w:val="22"/>
        </w:rPr>
        <w:t>Lannerově</w:t>
      </w:r>
      <w:proofErr w:type="spellEnd"/>
      <w:r w:rsidRPr="00E15137">
        <w:rPr>
          <w:rFonts w:ascii="Calibri" w:eastAsia="Calibri" w:hAnsi="Calibri" w:cs="Calibri"/>
          <w:color w:val="000000"/>
          <w:sz w:val="22"/>
          <w:szCs w:val="22"/>
        </w:rPr>
        <w:t xml:space="preserve"> domě, který</w:t>
      </w:r>
      <w:r w:rsidRPr="00CE3930">
        <w:rPr>
          <w:rFonts w:asciiTheme="majorHAnsi" w:hAnsiTheme="majorHAnsi" w:cstheme="majorHAnsi"/>
          <w:sz w:val="22"/>
          <w:szCs w:val="22"/>
        </w:rPr>
        <w:t xml:space="preserve"> sídlí na ulici Hradecká 6, 588 56 Telč. Objekt je součástí pozemku p. č. st. 459/2 zapsaném v katastru nemovitostí u Katastrálního úřadu pro Vysočinu, Katastrální pracoviště Jihlava na LV č. 2234 pro katastrální území Telč, obec Telč (dále jen „předmět nájmu“).</w:t>
      </w:r>
    </w:p>
    <w:p w14:paraId="549B4E1D" w14:textId="3FC6D632" w:rsidR="00B1452C" w:rsidRDefault="0082023E" w:rsidP="008B04C8">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CE3930">
        <w:rPr>
          <w:rFonts w:ascii="Calibri" w:eastAsia="Calibri" w:hAnsi="Calibri" w:cs="Calibri"/>
          <w:color w:val="000000"/>
          <w:sz w:val="22"/>
          <w:szCs w:val="22"/>
        </w:rPr>
        <w:t>Pronajímatel konstatuje, že pronájmem předmětu nájmu bude dosaženo účelnějšího nebo hospodárnějšího</w:t>
      </w:r>
      <w:r>
        <w:rPr>
          <w:rFonts w:ascii="Calibri" w:eastAsia="Calibri" w:hAnsi="Calibri" w:cs="Calibri"/>
          <w:color w:val="000000"/>
          <w:sz w:val="22"/>
          <w:szCs w:val="22"/>
        </w:rPr>
        <w:t xml:space="preserve"> využití věci při zachování hlavního účelu, ke kterému pronajímateli slouží. </w:t>
      </w:r>
    </w:p>
    <w:p w14:paraId="65108D2B"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47049445"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5B8F94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743EF273" w14:textId="77777777" w:rsidR="00B1452C" w:rsidRPr="009B5614"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w:t>
      </w:r>
      <w:r w:rsidRPr="009B5614">
        <w:rPr>
          <w:rFonts w:ascii="Calibri" w:eastAsia="Calibri" w:hAnsi="Calibri" w:cs="Calibri"/>
          <w:color w:val="000000"/>
          <w:sz w:val="22"/>
          <w:szCs w:val="22"/>
        </w:rPr>
        <w:t xml:space="preserve">platit nájemné. </w:t>
      </w:r>
    </w:p>
    <w:p w14:paraId="2DE81CB1" w14:textId="0F21A936" w:rsidR="00B1452C" w:rsidRPr="00CE3930" w:rsidRDefault="0082023E" w:rsidP="00612571">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CE3930">
        <w:rPr>
          <w:rFonts w:ascii="Calibri" w:eastAsia="Calibri" w:hAnsi="Calibri" w:cs="Calibri"/>
          <w:color w:val="000000"/>
          <w:sz w:val="22"/>
          <w:szCs w:val="22"/>
        </w:rPr>
        <w:lastRenderedPageBreak/>
        <w:t>Spolu s předmětem nájmu poskytuje pronajímatel nájemci na dobu nájmu oprávnění užívat movité věci,</w:t>
      </w:r>
      <w:bookmarkStart w:id="2" w:name="1fob9te" w:colFirst="0" w:colLast="0"/>
      <w:bookmarkEnd w:id="2"/>
      <w:r w:rsidRPr="00CE3930">
        <w:rPr>
          <w:rFonts w:ascii="Calibri" w:eastAsia="Calibri" w:hAnsi="Calibri" w:cs="Calibri"/>
          <w:color w:val="000000"/>
          <w:sz w:val="22"/>
          <w:szCs w:val="22"/>
        </w:rPr>
        <w:t xml:space="preserve"> kte</w:t>
      </w:r>
      <w:r w:rsidR="00E15137">
        <w:rPr>
          <w:rFonts w:ascii="Calibri" w:eastAsia="Calibri" w:hAnsi="Calibri" w:cs="Calibri"/>
          <w:color w:val="000000"/>
          <w:sz w:val="22"/>
          <w:szCs w:val="22"/>
        </w:rPr>
        <w:t xml:space="preserve">ré jsou rovněž předmětem nájmu, a které jsou </w:t>
      </w:r>
      <w:r w:rsidR="00CE3930">
        <w:rPr>
          <w:rFonts w:ascii="Calibri" w:eastAsia="Calibri" w:hAnsi="Calibri" w:cs="Calibri"/>
          <w:color w:val="000000"/>
          <w:sz w:val="22"/>
          <w:szCs w:val="22"/>
        </w:rPr>
        <w:t>specifikované v </w:t>
      </w:r>
      <w:r w:rsidR="00CE3930" w:rsidRPr="00E15137">
        <w:rPr>
          <w:rFonts w:ascii="Calibri" w:eastAsia="Calibri" w:hAnsi="Calibri" w:cs="Calibri"/>
          <w:b/>
          <w:color w:val="000000"/>
          <w:sz w:val="22"/>
          <w:szCs w:val="22"/>
        </w:rPr>
        <w:t>příloze č.</w:t>
      </w:r>
      <w:r w:rsidR="00CE3930">
        <w:rPr>
          <w:rFonts w:ascii="Calibri" w:eastAsia="Calibri" w:hAnsi="Calibri" w:cs="Calibri"/>
          <w:color w:val="000000"/>
          <w:sz w:val="22"/>
          <w:szCs w:val="22"/>
        </w:rPr>
        <w:t xml:space="preserve"> </w:t>
      </w:r>
      <w:r w:rsidR="00CE3930" w:rsidRPr="00E15137">
        <w:rPr>
          <w:rFonts w:ascii="Calibri" w:eastAsia="Calibri" w:hAnsi="Calibri" w:cs="Calibri"/>
          <w:b/>
          <w:color w:val="000000"/>
          <w:sz w:val="22"/>
          <w:szCs w:val="22"/>
        </w:rPr>
        <w:t>4</w:t>
      </w:r>
      <w:r w:rsidR="00CE3930">
        <w:rPr>
          <w:rFonts w:ascii="Calibri" w:eastAsia="Calibri" w:hAnsi="Calibri" w:cs="Calibri"/>
          <w:color w:val="000000"/>
          <w:sz w:val="22"/>
          <w:szCs w:val="22"/>
        </w:rPr>
        <w:t xml:space="preserve"> </w:t>
      </w:r>
      <w:r w:rsidRPr="00CE3930">
        <w:rPr>
          <w:rFonts w:ascii="Calibri" w:eastAsia="Calibri" w:hAnsi="Calibri" w:cs="Calibri"/>
          <w:color w:val="000000"/>
          <w:sz w:val="22"/>
          <w:szCs w:val="22"/>
        </w:rPr>
        <w:t>(dále jen „mobiliář“)</w:t>
      </w:r>
      <w:r w:rsidRPr="00CE3930">
        <w:rPr>
          <w:rFonts w:ascii="Calibri" w:eastAsia="Calibri" w:hAnsi="Calibri" w:cs="Calibri"/>
          <w:i/>
          <w:color w:val="000000"/>
          <w:sz w:val="22"/>
          <w:szCs w:val="22"/>
        </w:rPr>
        <w:t>.</w:t>
      </w:r>
    </w:p>
    <w:p w14:paraId="3CA16FF8" w14:textId="77777777" w:rsidR="00B1452C" w:rsidRPr="009B5614"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9B5614">
        <w:rPr>
          <w:rFonts w:ascii="Calibri" w:eastAsia="Calibri" w:hAnsi="Calibri" w:cs="Calibri"/>
          <w:color w:val="000000"/>
          <w:sz w:val="22"/>
          <w:szCs w:val="22"/>
        </w:rPr>
        <w:t>Mobiliář je nájemce oprávněn užívat vhodným způsobem v souladu s touto smlouvu včetně případných omezení uvedených v soupisu inventáře.</w:t>
      </w:r>
    </w:p>
    <w:p w14:paraId="18514361" w14:textId="77777777" w:rsidR="00B1452C" w:rsidRPr="009B5614"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9B5614">
        <w:rPr>
          <w:rFonts w:ascii="Calibri" w:eastAsia="Calibri" w:hAnsi="Calibri" w:cs="Calibri"/>
          <w:color w:val="000000"/>
          <w:sz w:val="22"/>
          <w:szCs w:val="22"/>
        </w:rPr>
        <w:t xml:space="preserve">O předání a převzetí předmětu nájmu bude sepsán </w:t>
      </w:r>
      <w:r w:rsidRPr="00E15137">
        <w:rPr>
          <w:rFonts w:ascii="Calibri" w:eastAsia="Calibri" w:hAnsi="Calibri" w:cs="Calibri"/>
          <w:b/>
          <w:color w:val="000000"/>
          <w:sz w:val="22"/>
          <w:szCs w:val="22"/>
        </w:rPr>
        <w:t>zápis</w:t>
      </w:r>
      <w:r w:rsidRPr="009B5614">
        <w:rPr>
          <w:rFonts w:ascii="Calibri" w:eastAsia="Calibri" w:hAnsi="Calibri" w:cs="Calibri"/>
          <w:color w:val="000000"/>
          <w:sz w:val="22"/>
          <w:szCs w:val="22"/>
        </w:rPr>
        <w:t>, ve kterém se uvede stav předávaného a přebíraného předmětu nájmu a další rozhodné skutečnosti, včetně údajů pro stanovení výše úhrady za služby.</w:t>
      </w:r>
    </w:p>
    <w:p w14:paraId="0092A241" w14:textId="77777777" w:rsidR="00B1452C" w:rsidRDefault="00B1452C" w:rsidP="009B5614">
      <w:pPr>
        <w:pBdr>
          <w:top w:val="nil"/>
          <w:left w:val="nil"/>
          <w:bottom w:val="nil"/>
          <w:right w:val="nil"/>
          <w:between w:val="nil"/>
        </w:pBdr>
        <w:ind w:left="426"/>
        <w:jc w:val="both"/>
        <w:rPr>
          <w:rFonts w:ascii="Calibri" w:eastAsia="Calibri" w:hAnsi="Calibri" w:cs="Calibri"/>
          <w:color w:val="000000"/>
          <w:sz w:val="22"/>
          <w:szCs w:val="22"/>
        </w:rPr>
      </w:pPr>
    </w:p>
    <w:p w14:paraId="14674C11" w14:textId="77777777" w:rsidR="00B1452C" w:rsidRDefault="0082023E" w:rsidP="008B04C8">
      <w:pPr>
        <w:keepNext/>
        <w:keepLines/>
        <w:widowControl w:val="0"/>
        <w:numPr>
          <w:ilvl w:val="0"/>
          <w:numId w:val="12"/>
        </w:numPr>
        <w:pBdr>
          <w:top w:val="nil"/>
          <w:left w:val="nil"/>
          <w:bottom w:val="nil"/>
          <w:right w:val="nil"/>
          <w:between w:val="nil"/>
        </w:pBdr>
        <w:ind w:left="652" w:firstLine="766"/>
        <w:jc w:val="center"/>
        <w:rPr>
          <w:rFonts w:ascii="Calibri" w:eastAsia="Calibri" w:hAnsi="Calibri" w:cs="Calibri"/>
          <w:b/>
          <w:color w:val="000000"/>
          <w:sz w:val="22"/>
          <w:szCs w:val="22"/>
        </w:rPr>
      </w:pPr>
      <w:r>
        <w:rPr>
          <w:rFonts w:ascii="Calibri" w:eastAsia="Calibri" w:hAnsi="Calibri" w:cs="Calibri"/>
          <w:b/>
          <w:color w:val="000000"/>
          <w:sz w:val="22"/>
          <w:szCs w:val="22"/>
        </w:rPr>
        <w:br/>
        <w:t>Účel nájmu</w:t>
      </w:r>
    </w:p>
    <w:p w14:paraId="59DDE159" w14:textId="61B9C56F" w:rsidR="00B1452C" w:rsidRPr="00684272"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color w:val="000000"/>
          <w:sz w:val="22"/>
          <w:szCs w:val="22"/>
        </w:rPr>
        <w:t>Předmět nájmu bude užíván výlučně za účelem provozování podnikatelské činnosti spočívající v</w:t>
      </w:r>
      <w:r w:rsidR="00684272" w:rsidRPr="00684272">
        <w:rPr>
          <w:rFonts w:ascii="Calibri" w:eastAsia="Calibri" w:hAnsi="Calibri" w:cs="Calibri"/>
          <w:color w:val="000000"/>
          <w:sz w:val="22"/>
          <w:szCs w:val="22"/>
        </w:rPr>
        <w:t> zajišťování komunikace společnosti, zabývající se výrobou a dodávkou energetické biomasy</w:t>
      </w:r>
      <w:r w:rsidR="00684272">
        <w:rPr>
          <w:rFonts w:ascii="Calibri" w:eastAsia="Calibri" w:hAnsi="Calibri" w:cs="Calibri"/>
          <w:color w:val="000000"/>
          <w:sz w:val="22"/>
          <w:szCs w:val="22"/>
        </w:rPr>
        <w:t xml:space="preserve"> </w:t>
      </w:r>
      <w:r w:rsidR="00684272" w:rsidRPr="00684272">
        <w:rPr>
          <w:rFonts w:ascii="Calibri" w:eastAsia="Calibri" w:hAnsi="Calibri" w:cs="Calibri"/>
          <w:color w:val="000000"/>
          <w:sz w:val="22"/>
          <w:szCs w:val="22"/>
        </w:rPr>
        <w:t>s dodavateli, odběrateli apod. Půjde o výlučně kancelářskou činnost.</w:t>
      </w:r>
      <w:r w:rsidRPr="00684272">
        <w:rPr>
          <w:rFonts w:ascii="Calibri" w:eastAsia="Calibri" w:hAnsi="Calibri" w:cs="Calibri"/>
          <w:i/>
          <w:color w:val="000000"/>
          <w:sz w:val="22"/>
          <w:szCs w:val="22"/>
        </w:rPr>
        <w:t xml:space="preserve"> </w:t>
      </w:r>
    </w:p>
    <w:p w14:paraId="301AE904" w14:textId="5B6BDCC8" w:rsidR="00B1452C" w:rsidRPr="009B5614"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 porušení povinnosti uvedené v odst. 1 tohoto článku, je nájemce </w:t>
      </w:r>
      <w:r w:rsidRPr="009B5614">
        <w:rPr>
          <w:rFonts w:ascii="Calibri" w:eastAsia="Calibri" w:hAnsi="Calibri" w:cs="Calibri"/>
          <w:color w:val="000000"/>
          <w:sz w:val="22"/>
          <w:szCs w:val="22"/>
        </w:rPr>
        <w:t xml:space="preserve">povinen zaplatit smluvní pokutu ve výši </w:t>
      </w:r>
      <w:r w:rsidRPr="009B5614">
        <w:rPr>
          <w:rFonts w:ascii="Calibri" w:eastAsia="Calibri" w:hAnsi="Calibri" w:cs="Calibri"/>
          <w:b/>
          <w:color w:val="000000"/>
          <w:sz w:val="22"/>
          <w:szCs w:val="22"/>
        </w:rPr>
        <w:t>10</w:t>
      </w:r>
      <w:r w:rsidR="00E15137">
        <w:rPr>
          <w:rFonts w:ascii="Calibri" w:eastAsia="Calibri" w:hAnsi="Calibri" w:cs="Calibri"/>
          <w:b/>
          <w:color w:val="000000"/>
          <w:sz w:val="22"/>
          <w:szCs w:val="22"/>
        </w:rPr>
        <w:t> </w:t>
      </w:r>
      <w:r w:rsidRPr="009B5614">
        <w:rPr>
          <w:rFonts w:ascii="Calibri" w:eastAsia="Calibri" w:hAnsi="Calibri" w:cs="Calibri"/>
          <w:b/>
          <w:color w:val="000000"/>
          <w:sz w:val="22"/>
          <w:szCs w:val="22"/>
        </w:rPr>
        <w:t>000</w:t>
      </w:r>
      <w:r w:rsidR="00E15137">
        <w:rPr>
          <w:rFonts w:ascii="Calibri" w:eastAsia="Calibri" w:hAnsi="Calibri" w:cs="Calibri"/>
          <w:b/>
          <w:color w:val="000000"/>
          <w:sz w:val="22"/>
          <w:szCs w:val="22"/>
        </w:rPr>
        <w:t>,-</w:t>
      </w:r>
      <w:r w:rsidRPr="009B5614">
        <w:rPr>
          <w:rFonts w:ascii="Calibri" w:eastAsia="Calibri" w:hAnsi="Calibri" w:cs="Calibri"/>
          <w:b/>
          <w:color w:val="000000"/>
          <w:sz w:val="22"/>
          <w:szCs w:val="22"/>
        </w:rPr>
        <w:t> Kč</w:t>
      </w:r>
      <w:r w:rsidRPr="009B5614">
        <w:rPr>
          <w:rFonts w:ascii="Calibri" w:eastAsia="Calibri" w:hAnsi="Calibri" w:cs="Calibri"/>
          <w:color w:val="000000"/>
          <w:sz w:val="22"/>
          <w:szCs w:val="22"/>
        </w:rPr>
        <w:t xml:space="preserve"> za každý takovýto případ.</w:t>
      </w:r>
    </w:p>
    <w:p w14:paraId="1369F9C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9B5614">
        <w:rPr>
          <w:rFonts w:ascii="Calibri" w:eastAsia="Calibri" w:hAnsi="Calibri" w:cs="Calibri"/>
          <w:color w:val="000000"/>
          <w:sz w:val="22"/>
          <w:szCs w:val="22"/>
        </w:rPr>
        <w:t>Nájemce prohlašuje, že je mu stav předmětu nájmu znám a v takové</w:t>
      </w:r>
      <w:r>
        <w:rPr>
          <w:rFonts w:ascii="Calibri" w:eastAsia="Calibri" w:hAnsi="Calibri" w:cs="Calibri"/>
          <w:color w:val="000000"/>
          <w:sz w:val="22"/>
          <w:szCs w:val="22"/>
        </w:rPr>
        <w:t>mto stavu jej k dočasnému užívání přijímá.</w:t>
      </w:r>
    </w:p>
    <w:p w14:paraId="63A0DB8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oprávněn provozovat podnikatelskou činnost dle tohoto článku.</w:t>
      </w:r>
    </w:p>
    <w:p w14:paraId="2D13A543"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5B7CA89"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Pr="005E262B"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sz w:val="22"/>
          <w:szCs w:val="22"/>
        </w:rPr>
      </w:pPr>
      <w:r>
        <w:rPr>
          <w:rFonts w:ascii="Calibri" w:eastAsia="Calibri" w:hAnsi="Calibri" w:cs="Calibri"/>
          <w:b/>
          <w:color w:val="000000"/>
          <w:sz w:val="22"/>
          <w:szCs w:val="22"/>
        </w:rPr>
        <w:br/>
      </w:r>
      <w:r w:rsidRPr="005E262B">
        <w:rPr>
          <w:rFonts w:ascii="Calibri" w:eastAsia="Calibri" w:hAnsi="Calibri" w:cs="Calibri"/>
          <w:b/>
          <w:sz w:val="22"/>
          <w:szCs w:val="22"/>
        </w:rPr>
        <w:t xml:space="preserve">Cena nájmu, jeho splatnost a způsob úhrady </w:t>
      </w:r>
    </w:p>
    <w:p w14:paraId="33D12785" w14:textId="77777777" w:rsidR="00B1452C" w:rsidRPr="005E262B" w:rsidRDefault="0082023E">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5E262B">
        <w:rPr>
          <w:rFonts w:ascii="Calibri" w:eastAsia="Calibri" w:hAnsi="Calibri" w:cs="Calibri"/>
          <w:sz w:val="22"/>
          <w:szCs w:val="22"/>
        </w:rPr>
        <w:t>Cena nájmu je stanovena minimálně ve výši v místě a v čase obvyklé.</w:t>
      </w:r>
    </w:p>
    <w:p w14:paraId="79E5D8B4" w14:textId="77777777" w:rsidR="00B1452C" w:rsidRPr="005E262B" w:rsidRDefault="0082023E">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5E262B">
        <w:rPr>
          <w:rFonts w:ascii="Calibri" w:eastAsia="Calibri" w:hAnsi="Calibri" w:cs="Calibri"/>
          <w:sz w:val="22"/>
          <w:szCs w:val="22"/>
        </w:rPr>
        <w:t>Cena nájmu je složena takto:</w:t>
      </w:r>
    </w:p>
    <w:p w14:paraId="6FC1119B" w14:textId="21A52FEB" w:rsidR="006624A2" w:rsidRDefault="0082023E" w:rsidP="006624A2">
      <w:pPr>
        <w:widowControl w:val="0"/>
        <w:pBdr>
          <w:top w:val="nil"/>
          <w:left w:val="nil"/>
          <w:bottom w:val="nil"/>
          <w:right w:val="nil"/>
          <w:between w:val="nil"/>
        </w:pBdr>
        <w:spacing w:after="60"/>
        <w:ind w:left="426" w:hanging="1"/>
        <w:jc w:val="both"/>
        <w:rPr>
          <w:rFonts w:ascii="Calibri" w:eastAsia="Calibri" w:hAnsi="Calibri" w:cs="Calibri"/>
          <w:sz w:val="22"/>
          <w:szCs w:val="22"/>
        </w:rPr>
      </w:pPr>
      <w:r w:rsidRPr="005E262B">
        <w:rPr>
          <w:rFonts w:ascii="Calibri" w:eastAsia="Calibri" w:hAnsi="Calibri" w:cs="Calibri"/>
          <w:sz w:val="22"/>
          <w:szCs w:val="22"/>
        </w:rPr>
        <w:t>Nájemné za jeden kalendářní měsíc nájmu činí</w:t>
      </w:r>
      <w:r w:rsidR="00B349D3" w:rsidRPr="005E262B">
        <w:rPr>
          <w:rFonts w:ascii="Calibri" w:eastAsia="Calibri" w:hAnsi="Calibri" w:cs="Calibri"/>
          <w:sz w:val="22"/>
          <w:szCs w:val="22"/>
        </w:rPr>
        <w:t xml:space="preserve"> </w:t>
      </w:r>
      <w:r w:rsidR="00CE3930" w:rsidRPr="006624A2">
        <w:rPr>
          <w:rFonts w:ascii="Calibri" w:eastAsia="Calibri" w:hAnsi="Calibri" w:cs="Calibri"/>
          <w:b/>
          <w:bCs/>
          <w:sz w:val="22"/>
          <w:szCs w:val="22"/>
        </w:rPr>
        <w:t>3</w:t>
      </w:r>
      <w:r w:rsidR="00845130" w:rsidRPr="006624A2">
        <w:rPr>
          <w:rFonts w:ascii="Calibri" w:eastAsia="Calibri" w:hAnsi="Calibri" w:cs="Calibri"/>
          <w:b/>
          <w:bCs/>
          <w:sz w:val="22"/>
          <w:szCs w:val="22"/>
        </w:rPr>
        <w:t xml:space="preserve"> </w:t>
      </w:r>
      <w:r w:rsidR="005E262B" w:rsidRPr="006624A2">
        <w:rPr>
          <w:rFonts w:ascii="Calibri" w:eastAsia="Calibri" w:hAnsi="Calibri" w:cs="Calibri"/>
          <w:b/>
          <w:bCs/>
          <w:sz w:val="22"/>
          <w:szCs w:val="22"/>
        </w:rPr>
        <w:t>36</w:t>
      </w:r>
      <w:r w:rsidR="00CE3930" w:rsidRPr="006624A2">
        <w:rPr>
          <w:rFonts w:ascii="Calibri" w:eastAsia="Calibri" w:hAnsi="Calibri" w:cs="Calibri"/>
          <w:b/>
          <w:bCs/>
          <w:sz w:val="22"/>
          <w:szCs w:val="22"/>
        </w:rPr>
        <w:t>1</w:t>
      </w:r>
      <w:r w:rsidRPr="006624A2">
        <w:rPr>
          <w:rFonts w:ascii="Calibri" w:eastAsia="Calibri" w:hAnsi="Calibri" w:cs="Calibri"/>
          <w:b/>
          <w:bCs/>
          <w:sz w:val="22"/>
          <w:szCs w:val="22"/>
        </w:rPr>
        <w:t>,-</w:t>
      </w:r>
      <w:r w:rsidR="004F0F8A" w:rsidRPr="006624A2">
        <w:rPr>
          <w:rFonts w:ascii="Calibri" w:eastAsia="Calibri" w:hAnsi="Calibri" w:cs="Calibri"/>
          <w:b/>
          <w:bCs/>
          <w:sz w:val="22"/>
          <w:szCs w:val="22"/>
        </w:rPr>
        <w:t xml:space="preserve"> </w:t>
      </w:r>
      <w:r w:rsidRPr="006624A2">
        <w:rPr>
          <w:rFonts w:ascii="Calibri" w:eastAsia="Calibri" w:hAnsi="Calibri" w:cs="Calibri"/>
          <w:b/>
          <w:bCs/>
          <w:sz w:val="22"/>
          <w:szCs w:val="22"/>
        </w:rPr>
        <w:t>Kč bez DPH</w:t>
      </w:r>
      <w:r w:rsidR="006624A2">
        <w:rPr>
          <w:rFonts w:ascii="Calibri" w:eastAsia="Calibri" w:hAnsi="Calibri" w:cs="Calibri"/>
          <w:sz w:val="22"/>
          <w:szCs w:val="22"/>
        </w:rPr>
        <w:t xml:space="preserve"> </w:t>
      </w:r>
      <w:r w:rsidR="006624A2" w:rsidRPr="008B04C8">
        <w:rPr>
          <w:rFonts w:ascii="Calibri" w:eastAsia="Calibri" w:hAnsi="Calibri" w:cs="Calibri"/>
          <w:sz w:val="22"/>
          <w:szCs w:val="22"/>
        </w:rPr>
        <w:t xml:space="preserve">(slovy tři tisíce tři sta šedesát jedna korun českých), </w:t>
      </w:r>
      <w:r w:rsidRPr="008B04C8">
        <w:rPr>
          <w:rFonts w:ascii="Calibri" w:eastAsia="Calibri" w:hAnsi="Calibri" w:cs="Calibri"/>
          <w:sz w:val="22"/>
          <w:szCs w:val="22"/>
        </w:rPr>
        <w:t xml:space="preserve">z toho nájem za movité věci činí </w:t>
      </w:r>
      <w:r w:rsidR="005E262B" w:rsidRPr="008B04C8">
        <w:rPr>
          <w:rFonts w:ascii="Calibri" w:eastAsia="Calibri" w:hAnsi="Calibri" w:cs="Calibri"/>
          <w:sz w:val="22"/>
          <w:szCs w:val="22"/>
        </w:rPr>
        <w:t>150</w:t>
      </w:r>
      <w:r w:rsidR="00CE3930" w:rsidRPr="008B04C8">
        <w:rPr>
          <w:rFonts w:ascii="Calibri" w:eastAsia="Calibri" w:hAnsi="Calibri" w:cs="Calibri"/>
          <w:sz w:val="22"/>
          <w:szCs w:val="22"/>
        </w:rPr>
        <w:t>,-</w:t>
      </w:r>
      <w:r w:rsidRPr="008B04C8">
        <w:rPr>
          <w:rFonts w:ascii="Calibri" w:eastAsia="Calibri" w:hAnsi="Calibri" w:cs="Calibri"/>
          <w:sz w:val="22"/>
          <w:szCs w:val="22"/>
        </w:rPr>
        <w:t xml:space="preserve"> Kč </w:t>
      </w:r>
      <w:r w:rsidR="005E262B" w:rsidRPr="008B04C8">
        <w:rPr>
          <w:rFonts w:ascii="Calibri" w:eastAsia="Calibri" w:hAnsi="Calibri" w:cs="Calibri"/>
          <w:sz w:val="22"/>
          <w:szCs w:val="22"/>
        </w:rPr>
        <w:t xml:space="preserve">bez DPH + DPH </w:t>
      </w:r>
      <w:proofErr w:type="gramStart"/>
      <w:r w:rsidR="005E262B" w:rsidRPr="008B04C8">
        <w:rPr>
          <w:rFonts w:ascii="Calibri" w:eastAsia="Calibri" w:hAnsi="Calibri" w:cs="Calibri"/>
          <w:sz w:val="22"/>
          <w:szCs w:val="22"/>
        </w:rPr>
        <w:t>21%</w:t>
      </w:r>
      <w:proofErr w:type="gramEnd"/>
      <w:r w:rsidR="005E262B" w:rsidRPr="008B04C8">
        <w:rPr>
          <w:rFonts w:ascii="Calibri" w:eastAsia="Calibri" w:hAnsi="Calibri" w:cs="Calibri"/>
          <w:sz w:val="22"/>
          <w:szCs w:val="22"/>
        </w:rPr>
        <w:t xml:space="preserve"> </w:t>
      </w:r>
      <w:r w:rsidRPr="005E262B">
        <w:rPr>
          <w:rFonts w:ascii="Calibri" w:eastAsia="Calibri" w:hAnsi="Calibri" w:cs="Calibri"/>
          <w:sz w:val="22"/>
          <w:szCs w:val="22"/>
        </w:rPr>
        <w:t xml:space="preserve">a za nemovité věci </w:t>
      </w:r>
      <w:r w:rsidR="00845130" w:rsidRPr="005E262B">
        <w:rPr>
          <w:rFonts w:ascii="Calibri" w:eastAsia="Calibri" w:hAnsi="Calibri" w:cs="Calibri"/>
          <w:sz w:val="22"/>
          <w:szCs w:val="22"/>
        </w:rPr>
        <w:t>3 211</w:t>
      </w:r>
      <w:r w:rsidRPr="005E262B">
        <w:rPr>
          <w:rFonts w:ascii="Calibri" w:eastAsia="Calibri" w:hAnsi="Calibri" w:cs="Calibri"/>
          <w:sz w:val="22"/>
          <w:szCs w:val="22"/>
        </w:rPr>
        <w:t xml:space="preserve">,- Kč bez DPH + DPH </w:t>
      </w:r>
      <w:r w:rsidR="00845130" w:rsidRPr="005E262B">
        <w:rPr>
          <w:rFonts w:ascii="Calibri" w:eastAsia="Calibri" w:hAnsi="Calibri" w:cs="Calibri"/>
          <w:sz w:val="22"/>
          <w:szCs w:val="22"/>
        </w:rPr>
        <w:t>0</w:t>
      </w:r>
      <w:r w:rsidRPr="005E262B">
        <w:rPr>
          <w:rFonts w:ascii="Calibri" w:eastAsia="Calibri" w:hAnsi="Calibri" w:cs="Calibri"/>
          <w:sz w:val="22"/>
          <w:szCs w:val="22"/>
        </w:rPr>
        <w:t>%</w:t>
      </w:r>
      <w:r w:rsidR="006624A2">
        <w:rPr>
          <w:rFonts w:ascii="Calibri" w:eastAsia="Calibri" w:hAnsi="Calibri" w:cs="Calibri"/>
          <w:sz w:val="22"/>
          <w:szCs w:val="22"/>
        </w:rPr>
        <w:t>.</w:t>
      </w:r>
      <w:r w:rsidR="00845130" w:rsidRPr="005E262B">
        <w:rPr>
          <w:rFonts w:ascii="Calibri" w:eastAsia="Calibri" w:hAnsi="Calibri" w:cs="Calibri"/>
          <w:sz w:val="22"/>
          <w:szCs w:val="22"/>
        </w:rPr>
        <w:t xml:space="preserve"> </w:t>
      </w:r>
      <w:r w:rsidR="006624A2">
        <w:rPr>
          <w:rFonts w:ascii="Calibri" w:eastAsia="Calibri" w:hAnsi="Calibri" w:cs="Calibri"/>
          <w:sz w:val="22"/>
          <w:szCs w:val="22"/>
        </w:rPr>
        <w:t xml:space="preserve"> </w:t>
      </w:r>
    </w:p>
    <w:p w14:paraId="78721645" w14:textId="3AEC451A" w:rsidR="004F26E0" w:rsidRDefault="0082023E" w:rsidP="006624A2">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5E262B">
        <w:rPr>
          <w:rFonts w:ascii="Calibri" w:eastAsia="Calibri" w:hAnsi="Calibri" w:cs="Calibri"/>
          <w:sz w:val="22"/>
          <w:szCs w:val="22"/>
        </w:rPr>
        <w:t xml:space="preserve">Nájemné je splatné na základě daňového </w:t>
      </w:r>
      <w:r w:rsidR="001515FE" w:rsidRPr="005E262B">
        <w:rPr>
          <w:rFonts w:ascii="Calibri" w:eastAsia="Calibri" w:hAnsi="Calibri" w:cs="Calibri"/>
          <w:sz w:val="22"/>
          <w:szCs w:val="22"/>
        </w:rPr>
        <w:t>dokladu – faktury</w:t>
      </w:r>
      <w:r w:rsidRPr="005E262B">
        <w:rPr>
          <w:rFonts w:ascii="Calibri" w:eastAsia="Calibri" w:hAnsi="Calibri" w:cs="Calibri"/>
          <w:sz w:val="22"/>
          <w:szCs w:val="22"/>
        </w:rPr>
        <w:t xml:space="preserve"> vystavené pronajímatelem vždy k prvnímu dni příslušného kalendářního čtvrtletí se splatností 21 dnů ode dne vystavení. Faktura může být vyhotovena v elektronické </w:t>
      </w:r>
      <w:r w:rsidRPr="005D7F7C">
        <w:rPr>
          <w:rFonts w:ascii="Calibri" w:eastAsia="Calibri" w:hAnsi="Calibri" w:cs="Calibri"/>
          <w:sz w:val="22"/>
          <w:szCs w:val="22"/>
        </w:rPr>
        <w:t>podobě a zaslána elektronicky</w:t>
      </w:r>
      <w:r w:rsidR="00B349D3">
        <w:rPr>
          <w:rFonts w:ascii="Calibri" w:eastAsia="Calibri" w:hAnsi="Calibri" w:cs="Calibri"/>
          <w:sz w:val="22"/>
          <w:szCs w:val="22"/>
        </w:rPr>
        <w:t xml:space="preserve"> na </w:t>
      </w:r>
      <w:r w:rsidR="004F26E0">
        <w:rPr>
          <w:rFonts w:ascii="Calibri" w:eastAsia="Calibri" w:hAnsi="Calibri" w:cs="Calibri"/>
          <w:sz w:val="22"/>
          <w:szCs w:val="22"/>
        </w:rPr>
        <w:t>e-mailovou adresu</w:t>
      </w:r>
      <w:r w:rsidR="00B349D3" w:rsidRPr="004F26E0">
        <w:rPr>
          <w:rFonts w:ascii="Calibri" w:eastAsia="Calibri" w:hAnsi="Calibri" w:cs="Calibri"/>
          <w:sz w:val="22"/>
          <w:szCs w:val="22"/>
        </w:rPr>
        <w:t xml:space="preserve">: </w:t>
      </w:r>
      <w:proofErr w:type="spellStart"/>
      <w:r w:rsidR="007952F1">
        <w:t>xxx</w:t>
      </w:r>
      <w:proofErr w:type="spellEnd"/>
    </w:p>
    <w:p w14:paraId="0B6FC732" w14:textId="18880C30" w:rsidR="00B1452C" w:rsidRPr="008B04C8" w:rsidRDefault="0082023E">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5D7F7C">
        <w:rPr>
          <w:rFonts w:ascii="Calibri" w:eastAsia="Calibri" w:hAnsi="Calibri" w:cs="Calibri"/>
          <w:color w:val="000000"/>
          <w:sz w:val="22"/>
          <w:szCs w:val="22"/>
        </w:rPr>
        <w:t>Nájemné se považuje za uhrazené dnem připsání částky nájemného na účet pronajímatele. V případě prodlení s </w:t>
      </w:r>
      <w:r w:rsidRPr="008B04C8">
        <w:rPr>
          <w:rFonts w:ascii="Calibri" w:eastAsia="Calibri" w:hAnsi="Calibri" w:cs="Calibri"/>
          <w:sz w:val="22"/>
          <w:szCs w:val="22"/>
        </w:rPr>
        <w:t xml:space="preserve">platbami nájemného či služeb je nájemce povinen uhradit smluvní pokutu ve výši </w:t>
      </w:r>
      <w:r w:rsidR="004150FE" w:rsidRPr="008B04C8">
        <w:rPr>
          <w:rFonts w:ascii="Calibri" w:eastAsia="Calibri" w:hAnsi="Calibri" w:cs="Calibri"/>
          <w:sz w:val="22"/>
          <w:szCs w:val="22"/>
        </w:rPr>
        <w:t>0,25</w:t>
      </w:r>
      <w:r w:rsidRPr="008B04C8">
        <w:rPr>
          <w:rFonts w:ascii="Calibri" w:eastAsia="Calibri" w:hAnsi="Calibri" w:cs="Calibri"/>
          <w:sz w:val="22"/>
          <w:szCs w:val="22"/>
        </w:rPr>
        <w:t xml:space="preserve"> % z dlužné částky včetně DPH za každý započatý den prodlení. </w:t>
      </w:r>
    </w:p>
    <w:p w14:paraId="5A396FC0" w14:textId="744F0820" w:rsidR="00B1452C" w:rsidRPr="008B04C8" w:rsidRDefault="0082023E">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8B04C8">
        <w:rPr>
          <w:rFonts w:ascii="Calibri" w:eastAsia="Calibri" w:hAnsi="Calibri" w:cs="Calibri"/>
          <w:sz w:val="22"/>
          <w:szCs w:val="22"/>
        </w:rPr>
        <w:t>V případě ukončení nájmu je nájemce povinen hradit nájemné až do okamžiku vyklizení a předání předmětu nájmu pronajímateli.</w:t>
      </w:r>
    </w:p>
    <w:p w14:paraId="16F79E40" w14:textId="38290BA5" w:rsidR="00776CC4" w:rsidRPr="00A12A24" w:rsidRDefault="00776CC4">
      <w:pPr>
        <w:numPr>
          <w:ilvl w:val="1"/>
          <w:numId w:val="12"/>
        </w:numPr>
        <w:pBdr>
          <w:top w:val="nil"/>
          <w:left w:val="nil"/>
          <w:bottom w:val="nil"/>
          <w:right w:val="nil"/>
          <w:between w:val="nil"/>
        </w:pBdr>
        <w:spacing w:after="60"/>
        <w:jc w:val="both"/>
        <w:rPr>
          <w:rFonts w:ascii="Calibri" w:eastAsia="Calibri" w:hAnsi="Calibri" w:cs="Calibri"/>
          <w:color w:val="FF0000"/>
          <w:sz w:val="22"/>
          <w:szCs w:val="22"/>
        </w:rPr>
      </w:pPr>
      <w:r w:rsidRPr="008B04C8">
        <w:rPr>
          <w:rFonts w:ascii="Calibri" w:eastAsia="Calibri" w:hAnsi="Calibri" w:cs="Calibri"/>
          <w:sz w:val="22"/>
          <w:szCs w:val="22"/>
        </w:rPr>
        <w:t xml:space="preserve">První fakturace bude vystavena ve výši jedné </w:t>
      </w:r>
      <w:r w:rsidR="001515FE" w:rsidRPr="008B04C8">
        <w:rPr>
          <w:rFonts w:ascii="Calibri" w:eastAsia="Calibri" w:hAnsi="Calibri" w:cs="Calibri"/>
          <w:sz w:val="22"/>
          <w:szCs w:val="22"/>
        </w:rPr>
        <w:t xml:space="preserve">třetiny </w:t>
      </w:r>
      <w:r w:rsidRPr="008B04C8">
        <w:rPr>
          <w:rFonts w:ascii="Calibri" w:eastAsia="Calibri" w:hAnsi="Calibri" w:cs="Calibri"/>
          <w:sz w:val="22"/>
          <w:szCs w:val="22"/>
        </w:rPr>
        <w:t xml:space="preserve">výše čtvrtletního nájemného, tzn. ceny </w:t>
      </w:r>
      <w:r w:rsidR="008B04C8" w:rsidRPr="008B04C8">
        <w:rPr>
          <w:rFonts w:ascii="Calibri" w:eastAsia="Calibri" w:hAnsi="Calibri" w:cs="Calibri"/>
          <w:sz w:val="22"/>
          <w:szCs w:val="22"/>
        </w:rPr>
        <w:t xml:space="preserve">jednoho měsíčního </w:t>
      </w:r>
      <w:r w:rsidRPr="008B04C8">
        <w:rPr>
          <w:rFonts w:ascii="Calibri" w:eastAsia="Calibri" w:hAnsi="Calibri" w:cs="Calibri"/>
          <w:sz w:val="22"/>
          <w:szCs w:val="22"/>
        </w:rPr>
        <w:t xml:space="preserve">nájmu. </w:t>
      </w:r>
    </w:p>
    <w:p w14:paraId="6881077E" w14:textId="77777777" w:rsidR="00B1452C" w:rsidRPr="00A12A24" w:rsidRDefault="00B1452C">
      <w:pPr>
        <w:pBdr>
          <w:top w:val="nil"/>
          <w:left w:val="nil"/>
          <w:bottom w:val="nil"/>
          <w:right w:val="nil"/>
          <w:between w:val="nil"/>
        </w:pBdr>
        <w:spacing w:after="60"/>
        <w:ind w:left="425" w:hanging="425"/>
        <w:jc w:val="both"/>
        <w:rPr>
          <w:rFonts w:ascii="Calibri" w:eastAsia="Calibri" w:hAnsi="Calibri" w:cs="Calibri"/>
          <w:color w:val="FF0000"/>
          <w:sz w:val="22"/>
          <w:szCs w:val="22"/>
        </w:rPr>
      </w:pPr>
      <w:bookmarkStart w:id="3" w:name="_GoBack"/>
      <w:bookmarkEnd w:id="3"/>
    </w:p>
    <w:p w14:paraId="3909587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Služby související s nájemním vztahem, jejich cena a splatnost </w:t>
      </w:r>
    </w:p>
    <w:p w14:paraId="3692E7EE"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3CD8591F" w14:textId="2B70F4AE"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w:t>
      </w:r>
      <w:r w:rsidR="00AA7AFD">
        <w:rPr>
          <w:rFonts w:ascii="Calibri" w:eastAsia="Calibri" w:hAnsi="Calibri" w:cs="Calibri"/>
          <w:color w:val="000000"/>
          <w:sz w:val="22"/>
          <w:szCs w:val="22"/>
        </w:rPr>
        <w:t>el. energie</w:t>
      </w:r>
      <w:r>
        <w:rPr>
          <w:rFonts w:ascii="Calibri" w:eastAsia="Calibri" w:hAnsi="Calibri" w:cs="Calibri"/>
          <w:color w:val="000000"/>
          <w:sz w:val="22"/>
          <w:szCs w:val="22"/>
        </w:rPr>
        <w:t>,</w:t>
      </w:r>
    </w:p>
    <w:p w14:paraId="27678883" w14:textId="70D2B589" w:rsidR="00AA7AFD" w:rsidRDefault="00AA7AFD">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plyn</w:t>
      </w:r>
    </w:p>
    <w:p w14:paraId="52DFD4ED" w14:textId="77777777"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voda </w:t>
      </w:r>
    </w:p>
    <w:p w14:paraId="6FF859B1" w14:textId="545C2836"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odvoz a likvidace odpadu</w:t>
      </w:r>
    </w:p>
    <w:p w14:paraId="6E7F7226" w14:textId="6721B541" w:rsidR="00AA7AFD" w:rsidRDefault="00AA7AFD">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úklid</w:t>
      </w:r>
    </w:p>
    <w:p w14:paraId="2595D416"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4" w:name="3znysh7" w:colFirst="0" w:colLast="0"/>
      <w:bookmarkEnd w:id="4"/>
      <w:r>
        <w:rPr>
          <w:rFonts w:ascii="Calibri" w:eastAsia="Calibri" w:hAnsi="Calibri" w:cs="Calibri"/>
          <w:color w:val="000000"/>
          <w:sz w:val="22"/>
          <w:szCs w:val="22"/>
        </w:rPr>
        <w:t>Způsob vyúčtování těchto služeb:</w:t>
      </w:r>
    </w:p>
    <w:p w14:paraId="2FBA9D87" w14:textId="2D7ACECF" w:rsidR="00AA7AFD" w:rsidRPr="007C481F" w:rsidRDefault="00AA7AFD" w:rsidP="00AA7AFD">
      <w:pPr>
        <w:pStyle w:val="odstavce"/>
        <w:ind w:firstLine="0"/>
      </w:pPr>
      <w:bookmarkStart w:id="5" w:name="2et92p0" w:colFirst="0" w:colLast="0"/>
      <w:bookmarkEnd w:id="5"/>
      <w:r>
        <w:lastRenderedPageBreak/>
        <w:t>paušálně</w:t>
      </w:r>
      <w:r>
        <w:rPr>
          <w:lang w:val="cs-CZ"/>
        </w:rPr>
        <w:t xml:space="preserve">, a to na základě koeficientu </w:t>
      </w:r>
      <w:r w:rsidR="006B449F">
        <w:rPr>
          <w:lang w:val="cs-CZ"/>
        </w:rPr>
        <w:t xml:space="preserve">stanoveného u položek plyn, úklidu a odvoz odpadu jako poměr </w:t>
      </w:r>
      <w:r>
        <w:rPr>
          <w:lang w:val="cs-CZ"/>
        </w:rPr>
        <w:t xml:space="preserve">celkové podlahové plochy a pronajaté plochy a </w:t>
      </w:r>
      <w:r w:rsidR="006B449F">
        <w:rPr>
          <w:lang w:val="cs-CZ"/>
        </w:rPr>
        <w:t xml:space="preserve">u položek elektřina a vodné, stočné </w:t>
      </w:r>
      <w:r>
        <w:rPr>
          <w:lang w:val="cs-CZ"/>
        </w:rPr>
        <w:t xml:space="preserve">na základě koeficientu přepočtu osob </w:t>
      </w:r>
      <w:r w:rsidR="006B449F">
        <w:rPr>
          <w:lang w:val="cs-CZ"/>
        </w:rPr>
        <w:t xml:space="preserve">nájemce ku celkovému počtu osob </w:t>
      </w:r>
      <w:r>
        <w:rPr>
          <w:lang w:val="cs-CZ"/>
        </w:rPr>
        <w:t xml:space="preserve">v budově </w:t>
      </w:r>
      <w:proofErr w:type="spellStart"/>
      <w:r>
        <w:rPr>
          <w:lang w:val="cs-CZ"/>
        </w:rPr>
        <w:t>Lannerova</w:t>
      </w:r>
      <w:proofErr w:type="spellEnd"/>
      <w:r>
        <w:rPr>
          <w:lang w:val="cs-CZ"/>
        </w:rPr>
        <w:t xml:space="preserve"> domu.</w:t>
      </w:r>
    </w:p>
    <w:p w14:paraId="536FE039" w14:textId="77777777" w:rsidR="00B1452C" w:rsidRDefault="0082023E" w:rsidP="00ED234D">
      <w:pPr>
        <w:numPr>
          <w:ilvl w:val="1"/>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Cena služeb: </w:t>
      </w:r>
    </w:p>
    <w:p w14:paraId="631387E8" w14:textId="0248F5F4" w:rsidR="00B1452C" w:rsidRPr="00CE3930" w:rsidRDefault="0082023E" w:rsidP="00ED234D">
      <w:pPr>
        <w:pBdr>
          <w:top w:val="nil"/>
          <w:left w:val="nil"/>
          <w:bottom w:val="nil"/>
          <w:right w:val="nil"/>
          <w:between w:val="nil"/>
        </w:pBdr>
        <w:ind w:firstLine="426"/>
        <w:rPr>
          <w:rFonts w:ascii="Calibri" w:eastAsia="Calibri" w:hAnsi="Calibri" w:cs="Calibri"/>
          <w:sz w:val="22"/>
          <w:szCs w:val="22"/>
        </w:rPr>
      </w:pPr>
      <w:bookmarkStart w:id="6" w:name="tyjcwt" w:colFirst="0" w:colLast="0"/>
      <w:bookmarkEnd w:id="6"/>
      <w:r>
        <w:rPr>
          <w:rFonts w:ascii="Calibri" w:eastAsia="Calibri" w:hAnsi="Calibri" w:cs="Calibri"/>
          <w:color w:val="000000"/>
          <w:sz w:val="22"/>
          <w:szCs w:val="22"/>
        </w:rPr>
        <w:t xml:space="preserve">Ceny </w:t>
      </w:r>
      <w:r w:rsidRPr="00CE3930">
        <w:rPr>
          <w:rFonts w:ascii="Calibri" w:eastAsia="Calibri" w:hAnsi="Calibri" w:cs="Calibri"/>
          <w:sz w:val="22"/>
          <w:szCs w:val="22"/>
        </w:rPr>
        <w:t xml:space="preserve">služeb: </w:t>
      </w:r>
      <w:r w:rsidR="00CE3930" w:rsidRPr="00F86E01">
        <w:rPr>
          <w:rFonts w:ascii="Calibri" w:eastAsia="Calibri" w:hAnsi="Calibri" w:cs="Calibri"/>
          <w:b/>
          <w:bCs/>
          <w:sz w:val="22"/>
          <w:szCs w:val="22"/>
        </w:rPr>
        <w:t>2</w:t>
      </w:r>
      <w:r w:rsidR="00E15137" w:rsidRPr="00F86E01">
        <w:rPr>
          <w:rFonts w:ascii="Calibri" w:eastAsia="Calibri" w:hAnsi="Calibri" w:cs="Calibri"/>
          <w:b/>
          <w:bCs/>
          <w:sz w:val="22"/>
          <w:szCs w:val="22"/>
        </w:rPr>
        <w:t xml:space="preserve"> </w:t>
      </w:r>
      <w:r w:rsidR="00CE3930" w:rsidRPr="00F86E01">
        <w:rPr>
          <w:rFonts w:ascii="Calibri" w:eastAsia="Calibri" w:hAnsi="Calibri" w:cs="Calibri"/>
          <w:b/>
          <w:bCs/>
          <w:sz w:val="22"/>
          <w:szCs w:val="22"/>
        </w:rPr>
        <w:t>40</w:t>
      </w:r>
      <w:r w:rsidR="00ED234D">
        <w:rPr>
          <w:rFonts w:ascii="Calibri" w:eastAsia="Calibri" w:hAnsi="Calibri" w:cs="Calibri"/>
          <w:b/>
          <w:bCs/>
          <w:sz w:val="22"/>
          <w:szCs w:val="22"/>
        </w:rPr>
        <w:t>1</w:t>
      </w:r>
      <w:r w:rsidR="00CE3930" w:rsidRPr="00F86E01">
        <w:rPr>
          <w:rFonts w:ascii="Calibri" w:eastAsia="Calibri" w:hAnsi="Calibri" w:cs="Calibri"/>
          <w:b/>
          <w:bCs/>
          <w:sz w:val="22"/>
          <w:szCs w:val="22"/>
        </w:rPr>
        <w:t>,-</w:t>
      </w:r>
      <w:r w:rsidRPr="00F86E01">
        <w:rPr>
          <w:rFonts w:ascii="Calibri" w:eastAsia="Calibri" w:hAnsi="Calibri" w:cs="Calibri"/>
          <w:b/>
          <w:bCs/>
          <w:sz w:val="22"/>
          <w:szCs w:val="22"/>
        </w:rPr>
        <w:t xml:space="preserve"> Kč</w:t>
      </w:r>
      <w:r w:rsidRPr="00CE3930">
        <w:rPr>
          <w:rFonts w:ascii="Calibri" w:eastAsia="Calibri" w:hAnsi="Calibri" w:cs="Calibri"/>
          <w:sz w:val="22"/>
          <w:szCs w:val="22"/>
        </w:rPr>
        <w:t xml:space="preserve"> měsíčně bez DPH</w:t>
      </w:r>
      <w:bookmarkStart w:id="7" w:name="3dy6vkm" w:colFirst="0" w:colLast="0"/>
      <w:bookmarkEnd w:id="7"/>
    </w:p>
    <w:p w14:paraId="7F51B3FB" w14:textId="163684B9" w:rsidR="00B1452C" w:rsidRDefault="0082023E" w:rsidP="00ED234D">
      <w:pPr>
        <w:pBdr>
          <w:top w:val="nil"/>
          <w:left w:val="nil"/>
          <w:bottom w:val="nil"/>
          <w:right w:val="nil"/>
          <w:between w:val="nil"/>
        </w:pBdr>
        <w:spacing w:after="60"/>
        <w:ind w:firstLine="426"/>
        <w:rPr>
          <w:rFonts w:ascii="Calibri" w:eastAsia="Calibri" w:hAnsi="Calibri" w:cs="Calibri"/>
          <w:color w:val="000000"/>
          <w:sz w:val="22"/>
          <w:szCs w:val="22"/>
        </w:rPr>
      </w:pPr>
      <w:r w:rsidRPr="00CE3930">
        <w:rPr>
          <w:rFonts w:ascii="Calibri" w:eastAsia="Calibri" w:hAnsi="Calibri" w:cs="Calibri"/>
          <w:sz w:val="22"/>
          <w:szCs w:val="22"/>
        </w:rPr>
        <w:t xml:space="preserve">Ceny služeb: </w:t>
      </w:r>
      <w:r w:rsidR="00CE3930" w:rsidRPr="00E15137">
        <w:rPr>
          <w:rFonts w:ascii="Calibri" w:eastAsia="Calibri" w:hAnsi="Calibri" w:cs="Calibri"/>
          <w:b/>
          <w:sz w:val="22"/>
          <w:szCs w:val="22"/>
        </w:rPr>
        <w:t>2</w:t>
      </w:r>
      <w:r w:rsidR="00ED234D">
        <w:rPr>
          <w:rFonts w:ascii="Calibri" w:eastAsia="Calibri" w:hAnsi="Calibri" w:cs="Calibri"/>
          <w:b/>
          <w:sz w:val="22"/>
          <w:szCs w:val="22"/>
        </w:rPr>
        <w:t> </w:t>
      </w:r>
      <w:r w:rsidR="00CE3930" w:rsidRPr="00E15137">
        <w:rPr>
          <w:rFonts w:ascii="Calibri" w:eastAsia="Calibri" w:hAnsi="Calibri" w:cs="Calibri"/>
          <w:b/>
          <w:sz w:val="22"/>
          <w:szCs w:val="22"/>
        </w:rPr>
        <w:t>888</w:t>
      </w:r>
      <w:r w:rsidR="00ED234D">
        <w:rPr>
          <w:rFonts w:ascii="Calibri" w:eastAsia="Calibri" w:hAnsi="Calibri" w:cs="Calibri"/>
          <w:b/>
          <w:sz w:val="22"/>
          <w:szCs w:val="22"/>
        </w:rPr>
        <w:t>,70</w:t>
      </w:r>
      <w:r w:rsidRPr="00E15137">
        <w:rPr>
          <w:rFonts w:ascii="Calibri" w:eastAsia="Calibri" w:hAnsi="Calibri" w:cs="Calibri"/>
          <w:b/>
          <w:sz w:val="22"/>
          <w:szCs w:val="22"/>
        </w:rPr>
        <w:t xml:space="preserve"> Kč</w:t>
      </w:r>
      <w:r w:rsidRPr="00CE3930">
        <w:rPr>
          <w:rFonts w:ascii="Calibri" w:eastAsia="Calibri" w:hAnsi="Calibri" w:cs="Calibri"/>
          <w:sz w:val="22"/>
          <w:szCs w:val="22"/>
        </w:rPr>
        <w:t xml:space="preserve"> měsíčně </w:t>
      </w:r>
      <w:r>
        <w:rPr>
          <w:rFonts w:ascii="Calibri" w:eastAsia="Calibri" w:hAnsi="Calibri" w:cs="Calibri"/>
          <w:color w:val="000000"/>
          <w:sz w:val="22"/>
          <w:szCs w:val="22"/>
        </w:rPr>
        <w:t>včetně DPH</w:t>
      </w:r>
    </w:p>
    <w:p w14:paraId="7C72A92E" w14:textId="57211C5C" w:rsidR="00B1452C" w:rsidRPr="00F3462B" w:rsidRDefault="0082023E" w:rsidP="00ED234D">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F3462B">
        <w:rPr>
          <w:rFonts w:ascii="Calibri" w:eastAsia="Calibri" w:hAnsi="Calibri" w:cs="Calibri"/>
          <w:sz w:val="22"/>
          <w:szCs w:val="22"/>
        </w:rPr>
        <w:t>Úhrada za služby je splatná ve stejném termínu jako v případě plateb nájemného, a to na stejný účet.</w:t>
      </w:r>
    </w:p>
    <w:p w14:paraId="1DCA47DD" w14:textId="66CE87B3" w:rsidR="00776CC4" w:rsidRPr="00F3462B" w:rsidRDefault="00776CC4">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F3462B">
        <w:rPr>
          <w:rFonts w:ascii="Calibri" w:eastAsia="Calibri" w:hAnsi="Calibri" w:cs="Calibri"/>
          <w:sz w:val="22"/>
          <w:szCs w:val="22"/>
        </w:rPr>
        <w:t xml:space="preserve">První fakturace ceny za služby bude vystavena ve výši jedné poloviny výše čtvrtletní částky za úhradu služeb, tzn. </w:t>
      </w:r>
      <w:r w:rsidR="00332A6B" w:rsidRPr="00F3462B">
        <w:rPr>
          <w:rFonts w:ascii="Calibri" w:eastAsia="Calibri" w:hAnsi="Calibri" w:cs="Calibri"/>
          <w:sz w:val="22"/>
          <w:szCs w:val="22"/>
        </w:rPr>
        <w:t>1,5násobku</w:t>
      </w:r>
      <w:r w:rsidRPr="00F3462B">
        <w:rPr>
          <w:rFonts w:ascii="Calibri" w:eastAsia="Calibri" w:hAnsi="Calibri" w:cs="Calibri"/>
          <w:sz w:val="22"/>
          <w:szCs w:val="22"/>
        </w:rPr>
        <w:t xml:space="preserve"> měsíční ceny za služby.</w:t>
      </w:r>
    </w:p>
    <w:p w14:paraId="55D1336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5AF0E8D" w14:textId="77777777" w:rsidR="00B1452C" w:rsidRDefault="0082023E">
      <w:pPr>
        <w:keepNext/>
        <w:keepLines/>
        <w:widowControl w:val="0"/>
        <w:numPr>
          <w:ilvl w:val="0"/>
          <w:numId w:val="12"/>
        </w:numPr>
        <w:pBdr>
          <w:top w:val="nil"/>
          <w:left w:val="nil"/>
          <w:bottom w:val="nil"/>
          <w:right w:val="nil"/>
          <w:between w:val="nil"/>
        </w:pBdr>
        <w:ind w:left="425" w:firstLine="425"/>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br/>
        <w:t>Podnájem</w:t>
      </w:r>
    </w:p>
    <w:p w14:paraId="37CE2046" w14:textId="77777777" w:rsidR="00B1452C" w:rsidRPr="00AA7AFD"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není </w:t>
      </w:r>
      <w:r w:rsidRPr="00AA7AFD">
        <w:rPr>
          <w:rFonts w:ascii="Calibri" w:eastAsia="Calibri" w:hAnsi="Calibri" w:cs="Calibri"/>
          <w:color w:val="000000"/>
          <w:sz w:val="22"/>
          <w:szCs w:val="22"/>
        </w:rPr>
        <w:t>oprávněn přenechat předmět nájmu ani jeho část do podnájmu další osobě, s výjimkou případu předchozího písemného souhlasu pronajímatele a Ministerstva kultury.</w:t>
      </w:r>
    </w:p>
    <w:p w14:paraId="79B8EA3A" w14:textId="09AA71F6"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 xml:space="preserve">Za porušení povinnosti uvedené v odst. 1 tohoto článku je nájemce povinen zaplatit smluvní pokutu ve výši </w:t>
      </w:r>
      <w:r w:rsidRPr="00AA7AFD">
        <w:rPr>
          <w:rFonts w:ascii="Calibri" w:eastAsia="Calibri" w:hAnsi="Calibri" w:cs="Calibri"/>
          <w:b/>
          <w:color w:val="000000"/>
          <w:sz w:val="22"/>
          <w:szCs w:val="22"/>
        </w:rPr>
        <w:t>50</w:t>
      </w:r>
      <w:r w:rsidR="006B449F">
        <w:rPr>
          <w:rFonts w:ascii="Calibri" w:eastAsia="Calibri" w:hAnsi="Calibri" w:cs="Calibri"/>
          <w:b/>
          <w:color w:val="000000"/>
          <w:sz w:val="22"/>
          <w:szCs w:val="22"/>
        </w:rPr>
        <w:t> </w:t>
      </w:r>
      <w:r w:rsidRPr="00AA7AFD">
        <w:rPr>
          <w:rFonts w:ascii="Calibri" w:eastAsia="Calibri" w:hAnsi="Calibri" w:cs="Calibri"/>
          <w:b/>
          <w:color w:val="000000"/>
          <w:sz w:val="22"/>
          <w:szCs w:val="22"/>
        </w:rPr>
        <w:t>000</w:t>
      </w:r>
      <w:r w:rsidR="006B449F">
        <w:rPr>
          <w:rFonts w:ascii="Calibri" w:eastAsia="Calibri" w:hAnsi="Calibri" w:cs="Calibri"/>
          <w:b/>
          <w:color w:val="000000"/>
          <w:sz w:val="22"/>
          <w:szCs w:val="22"/>
        </w:rPr>
        <w:t>,-</w:t>
      </w:r>
      <w:r w:rsidRPr="00AA7AFD">
        <w:rPr>
          <w:rFonts w:ascii="Calibri" w:eastAsia="Calibri" w:hAnsi="Calibri" w:cs="Calibri"/>
          <w:b/>
          <w:color w:val="000000"/>
          <w:sz w:val="22"/>
          <w:szCs w:val="22"/>
        </w:rPr>
        <w:t> Kč</w:t>
      </w:r>
      <w:r w:rsidRPr="00AA7AFD">
        <w:rPr>
          <w:rFonts w:ascii="Calibri" w:eastAsia="Calibri" w:hAnsi="Calibri" w:cs="Calibri"/>
          <w:color w:val="000000"/>
          <w:sz w:val="22"/>
          <w:szCs w:val="22"/>
        </w:rPr>
        <w:t xml:space="preserve"> za kaž</w:t>
      </w:r>
      <w:r>
        <w:rPr>
          <w:rFonts w:ascii="Calibri" w:eastAsia="Calibri" w:hAnsi="Calibri" w:cs="Calibri"/>
          <w:color w:val="000000"/>
          <w:sz w:val="22"/>
          <w:szCs w:val="22"/>
        </w:rPr>
        <w:t xml:space="preserve">dý takovýto případ. </w:t>
      </w:r>
    </w:p>
    <w:p w14:paraId="45FEBA3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03F874A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77777777" w:rsidR="00B1452C" w:rsidRPr="0021308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1308F">
        <w:rPr>
          <w:rFonts w:ascii="Calibri" w:eastAsia="Calibri" w:hAnsi="Calibri" w:cs="Calibri"/>
          <w:color w:val="000000"/>
          <w:sz w:val="22"/>
          <w:szCs w:val="22"/>
        </w:rPr>
        <w:t>Nájemce je povinen udržovat řádný vzhled předmětu nájmu.</w:t>
      </w:r>
    </w:p>
    <w:p w14:paraId="4394122A" w14:textId="4B84E003" w:rsidR="00B1452C" w:rsidRPr="0021308F" w:rsidRDefault="0082023E" w:rsidP="00901C8F">
      <w:pPr>
        <w:pStyle w:val="Odstavecseseznamem"/>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bookmarkStart w:id="8" w:name="_Hlk149806951"/>
      <w:r w:rsidRPr="0021308F">
        <w:rPr>
          <w:rFonts w:ascii="Calibri" w:eastAsia="Calibri" w:hAnsi="Calibri" w:cs="Calibri"/>
          <w:color w:val="000000"/>
          <w:sz w:val="22"/>
          <w:szCs w:val="22"/>
        </w:rPr>
        <w:t xml:space="preserve">Předchozí písemný souhlas pronajímatele je zapotřebí pro umístění jakékoliv reklamy či informačního zařízení na nemovitou věc, kde se nachází předmět nájmu. </w:t>
      </w:r>
      <w:r w:rsidR="0021308F" w:rsidRPr="0021308F">
        <w:rPr>
          <w:rFonts w:ascii="Calibri" w:eastAsia="Calibri" w:hAnsi="Calibri" w:cs="Calibri"/>
          <w:color w:val="000000"/>
          <w:sz w:val="22"/>
          <w:szCs w:val="22"/>
        </w:rPr>
        <w:t>Umístěná označení musí být v souladu s platnými právními předpisy</w:t>
      </w:r>
      <w:r w:rsidR="0021308F">
        <w:rPr>
          <w:rFonts w:ascii="Calibri" w:eastAsia="Calibri" w:hAnsi="Calibri" w:cs="Calibri"/>
          <w:color w:val="000000"/>
          <w:sz w:val="22"/>
          <w:szCs w:val="22"/>
        </w:rPr>
        <w:t xml:space="preserve">. </w:t>
      </w:r>
      <w:r w:rsidR="0021308F" w:rsidRPr="0021308F">
        <w:rPr>
          <w:rFonts w:ascii="Calibri" w:eastAsia="Calibri" w:hAnsi="Calibri" w:cs="Calibri"/>
          <w:color w:val="000000"/>
          <w:sz w:val="22"/>
          <w:szCs w:val="22"/>
        </w:rPr>
        <w:t>Nejpozději při předání předmětu nájmu zpět pronajímateli odstraní nájemce na svůj náklad případnou reklamu či informační zařízení.</w:t>
      </w:r>
    </w:p>
    <w:bookmarkEnd w:id="8"/>
    <w:p w14:paraId="2289A31C" w14:textId="77777777" w:rsidR="00B1452C" w:rsidRPr="0021308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1308F">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5433873"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1308F">
        <w:rPr>
          <w:rFonts w:ascii="Calibri" w:eastAsia="Calibri" w:hAnsi="Calibri" w:cs="Calibri"/>
          <w:color w:val="000000"/>
          <w:sz w:val="22"/>
          <w:szCs w:val="22"/>
        </w:rPr>
        <w:t>Nájemce je po skončení</w:t>
      </w:r>
      <w:r>
        <w:rPr>
          <w:rFonts w:ascii="Calibri" w:eastAsia="Calibri" w:hAnsi="Calibri" w:cs="Calibri"/>
          <w:color w:val="000000"/>
          <w:sz w:val="22"/>
          <w:szCs w:val="22"/>
        </w:rPr>
        <w:t xml:space="preserve">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4ED94DF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1920EA6"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pronajímatele</w:t>
      </w:r>
    </w:p>
    <w:p w14:paraId="5B48B611"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w:t>
      </w:r>
      <w:r>
        <w:rPr>
          <w:rFonts w:ascii="Calibri" w:eastAsia="Calibri" w:hAnsi="Calibri" w:cs="Calibri"/>
          <w:color w:val="000000"/>
          <w:sz w:val="22"/>
          <w:szCs w:val="22"/>
        </w:rPr>
        <w:lastRenderedPageBreak/>
        <w:t>nájemce ke zpřístupnění prostor a poskytne mu k tomu přiměřenou lhůtu. Po uplynutí lhůty může pronajímatel do předmětu nájmu vstoupit a provést zamýšlené činnosti.</w:t>
      </w:r>
    </w:p>
    <w:p w14:paraId="608E647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715A4C4"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445ECED7" w14:textId="77777777" w:rsidR="00B1452C" w:rsidRPr="00AA7AFD"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Pronajímatel má právo v rámci definovaného účelu nájmu dle čl. III této nájemní smlouvy nájemci písemně určit minimální rozsah nabízeného zboží, služeb nebo jejich minimální kvalitu.</w:t>
      </w:r>
    </w:p>
    <w:p w14:paraId="0431ED91" w14:textId="6546CA3F" w:rsidR="00B1452C" w:rsidRPr="00AA7AFD"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5D7F7C">
        <w:rPr>
          <w:rFonts w:ascii="Calibri" w:eastAsia="Calibri" w:hAnsi="Calibri" w:cs="Calibri"/>
          <w:color w:val="000000"/>
          <w:sz w:val="22"/>
          <w:szCs w:val="22"/>
        </w:rPr>
        <w:t xml:space="preserve">Podmínky dle předchozích dvou odstavců </w:t>
      </w:r>
      <w:r w:rsidRPr="00AA7AFD">
        <w:rPr>
          <w:rFonts w:ascii="Calibri" w:eastAsia="Calibri" w:hAnsi="Calibri" w:cs="Calibri"/>
          <w:color w:val="000000"/>
          <w:sz w:val="22"/>
          <w:szCs w:val="22"/>
        </w:rPr>
        <w:t xml:space="preserve">jsou stanoveny v příloze této smlouvy. Takto stanovené podmínky mohou být v případě potřeby pronajímatelem písemně změněny. </w:t>
      </w:r>
    </w:p>
    <w:p w14:paraId="0A7396E4" w14:textId="4D8FC32B" w:rsidR="00B1452C" w:rsidRPr="00AA7AFD"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 xml:space="preserve">Nájemce je povinen v případě porušení podmínek stanovených pronajímatelem dle předchozích tří odstavců uhradit smluvní pokutu ve výši </w:t>
      </w:r>
      <w:r w:rsidRPr="00CB0C62">
        <w:rPr>
          <w:rFonts w:ascii="Calibri" w:eastAsia="Calibri" w:hAnsi="Calibri" w:cs="Calibri"/>
          <w:b/>
          <w:color w:val="000000"/>
          <w:sz w:val="22"/>
          <w:szCs w:val="22"/>
        </w:rPr>
        <w:t>500</w:t>
      </w:r>
      <w:r w:rsidR="00CB0C62">
        <w:rPr>
          <w:rFonts w:ascii="Calibri" w:eastAsia="Calibri" w:hAnsi="Calibri" w:cs="Calibri"/>
          <w:b/>
          <w:color w:val="000000"/>
          <w:sz w:val="22"/>
          <w:szCs w:val="22"/>
        </w:rPr>
        <w:t>,-</w:t>
      </w:r>
      <w:r w:rsidRPr="00AA7AFD">
        <w:rPr>
          <w:rFonts w:ascii="Calibri" w:eastAsia="Calibri" w:hAnsi="Calibri" w:cs="Calibri"/>
          <w:color w:val="000000"/>
          <w:sz w:val="22"/>
          <w:szCs w:val="22"/>
        </w:rPr>
        <w:t xml:space="preserve"> Kč za každý takovýto případ.</w:t>
      </w:r>
    </w:p>
    <w:p w14:paraId="0F7059AF" w14:textId="77777777" w:rsidR="00B1452C" w:rsidRPr="00AA7AFD"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42D5288"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nájemce</w:t>
      </w:r>
    </w:p>
    <w:p w14:paraId="39C421F2"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34570207" w14:textId="1789EEBF" w:rsidR="00B1452C" w:rsidRPr="00171DC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171DCF">
        <w:rPr>
          <w:rFonts w:ascii="Calibri" w:eastAsia="Calibri" w:hAnsi="Calibri" w:cs="Calibri"/>
          <w:color w:val="000000"/>
          <w:sz w:val="22"/>
          <w:szCs w:val="22"/>
        </w:rPr>
        <w:t xml:space="preserve">Nájemce je povinen na svůj náklad provádět běžnou údržbu předmětu nájmu. </w:t>
      </w:r>
      <w:r w:rsidR="00171DCF">
        <w:rPr>
          <w:rFonts w:ascii="Calibri" w:eastAsia="Calibri" w:hAnsi="Calibri" w:cs="Calibri"/>
          <w:color w:val="000000"/>
          <w:sz w:val="22"/>
          <w:szCs w:val="22"/>
        </w:rPr>
        <w:t>Mezi ni se řadí především revize elektrických zařízení dle příslušných norem.</w:t>
      </w:r>
    </w:p>
    <w:p w14:paraId="08F59A77" w14:textId="19F52DFE"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845130">
        <w:rPr>
          <w:rFonts w:ascii="Calibri" w:eastAsia="Calibri" w:hAnsi="Calibri" w:cs="Calibri"/>
          <w:color w:val="000000"/>
          <w:sz w:val="22"/>
          <w:szCs w:val="22"/>
        </w:rPr>
        <w:t>Nájemce je povinen oznámit bez zbytečného odkladu pronajímateli potřebu oprav, které má pronajímatel provést a umožnit provedení t</w:t>
      </w:r>
      <w:r w:rsidR="00CB0C62">
        <w:rPr>
          <w:rFonts w:ascii="Calibri" w:eastAsia="Calibri" w:hAnsi="Calibri" w:cs="Calibri"/>
          <w:color w:val="000000"/>
          <w:sz w:val="22"/>
          <w:szCs w:val="22"/>
        </w:rPr>
        <w:t>ěchto i jiných nezbytných oprav</w:t>
      </w:r>
      <w:r>
        <w:rPr>
          <w:rFonts w:ascii="Calibri" w:eastAsia="Calibri" w:hAnsi="Calibri" w:cs="Calibri"/>
          <w:color w:val="000000"/>
          <w:sz w:val="22"/>
          <w:szCs w:val="22"/>
        </w:rPr>
        <w:t xml:space="preserve"> jinak nájemce odpovídá za škodu, která nesplněním povinnosti pronajímateli vznikla.</w:t>
      </w:r>
    </w:p>
    <w:p w14:paraId="51338B7D"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provádět kontrolu zabezpečování bezpečnosti práce a protipožární ochrany. Nájemce je povinen být př</w:t>
      </w:r>
      <w:r w:rsidR="00B015CE">
        <w:rPr>
          <w:rFonts w:ascii="Calibri" w:eastAsia="Calibri" w:hAnsi="Calibri" w:cs="Calibri"/>
          <w:color w:val="000000"/>
          <w:sz w:val="22"/>
          <w:szCs w:val="22"/>
        </w:rPr>
        <w:t>i</w:t>
      </w:r>
      <w:r>
        <w:rPr>
          <w:rFonts w:ascii="Calibri" w:eastAsia="Calibri" w:hAnsi="Calibri" w:cs="Calibri"/>
          <w:color w:val="000000"/>
          <w:sz w:val="22"/>
          <w:szCs w:val="22"/>
        </w:rPr>
        <w:t xml:space="preserve"> kontrolách součinný.</w:t>
      </w:r>
    </w:p>
    <w:p w14:paraId="2601368F"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1796C220"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Nájemce odpovídá za všechny osoby, kterým umožní přístup do předmětu nájmu. Nájemce odpovídá za škodu, které tyto osoby způsobí.</w:t>
      </w:r>
    </w:p>
    <w:p w14:paraId="1BBE3686"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6B3E6807"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5429BAF8"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5FF6A19F" w14:textId="77777777" w:rsidR="00B1452C" w:rsidRPr="00AA7AFD"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neodpovídá za bezpečnost, zdraví a majetek osob, které se zdržují v předmětu nájmu a ani za škody osobám </w:t>
      </w:r>
      <w:r w:rsidRPr="00AA7AFD">
        <w:rPr>
          <w:rFonts w:ascii="Calibri" w:eastAsia="Calibri" w:hAnsi="Calibri" w:cs="Calibri"/>
          <w:color w:val="000000"/>
          <w:sz w:val="22"/>
          <w:szCs w:val="22"/>
        </w:rPr>
        <w:t>vzniklé při provozování činnosti uvedené v čl. III této smlouvy.</w:t>
      </w:r>
    </w:p>
    <w:p w14:paraId="13A32F53" w14:textId="77777777" w:rsidR="00B1452C" w:rsidRPr="00AA7AFD"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Pronajímatel neodpovídá za škody způsobené nájemci v důsledku živelné události.</w:t>
      </w:r>
    </w:p>
    <w:p w14:paraId="765B3F77" w14:textId="4CB611CC" w:rsidR="00B1452C" w:rsidRPr="004F0F8A"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w:t>
      </w:r>
      <w:r w:rsidRPr="004F0F8A">
        <w:rPr>
          <w:rFonts w:ascii="Calibri" w:eastAsia="Calibri" w:hAnsi="Calibri" w:cs="Calibri"/>
          <w:color w:val="000000"/>
          <w:sz w:val="22"/>
          <w:szCs w:val="22"/>
        </w:rPr>
        <w:t xml:space="preserve">postupuje dle platných právních předpisů. </w:t>
      </w:r>
    </w:p>
    <w:p w14:paraId="2FA7DA89" w14:textId="02E32D2C" w:rsidR="004F0F8A" w:rsidRPr="004F0F8A" w:rsidRDefault="004F0F8A" w:rsidP="004F0F8A">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F0F8A">
        <w:rPr>
          <w:rFonts w:ascii="Calibri" w:eastAsia="Calibri" w:hAnsi="Calibri" w:cs="Calibri"/>
          <w:color w:val="000000"/>
          <w:sz w:val="22"/>
          <w:szCs w:val="22"/>
        </w:rPr>
        <w:t xml:space="preserve">Nájemce je povinen předmět nájmu pojistit proti riziku škody způsobené třetím osobám činností vykonávanou v předmětu nájmu, škody způsobené na předmětu nájmu nájemcem a proti živelným pohromám a haváriím (únik vody, plynu apod.), a to </w:t>
      </w:r>
      <w:r>
        <w:rPr>
          <w:rFonts w:ascii="Calibri" w:eastAsia="Calibri" w:hAnsi="Calibri" w:cs="Calibri"/>
          <w:color w:val="000000"/>
          <w:sz w:val="22"/>
          <w:szCs w:val="22"/>
        </w:rPr>
        <w:t>ve výši</w:t>
      </w:r>
      <w:r w:rsidRPr="004F0F8A">
        <w:rPr>
          <w:rFonts w:ascii="Calibri" w:eastAsia="Calibri" w:hAnsi="Calibri" w:cs="Calibri"/>
          <w:color w:val="000000"/>
          <w:sz w:val="22"/>
          <w:szCs w:val="22"/>
        </w:rPr>
        <w:t xml:space="preserve"> </w:t>
      </w:r>
      <w:r w:rsidR="008B04C8" w:rsidRPr="008B04C8">
        <w:rPr>
          <w:rFonts w:ascii="Calibri" w:eastAsia="Calibri" w:hAnsi="Calibri" w:cs="Calibri"/>
          <w:color w:val="000000"/>
          <w:sz w:val="22"/>
          <w:szCs w:val="22"/>
        </w:rPr>
        <w:t>100 000,-</w:t>
      </w:r>
      <w:r w:rsidRPr="008B04C8">
        <w:rPr>
          <w:rFonts w:ascii="Calibri" w:eastAsia="Calibri" w:hAnsi="Calibri" w:cs="Calibri"/>
          <w:color w:val="000000"/>
          <w:sz w:val="22"/>
          <w:szCs w:val="22"/>
        </w:rPr>
        <w:t xml:space="preserve"> </w:t>
      </w:r>
      <w:r w:rsidRPr="004F0F8A">
        <w:rPr>
          <w:rFonts w:ascii="Calibri" w:eastAsia="Calibri" w:hAnsi="Calibri" w:cs="Calibri"/>
          <w:color w:val="000000"/>
          <w:sz w:val="22"/>
          <w:szCs w:val="22"/>
        </w:rPr>
        <w:t>Kč. Pojistnou smlouvu prokazující splnění této povinnosti předloží nájemce pronajímateli nejpozději do 10 dnů ode dne podpisu této smlouvy poslední ze smluvních stran.</w:t>
      </w:r>
    </w:p>
    <w:p w14:paraId="259EC0E7"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65B1D6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Doba nájmu a ukončení nájmu</w:t>
      </w:r>
    </w:p>
    <w:p w14:paraId="00830CAD" w14:textId="5A2FDCB5"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9" w:name="1t3h5sf" w:colFirst="0" w:colLast="0"/>
      <w:bookmarkEnd w:id="9"/>
      <w:r>
        <w:rPr>
          <w:rFonts w:ascii="Calibri" w:eastAsia="Calibri" w:hAnsi="Calibri" w:cs="Calibri"/>
          <w:color w:val="000000"/>
          <w:sz w:val="22"/>
          <w:szCs w:val="22"/>
        </w:rPr>
        <w:t xml:space="preserve">Tato smlouva se uzavírá na dobu určitou, a to </w:t>
      </w:r>
      <w:r w:rsidRPr="00AA7AFD">
        <w:rPr>
          <w:rFonts w:ascii="Calibri" w:eastAsia="Calibri" w:hAnsi="Calibri" w:cs="Calibri"/>
          <w:b/>
          <w:color w:val="000000"/>
          <w:sz w:val="22"/>
          <w:szCs w:val="22"/>
        </w:rPr>
        <w:t>od</w:t>
      </w:r>
      <w:r w:rsidR="00AA7AFD" w:rsidRPr="00AA7AFD">
        <w:rPr>
          <w:rFonts w:ascii="Calibri" w:eastAsia="Calibri" w:hAnsi="Calibri" w:cs="Calibri"/>
          <w:b/>
          <w:color w:val="000000"/>
          <w:sz w:val="22"/>
          <w:szCs w:val="22"/>
        </w:rPr>
        <w:t xml:space="preserve"> </w:t>
      </w:r>
      <w:r w:rsidR="001515FE">
        <w:rPr>
          <w:rFonts w:ascii="Calibri" w:eastAsia="Calibri" w:hAnsi="Calibri" w:cs="Calibri"/>
          <w:b/>
          <w:color w:val="000000"/>
          <w:sz w:val="22"/>
          <w:szCs w:val="22"/>
        </w:rPr>
        <w:t>1</w:t>
      </w:r>
      <w:r w:rsidR="00AA7AFD" w:rsidRPr="00AA7AFD">
        <w:rPr>
          <w:rFonts w:ascii="Calibri" w:eastAsia="Calibri" w:hAnsi="Calibri" w:cs="Calibri"/>
          <w:b/>
          <w:color w:val="000000"/>
          <w:sz w:val="22"/>
          <w:szCs w:val="22"/>
        </w:rPr>
        <w:t>. 1</w:t>
      </w:r>
      <w:r w:rsidR="001515FE">
        <w:rPr>
          <w:rFonts w:ascii="Calibri" w:eastAsia="Calibri" w:hAnsi="Calibri" w:cs="Calibri"/>
          <w:b/>
          <w:color w:val="000000"/>
          <w:sz w:val="22"/>
          <w:szCs w:val="22"/>
        </w:rPr>
        <w:t>2</w:t>
      </w:r>
      <w:r w:rsidR="00AA7AFD" w:rsidRPr="00AA7AFD">
        <w:rPr>
          <w:rFonts w:ascii="Calibri" w:eastAsia="Calibri" w:hAnsi="Calibri" w:cs="Calibri"/>
          <w:b/>
          <w:color w:val="000000"/>
          <w:sz w:val="22"/>
          <w:szCs w:val="22"/>
        </w:rPr>
        <w:t>. 2023</w:t>
      </w:r>
      <w:bookmarkStart w:id="10" w:name="4d34og8" w:colFirst="0" w:colLast="0"/>
      <w:bookmarkEnd w:id="10"/>
      <w:r w:rsidRPr="00AA7AFD">
        <w:rPr>
          <w:rFonts w:ascii="Calibri" w:eastAsia="Calibri" w:hAnsi="Calibri" w:cs="Calibri"/>
          <w:b/>
          <w:color w:val="000000"/>
          <w:sz w:val="22"/>
          <w:szCs w:val="22"/>
        </w:rPr>
        <w:t xml:space="preserve"> do </w:t>
      </w:r>
      <w:r w:rsidR="00AA7AFD" w:rsidRPr="00AA7AFD">
        <w:rPr>
          <w:rFonts w:ascii="Calibri" w:eastAsia="Calibri" w:hAnsi="Calibri" w:cs="Calibri"/>
          <w:b/>
          <w:color w:val="000000"/>
          <w:sz w:val="22"/>
          <w:szCs w:val="22"/>
        </w:rPr>
        <w:t>31. 12. 2024</w:t>
      </w:r>
      <w:r w:rsidR="003E3B6C">
        <w:rPr>
          <w:rFonts w:ascii="Calibri" w:eastAsia="Calibri" w:hAnsi="Calibri" w:cs="Calibri"/>
          <w:color w:val="000000"/>
          <w:sz w:val="22"/>
          <w:szCs w:val="22"/>
        </w:rPr>
        <w:t xml:space="preserve">, </w:t>
      </w:r>
      <w:r w:rsidR="003E3B6C" w:rsidRPr="0075248F">
        <w:rPr>
          <w:rFonts w:ascii="Calibri" w:eastAsia="Calibri" w:hAnsi="Calibri" w:cs="Calibri"/>
          <w:color w:val="000000"/>
          <w:sz w:val="22"/>
          <w:szCs w:val="22"/>
        </w:rPr>
        <w:t>pokud se obě strany nedohodnou jinak.</w:t>
      </w:r>
    </w:p>
    <w:p w14:paraId="3E89F4AE" w14:textId="739518E3" w:rsidR="00B1452C" w:rsidRPr="00AA7AFD"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Smluvní strany mohou smlouvu vypovědět v souladu s § 2308 a § 2309 zákona č. 89/2012 Sb., občanský zákoník, ve znění pozdějších předpisů</w:t>
      </w:r>
      <w:r w:rsidRPr="00AA7AFD">
        <w:rPr>
          <w:rFonts w:ascii="Calibri" w:eastAsia="Calibri" w:hAnsi="Calibri" w:cs="Calibri"/>
          <w:color w:val="000000"/>
          <w:sz w:val="22"/>
          <w:szCs w:val="22"/>
        </w:rPr>
        <w:t>. Výpověď musí být písemná a musí být uveden její důvod, jinak je neplatná. Výpovědní doba běží od prvního dne kalendářního dne následujícího poté, co výpověď došla druhé straně.</w:t>
      </w:r>
    </w:p>
    <w:p w14:paraId="4D7C9B04" w14:textId="77777777" w:rsidR="00B1452C" w:rsidRPr="00684272" w:rsidRDefault="0082023E">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AA7AFD">
        <w:rPr>
          <w:rFonts w:ascii="Calibri" w:eastAsia="Calibri" w:hAnsi="Calibri" w:cs="Calibri"/>
          <w:color w:val="000000"/>
          <w:sz w:val="22"/>
          <w:szCs w:val="22"/>
        </w:rPr>
        <w:t xml:space="preserve">Pronajímatel je </w:t>
      </w:r>
      <w:r w:rsidRPr="00684272">
        <w:rPr>
          <w:rFonts w:ascii="Calibri" w:eastAsia="Calibri" w:hAnsi="Calibri" w:cs="Calibri"/>
          <w:color w:val="000000"/>
          <w:sz w:val="22"/>
          <w:szCs w:val="22"/>
        </w:rPr>
        <w:t xml:space="preserve">oprávněn </w:t>
      </w:r>
      <w:r w:rsidRPr="00684272">
        <w:rPr>
          <w:rFonts w:ascii="Calibri" w:eastAsia="Calibri" w:hAnsi="Calibri" w:cs="Calibri"/>
          <w:sz w:val="22"/>
          <w:szCs w:val="22"/>
        </w:rPr>
        <w:t>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2E334E5D" w:rsidR="00B1452C" w:rsidRPr="00684272"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sz w:val="22"/>
          <w:szCs w:val="22"/>
        </w:rPr>
        <w:t xml:space="preserve">jestliže nájemce užívá předmět nájmu jiným způsobem nebo k jinému než sjednanému účelu, nebo nedodržuje závazné podmínky stanovené pro užívání předmětu nájmu </w:t>
      </w:r>
    </w:p>
    <w:p w14:paraId="69B8D8C0" w14:textId="77777777" w:rsidR="00B1452C" w:rsidRPr="00684272"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73602D17" w14:textId="77777777" w:rsidR="00B1452C" w:rsidRPr="00AA7AFD"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color w:val="000000"/>
          <w:sz w:val="22"/>
          <w:szCs w:val="22"/>
        </w:rPr>
        <w:t>jestliže nájemce</w:t>
      </w:r>
      <w:r w:rsidRPr="00AA7AFD">
        <w:rPr>
          <w:rFonts w:ascii="Calibri" w:eastAsia="Calibri" w:hAnsi="Calibri" w:cs="Calibri"/>
          <w:color w:val="000000"/>
          <w:sz w:val="22"/>
          <w:szCs w:val="22"/>
        </w:rPr>
        <w:t xml:space="preserve"> bude v prodlení s placením nájemného a služeb spojených s nájmem po dobu delší 15 dnů. </w:t>
      </w:r>
    </w:p>
    <w:p w14:paraId="4BAEC86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6CA0E5CE" w:rsidR="00B1452C" w:rsidRPr="00AA7AFD"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w:t>
      </w:r>
      <w:r w:rsidRPr="00AA7AFD">
        <w:rPr>
          <w:rFonts w:ascii="Calibri" w:eastAsia="Calibri" w:hAnsi="Calibri" w:cs="Calibri"/>
          <w:color w:val="000000"/>
          <w:sz w:val="22"/>
          <w:szCs w:val="22"/>
        </w:rPr>
        <w:t xml:space="preserve">bude v případě požadavku pronajímatelem vypracován písemný zápis. V případě prodlení se splněním povinnosti vyklidit a předat předmět nájmu nebo jeho část, </w:t>
      </w:r>
      <w:r w:rsidR="00CB0C62">
        <w:rPr>
          <w:rFonts w:ascii="Calibri" w:eastAsia="Calibri" w:hAnsi="Calibri" w:cs="Calibri"/>
          <w:color w:val="000000"/>
          <w:sz w:val="22"/>
          <w:szCs w:val="22"/>
        </w:rPr>
        <w:t xml:space="preserve">uhradí nájemce </w:t>
      </w:r>
      <w:r w:rsidR="00CB0C62">
        <w:rPr>
          <w:rFonts w:ascii="Calibri" w:eastAsia="Calibri" w:hAnsi="Calibri" w:cs="Calibri"/>
          <w:color w:val="000000"/>
          <w:sz w:val="22"/>
          <w:szCs w:val="22"/>
        </w:rPr>
        <w:lastRenderedPageBreak/>
        <w:t xml:space="preserve">smluvní pokutu </w:t>
      </w:r>
      <w:r w:rsidR="00CB0C62" w:rsidRPr="00CB0C62">
        <w:rPr>
          <w:rFonts w:ascii="Calibri" w:eastAsia="Calibri" w:hAnsi="Calibri" w:cs="Calibri"/>
          <w:b/>
          <w:color w:val="000000"/>
          <w:sz w:val="22"/>
          <w:szCs w:val="22"/>
        </w:rPr>
        <w:t xml:space="preserve">3 </w:t>
      </w:r>
      <w:r w:rsidRPr="00CB0C62">
        <w:rPr>
          <w:rFonts w:ascii="Calibri" w:eastAsia="Calibri" w:hAnsi="Calibri" w:cs="Calibri"/>
          <w:b/>
          <w:color w:val="000000"/>
          <w:sz w:val="22"/>
          <w:szCs w:val="22"/>
        </w:rPr>
        <w:t>000,-</w:t>
      </w:r>
      <w:r w:rsidRPr="00AA7AFD">
        <w:rPr>
          <w:rFonts w:ascii="Calibri" w:eastAsia="Calibri" w:hAnsi="Calibri" w:cs="Calibri"/>
          <w:color w:val="000000"/>
          <w:sz w:val="22"/>
          <w:szCs w:val="22"/>
        </w:rPr>
        <w:t xml:space="preserve"> Kč za každý den prodlení se splněním této </w:t>
      </w:r>
      <w:r w:rsidR="001515FE" w:rsidRPr="00AA7AFD">
        <w:rPr>
          <w:rFonts w:ascii="Calibri" w:eastAsia="Calibri" w:hAnsi="Calibri" w:cs="Calibri"/>
          <w:color w:val="000000"/>
          <w:sz w:val="22"/>
          <w:szCs w:val="22"/>
        </w:rPr>
        <w:t>povinnosti,</w:t>
      </w:r>
      <w:r w:rsidRPr="00AA7AFD">
        <w:rPr>
          <w:rFonts w:ascii="Calibri" w:eastAsia="Calibri" w:hAnsi="Calibri" w:cs="Calibri"/>
          <w:color w:val="000000"/>
          <w:sz w:val="22"/>
          <w:szCs w:val="22"/>
        </w:rPr>
        <w:t xml:space="preserve"> a to bez ohledu na jeho zavinění. </w:t>
      </w:r>
    </w:p>
    <w:p w14:paraId="3E3D2EC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4C380226" w14:textId="2EB14A04"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w:t>
      </w:r>
      <w:r w:rsidR="00CB0C62">
        <w:rPr>
          <w:rFonts w:ascii="Calibri" w:eastAsia="Calibri" w:hAnsi="Calibri" w:cs="Calibri"/>
          <w:color w:val="000000"/>
          <w:sz w:val="22"/>
          <w:szCs w:val="22"/>
        </w:rPr>
        <w:t>,</w:t>
      </w:r>
      <w:r>
        <w:rPr>
          <w:rFonts w:ascii="Calibri" w:eastAsia="Calibri" w:hAnsi="Calibri" w:cs="Calibri"/>
          <w:color w:val="000000"/>
          <w:sz w:val="22"/>
          <w:szCs w:val="22"/>
        </w:rPr>
        <w:t xml:space="preserve"> může si je i přivlastnit, či je zlikvidovat na náklady nájemce.</w:t>
      </w:r>
    </w:p>
    <w:p w14:paraId="1BB749B1" w14:textId="4A7A73AD"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75248F">
        <w:rPr>
          <w:rFonts w:ascii="Calibri" w:eastAsia="Calibri" w:hAnsi="Calibri" w:cs="Calibri"/>
          <w:color w:val="000000"/>
          <w:sz w:val="22"/>
          <w:szCs w:val="22"/>
        </w:rPr>
        <w:t xml:space="preserve">Smluvní strany sjednaly, že </w:t>
      </w:r>
      <w:proofErr w:type="spellStart"/>
      <w:r w:rsidRPr="0075248F">
        <w:rPr>
          <w:rFonts w:ascii="Calibri" w:eastAsia="Calibri" w:hAnsi="Calibri" w:cs="Calibri"/>
          <w:color w:val="000000"/>
          <w:sz w:val="22"/>
          <w:szCs w:val="22"/>
        </w:rPr>
        <w:t>ust</w:t>
      </w:r>
      <w:proofErr w:type="spellEnd"/>
      <w:r w:rsidRPr="0075248F">
        <w:rPr>
          <w:rFonts w:ascii="Calibri" w:eastAsia="Calibri" w:hAnsi="Calibri" w:cs="Calibri"/>
          <w:color w:val="000000"/>
          <w:sz w:val="22"/>
          <w:szCs w:val="22"/>
        </w:rPr>
        <w:t>. § 2230 zákona č. 89/2012 Sb., občanský zákoník, v platném znění, o automatickém prodloužení nájmu se neuplatní.</w:t>
      </w:r>
    </w:p>
    <w:p w14:paraId="56B49674" w14:textId="77777777" w:rsidR="00776CC4" w:rsidRPr="0075248F" w:rsidRDefault="00776CC4" w:rsidP="00776CC4">
      <w:pPr>
        <w:pBdr>
          <w:top w:val="nil"/>
          <w:left w:val="nil"/>
          <w:bottom w:val="nil"/>
          <w:right w:val="nil"/>
          <w:between w:val="nil"/>
        </w:pBdr>
        <w:spacing w:after="60"/>
        <w:ind w:left="425"/>
        <w:jc w:val="both"/>
        <w:rPr>
          <w:rFonts w:ascii="Calibri" w:eastAsia="Calibri" w:hAnsi="Calibri" w:cs="Calibri"/>
          <w:color w:val="000000"/>
          <w:sz w:val="22"/>
          <w:szCs w:val="22"/>
        </w:rPr>
      </w:pPr>
    </w:p>
    <w:p w14:paraId="591A6285"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Závěrečná ustanovení</w:t>
      </w:r>
    </w:p>
    <w:p w14:paraId="64426AC5" w14:textId="77777777" w:rsidR="00B1452C" w:rsidRPr="00AA7AFD"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pokuty dle této smlouvy jsou splatné do 21 dnů od písemného vyúčtování odeslaného druhé smluvní straně. Uhrazením smluvní pokuty není dotčen nárok na náhradu škody. Nárok na úhradu smluvní pokuty </w:t>
      </w:r>
      <w:r w:rsidRPr="00AA7AFD">
        <w:rPr>
          <w:rFonts w:ascii="Calibri" w:eastAsia="Calibri" w:hAnsi="Calibri" w:cs="Calibri"/>
          <w:color w:val="000000"/>
          <w:sz w:val="22"/>
          <w:szCs w:val="22"/>
        </w:rPr>
        <w:t>ani škody není nikterak dotčen odstoupením od smlouvy.</w:t>
      </w:r>
    </w:p>
    <w:p w14:paraId="6306FB54" w14:textId="708E6C51" w:rsidR="00B1452C" w:rsidRPr="00AA7AFD"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A7AFD">
        <w:rPr>
          <w:rFonts w:ascii="Calibri" w:eastAsia="Calibri" w:hAnsi="Calibri" w:cs="Calibri"/>
          <w:color w:val="000000"/>
          <w:sz w:val="22"/>
          <w:szCs w:val="22"/>
        </w:rPr>
        <w:t xml:space="preserve">Tato smlouva byla sepsána ve dvou vyhotoveních. </w:t>
      </w:r>
    </w:p>
    <w:p w14:paraId="1DE4B7B5" w14:textId="2F63CA69" w:rsidR="00B1452C" w:rsidRPr="00AA7AFD"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A7AFD">
        <w:rPr>
          <w:rFonts w:ascii="Calibri" w:eastAsia="Calibri" w:hAnsi="Calibri" w:cs="Calibri"/>
          <w:color w:val="000000"/>
          <w:sz w:val="22"/>
          <w:szCs w:val="22"/>
        </w:rPr>
        <w:t>Tato smlouva nabývá platnosti a účinnosti dnem podpisu oběma smluvními stranami. Smluvní strany berou na vědomí, že tato smlouva může být předmětem zveřejnění.</w:t>
      </w:r>
    </w:p>
    <w:p w14:paraId="6A686DB2"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A7AFD">
        <w:rPr>
          <w:rFonts w:ascii="Calibri" w:eastAsia="Calibri" w:hAnsi="Calibri" w:cs="Calibri"/>
          <w:color w:val="000000"/>
          <w:sz w:val="22"/>
          <w:szCs w:val="22"/>
        </w:rPr>
        <w:t>Smluvní strany se zavazují spolupůsobit jako osoba povinná v souladu se zákonem č. 320/2001 Sb., o finanční kontrole</w:t>
      </w:r>
      <w:r>
        <w:rPr>
          <w:rFonts w:ascii="Calibri" w:eastAsia="Calibri" w:hAnsi="Calibri" w:cs="Calibri"/>
          <w:color w:val="000000"/>
          <w:sz w:val="22"/>
          <w:szCs w:val="22"/>
        </w:rPr>
        <w:t xml:space="preserve"> ve veřejné správě a o změně některých zákonů (zákon o finanční kontrole), ve znění pozdějších předpisů.</w:t>
      </w:r>
    </w:p>
    <w:p w14:paraId="434548CA"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7">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v sekci „Ochrana osobních údajů“.</w:t>
      </w:r>
    </w:p>
    <w:p w14:paraId="3FB79844" w14:textId="77777777" w:rsidR="00845130" w:rsidRDefault="00845130">
      <w:pPr>
        <w:pBdr>
          <w:top w:val="nil"/>
          <w:left w:val="nil"/>
          <w:bottom w:val="nil"/>
          <w:right w:val="nil"/>
          <w:between w:val="nil"/>
        </w:pBdr>
        <w:jc w:val="both"/>
        <w:rPr>
          <w:rFonts w:ascii="Calibri" w:eastAsia="Calibri" w:hAnsi="Calibri" w:cs="Calibri"/>
          <w:color w:val="000000"/>
          <w:sz w:val="22"/>
          <w:szCs w:val="22"/>
        </w:rPr>
      </w:pPr>
    </w:p>
    <w:p w14:paraId="43B740D8" w14:textId="2E2AEC4A" w:rsidR="00B1452C" w:rsidRPr="00CB0C62" w:rsidRDefault="0082023E">
      <w:pPr>
        <w:pBdr>
          <w:top w:val="nil"/>
          <w:left w:val="nil"/>
          <w:bottom w:val="nil"/>
          <w:right w:val="nil"/>
          <w:between w:val="nil"/>
        </w:pBdr>
        <w:jc w:val="both"/>
        <w:rPr>
          <w:rFonts w:ascii="Calibri" w:eastAsia="Calibri" w:hAnsi="Calibri" w:cs="Calibri"/>
          <w:b/>
          <w:color w:val="000000"/>
          <w:sz w:val="22"/>
          <w:szCs w:val="22"/>
        </w:rPr>
      </w:pPr>
      <w:r w:rsidRPr="00CB0C62">
        <w:rPr>
          <w:rFonts w:ascii="Calibri" w:eastAsia="Calibri" w:hAnsi="Calibri" w:cs="Calibri"/>
          <w:b/>
          <w:color w:val="000000"/>
          <w:sz w:val="22"/>
          <w:szCs w:val="22"/>
        </w:rPr>
        <w:t>Příloha</w:t>
      </w:r>
      <w:r w:rsidR="00845130" w:rsidRPr="00CB0C62">
        <w:rPr>
          <w:rFonts w:ascii="Calibri" w:eastAsia="Calibri" w:hAnsi="Calibri" w:cs="Calibri"/>
          <w:b/>
          <w:color w:val="000000"/>
          <w:sz w:val="22"/>
          <w:szCs w:val="22"/>
        </w:rPr>
        <w:t xml:space="preserve"> č. 1</w:t>
      </w:r>
      <w:r w:rsidRPr="00CB0C62">
        <w:rPr>
          <w:rFonts w:ascii="Calibri" w:eastAsia="Calibri" w:hAnsi="Calibri" w:cs="Calibri"/>
          <w:b/>
          <w:color w:val="000000"/>
          <w:sz w:val="22"/>
          <w:szCs w:val="22"/>
        </w:rPr>
        <w:t>:</w:t>
      </w:r>
      <w:r w:rsidRPr="00F3462B">
        <w:rPr>
          <w:rFonts w:ascii="Calibri" w:eastAsia="Calibri" w:hAnsi="Calibri" w:cs="Calibri"/>
          <w:color w:val="000000"/>
          <w:sz w:val="22"/>
          <w:szCs w:val="22"/>
        </w:rPr>
        <w:t xml:space="preserve"> </w:t>
      </w:r>
      <w:r w:rsidR="00845130" w:rsidRPr="00F3462B">
        <w:rPr>
          <w:rFonts w:ascii="Calibri" w:eastAsia="Calibri" w:hAnsi="Calibri" w:cs="Calibri"/>
          <w:color w:val="000000"/>
          <w:sz w:val="22"/>
          <w:szCs w:val="22"/>
        </w:rPr>
        <w:t>Specifikace předmětu smlouvy a plán objektu s vyznačením předmětu nájmu</w:t>
      </w:r>
    </w:p>
    <w:p w14:paraId="6B90F925" w14:textId="77777777" w:rsidR="00845130" w:rsidRPr="00CB0C62" w:rsidRDefault="0082023E" w:rsidP="00845130">
      <w:pPr>
        <w:pBdr>
          <w:top w:val="nil"/>
          <w:left w:val="nil"/>
          <w:bottom w:val="nil"/>
          <w:right w:val="nil"/>
          <w:between w:val="nil"/>
        </w:pBdr>
        <w:jc w:val="both"/>
        <w:rPr>
          <w:rFonts w:ascii="Calibri" w:eastAsia="Calibri" w:hAnsi="Calibri" w:cs="Calibri"/>
          <w:b/>
          <w:color w:val="000000"/>
          <w:sz w:val="22"/>
          <w:szCs w:val="22"/>
        </w:rPr>
      </w:pPr>
      <w:r w:rsidRPr="00CB0C62">
        <w:rPr>
          <w:rFonts w:ascii="Calibri" w:eastAsia="Calibri" w:hAnsi="Calibri" w:cs="Calibri"/>
          <w:b/>
          <w:color w:val="000000"/>
          <w:sz w:val="22"/>
          <w:szCs w:val="22"/>
        </w:rPr>
        <w:t>Příloha</w:t>
      </w:r>
      <w:r w:rsidR="00845130" w:rsidRPr="00CB0C62">
        <w:rPr>
          <w:rFonts w:ascii="Calibri" w:eastAsia="Calibri" w:hAnsi="Calibri" w:cs="Calibri"/>
          <w:b/>
          <w:color w:val="000000"/>
          <w:sz w:val="22"/>
          <w:szCs w:val="22"/>
        </w:rPr>
        <w:t xml:space="preserve"> č. 2</w:t>
      </w:r>
      <w:r w:rsidRPr="00CB0C62">
        <w:rPr>
          <w:rFonts w:ascii="Calibri" w:eastAsia="Calibri" w:hAnsi="Calibri" w:cs="Calibri"/>
          <w:b/>
          <w:color w:val="000000"/>
          <w:sz w:val="22"/>
          <w:szCs w:val="22"/>
        </w:rPr>
        <w:t>:</w:t>
      </w:r>
      <w:r w:rsidRPr="00F3462B">
        <w:rPr>
          <w:rFonts w:ascii="Calibri" w:eastAsia="Calibri" w:hAnsi="Calibri" w:cs="Calibri"/>
          <w:color w:val="000000"/>
          <w:sz w:val="22"/>
          <w:szCs w:val="22"/>
        </w:rPr>
        <w:t xml:space="preserve"> </w:t>
      </w:r>
      <w:r w:rsidR="00845130" w:rsidRPr="00F3462B">
        <w:rPr>
          <w:rFonts w:ascii="Calibri" w:eastAsia="Calibri" w:hAnsi="Calibri" w:cs="Calibri"/>
          <w:color w:val="000000"/>
          <w:sz w:val="22"/>
          <w:szCs w:val="22"/>
        </w:rPr>
        <w:t xml:space="preserve">Specifikace bližších podmínek užívání předmětu nájmu </w:t>
      </w:r>
    </w:p>
    <w:p w14:paraId="5ACEE9BC" w14:textId="7828E52A" w:rsidR="00845130" w:rsidRPr="00CB0C62" w:rsidRDefault="00845130" w:rsidP="00845130">
      <w:pPr>
        <w:outlineLvl w:val="0"/>
        <w:rPr>
          <w:rFonts w:asciiTheme="majorHAnsi" w:hAnsiTheme="majorHAnsi" w:cstheme="majorHAnsi"/>
          <w:b/>
          <w:sz w:val="22"/>
          <w:szCs w:val="22"/>
        </w:rPr>
      </w:pPr>
      <w:r w:rsidRPr="00CB0C62">
        <w:rPr>
          <w:rFonts w:ascii="Calibri" w:eastAsia="Calibri" w:hAnsi="Calibri" w:cs="Calibri"/>
          <w:b/>
          <w:color w:val="000000"/>
          <w:sz w:val="22"/>
          <w:szCs w:val="22"/>
        </w:rPr>
        <w:t>Příloha č. 3:</w:t>
      </w:r>
      <w:r w:rsidRPr="00F3462B">
        <w:rPr>
          <w:rFonts w:ascii="Calibri" w:eastAsia="Calibri" w:hAnsi="Calibri" w:cs="Calibri"/>
          <w:color w:val="000000"/>
          <w:sz w:val="22"/>
          <w:szCs w:val="22"/>
        </w:rPr>
        <w:t xml:space="preserve"> </w:t>
      </w:r>
      <w:r w:rsidRPr="00F3462B">
        <w:rPr>
          <w:rFonts w:asciiTheme="majorHAnsi" w:hAnsiTheme="majorHAnsi" w:cstheme="majorHAnsi"/>
          <w:sz w:val="22"/>
          <w:szCs w:val="22"/>
        </w:rPr>
        <w:t>Stanovení ceny služeb spojených s užíváním (ceny bez DPH)</w:t>
      </w:r>
    </w:p>
    <w:p w14:paraId="69EABEF3" w14:textId="2BB2FFB0" w:rsidR="00CE3930" w:rsidRPr="00CB0C62" w:rsidRDefault="00CE3930">
      <w:pPr>
        <w:pBdr>
          <w:top w:val="nil"/>
          <w:left w:val="nil"/>
          <w:bottom w:val="nil"/>
          <w:right w:val="nil"/>
          <w:between w:val="nil"/>
        </w:pBdr>
        <w:jc w:val="both"/>
        <w:rPr>
          <w:rFonts w:ascii="Calibri" w:eastAsia="Calibri" w:hAnsi="Calibri" w:cs="Calibri"/>
          <w:b/>
          <w:color w:val="000000"/>
          <w:sz w:val="22"/>
          <w:szCs w:val="22"/>
        </w:rPr>
      </w:pPr>
      <w:r w:rsidRPr="00CB0C62">
        <w:rPr>
          <w:rFonts w:ascii="Calibri" w:eastAsia="Calibri" w:hAnsi="Calibri" w:cs="Calibri"/>
          <w:b/>
          <w:color w:val="000000"/>
          <w:sz w:val="22"/>
          <w:szCs w:val="22"/>
        </w:rPr>
        <w:t>Příloha č. 4:</w:t>
      </w:r>
      <w:r w:rsidRPr="00F3462B">
        <w:rPr>
          <w:rFonts w:ascii="Calibri" w:eastAsia="Calibri" w:hAnsi="Calibri" w:cs="Calibri"/>
          <w:color w:val="000000"/>
          <w:sz w:val="22"/>
          <w:szCs w:val="22"/>
        </w:rPr>
        <w:t xml:space="preserve"> Seznam zapůjčeného mobiliáře</w:t>
      </w:r>
      <w:r w:rsidR="00BF0A62">
        <w:rPr>
          <w:rFonts w:ascii="Calibri" w:eastAsia="Calibri" w:hAnsi="Calibri" w:cs="Calibri"/>
          <w:color w:val="000000"/>
          <w:sz w:val="22"/>
          <w:szCs w:val="22"/>
        </w:rPr>
        <w:t xml:space="preserve"> a majetku k dispozici</w:t>
      </w:r>
    </w:p>
    <w:p w14:paraId="6644DCE1"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07D477E6"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w:t>
            </w:r>
            <w:r w:rsidR="00AA7AFD">
              <w:rPr>
                <w:rFonts w:ascii="Calibri" w:eastAsia="Calibri" w:hAnsi="Calibri" w:cs="Calibri"/>
                <w:color w:val="000000"/>
                <w:sz w:val="22"/>
                <w:szCs w:val="22"/>
              </w:rPr>
              <w:t xml:space="preserve"> Telči</w:t>
            </w:r>
            <w:r>
              <w:rPr>
                <w:rFonts w:ascii="Calibri" w:eastAsia="Calibri" w:hAnsi="Calibri" w:cs="Calibri"/>
                <w:color w:val="000000"/>
                <w:sz w:val="22"/>
                <w:szCs w:val="22"/>
              </w:rPr>
              <w:t>, dne      </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E4CB5D6" w14:textId="77777777" w:rsidR="00AA7AFD" w:rsidRPr="00075B66" w:rsidRDefault="00AA7AFD" w:rsidP="00AA7AFD">
            <w:pPr>
              <w:jc w:val="center"/>
              <w:rPr>
                <w:rFonts w:ascii="Calibri" w:eastAsia="Calibri" w:hAnsi="Calibri" w:cs="Calibri"/>
                <w:b/>
                <w:bCs/>
                <w:color w:val="000000"/>
                <w:sz w:val="22"/>
                <w:szCs w:val="22"/>
              </w:rPr>
            </w:pPr>
            <w:r w:rsidRPr="00075B66">
              <w:rPr>
                <w:rFonts w:ascii="Calibri" w:eastAsia="Calibri" w:hAnsi="Calibri" w:cs="Calibri"/>
                <w:b/>
                <w:bCs/>
                <w:color w:val="000000"/>
                <w:sz w:val="22"/>
                <w:szCs w:val="22"/>
              </w:rPr>
              <w:t>Ing. Libor Karásek</w:t>
            </w:r>
          </w:p>
          <w:p w14:paraId="0CBA68E6" w14:textId="6FE8BC50" w:rsidR="00AA7AFD" w:rsidRDefault="00AA7AFD" w:rsidP="00AA7AFD">
            <w:pPr>
              <w:pBdr>
                <w:top w:val="nil"/>
                <w:left w:val="nil"/>
                <w:bottom w:val="nil"/>
                <w:right w:val="nil"/>
                <w:between w:val="nil"/>
              </w:pBdr>
              <w:jc w:val="center"/>
              <w:rPr>
                <w:rFonts w:ascii="Calibri" w:eastAsia="Calibri" w:hAnsi="Calibri" w:cs="Calibri"/>
                <w:color w:val="000000"/>
                <w:sz w:val="22"/>
                <w:szCs w:val="22"/>
              </w:rPr>
            </w:pPr>
            <w:r w:rsidRPr="00AA7AFD">
              <w:rPr>
                <w:rFonts w:ascii="Calibri" w:eastAsia="Calibri" w:hAnsi="Calibri" w:cs="Calibri"/>
                <w:color w:val="000000"/>
                <w:sz w:val="22"/>
                <w:szCs w:val="22"/>
              </w:rPr>
              <w:t>ředitel NPÚ, ÚOP v Telči</w:t>
            </w:r>
          </w:p>
          <w:p w14:paraId="4A47A605" w14:textId="7B231A71"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pronajímatele)</w:t>
            </w:r>
          </w:p>
          <w:p w14:paraId="39B8FA1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c>
          <w:tcPr>
            <w:tcW w:w="4606" w:type="dxa"/>
          </w:tcPr>
          <w:p w14:paraId="085F09E5" w14:textId="3A774B9A"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V </w:t>
            </w:r>
            <w:r w:rsidR="00AA7AFD">
              <w:rPr>
                <w:rFonts w:ascii="Calibri" w:eastAsia="Calibri" w:hAnsi="Calibri" w:cs="Calibri"/>
                <w:color w:val="000000"/>
                <w:sz w:val="22"/>
                <w:szCs w:val="22"/>
              </w:rPr>
              <w:t>Telči</w:t>
            </w:r>
            <w:r>
              <w:rPr>
                <w:rFonts w:ascii="Calibri" w:eastAsia="Calibri" w:hAnsi="Calibri" w:cs="Calibri"/>
                <w:color w:val="000000"/>
                <w:sz w:val="22"/>
                <w:szCs w:val="22"/>
              </w:rPr>
              <w:t>, dne      </w:t>
            </w:r>
          </w:p>
          <w:p w14:paraId="410B38E2"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sidRPr="00186E45">
              <w:rPr>
                <w:rFonts w:ascii="Calibri" w:eastAsia="Calibri" w:hAnsi="Calibri" w:cs="Calibri"/>
                <w:color w:val="000000"/>
                <w:sz w:val="22"/>
                <w:szCs w:val="22"/>
              </w:rPr>
              <w:t>…………………………………………..</w:t>
            </w:r>
          </w:p>
          <w:p w14:paraId="2F8255F3" w14:textId="0FB26A4D" w:rsidR="00AA7AFD" w:rsidRPr="00075B66" w:rsidRDefault="00684272">
            <w:pPr>
              <w:pBdr>
                <w:top w:val="nil"/>
                <w:left w:val="nil"/>
                <w:bottom w:val="nil"/>
                <w:right w:val="nil"/>
                <w:between w:val="nil"/>
              </w:pBdr>
              <w:jc w:val="center"/>
              <w:rPr>
                <w:rFonts w:ascii="Calibri" w:eastAsia="Calibri" w:hAnsi="Calibri" w:cs="Calibri"/>
                <w:b/>
                <w:bCs/>
                <w:color w:val="000000"/>
                <w:sz w:val="22"/>
                <w:szCs w:val="22"/>
              </w:rPr>
            </w:pPr>
            <w:r w:rsidRPr="00075B66">
              <w:rPr>
                <w:rFonts w:ascii="Calibri" w:eastAsia="Calibri" w:hAnsi="Calibri" w:cs="Calibri"/>
                <w:b/>
                <w:bCs/>
                <w:color w:val="000000"/>
                <w:sz w:val="22"/>
                <w:szCs w:val="22"/>
              </w:rPr>
              <w:t>Ing. Jaroslav Cink</w:t>
            </w:r>
          </w:p>
          <w:p w14:paraId="4AA4B63B" w14:textId="0442944C" w:rsidR="00684272" w:rsidRDefault="006842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ředitel společnosti</w:t>
            </w:r>
          </w:p>
          <w:p w14:paraId="461E1685" w14:textId="3321B750"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nájemce)</w:t>
            </w:r>
          </w:p>
          <w:p w14:paraId="74DEF0C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p w14:paraId="78C20B07" w14:textId="77777777" w:rsidR="00AA7AFD" w:rsidRDefault="00AA7AFD">
            <w:pPr>
              <w:pBdr>
                <w:top w:val="nil"/>
                <w:left w:val="nil"/>
                <w:bottom w:val="nil"/>
                <w:right w:val="nil"/>
                <w:between w:val="nil"/>
              </w:pBdr>
              <w:jc w:val="center"/>
              <w:rPr>
                <w:rFonts w:ascii="Calibri" w:eastAsia="Calibri" w:hAnsi="Calibri" w:cs="Calibri"/>
                <w:color w:val="000000"/>
                <w:sz w:val="22"/>
                <w:szCs w:val="22"/>
              </w:rPr>
            </w:pPr>
          </w:p>
          <w:p w14:paraId="02B6D327" w14:textId="77777777" w:rsidR="00AA7AFD" w:rsidRDefault="00AA7AFD">
            <w:pPr>
              <w:pBdr>
                <w:top w:val="nil"/>
                <w:left w:val="nil"/>
                <w:bottom w:val="nil"/>
                <w:right w:val="nil"/>
                <w:between w:val="nil"/>
              </w:pBdr>
              <w:jc w:val="center"/>
              <w:rPr>
                <w:rFonts w:ascii="Calibri" w:eastAsia="Calibri" w:hAnsi="Calibri" w:cs="Calibri"/>
                <w:color w:val="000000"/>
                <w:sz w:val="22"/>
                <w:szCs w:val="22"/>
              </w:rPr>
            </w:pPr>
          </w:p>
          <w:p w14:paraId="62FC6DED" w14:textId="77777777" w:rsidR="00AA7AFD" w:rsidRDefault="00AA7AFD">
            <w:pPr>
              <w:pBdr>
                <w:top w:val="nil"/>
                <w:left w:val="nil"/>
                <w:bottom w:val="nil"/>
                <w:right w:val="nil"/>
                <w:between w:val="nil"/>
              </w:pBdr>
              <w:jc w:val="center"/>
              <w:rPr>
                <w:rFonts w:ascii="Calibri" w:eastAsia="Calibri" w:hAnsi="Calibri" w:cs="Calibri"/>
                <w:color w:val="000000"/>
                <w:sz w:val="22"/>
                <w:szCs w:val="22"/>
              </w:rPr>
            </w:pPr>
          </w:p>
          <w:p w14:paraId="0B52CDA7" w14:textId="3643D2D8" w:rsidR="00AA7AFD" w:rsidRDefault="00AA7AFD">
            <w:pPr>
              <w:pBdr>
                <w:top w:val="nil"/>
                <w:left w:val="nil"/>
                <w:bottom w:val="nil"/>
                <w:right w:val="nil"/>
                <w:between w:val="nil"/>
              </w:pBdr>
              <w:jc w:val="center"/>
              <w:rPr>
                <w:rFonts w:ascii="Calibri" w:eastAsia="Calibri" w:hAnsi="Calibri" w:cs="Calibri"/>
                <w:color w:val="000000"/>
                <w:sz w:val="22"/>
                <w:szCs w:val="22"/>
              </w:rPr>
            </w:pPr>
          </w:p>
        </w:tc>
      </w:tr>
    </w:tbl>
    <w:p w14:paraId="5A05AAB3" w14:textId="77777777" w:rsidR="0075248F" w:rsidRDefault="0075248F" w:rsidP="00C84896">
      <w:pPr>
        <w:pBdr>
          <w:top w:val="nil"/>
          <w:left w:val="nil"/>
          <w:bottom w:val="nil"/>
          <w:right w:val="nil"/>
          <w:between w:val="nil"/>
        </w:pBdr>
        <w:jc w:val="both"/>
        <w:rPr>
          <w:rFonts w:ascii="Calibri" w:eastAsia="Calibri" w:hAnsi="Calibri" w:cs="Calibri"/>
          <w:b/>
          <w:color w:val="000000"/>
          <w:sz w:val="22"/>
          <w:szCs w:val="22"/>
        </w:rPr>
      </w:pPr>
    </w:p>
    <w:p w14:paraId="0ED7AF0A" w14:textId="77777777" w:rsidR="0075248F" w:rsidRDefault="0075248F">
      <w:pPr>
        <w:rPr>
          <w:rFonts w:ascii="Calibri" w:eastAsia="Calibri" w:hAnsi="Calibri" w:cs="Calibri"/>
          <w:b/>
          <w:color w:val="000000"/>
          <w:sz w:val="22"/>
          <w:szCs w:val="22"/>
        </w:rPr>
      </w:pPr>
      <w:r>
        <w:rPr>
          <w:rFonts w:ascii="Calibri" w:eastAsia="Calibri" w:hAnsi="Calibri" w:cs="Calibri"/>
          <w:b/>
          <w:color w:val="000000"/>
          <w:sz w:val="22"/>
          <w:szCs w:val="22"/>
        </w:rPr>
        <w:br w:type="page"/>
      </w:r>
    </w:p>
    <w:p w14:paraId="111A552C" w14:textId="26726D4B" w:rsidR="00186E45" w:rsidRDefault="00186E45" w:rsidP="00C84896">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Příloha č. 1</w:t>
      </w:r>
    </w:p>
    <w:p w14:paraId="1FD99696" w14:textId="746F09B6" w:rsidR="00AA7AFD" w:rsidRPr="00C84896" w:rsidRDefault="00AA7AFD" w:rsidP="00C84896">
      <w:pPr>
        <w:pBdr>
          <w:top w:val="nil"/>
          <w:left w:val="nil"/>
          <w:bottom w:val="nil"/>
          <w:right w:val="nil"/>
          <w:between w:val="nil"/>
        </w:pBdr>
        <w:jc w:val="both"/>
        <w:rPr>
          <w:rFonts w:ascii="Calibri" w:eastAsia="Calibri" w:hAnsi="Calibri" w:cs="Calibri"/>
          <w:b/>
          <w:color w:val="000000"/>
          <w:sz w:val="22"/>
          <w:szCs w:val="22"/>
        </w:rPr>
      </w:pPr>
      <w:r w:rsidRPr="00C84896">
        <w:rPr>
          <w:rFonts w:ascii="Calibri" w:eastAsia="Calibri" w:hAnsi="Calibri" w:cs="Calibri"/>
          <w:b/>
          <w:color w:val="000000"/>
          <w:sz w:val="22"/>
          <w:szCs w:val="22"/>
        </w:rPr>
        <w:t>Specifikace předmětu smlouvy a plán objektu s vyznačením předmětu nájmu</w:t>
      </w:r>
    </w:p>
    <w:p w14:paraId="7972C930" w14:textId="77777777" w:rsidR="00AA7AFD" w:rsidRPr="00C84896" w:rsidRDefault="00AA7AFD" w:rsidP="00C84896">
      <w:pPr>
        <w:pBdr>
          <w:top w:val="nil"/>
          <w:left w:val="nil"/>
          <w:bottom w:val="nil"/>
          <w:right w:val="nil"/>
          <w:between w:val="nil"/>
        </w:pBdr>
        <w:jc w:val="both"/>
        <w:rPr>
          <w:rFonts w:ascii="Calibri" w:eastAsia="Calibri" w:hAnsi="Calibri" w:cs="Calibri"/>
          <w:b/>
          <w:color w:val="000000"/>
          <w:sz w:val="22"/>
          <w:szCs w:val="22"/>
        </w:rPr>
      </w:pPr>
    </w:p>
    <w:tbl>
      <w:tblPr>
        <w:tblpPr w:leftFromText="141" w:rightFromText="141" w:vertAnchor="text" w:horzAnchor="page" w:tblpX="1465" w:tblpY="183"/>
        <w:tblW w:w="6877" w:type="dxa"/>
        <w:tblCellMar>
          <w:left w:w="70" w:type="dxa"/>
          <w:right w:w="70" w:type="dxa"/>
        </w:tblCellMar>
        <w:tblLook w:val="04A0" w:firstRow="1" w:lastRow="0" w:firstColumn="1" w:lastColumn="0" w:noHBand="0" w:noVBand="1"/>
      </w:tblPr>
      <w:tblGrid>
        <w:gridCol w:w="1975"/>
        <w:gridCol w:w="4051"/>
        <w:gridCol w:w="851"/>
      </w:tblGrid>
      <w:tr w:rsidR="00AA7AFD" w:rsidRPr="00AA7AFD" w14:paraId="3E2B963A" w14:textId="77777777" w:rsidTr="00C84896">
        <w:trPr>
          <w:trHeight w:val="315"/>
        </w:trPr>
        <w:tc>
          <w:tcPr>
            <w:tcW w:w="197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39D2854" w14:textId="77777777" w:rsidR="00AA7AFD" w:rsidRPr="00AA7AFD" w:rsidRDefault="00AA7AFD" w:rsidP="002D1306">
            <w:pPr>
              <w:jc w:val="center"/>
              <w:rPr>
                <w:rFonts w:asciiTheme="majorHAnsi" w:hAnsiTheme="majorHAnsi" w:cstheme="majorHAnsi"/>
                <w:b/>
                <w:bCs/>
                <w:sz w:val="22"/>
                <w:szCs w:val="22"/>
              </w:rPr>
            </w:pPr>
            <w:r w:rsidRPr="00AA7AFD">
              <w:rPr>
                <w:rFonts w:asciiTheme="majorHAnsi" w:hAnsiTheme="majorHAnsi" w:cstheme="majorHAnsi"/>
                <w:b/>
                <w:bCs/>
                <w:sz w:val="22"/>
                <w:szCs w:val="22"/>
              </w:rPr>
              <w:t>Číslo místnosti</w:t>
            </w:r>
          </w:p>
        </w:tc>
        <w:tc>
          <w:tcPr>
            <w:tcW w:w="405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F20FBF3" w14:textId="77777777" w:rsidR="00AA7AFD" w:rsidRPr="00AA7AFD" w:rsidRDefault="00AA7AFD" w:rsidP="002D1306">
            <w:pPr>
              <w:rPr>
                <w:rFonts w:asciiTheme="majorHAnsi" w:hAnsiTheme="majorHAnsi" w:cstheme="majorHAnsi"/>
                <w:b/>
                <w:bCs/>
                <w:sz w:val="22"/>
                <w:szCs w:val="22"/>
              </w:rPr>
            </w:pPr>
            <w:r w:rsidRPr="00AA7AFD">
              <w:rPr>
                <w:rFonts w:asciiTheme="majorHAnsi" w:hAnsiTheme="majorHAnsi" w:cstheme="majorHAnsi"/>
                <w:b/>
                <w:bCs/>
                <w:sz w:val="22"/>
                <w:szCs w:val="22"/>
              </w:rPr>
              <w:t>Určení místnosti</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2F6E8686" w14:textId="77777777" w:rsidR="00AA7AFD" w:rsidRPr="00AA7AFD" w:rsidRDefault="00AA7AFD" w:rsidP="002D1306">
            <w:pPr>
              <w:jc w:val="right"/>
              <w:rPr>
                <w:rFonts w:asciiTheme="majorHAnsi" w:hAnsiTheme="majorHAnsi" w:cstheme="majorHAnsi"/>
                <w:b/>
                <w:bCs/>
                <w:color w:val="000000"/>
                <w:sz w:val="22"/>
                <w:szCs w:val="22"/>
                <w:vertAlign w:val="superscript"/>
              </w:rPr>
            </w:pPr>
            <w:r w:rsidRPr="00AA7AFD">
              <w:rPr>
                <w:rFonts w:asciiTheme="majorHAnsi" w:hAnsiTheme="majorHAnsi" w:cstheme="majorHAnsi"/>
                <w:b/>
                <w:bCs/>
                <w:color w:val="000000"/>
                <w:sz w:val="22"/>
                <w:szCs w:val="22"/>
              </w:rPr>
              <w:t>m</w:t>
            </w:r>
            <w:r w:rsidRPr="00AA7AFD">
              <w:rPr>
                <w:rFonts w:asciiTheme="majorHAnsi" w:hAnsiTheme="majorHAnsi" w:cstheme="majorHAnsi"/>
                <w:b/>
                <w:bCs/>
                <w:color w:val="000000"/>
                <w:sz w:val="22"/>
                <w:szCs w:val="22"/>
                <w:vertAlign w:val="superscript"/>
              </w:rPr>
              <w:t>2</w:t>
            </w:r>
          </w:p>
        </w:tc>
      </w:tr>
      <w:tr w:rsidR="00AA7AFD" w:rsidRPr="00AA7AFD" w14:paraId="0C41EF4A" w14:textId="77777777" w:rsidTr="00C84896">
        <w:trPr>
          <w:trHeight w:val="300"/>
        </w:trPr>
        <w:tc>
          <w:tcPr>
            <w:tcW w:w="1975" w:type="dxa"/>
            <w:tcBorders>
              <w:top w:val="nil"/>
              <w:left w:val="single" w:sz="8" w:space="0" w:color="auto"/>
              <w:bottom w:val="single" w:sz="4" w:space="0" w:color="auto"/>
              <w:right w:val="single" w:sz="4" w:space="0" w:color="auto"/>
            </w:tcBorders>
            <w:shd w:val="clear" w:color="auto" w:fill="auto"/>
            <w:noWrap/>
            <w:vAlign w:val="bottom"/>
          </w:tcPr>
          <w:p w14:paraId="292EF6DA" w14:textId="558122B1" w:rsidR="00AA7AFD" w:rsidRPr="00AA7AFD" w:rsidRDefault="00AA7AFD" w:rsidP="00C84896">
            <w:pPr>
              <w:jc w:val="center"/>
              <w:rPr>
                <w:rFonts w:asciiTheme="majorHAnsi" w:hAnsiTheme="majorHAnsi" w:cstheme="majorHAnsi"/>
                <w:b/>
                <w:bCs/>
                <w:color w:val="000000"/>
                <w:sz w:val="22"/>
                <w:szCs w:val="22"/>
              </w:rPr>
            </w:pPr>
            <w:r w:rsidRPr="00AA7AFD">
              <w:rPr>
                <w:rFonts w:asciiTheme="majorHAnsi" w:hAnsiTheme="majorHAnsi" w:cstheme="majorHAnsi"/>
                <w:b/>
                <w:bCs/>
                <w:color w:val="000000"/>
                <w:sz w:val="22"/>
                <w:szCs w:val="22"/>
              </w:rPr>
              <w:t xml:space="preserve">I. </w:t>
            </w:r>
            <w:r w:rsidR="00C84896" w:rsidRPr="00CB0C62">
              <w:rPr>
                <w:rFonts w:asciiTheme="majorHAnsi" w:hAnsiTheme="majorHAnsi" w:cstheme="majorHAnsi"/>
                <w:b/>
                <w:bCs/>
                <w:sz w:val="22"/>
                <w:szCs w:val="22"/>
              </w:rPr>
              <w:t>43</w:t>
            </w:r>
            <w:r w:rsidR="00C84896">
              <w:rPr>
                <w:rFonts w:asciiTheme="majorHAnsi" w:hAnsiTheme="majorHAnsi" w:cstheme="majorHAnsi"/>
                <w:b/>
                <w:bCs/>
                <w:color w:val="000000"/>
                <w:sz w:val="22"/>
                <w:szCs w:val="22"/>
              </w:rPr>
              <w:t xml:space="preserve"> </w:t>
            </w:r>
          </w:p>
        </w:tc>
        <w:tc>
          <w:tcPr>
            <w:tcW w:w="4051" w:type="dxa"/>
            <w:tcBorders>
              <w:top w:val="nil"/>
              <w:left w:val="nil"/>
              <w:bottom w:val="single" w:sz="4" w:space="0" w:color="auto"/>
              <w:right w:val="single" w:sz="4" w:space="0" w:color="auto"/>
            </w:tcBorders>
            <w:shd w:val="clear" w:color="auto" w:fill="auto"/>
            <w:noWrap/>
            <w:vAlign w:val="bottom"/>
          </w:tcPr>
          <w:p w14:paraId="09C0E37D" w14:textId="77777777" w:rsidR="00AA7AFD" w:rsidRPr="00AA7AFD" w:rsidRDefault="00AA7AFD" w:rsidP="002D1306">
            <w:pPr>
              <w:rPr>
                <w:rFonts w:asciiTheme="majorHAnsi" w:hAnsiTheme="majorHAnsi" w:cstheme="majorHAnsi"/>
                <w:color w:val="000000"/>
                <w:sz w:val="22"/>
                <w:szCs w:val="22"/>
              </w:rPr>
            </w:pPr>
            <w:r w:rsidRPr="00AA7AFD">
              <w:rPr>
                <w:rFonts w:asciiTheme="majorHAnsi" w:hAnsiTheme="majorHAnsi" w:cstheme="majorHAnsi"/>
                <w:color w:val="000000"/>
                <w:sz w:val="22"/>
                <w:szCs w:val="22"/>
              </w:rPr>
              <w:t xml:space="preserve">Kancelář </w:t>
            </w:r>
          </w:p>
        </w:tc>
        <w:tc>
          <w:tcPr>
            <w:tcW w:w="851" w:type="dxa"/>
            <w:tcBorders>
              <w:top w:val="nil"/>
              <w:left w:val="nil"/>
              <w:bottom w:val="single" w:sz="4" w:space="0" w:color="auto"/>
              <w:right w:val="single" w:sz="8" w:space="0" w:color="auto"/>
            </w:tcBorders>
            <w:shd w:val="clear" w:color="auto" w:fill="auto"/>
            <w:noWrap/>
            <w:vAlign w:val="bottom"/>
          </w:tcPr>
          <w:p w14:paraId="47E3E12A" w14:textId="5D5A2E26" w:rsidR="00AA7AFD" w:rsidRPr="00AA7AFD" w:rsidRDefault="00C84896" w:rsidP="002D1306">
            <w:pPr>
              <w:jc w:val="right"/>
              <w:rPr>
                <w:rFonts w:asciiTheme="majorHAnsi" w:hAnsiTheme="majorHAnsi" w:cstheme="majorHAnsi"/>
                <w:color w:val="000000"/>
                <w:sz w:val="22"/>
                <w:szCs w:val="22"/>
              </w:rPr>
            </w:pPr>
            <w:r>
              <w:rPr>
                <w:rFonts w:asciiTheme="majorHAnsi" w:hAnsiTheme="majorHAnsi" w:cstheme="majorHAnsi"/>
                <w:color w:val="000000"/>
                <w:sz w:val="22"/>
                <w:szCs w:val="22"/>
              </w:rPr>
              <w:t>17,60</w:t>
            </w:r>
          </w:p>
        </w:tc>
      </w:tr>
      <w:tr w:rsidR="00AA7AFD" w:rsidRPr="00AA7AFD" w14:paraId="5A4A050D" w14:textId="77777777" w:rsidTr="00C84896">
        <w:trPr>
          <w:trHeight w:val="315"/>
        </w:trPr>
        <w:tc>
          <w:tcPr>
            <w:tcW w:w="1975" w:type="dxa"/>
            <w:tcBorders>
              <w:top w:val="nil"/>
              <w:left w:val="single" w:sz="8" w:space="0" w:color="auto"/>
              <w:bottom w:val="single" w:sz="8" w:space="0" w:color="auto"/>
              <w:right w:val="single" w:sz="4" w:space="0" w:color="auto"/>
            </w:tcBorders>
            <w:shd w:val="clear" w:color="auto" w:fill="auto"/>
            <w:noWrap/>
            <w:vAlign w:val="bottom"/>
          </w:tcPr>
          <w:p w14:paraId="588593FE" w14:textId="28DE45B5" w:rsidR="00AA7AFD" w:rsidRPr="00AA7AFD" w:rsidRDefault="00C84896" w:rsidP="002D1306">
            <w:pPr>
              <w:jc w:val="center"/>
              <w:rPr>
                <w:rFonts w:asciiTheme="majorHAnsi" w:hAnsiTheme="majorHAnsi" w:cstheme="majorHAnsi"/>
                <w:b/>
                <w:bCs/>
                <w:color w:val="000000"/>
                <w:sz w:val="22"/>
                <w:szCs w:val="22"/>
              </w:rPr>
            </w:pPr>
            <w:r>
              <w:rPr>
                <w:rFonts w:asciiTheme="majorHAnsi" w:hAnsiTheme="majorHAnsi" w:cstheme="majorHAnsi"/>
                <w:b/>
                <w:bCs/>
                <w:color w:val="000000"/>
                <w:sz w:val="22"/>
                <w:szCs w:val="22"/>
              </w:rPr>
              <w:t>I. 44</w:t>
            </w:r>
          </w:p>
        </w:tc>
        <w:tc>
          <w:tcPr>
            <w:tcW w:w="4051" w:type="dxa"/>
            <w:tcBorders>
              <w:top w:val="nil"/>
              <w:left w:val="nil"/>
              <w:bottom w:val="single" w:sz="8" w:space="0" w:color="auto"/>
              <w:right w:val="single" w:sz="4" w:space="0" w:color="auto"/>
            </w:tcBorders>
            <w:shd w:val="clear" w:color="auto" w:fill="auto"/>
            <w:noWrap/>
            <w:vAlign w:val="bottom"/>
          </w:tcPr>
          <w:p w14:paraId="178B5443" w14:textId="75BEE246" w:rsidR="00AA7AFD" w:rsidRPr="00AA7AFD" w:rsidRDefault="00C84896" w:rsidP="002D1306">
            <w:pPr>
              <w:rPr>
                <w:rFonts w:asciiTheme="majorHAnsi" w:hAnsiTheme="majorHAnsi" w:cstheme="majorHAnsi"/>
                <w:color w:val="000000"/>
                <w:sz w:val="22"/>
                <w:szCs w:val="22"/>
              </w:rPr>
            </w:pPr>
            <w:r>
              <w:rPr>
                <w:rFonts w:asciiTheme="majorHAnsi" w:hAnsiTheme="majorHAnsi" w:cstheme="majorHAnsi"/>
                <w:color w:val="000000"/>
                <w:sz w:val="22"/>
                <w:szCs w:val="22"/>
              </w:rPr>
              <w:t>Kancelář</w:t>
            </w:r>
          </w:p>
        </w:tc>
        <w:tc>
          <w:tcPr>
            <w:tcW w:w="851" w:type="dxa"/>
            <w:tcBorders>
              <w:top w:val="nil"/>
              <w:left w:val="nil"/>
              <w:bottom w:val="single" w:sz="8" w:space="0" w:color="auto"/>
              <w:right w:val="single" w:sz="8" w:space="0" w:color="auto"/>
            </w:tcBorders>
            <w:shd w:val="clear" w:color="auto" w:fill="auto"/>
            <w:noWrap/>
            <w:vAlign w:val="bottom"/>
          </w:tcPr>
          <w:p w14:paraId="572C51C6" w14:textId="2A56375F" w:rsidR="00AA7AFD" w:rsidRPr="00AA7AFD" w:rsidRDefault="00C84896" w:rsidP="002D1306">
            <w:pPr>
              <w:jc w:val="right"/>
              <w:rPr>
                <w:rFonts w:asciiTheme="majorHAnsi" w:hAnsiTheme="majorHAnsi" w:cstheme="majorHAnsi"/>
                <w:color w:val="000000"/>
                <w:sz w:val="22"/>
                <w:szCs w:val="22"/>
              </w:rPr>
            </w:pPr>
            <w:r>
              <w:rPr>
                <w:rFonts w:asciiTheme="majorHAnsi" w:hAnsiTheme="majorHAnsi" w:cstheme="majorHAnsi"/>
                <w:color w:val="000000"/>
                <w:sz w:val="22"/>
                <w:szCs w:val="22"/>
              </w:rPr>
              <w:t>15,77</w:t>
            </w:r>
          </w:p>
        </w:tc>
      </w:tr>
      <w:tr w:rsidR="00C84896" w:rsidRPr="00AA7AFD" w14:paraId="2CF5D163" w14:textId="77777777" w:rsidTr="00C84896">
        <w:trPr>
          <w:trHeight w:val="315"/>
        </w:trPr>
        <w:tc>
          <w:tcPr>
            <w:tcW w:w="1975" w:type="dxa"/>
            <w:tcBorders>
              <w:top w:val="nil"/>
              <w:left w:val="single" w:sz="8" w:space="0" w:color="auto"/>
              <w:bottom w:val="single" w:sz="8" w:space="0" w:color="auto"/>
              <w:right w:val="single" w:sz="4" w:space="0" w:color="auto"/>
            </w:tcBorders>
            <w:shd w:val="clear" w:color="auto" w:fill="auto"/>
            <w:noWrap/>
            <w:vAlign w:val="bottom"/>
          </w:tcPr>
          <w:p w14:paraId="736CAD37" w14:textId="4177B564" w:rsidR="00C84896" w:rsidRPr="00AA7AFD" w:rsidRDefault="00C84896" w:rsidP="00C84896">
            <w:pPr>
              <w:jc w:val="center"/>
              <w:rPr>
                <w:rFonts w:asciiTheme="majorHAnsi" w:hAnsiTheme="majorHAnsi" w:cstheme="majorHAnsi"/>
                <w:b/>
                <w:bCs/>
                <w:color w:val="000000"/>
                <w:sz w:val="22"/>
                <w:szCs w:val="22"/>
              </w:rPr>
            </w:pPr>
            <w:r w:rsidRPr="00AA7AFD">
              <w:rPr>
                <w:rFonts w:asciiTheme="majorHAnsi" w:hAnsiTheme="majorHAnsi" w:cstheme="majorHAnsi"/>
                <w:b/>
                <w:bCs/>
                <w:color w:val="000000"/>
                <w:sz w:val="22"/>
                <w:szCs w:val="22"/>
              </w:rPr>
              <w:t xml:space="preserve">I. </w:t>
            </w:r>
            <w:r>
              <w:rPr>
                <w:rFonts w:asciiTheme="majorHAnsi" w:hAnsiTheme="majorHAnsi" w:cstheme="majorHAnsi"/>
                <w:b/>
                <w:bCs/>
                <w:color w:val="000000"/>
                <w:sz w:val="22"/>
                <w:szCs w:val="22"/>
              </w:rPr>
              <w:t>40</w:t>
            </w:r>
            <w:r w:rsidRPr="00AA7AFD">
              <w:rPr>
                <w:rFonts w:asciiTheme="majorHAnsi" w:hAnsiTheme="majorHAnsi" w:cstheme="majorHAnsi"/>
                <w:b/>
                <w:bCs/>
                <w:color w:val="000000"/>
                <w:sz w:val="22"/>
                <w:szCs w:val="22"/>
              </w:rPr>
              <w:t xml:space="preserve"> + I. </w:t>
            </w:r>
            <w:r>
              <w:rPr>
                <w:rFonts w:asciiTheme="majorHAnsi" w:hAnsiTheme="majorHAnsi" w:cstheme="majorHAnsi"/>
                <w:b/>
                <w:bCs/>
                <w:color w:val="000000"/>
                <w:sz w:val="22"/>
                <w:szCs w:val="22"/>
              </w:rPr>
              <w:t>41 + I. 42</w:t>
            </w:r>
          </w:p>
        </w:tc>
        <w:tc>
          <w:tcPr>
            <w:tcW w:w="4051" w:type="dxa"/>
            <w:tcBorders>
              <w:top w:val="nil"/>
              <w:left w:val="nil"/>
              <w:bottom w:val="single" w:sz="8" w:space="0" w:color="auto"/>
              <w:right w:val="single" w:sz="4" w:space="0" w:color="auto"/>
            </w:tcBorders>
            <w:shd w:val="clear" w:color="auto" w:fill="auto"/>
            <w:noWrap/>
            <w:vAlign w:val="bottom"/>
          </w:tcPr>
          <w:p w14:paraId="2B3E02CE" w14:textId="741DF847" w:rsidR="00C84896" w:rsidRPr="00AA7AFD" w:rsidRDefault="00C84896" w:rsidP="00C84896">
            <w:pPr>
              <w:rPr>
                <w:rFonts w:asciiTheme="majorHAnsi" w:hAnsiTheme="majorHAnsi" w:cstheme="majorHAnsi"/>
                <w:color w:val="000000"/>
                <w:sz w:val="22"/>
                <w:szCs w:val="22"/>
              </w:rPr>
            </w:pPr>
            <w:r w:rsidRPr="00AA7AFD">
              <w:rPr>
                <w:rFonts w:asciiTheme="majorHAnsi" w:hAnsiTheme="majorHAnsi" w:cstheme="majorHAnsi"/>
                <w:color w:val="000000"/>
                <w:sz w:val="22"/>
                <w:szCs w:val="22"/>
              </w:rPr>
              <w:t>WC – polovina celkové výměry</w:t>
            </w:r>
          </w:p>
        </w:tc>
        <w:tc>
          <w:tcPr>
            <w:tcW w:w="851" w:type="dxa"/>
            <w:tcBorders>
              <w:top w:val="nil"/>
              <w:left w:val="nil"/>
              <w:bottom w:val="single" w:sz="8" w:space="0" w:color="auto"/>
              <w:right w:val="single" w:sz="8" w:space="0" w:color="auto"/>
            </w:tcBorders>
            <w:shd w:val="clear" w:color="auto" w:fill="auto"/>
            <w:noWrap/>
            <w:vAlign w:val="bottom"/>
          </w:tcPr>
          <w:p w14:paraId="04FE5B00" w14:textId="085B46F9" w:rsidR="00C84896" w:rsidRPr="00AA7AFD" w:rsidRDefault="00C84896" w:rsidP="00C84896">
            <w:pPr>
              <w:jc w:val="right"/>
              <w:rPr>
                <w:rFonts w:asciiTheme="majorHAnsi" w:hAnsiTheme="majorHAnsi" w:cstheme="majorHAnsi"/>
                <w:color w:val="000000"/>
                <w:sz w:val="22"/>
                <w:szCs w:val="22"/>
              </w:rPr>
            </w:pPr>
            <w:r w:rsidRPr="00AA7AFD">
              <w:rPr>
                <w:rFonts w:asciiTheme="majorHAnsi" w:hAnsiTheme="majorHAnsi" w:cstheme="majorHAnsi"/>
                <w:color w:val="000000"/>
                <w:sz w:val="22"/>
                <w:szCs w:val="22"/>
              </w:rPr>
              <w:t>5</w:t>
            </w:r>
            <w:r>
              <w:rPr>
                <w:rFonts w:asciiTheme="majorHAnsi" w:hAnsiTheme="majorHAnsi" w:cstheme="majorHAnsi"/>
                <w:color w:val="000000"/>
                <w:sz w:val="22"/>
                <w:szCs w:val="22"/>
              </w:rPr>
              <w:t>,17</w:t>
            </w:r>
          </w:p>
        </w:tc>
      </w:tr>
      <w:tr w:rsidR="00C84896" w:rsidRPr="00AA7AFD" w14:paraId="1BCE0A91" w14:textId="77777777" w:rsidTr="00C84896">
        <w:trPr>
          <w:trHeight w:val="315"/>
        </w:trPr>
        <w:tc>
          <w:tcPr>
            <w:tcW w:w="1975" w:type="dxa"/>
            <w:tcBorders>
              <w:top w:val="nil"/>
              <w:left w:val="single" w:sz="8" w:space="0" w:color="auto"/>
              <w:bottom w:val="single" w:sz="8" w:space="0" w:color="auto"/>
              <w:right w:val="single" w:sz="4" w:space="0" w:color="auto"/>
            </w:tcBorders>
            <w:shd w:val="clear" w:color="000000" w:fill="538DD5"/>
            <w:noWrap/>
            <w:vAlign w:val="bottom"/>
            <w:hideMark/>
          </w:tcPr>
          <w:p w14:paraId="64B0A1AE" w14:textId="77777777" w:rsidR="00C84896" w:rsidRPr="00AA7AFD" w:rsidRDefault="00C84896" w:rsidP="00C84896">
            <w:pPr>
              <w:rPr>
                <w:rFonts w:asciiTheme="majorHAnsi" w:hAnsiTheme="majorHAnsi" w:cstheme="majorHAnsi"/>
                <w:b/>
                <w:bCs/>
                <w:color w:val="000000"/>
                <w:sz w:val="22"/>
                <w:szCs w:val="22"/>
              </w:rPr>
            </w:pPr>
            <w:r w:rsidRPr="00AA7AFD">
              <w:rPr>
                <w:rFonts w:asciiTheme="majorHAnsi" w:hAnsiTheme="majorHAnsi" w:cstheme="majorHAnsi"/>
                <w:b/>
                <w:bCs/>
                <w:color w:val="000000"/>
                <w:sz w:val="22"/>
                <w:szCs w:val="22"/>
              </w:rPr>
              <w:t> </w:t>
            </w:r>
          </w:p>
        </w:tc>
        <w:tc>
          <w:tcPr>
            <w:tcW w:w="4051" w:type="dxa"/>
            <w:tcBorders>
              <w:top w:val="nil"/>
              <w:left w:val="single" w:sz="8" w:space="0" w:color="auto"/>
              <w:bottom w:val="single" w:sz="8" w:space="0" w:color="auto"/>
              <w:right w:val="single" w:sz="4" w:space="0" w:color="auto"/>
            </w:tcBorders>
            <w:shd w:val="clear" w:color="000000" w:fill="538DD5"/>
            <w:noWrap/>
            <w:vAlign w:val="bottom"/>
            <w:hideMark/>
          </w:tcPr>
          <w:p w14:paraId="673787DF" w14:textId="77777777" w:rsidR="00C84896" w:rsidRPr="00AA7AFD" w:rsidRDefault="00C84896" w:rsidP="00C84896">
            <w:pPr>
              <w:rPr>
                <w:rFonts w:asciiTheme="majorHAnsi" w:hAnsiTheme="majorHAnsi" w:cstheme="majorHAnsi"/>
                <w:b/>
                <w:bCs/>
                <w:color w:val="000000"/>
                <w:sz w:val="22"/>
                <w:szCs w:val="22"/>
              </w:rPr>
            </w:pPr>
            <w:r w:rsidRPr="00AA7AFD">
              <w:rPr>
                <w:rFonts w:asciiTheme="majorHAnsi" w:hAnsiTheme="majorHAnsi" w:cstheme="majorHAnsi"/>
                <w:b/>
                <w:bCs/>
                <w:color w:val="000000"/>
                <w:sz w:val="22"/>
                <w:szCs w:val="22"/>
              </w:rPr>
              <w:t>Celkem</w:t>
            </w:r>
          </w:p>
        </w:tc>
        <w:tc>
          <w:tcPr>
            <w:tcW w:w="851" w:type="dxa"/>
            <w:tcBorders>
              <w:top w:val="nil"/>
              <w:left w:val="nil"/>
              <w:bottom w:val="single" w:sz="8" w:space="0" w:color="auto"/>
              <w:right w:val="single" w:sz="8" w:space="0" w:color="auto"/>
            </w:tcBorders>
            <w:shd w:val="clear" w:color="000000" w:fill="538DD5"/>
            <w:noWrap/>
            <w:vAlign w:val="bottom"/>
            <w:hideMark/>
          </w:tcPr>
          <w:p w14:paraId="586452EC" w14:textId="52C4DEB5" w:rsidR="00C84896" w:rsidRPr="00AA7AFD" w:rsidRDefault="00C84896" w:rsidP="00C84896">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38</w:t>
            </w:r>
            <w:r w:rsidRPr="00AA7AFD">
              <w:rPr>
                <w:rFonts w:asciiTheme="majorHAnsi" w:hAnsiTheme="majorHAnsi" w:cstheme="majorHAnsi"/>
                <w:b/>
                <w:bCs/>
                <w:color w:val="000000"/>
                <w:sz w:val="22"/>
                <w:szCs w:val="22"/>
              </w:rPr>
              <w:t>,</w:t>
            </w:r>
            <w:r>
              <w:rPr>
                <w:rFonts w:asciiTheme="majorHAnsi" w:hAnsiTheme="majorHAnsi" w:cstheme="majorHAnsi"/>
                <w:b/>
                <w:bCs/>
                <w:color w:val="000000"/>
                <w:sz w:val="22"/>
                <w:szCs w:val="22"/>
              </w:rPr>
              <w:t>54</w:t>
            </w:r>
          </w:p>
        </w:tc>
      </w:tr>
    </w:tbl>
    <w:p w14:paraId="4A78268E" w14:textId="77777777" w:rsidR="00AA7AFD" w:rsidRPr="00AA7AFD" w:rsidRDefault="00AA7AFD" w:rsidP="00AA7AFD">
      <w:pPr>
        <w:pStyle w:val="Odstavecseseznamem"/>
        <w:ind w:left="0"/>
        <w:rPr>
          <w:rFonts w:asciiTheme="majorHAnsi" w:hAnsiTheme="majorHAnsi" w:cstheme="majorHAnsi"/>
          <w:sz w:val="22"/>
          <w:szCs w:val="22"/>
        </w:rPr>
      </w:pPr>
    </w:p>
    <w:p w14:paraId="7E6BF32B" w14:textId="77777777" w:rsidR="00AA7AFD" w:rsidRPr="00AA7AFD" w:rsidRDefault="00AA7AFD" w:rsidP="00AA7AFD">
      <w:pPr>
        <w:tabs>
          <w:tab w:val="left" w:pos="709"/>
        </w:tabs>
        <w:rPr>
          <w:rFonts w:asciiTheme="majorHAnsi" w:hAnsiTheme="majorHAnsi" w:cstheme="majorHAnsi"/>
          <w:b/>
          <w:sz w:val="22"/>
          <w:szCs w:val="22"/>
        </w:rPr>
      </w:pPr>
    </w:p>
    <w:p w14:paraId="0E5CB3CE" w14:textId="77777777" w:rsidR="00AA7AFD" w:rsidRPr="00AA7AFD" w:rsidRDefault="00AA7AFD" w:rsidP="00AA7AFD">
      <w:pPr>
        <w:pStyle w:val="Odstavecseseznamem"/>
        <w:ind w:left="0"/>
        <w:rPr>
          <w:rFonts w:asciiTheme="majorHAnsi" w:hAnsiTheme="majorHAnsi" w:cstheme="majorHAnsi"/>
          <w:sz w:val="22"/>
          <w:szCs w:val="22"/>
        </w:rPr>
      </w:pPr>
    </w:p>
    <w:p w14:paraId="156AB0FE" w14:textId="77777777" w:rsidR="00AA7AFD" w:rsidRPr="00AA7AFD" w:rsidRDefault="00AA7AFD" w:rsidP="00AA7AFD">
      <w:pPr>
        <w:pStyle w:val="Odstavecseseznamem"/>
        <w:ind w:left="0"/>
        <w:rPr>
          <w:rFonts w:asciiTheme="majorHAnsi" w:hAnsiTheme="majorHAnsi" w:cstheme="majorHAnsi"/>
          <w:sz w:val="22"/>
          <w:szCs w:val="22"/>
        </w:rPr>
      </w:pPr>
    </w:p>
    <w:p w14:paraId="3914BADE" w14:textId="77777777" w:rsidR="00AA7AFD" w:rsidRPr="00AA7AFD" w:rsidRDefault="00AA7AFD" w:rsidP="00AA7AFD">
      <w:pPr>
        <w:pStyle w:val="Odstavecseseznamem"/>
        <w:ind w:left="0"/>
        <w:rPr>
          <w:rFonts w:asciiTheme="majorHAnsi" w:hAnsiTheme="majorHAnsi" w:cstheme="majorHAnsi"/>
          <w:sz w:val="22"/>
          <w:szCs w:val="22"/>
        </w:rPr>
      </w:pPr>
    </w:p>
    <w:p w14:paraId="6B51B222" w14:textId="77777777" w:rsidR="00AA7AFD" w:rsidRPr="00AA7AFD" w:rsidRDefault="00AA7AFD" w:rsidP="00AA7AFD">
      <w:pPr>
        <w:pStyle w:val="Odstavecseseznamem"/>
        <w:ind w:left="0"/>
        <w:rPr>
          <w:rFonts w:asciiTheme="majorHAnsi" w:hAnsiTheme="majorHAnsi" w:cstheme="majorHAnsi"/>
          <w:sz w:val="22"/>
          <w:szCs w:val="22"/>
        </w:rPr>
      </w:pPr>
    </w:p>
    <w:p w14:paraId="7B4C0EEC" w14:textId="77777777" w:rsidR="00C84896" w:rsidRDefault="00C84896">
      <w:pPr>
        <w:rPr>
          <w:rFonts w:ascii="Calibri" w:hAnsi="Calibri" w:cs="Calibri"/>
          <w:sz w:val="22"/>
        </w:rPr>
      </w:pPr>
    </w:p>
    <w:p w14:paraId="382BBA3D" w14:textId="0C66C48A" w:rsidR="00AA7AFD" w:rsidRDefault="00C84896">
      <w:pPr>
        <w:rPr>
          <w:rFonts w:ascii="Calibri" w:hAnsi="Calibri" w:cs="Calibri"/>
          <w:sz w:val="22"/>
        </w:rPr>
      </w:pPr>
      <w:r w:rsidRPr="00C84896">
        <w:rPr>
          <w:rFonts w:ascii="Calibri" w:hAnsi="Calibri" w:cs="Calibri"/>
          <w:noProof/>
          <w:sz w:val="22"/>
        </w:rPr>
        <w:drawing>
          <wp:inline distT="0" distB="0" distL="0" distR="0" wp14:anchorId="5D8E9814" wp14:editId="3EDBBC0F">
            <wp:extent cx="6120130" cy="445198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451985"/>
                    </a:xfrm>
                    <a:prstGeom prst="rect">
                      <a:avLst/>
                    </a:prstGeom>
                  </pic:spPr>
                </pic:pic>
              </a:graphicData>
            </a:graphic>
          </wp:inline>
        </w:drawing>
      </w:r>
      <w:r w:rsidR="00AA7AFD">
        <w:rPr>
          <w:rFonts w:ascii="Calibri" w:hAnsi="Calibri" w:cs="Calibri"/>
          <w:sz w:val="22"/>
        </w:rPr>
        <w:br w:type="page"/>
      </w:r>
    </w:p>
    <w:p w14:paraId="35E5D89A" w14:textId="77777777" w:rsidR="00186E45" w:rsidRDefault="00AA7AFD" w:rsidP="00AA7AFD">
      <w:pPr>
        <w:rPr>
          <w:rFonts w:asciiTheme="majorHAnsi" w:hAnsiTheme="majorHAnsi" w:cstheme="majorHAnsi"/>
          <w:b/>
          <w:sz w:val="22"/>
          <w:szCs w:val="22"/>
        </w:rPr>
      </w:pPr>
      <w:r w:rsidRPr="00684272">
        <w:rPr>
          <w:rFonts w:asciiTheme="majorHAnsi" w:hAnsiTheme="majorHAnsi" w:cstheme="majorHAnsi"/>
          <w:b/>
          <w:sz w:val="22"/>
          <w:szCs w:val="22"/>
        </w:rPr>
        <w:lastRenderedPageBreak/>
        <w:t>Příloha č. 2</w:t>
      </w:r>
    </w:p>
    <w:p w14:paraId="305B02A7" w14:textId="08FB9092" w:rsidR="00AA7AFD" w:rsidRPr="00684272" w:rsidRDefault="00AA7AFD" w:rsidP="00AA7AFD">
      <w:pPr>
        <w:rPr>
          <w:rFonts w:asciiTheme="majorHAnsi" w:hAnsiTheme="majorHAnsi" w:cstheme="majorHAnsi"/>
          <w:b/>
          <w:sz w:val="22"/>
          <w:szCs w:val="22"/>
        </w:rPr>
      </w:pPr>
      <w:r w:rsidRPr="00684272">
        <w:rPr>
          <w:rFonts w:asciiTheme="majorHAnsi" w:hAnsiTheme="majorHAnsi" w:cstheme="majorHAnsi"/>
          <w:b/>
          <w:sz w:val="22"/>
          <w:szCs w:val="22"/>
        </w:rPr>
        <w:t xml:space="preserve">Specifikace bližších podmínek užívání předmětu nájmu </w:t>
      </w:r>
    </w:p>
    <w:p w14:paraId="462377B7" w14:textId="77777777" w:rsidR="008B04C8" w:rsidRPr="00684272" w:rsidRDefault="008B04C8" w:rsidP="008B04C8">
      <w:pPr>
        <w:numPr>
          <w:ilvl w:val="0"/>
          <w:numId w:val="17"/>
        </w:numPr>
        <w:jc w:val="both"/>
        <w:rPr>
          <w:rFonts w:asciiTheme="majorHAnsi" w:hAnsiTheme="majorHAnsi" w:cstheme="majorHAnsi"/>
          <w:sz w:val="22"/>
          <w:szCs w:val="22"/>
        </w:rPr>
      </w:pPr>
      <w:r>
        <w:rPr>
          <w:rFonts w:asciiTheme="majorHAnsi" w:hAnsiTheme="majorHAnsi" w:cstheme="majorHAnsi"/>
          <w:sz w:val="22"/>
          <w:szCs w:val="22"/>
        </w:rPr>
        <w:t xml:space="preserve">Nájemce obdrží </w:t>
      </w:r>
      <w:r w:rsidRPr="0096394A">
        <w:rPr>
          <w:rFonts w:asciiTheme="majorHAnsi" w:hAnsiTheme="majorHAnsi" w:cstheme="majorHAnsi"/>
          <w:b/>
          <w:sz w:val="22"/>
          <w:szCs w:val="22"/>
        </w:rPr>
        <w:t>klíče</w:t>
      </w:r>
      <w:r w:rsidRPr="00684272">
        <w:rPr>
          <w:rFonts w:asciiTheme="majorHAnsi" w:hAnsiTheme="majorHAnsi" w:cstheme="majorHAnsi"/>
          <w:sz w:val="22"/>
          <w:szCs w:val="22"/>
        </w:rPr>
        <w:t xml:space="preserve"> od hlavního vchodu</w:t>
      </w:r>
      <w:r>
        <w:rPr>
          <w:rFonts w:asciiTheme="majorHAnsi" w:hAnsiTheme="majorHAnsi" w:cstheme="majorHAnsi"/>
          <w:sz w:val="22"/>
          <w:szCs w:val="22"/>
        </w:rPr>
        <w:t xml:space="preserve">, </w:t>
      </w:r>
      <w:r w:rsidRPr="00684272">
        <w:rPr>
          <w:rFonts w:asciiTheme="majorHAnsi" w:hAnsiTheme="majorHAnsi" w:cstheme="majorHAnsi"/>
          <w:sz w:val="22"/>
          <w:szCs w:val="22"/>
        </w:rPr>
        <w:t>kanceláří I. 43, I. 44</w:t>
      </w:r>
      <w:r>
        <w:rPr>
          <w:rFonts w:asciiTheme="majorHAnsi" w:hAnsiTheme="majorHAnsi" w:cstheme="majorHAnsi"/>
          <w:sz w:val="22"/>
          <w:szCs w:val="22"/>
        </w:rPr>
        <w:t xml:space="preserve"> a vjezdové brány oproti podpisu předávacího protokolu</w:t>
      </w:r>
    </w:p>
    <w:p w14:paraId="3D2B1DBC" w14:textId="75C40871" w:rsidR="00AA7AFD" w:rsidRPr="00684272" w:rsidRDefault="00186E45" w:rsidP="008B04C8">
      <w:pPr>
        <w:numPr>
          <w:ilvl w:val="0"/>
          <w:numId w:val="17"/>
        </w:numPr>
        <w:jc w:val="both"/>
        <w:rPr>
          <w:rFonts w:asciiTheme="majorHAnsi" w:hAnsiTheme="majorHAnsi" w:cstheme="majorHAnsi"/>
          <w:sz w:val="22"/>
          <w:szCs w:val="22"/>
        </w:rPr>
      </w:pPr>
      <w:r>
        <w:rPr>
          <w:rFonts w:asciiTheme="majorHAnsi" w:hAnsiTheme="majorHAnsi" w:cstheme="majorHAnsi"/>
          <w:sz w:val="22"/>
          <w:szCs w:val="22"/>
        </w:rPr>
        <w:t>Nájemce</w:t>
      </w:r>
      <w:r w:rsidR="00AA7AFD" w:rsidRPr="00684272">
        <w:rPr>
          <w:rFonts w:asciiTheme="majorHAnsi" w:hAnsiTheme="majorHAnsi" w:cstheme="majorHAnsi"/>
          <w:sz w:val="22"/>
          <w:szCs w:val="22"/>
        </w:rPr>
        <w:t xml:space="preserve"> bude mít k dispozici </w:t>
      </w:r>
      <w:r w:rsidR="00AA7AFD" w:rsidRPr="0096394A">
        <w:rPr>
          <w:rFonts w:asciiTheme="majorHAnsi" w:hAnsiTheme="majorHAnsi" w:cstheme="majorHAnsi"/>
          <w:b/>
          <w:sz w:val="22"/>
          <w:szCs w:val="22"/>
        </w:rPr>
        <w:t>jedinečný kód</w:t>
      </w:r>
      <w:r w:rsidR="00AA7AFD" w:rsidRPr="00684272">
        <w:rPr>
          <w:rFonts w:asciiTheme="majorHAnsi" w:hAnsiTheme="majorHAnsi" w:cstheme="majorHAnsi"/>
          <w:sz w:val="22"/>
          <w:szCs w:val="22"/>
        </w:rPr>
        <w:t xml:space="preserve"> ke kódování prostoru kanceláře</w:t>
      </w:r>
      <w:r w:rsidR="00CA42DD" w:rsidRPr="00684272">
        <w:rPr>
          <w:rFonts w:asciiTheme="majorHAnsi" w:hAnsiTheme="majorHAnsi" w:cstheme="majorHAnsi"/>
          <w:sz w:val="22"/>
          <w:szCs w:val="22"/>
        </w:rPr>
        <w:t xml:space="preserve"> </w:t>
      </w:r>
      <w:r>
        <w:rPr>
          <w:rFonts w:asciiTheme="majorHAnsi" w:hAnsiTheme="majorHAnsi" w:cstheme="majorHAnsi"/>
          <w:sz w:val="22"/>
          <w:szCs w:val="22"/>
        </w:rPr>
        <w:t xml:space="preserve">a </w:t>
      </w:r>
      <w:r w:rsidR="00CB0C62">
        <w:rPr>
          <w:rFonts w:asciiTheme="majorHAnsi" w:hAnsiTheme="majorHAnsi" w:cstheme="majorHAnsi"/>
          <w:sz w:val="22"/>
          <w:szCs w:val="22"/>
        </w:rPr>
        <w:t>je</w:t>
      </w:r>
      <w:r>
        <w:rPr>
          <w:rFonts w:asciiTheme="majorHAnsi" w:hAnsiTheme="majorHAnsi" w:cstheme="majorHAnsi"/>
          <w:sz w:val="22"/>
          <w:szCs w:val="22"/>
        </w:rPr>
        <w:t xml:space="preserve"> povinen kódovat užívaný prostor </w:t>
      </w:r>
      <w:r w:rsidR="00CB0C62">
        <w:rPr>
          <w:rFonts w:asciiTheme="majorHAnsi" w:hAnsiTheme="majorHAnsi" w:cstheme="majorHAnsi"/>
          <w:sz w:val="22"/>
          <w:szCs w:val="22"/>
        </w:rPr>
        <w:t xml:space="preserve">v době své </w:t>
      </w:r>
      <w:r>
        <w:rPr>
          <w:rFonts w:asciiTheme="majorHAnsi" w:hAnsiTheme="majorHAnsi" w:cstheme="majorHAnsi"/>
          <w:sz w:val="22"/>
          <w:szCs w:val="22"/>
        </w:rPr>
        <w:t>nepřítomnost</w:t>
      </w:r>
      <w:r w:rsidR="00CB0C62">
        <w:rPr>
          <w:rFonts w:asciiTheme="majorHAnsi" w:hAnsiTheme="majorHAnsi" w:cstheme="majorHAnsi"/>
          <w:sz w:val="22"/>
          <w:szCs w:val="22"/>
        </w:rPr>
        <w:t>i</w:t>
      </w:r>
      <w:r>
        <w:rPr>
          <w:rFonts w:asciiTheme="majorHAnsi" w:hAnsiTheme="majorHAnsi" w:cstheme="majorHAnsi"/>
          <w:sz w:val="22"/>
          <w:szCs w:val="22"/>
        </w:rPr>
        <w:t>.</w:t>
      </w:r>
    </w:p>
    <w:p w14:paraId="0E3FA1F8" w14:textId="482DE171" w:rsidR="00CA42DD" w:rsidRPr="008B04C8" w:rsidRDefault="00AA7AFD" w:rsidP="008B04C8">
      <w:pPr>
        <w:numPr>
          <w:ilvl w:val="0"/>
          <w:numId w:val="17"/>
        </w:numPr>
        <w:jc w:val="both"/>
        <w:rPr>
          <w:rFonts w:asciiTheme="majorHAnsi" w:hAnsiTheme="majorHAnsi" w:cstheme="majorHAnsi"/>
          <w:sz w:val="22"/>
          <w:szCs w:val="22"/>
        </w:rPr>
      </w:pPr>
      <w:r w:rsidRPr="008B04C8">
        <w:rPr>
          <w:rFonts w:asciiTheme="majorHAnsi" w:hAnsiTheme="majorHAnsi" w:cstheme="majorHAnsi"/>
          <w:b/>
          <w:sz w:val="22"/>
          <w:szCs w:val="22"/>
        </w:rPr>
        <w:t>Stání pro automobil</w:t>
      </w:r>
      <w:r w:rsidRPr="008B04C8">
        <w:rPr>
          <w:rFonts w:asciiTheme="majorHAnsi" w:hAnsiTheme="majorHAnsi" w:cstheme="majorHAnsi"/>
          <w:sz w:val="22"/>
          <w:szCs w:val="22"/>
        </w:rPr>
        <w:t xml:space="preserve"> je </w:t>
      </w:r>
      <w:r w:rsidR="00186E45" w:rsidRPr="008B04C8">
        <w:rPr>
          <w:rFonts w:asciiTheme="majorHAnsi" w:hAnsiTheme="majorHAnsi" w:cstheme="majorHAnsi"/>
          <w:sz w:val="22"/>
          <w:szCs w:val="22"/>
        </w:rPr>
        <w:t xml:space="preserve">nájemci </w:t>
      </w:r>
      <w:r w:rsidRPr="008B04C8">
        <w:rPr>
          <w:rFonts w:asciiTheme="majorHAnsi" w:hAnsiTheme="majorHAnsi" w:cstheme="majorHAnsi"/>
          <w:sz w:val="22"/>
          <w:szCs w:val="22"/>
        </w:rPr>
        <w:t>umožněno do výše denní kapacity, není tedy garantováno</w:t>
      </w:r>
    </w:p>
    <w:p w14:paraId="15313849" w14:textId="37078529" w:rsidR="004F26E0" w:rsidRPr="008B04C8" w:rsidRDefault="004F26E0" w:rsidP="008B04C8">
      <w:pPr>
        <w:numPr>
          <w:ilvl w:val="0"/>
          <w:numId w:val="17"/>
        </w:numPr>
        <w:jc w:val="both"/>
      </w:pPr>
      <w:r w:rsidRPr="008B04C8">
        <w:rPr>
          <w:rFonts w:asciiTheme="majorHAnsi" w:hAnsiTheme="majorHAnsi" w:cstheme="majorHAnsi"/>
          <w:b/>
          <w:sz w:val="22"/>
          <w:szCs w:val="22"/>
        </w:rPr>
        <w:t xml:space="preserve">Internetové připojení </w:t>
      </w:r>
      <w:r w:rsidRPr="008B04C8">
        <w:rPr>
          <w:rFonts w:asciiTheme="majorHAnsi" w:hAnsiTheme="majorHAnsi" w:cstheme="majorHAnsi"/>
          <w:sz w:val="22"/>
          <w:szCs w:val="22"/>
        </w:rPr>
        <w:t xml:space="preserve">nebude nájemci </w:t>
      </w:r>
      <w:r w:rsidR="006941F6" w:rsidRPr="008B04C8">
        <w:rPr>
          <w:rFonts w:asciiTheme="majorHAnsi" w:hAnsiTheme="majorHAnsi" w:cstheme="majorHAnsi"/>
          <w:sz w:val="22"/>
          <w:szCs w:val="22"/>
        </w:rPr>
        <w:t xml:space="preserve">pronajímatelem </w:t>
      </w:r>
      <w:r w:rsidRPr="008B04C8">
        <w:rPr>
          <w:rFonts w:asciiTheme="majorHAnsi" w:hAnsiTheme="majorHAnsi" w:cstheme="majorHAnsi"/>
          <w:sz w:val="22"/>
          <w:szCs w:val="22"/>
        </w:rPr>
        <w:t>poskytováno.</w:t>
      </w:r>
    </w:p>
    <w:p w14:paraId="337A31B5" w14:textId="5B411A81" w:rsidR="004F26E0" w:rsidRPr="008B04C8" w:rsidRDefault="004F26E0" w:rsidP="008B04C8">
      <w:pPr>
        <w:numPr>
          <w:ilvl w:val="0"/>
          <w:numId w:val="17"/>
        </w:numPr>
        <w:jc w:val="both"/>
      </w:pPr>
      <w:r w:rsidRPr="008B04C8">
        <w:rPr>
          <w:rFonts w:asciiTheme="majorHAnsi" w:hAnsiTheme="majorHAnsi" w:cstheme="majorHAnsi"/>
          <w:b/>
          <w:sz w:val="22"/>
          <w:szCs w:val="22"/>
        </w:rPr>
        <w:t xml:space="preserve">Vytápění </w:t>
      </w:r>
      <w:r w:rsidRPr="008B04C8">
        <w:rPr>
          <w:rFonts w:asciiTheme="majorHAnsi" w:hAnsiTheme="majorHAnsi" w:cstheme="majorHAnsi"/>
          <w:sz w:val="22"/>
          <w:szCs w:val="22"/>
        </w:rPr>
        <w:t xml:space="preserve">je v budově automaticky nastaveno </w:t>
      </w:r>
      <w:r w:rsidR="008B04C8">
        <w:rPr>
          <w:rFonts w:asciiTheme="majorHAnsi" w:hAnsiTheme="majorHAnsi" w:cstheme="majorHAnsi"/>
          <w:sz w:val="22"/>
          <w:szCs w:val="22"/>
        </w:rPr>
        <w:t>následovně</w:t>
      </w:r>
      <w:r w:rsidRPr="008B04C8">
        <w:rPr>
          <w:rFonts w:asciiTheme="majorHAnsi" w:hAnsiTheme="majorHAnsi" w:cstheme="majorHAnsi"/>
          <w:sz w:val="22"/>
          <w:szCs w:val="22"/>
        </w:rPr>
        <w:t>:</w:t>
      </w:r>
    </w:p>
    <w:p w14:paraId="2F0AEECF" w14:textId="58D06625" w:rsidR="004F26E0" w:rsidRPr="008B04C8" w:rsidRDefault="004F26E0" w:rsidP="008B04C8">
      <w:pPr>
        <w:pStyle w:val="Odstavecseseznamem"/>
        <w:numPr>
          <w:ilvl w:val="1"/>
          <w:numId w:val="17"/>
        </w:numPr>
        <w:jc w:val="both"/>
        <w:rPr>
          <w:rFonts w:asciiTheme="majorHAnsi" w:hAnsiTheme="majorHAnsi" w:cstheme="majorHAnsi"/>
          <w:sz w:val="22"/>
          <w:szCs w:val="22"/>
        </w:rPr>
      </w:pPr>
      <w:r w:rsidRPr="008B04C8">
        <w:rPr>
          <w:rFonts w:asciiTheme="majorHAnsi" w:hAnsiTheme="majorHAnsi" w:cstheme="majorHAnsi"/>
          <w:sz w:val="22"/>
          <w:szCs w:val="22"/>
        </w:rPr>
        <w:t>Vytápění v kancelářích 6:30 – 16:00 = 21 °C</w:t>
      </w:r>
    </w:p>
    <w:p w14:paraId="5C557622" w14:textId="52DFC0A8" w:rsidR="004F26E0" w:rsidRPr="008B04C8" w:rsidRDefault="004F26E0" w:rsidP="008B04C8">
      <w:pPr>
        <w:pStyle w:val="Odstavecseseznamem"/>
        <w:numPr>
          <w:ilvl w:val="1"/>
          <w:numId w:val="17"/>
        </w:numPr>
        <w:jc w:val="both"/>
        <w:rPr>
          <w:rFonts w:asciiTheme="majorHAnsi" w:hAnsiTheme="majorHAnsi" w:cstheme="majorHAnsi"/>
          <w:sz w:val="22"/>
          <w:szCs w:val="22"/>
        </w:rPr>
      </w:pPr>
      <w:r w:rsidRPr="008B04C8">
        <w:rPr>
          <w:rFonts w:asciiTheme="majorHAnsi" w:hAnsiTheme="majorHAnsi" w:cstheme="majorHAnsi"/>
          <w:sz w:val="22"/>
          <w:szCs w:val="22"/>
        </w:rPr>
        <w:t>Vytápění v kancelářích 16:00 – 6:30 = 19 °C</w:t>
      </w:r>
    </w:p>
    <w:p w14:paraId="053DD80C" w14:textId="7CAE1B6B" w:rsidR="004F26E0" w:rsidRPr="008B04C8" w:rsidRDefault="004F26E0" w:rsidP="008B04C8">
      <w:pPr>
        <w:pStyle w:val="Odstavecseseznamem"/>
        <w:numPr>
          <w:ilvl w:val="1"/>
          <w:numId w:val="17"/>
        </w:numPr>
        <w:jc w:val="both"/>
        <w:rPr>
          <w:rFonts w:asciiTheme="majorHAnsi" w:hAnsiTheme="majorHAnsi" w:cstheme="majorHAnsi"/>
          <w:sz w:val="22"/>
          <w:szCs w:val="22"/>
        </w:rPr>
      </w:pPr>
      <w:r w:rsidRPr="008B04C8">
        <w:rPr>
          <w:rFonts w:asciiTheme="majorHAnsi" w:hAnsiTheme="majorHAnsi" w:cstheme="majorHAnsi"/>
          <w:sz w:val="22"/>
          <w:szCs w:val="22"/>
        </w:rPr>
        <w:t>Vytápění na chodbách 6:30 – 16:00 = 19 °C</w:t>
      </w:r>
    </w:p>
    <w:p w14:paraId="086A6C9C" w14:textId="66040D0E" w:rsidR="004F26E0" w:rsidRPr="008B04C8" w:rsidRDefault="004F26E0" w:rsidP="008B04C8">
      <w:pPr>
        <w:pStyle w:val="Odstavecseseznamem"/>
        <w:numPr>
          <w:ilvl w:val="1"/>
          <w:numId w:val="17"/>
        </w:numPr>
        <w:jc w:val="both"/>
        <w:rPr>
          <w:rFonts w:asciiTheme="majorHAnsi" w:hAnsiTheme="majorHAnsi" w:cstheme="majorHAnsi"/>
          <w:sz w:val="22"/>
          <w:szCs w:val="22"/>
        </w:rPr>
      </w:pPr>
      <w:r w:rsidRPr="008B04C8">
        <w:rPr>
          <w:rFonts w:asciiTheme="majorHAnsi" w:hAnsiTheme="majorHAnsi" w:cstheme="majorHAnsi"/>
          <w:sz w:val="22"/>
          <w:szCs w:val="22"/>
        </w:rPr>
        <w:t>Vytápění na chodbách 16:00 – 6:30 = 18 °C</w:t>
      </w:r>
    </w:p>
    <w:p w14:paraId="3406A515" w14:textId="7B073E5B" w:rsidR="004F26E0" w:rsidRPr="008B04C8" w:rsidRDefault="004F26E0" w:rsidP="008B04C8">
      <w:pPr>
        <w:ind w:left="720"/>
        <w:jc w:val="both"/>
        <w:rPr>
          <w:rFonts w:asciiTheme="majorHAnsi" w:hAnsiTheme="majorHAnsi" w:cstheme="majorHAnsi"/>
          <w:sz w:val="22"/>
          <w:szCs w:val="22"/>
        </w:rPr>
      </w:pPr>
      <w:r w:rsidRPr="008B04C8">
        <w:rPr>
          <w:rFonts w:asciiTheme="majorHAnsi" w:hAnsiTheme="majorHAnsi" w:cstheme="majorHAnsi"/>
          <w:sz w:val="22"/>
          <w:szCs w:val="22"/>
        </w:rPr>
        <w:t xml:space="preserve">Není povoleno </w:t>
      </w:r>
      <w:proofErr w:type="spellStart"/>
      <w:r w:rsidRPr="008B04C8">
        <w:rPr>
          <w:rFonts w:asciiTheme="majorHAnsi" w:hAnsiTheme="majorHAnsi" w:cstheme="majorHAnsi"/>
          <w:sz w:val="22"/>
          <w:szCs w:val="22"/>
        </w:rPr>
        <w:t>přenastavovat</w:t>
      </w:r>
      <w:proofErr w:type="spellEnd"/>
      <w:r w:rsidRPr="008B04C8">
        <w:rPr>
          <w:rFonts w:asciiTheme="majorHAnsi" w:hAnsiTheme="majorHAnsi" w:cstheme="majorHAnsi"/>
          <w:sz w:val="22"/>
          <w:szCs w:val="22"/>
        </w:rPr>
        <w:t xml:space="preserve"> vytápění v kancelářích mimo </w:t>
      </w:r>
      <w:r w:rsidR="00EE26BD" w:rsidRPr="008B04C8">
        <w:rPr>
          <w:rFonts w:asciiTheme="majorHAnsi" w:hAnsiTheme="majorHAnsi" w:cstheme="majorHAnsi"/>
          <w:sz w:val="22"/>
          <w:szCs w:val="22"/>
        </w:rPr>
        <w:t>uvedené</w:t>
      </w:r>
      <w:r w:rsidRPr="008B04C8">
        <w:rPr>
          <w:rFonts w:asciiTheme="majorHAnsi" w:hAnsiTheme="majorHAnsi" w:cstheme="majorHAnsi"/>
          <w:sz w:val="22"/>
          <w:szCs w:val="22"/>
        </w:rPr>
        <w:t xml:space="preserve"> hodnoty.</w:t>
      </w:r>
    </w:p>
    <w:p w14:paraId="48E2E471" w14:textId="6C395F6C" w:rsidR="001C40A6" w:rsidRPr="008B04C8" w:rsidRDefault="001C40A6" w:rsidP="008B04C8">
      <w:pPr>
        <w:pStyle w:val="Odstavecseseznamem"/>
        <w:numPr>
          <w:ilvl w:val="0"/>
          <w:numId w:val="17"/>
        </w:numPr>
        <w:jc w:val="both"/>
        <w:rPr>
          <w:rFonts w:asciiTheme="majorHAnsi" w:hAnsiTheme="majorHAnsi" w:cstheme="majorHAnsi"/>
          <w:sz w:val="22"/>
          <w:szCs w:val="22"/>
        </w:rPr>
      </w:pPr>
      <w:r w:rsidRPr="008B04C8">
        <w:rPr>
          <w:rFonts w:asciiTheme="majorHAnsi" w:hAnsiTheme="majorHAnsi" w:cstheme="majorHAnsi"/>
          <w:sz w:val="22"/>
          <w:szCs w:val="22"/>
        </w:rPr>
        <w:t>Nájemce je povinen</w:t>
      </w:r>
      <w:r w:rsidRPr="008B04C8">
        <w:rPr>
          <w:rFonts w:ascii="Calibri Light" w:hAnsi="Calibri Light" w:cs="Calibri Light"/>
          <w:sz w:val="22"/>
          <w:szCs w:val="22"/>
        </w:rPr>
        <w:t xml:space="preserve"> </w:t>
      </w:r>
      <w:r w:rsidRPr="008B04C8">
        <w:rPr>
          <w:rFonts w:asciiTheme="majorHAnsi" w:hAnsiTheme="majorHAnsi" w:cstheme="majorHAnsi"/>
          <w:b/>
          <w:sz w:val="22"/>
          <w:szCs w:val="22"/>
        </w:rPr>
        <w:t>třídit odpad</w:t>
      </w:r>
      <w:r w:rsidRPr="008B04C8">
        <w:rPr>
          <w:rFonts w:ascii="Calibri Light" w:hAnsi="Calibri Light" w:cs="Calibri Light"/>
          <w:sz w:val="22"/>
          <w:szCs w:val="22"/>
        </w:rPr>
        <w:t xml:space="preserve">, </w:t>
      </w:r>
      <w:r w:rsidRPr="008B04C8">
        <w:rPr>
          <w:rFonts w:asciiTheme="majorHAnsi" w:hAnsiTheme="majorHAnsi" w:cstheme="majorHAnsi"/>
          <w:sz w:val="22"/>
          <w:szCs w:val="22"/>
        </w:rPr>
        <w:t xml:space="preserve">který bude </w:t>
      </w:r>
      <w:r w:rsidR="006941F6" w:rsidRPr="008B04C8">
        <w:rPr>
          <w:rFonts w:asciiTheme="majorHAnsi" w:hAnsiTheme="majorHAnsi" w:cstheme="majorHAnsi"/>
          <w:sz w:val="22"/>
          <w:szCs w:val="22"/>
        </w:rPr>
        <w:t xml:space="preserve">následně </w:t>
      </w:r>
      <w:r w:rsidRPr="008B04C8">
        <w:rPr>
          <w:rFonts w:asciiTheme="majorHAnsi" w:hAnsiTheme="majorHAnsi" w:cstheme="majorHAnsi"/>
          <w:sz w:val="22"/>
          <w:szCs w:val="22"/>
        </w:rPr>
        <w:t xml:space="preserve">vynášen úklidovou </w:t>
      </w:r>
      <w:r w:rsidR="006941F6" w:rsidRPr="008B04C8">
        <w:rPr>
          <w:rFonts w:asciiTheme="majorHAnsi" w:hAnsiTheme="majorHAnsi" w:cstheme="majorHAnsi"/>
          <w:sz w:val="22"/>
          <w:szCs w:val="22"/>
        </w:rPr>
        <w:t>společností pronajímatele</w:t>
      </w:r>
      <w:r w:rsidRPr="008B04C8">
        <w:rPr>
          <w:rFonts w:asciiTheme="majorHAnsi" w:hAnsiTheme="majorHAnsi" w:cstheme="majorHAnsi"/>
          <w:sz w:val="22"/>
          <w:szCs w:val="22"/>
        </w:rPr>
        <w:t>.</w:t>
      </w:r>
    </w:p>
    <w:p w14:paraId="5C255609" w14:textId="77777777" w:rsidR="00F3462B" w:rsidRPr="008B04C8" w:rsidRDefault="00F3462B" w:rsidP="00F3462B">
      <w:pPr>
        <w:pBdr>
          <w:top w:val="nil"/>
          <w:left w:val="nil"/>
          <w:bottom w:val="nil"/>
          <w:right w:val="nil"/>
          <w:between w:val="nil"/>
        </w:pBdr>
        <w:spacing w:after="60"/>
        <w:ind w:left="425"/>
        <w:jc w:val="both"/>
        <w:rPr>
          <w:rFonts w:ascii="Calibri Light" w:hAnsi="Calibri Light" w:cs="Calibri Light"/>
          <w:sz w:val="22"/>
          <w:szCs w:val="22"/>
        </w:rPr>
      </w:pPr>
    </w:p>
    <w:p w14:paraId="6F42761C" w14:textId="692F6354" w:rsidR="00F3462B" w:rsidRPr="008B04C8" w:rsidRDefault="00F3462B" w:rsidP="00F3462B">
      <w:pPr>
        <w:rPr>
          <w:rFonts w:ascii="Calibri Light" w:hAnsi="Calibri Light" w:cs="Calibri Light"/>
          <w:sz w:val="22"/>
          <w:szCs w:val="22"/>
        </w:rPr>
      </w:pPr>
    </w:p>
    <w:p w14:paraId="65CB4EF3" w14:textId="04A7FBBA" w:rsidR="0049344E" w:rsidRPr="008B04C8" w:rsidRDefault="0049344E">
      <w:pPr>
        <w:rPr>
          <w:rFonts w:ascii="Arial" w:hAnsi="Arial" w:cs="Arial"/>
          <w:sz w:val="22"/>
          <w:szCs w:val="22"/>
        </w:rPr>
      </w:pPr>
      <w:r w:rsidRPr="008B04C8">
        <w:rPr>
          <w:rFonts w:ascii="Arial" w:hAnsi="Arial" w:cs="Arial"/>
          <w:sz w:val="22"/>
          <w:szCs w:val="22"/>
        </w:rPr>
        <w:br w:type="page"/>
      </w:r>
    </w:p>
    <w:p w14:paraId="36EB1544" w14:textId="77777777" w:rsidR="00CA42DD" w:rsidRPr="00684272" w:rsidRDefault="00CA42DD">
      <w:pPr>
        <w:rPr>
          <w:rFonts w:asciiTheme="majorHAnsi" w:hAnsiTheme="majorHAnsi" w:cstheme="majorHAnsi"/>
          <w:sz w:val="22"/>
          <w:szCs w:val="22"/>
        </w:rPr>
      </w:pPr>
    </w:p>
    <w:p w14:paraId="042C29DE" w14:textId="77777777" w:rsidR="00186E45" w:rsidRDefault="00CA42DD" w:rsidP="00CA42DD">
      <w:pPr>
        <w:outlineLvl w:val="0"/>
        <w:rPr>
          <w:rFonts w:asciiTheme="majorHAnsi" w:hAnsiTheme="majorHAnsi" w:cstheme="majorHAnsi"/>
          <w:b/>
          <w:sz w:val="22"/>
          <w:szCs w:val="22"/>
        </w:rPr>
      </w:pPr>
      <w:r w:rsidRPr="00CA42DD">
        <w:rPr>
          <w:rFonts w:asciiTheme="majorHAnsi" w:hAnsiTheme="majorHAnsi" w:cstheme="majorHAnsi"/>
          <w:b/>
          <w:sz w:val="22"/>
          <w:szCs w:val="22"/>
        </w:rPr>
        <w:t xml:space="preserve">Příloha č. 3 </w:t>
      </w:r>
    </w:p>
    <w:p w14:paraId="00451EF6" w14:textId="3201A538" w:rsidR="00CA42DD" w:rsidRPr="00CA42DD" w:rsidRDefault="00CA42DD" w:rsidP="00CA42DD">
      <w:pPr>
        <w:outlineLvl w:val="0"/>
        <w:rPr>
          <w:rFonts w:asciiTheme="majorHAnsi" w:hAnsiTheme="majorHAnsi" w:cstheme="majorHAnsi"/>
          <w:b/>
          <w:sz w:val="22"/>
          <w:szCs w:val="22"/>
        </w:rPr>
      </w:pPr>
      <w:r w:rsidRPr="00CA42DD">
        <w:rPr>
          <w:rFonts w:asciiTheme="majorHAnsi" w:hAnsiTheme="majorHAnsi" w:cstheme="majorHAnsi"/>
          <w:b/>
          <w:sz w:val="22"/>
          <w:szCs w:val="22"/>
        </w:rPr>
        <w:t xml:space="preserve">Stanovení ceny služeb spojených s užíváním (ceny bez </w:t>
      </w:r>
      <w:proofErr w:type="gramStart"/>
      <w:r w:rsidRPr="00CA42DD">
        <w:rPr>
          <w:rFonts w:asciiTheme="majorHAnsi" w:hAnsiTheme="majorHAnsi" w:cstheme="majorHAnsi"/>
          <w:b/>
          <w:sz w:val="22"/>
          <w:szCs w:val="22"/>
        </w:rPr>
        <w:t>DPH)*</w:t>
      </w:r>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969"/>
        <w:gridCol w:w="1163"/>
        <w:gridCol w:w="2126"/>
      </w:tblGrid>
      <w:tr w:rsidR="00CA42DD" w:rsidRPr="00CA42DD" w14:paraId="6574A963" w14:textId="77777777" w:rsidTr="00070F13">
        <w:trPr>
          <w:trHeight w:val="993"/>
        </w:trPr>
        <w:tc>
          <w:tcPr>
            <w:tcW w:w="2376" w:type="dxa"/>
            <w:shd w:val="clear" w:color="auto" w:fill="auto"/>
          </w:tcPr>
          <w:p w14:paraId="76C1824E" w14:textId="77777777" w:rsidR="00CA42DD" w:rsidRPr="00CA42DD" w:rsidRDefault="00CA42DD" w:rsidP="002D1306">
            <w:pPr>
              <w:rPr>
                <w:rFonts w:asciiTheme="majorHAnsi" w:hAnsiTheme="majorHAnsi" w:cstheme="majorHAnsi"/>
                <w:b/>
                <w:sz w:val="22"/>
                <w:szCs w:val="22"/>
              </w:rPr>
            </w:pPr>
            <w:bookmarkStart w:id="11" w:name="_Hlk149742326"/>
            <w:r w:rsidRPr="00CA42DD">
              <w:rPr>
                <w:rFonts w:asciiTheme="majorHAnsi" w:hAnsiTheme="majorHAnsi" w:cstheme="majorHAnsi"/>
                <w:b/>
                <w:sz w:val="22"/>
                <w:szCs w:val="22"/>
              </w:rPr>
              <w:t>Služba spojená s užíváním:</w:t>
            </w:r>
          </w:p>
        </w:tc>
        <w:tc>
          <w:tcPr>
            <w:tcW w:w="3969" w:type="dxa"/>
            <w:shd w:val="clear" w:color="auto" w:fill="auto"/>
          </w:tcPr>
          <w:p w14:paraId="78B0DA5A" w14:textId="77777777" w:rsidR="00CA42DD" w:rsidRPr="00CA42DD" w:rsidRDefault="00CA42DD" w:rsidP="002D1306">
            <w:pPr>
              <w:rPr>
                <w:rFonts w:asciiTheme="majorHAnsi" w:hAnsiTheme="majorHAnsi" w:cstheme="majorHAnsi"/>
                <w:b/>
                <w:sz w:val="22"/>
                <w:szCs w:val="22"/>
              </w:rPr>
            </w:pPr>
            <w:r w:rsidRPr="00CA42DD">
              <w:rPr>
                <w:rFonts w:asciiTheme="majorHAnsi" w:hAnsiTheme="majorHAnsi" w:cstheme="majorHAnsi"/>
                <w:b/>
                <w:sz w:val="22"/>
                <w:szCs w:val="22"/>
              </w:rPr>
              <w:t xml:space="preserve">Způsob platby: </w:t>
            </w:r>
          </w:p>
          <w:p w14:paraId="33B5AC34" w14:textId="77777777" w:rsidR="00CA42DD" w:rsidRPr="00CA42DD" w:rsidRDefault="00CA42DD" w:rsidP="002D1306">
            <w:pPr>
              <w:rPr>
                <w:rFonts w:asciiTheme="majorHAnsi" w:hAnsiTheme="majorHAnsi" w:cstheme="majorHAnsi"/>
                <w:sz w:val="22"/>
                <w:szCs w:val="22"/>
              </w:rPr>
            </w:pPr>
          </w:p>
        </w:tc>
        <w:tc>
          <w:tcPr>
            <w:tcW w:w="1163" w:type="dxa"/>
            <w:shd w:val="clear" w:color="auto" w:fill="auto"/>
          </w:tcPr>
          <w:p w14:paraId="5B9C03F5" w14:textId="77777777" w:rsidR="00CA42DD" w:rsidRPr="00CA42DD" w:rsidRDefault="00CA42DD" w:rsidP="002D1306">
            <w:pPr>
              <w:rPr>
                <w:rFonts w:asciiTheme="majorHAnsi" w:hAnsiTheme="majorHAnsi" w:cstheme="majorHAnsi"/>
                <w:b/>
                <w:sz w:val="22"/>
                <w:szCs w:val="22"/>
              </w:rPr>
            </w:pPr>
            <w:r w:rsidRPr="00CA42DD">
              <w:rPr>
                <w:rFonts w:asciiTheme="majorHAnsi" w:hAnsiTheme="majorHAnsi" w:cstheme="majorHAnsi"/>
                <w:b/>
                <w:sz w:val="22"/>
                <w:szCs w:val="22"/>
              </w:rPr>
              <w:t>Frekvence úhrad:</w:t>
            </w:r>
          </w:p>
          <w:p w14:paraId="0B50A945" w14:textId="77777777" w:rsidR="00CA42DD" w:rsidRPr="00CA42DD" w:rsidRDefault="00CA42DD" w:rsidP="002D1306">
            <w:pPr>
              <w:rPr>
                <w:rFonts w:asciiTheme="majorHAnsi" w:hAnsiTheme="majorHAnsi" w:cstheme="majorHAnsi"/>
                <w:i/>
                <w:sz w:val="22"/>
                <w:szCs w:val="22"/>
              </w:rPr>
            </w:pPr>
          </w:p>
        </w:tc>
        <w:tc>
          <w:tcPr>
            <w:tcW w:w="2126" w:type="dxa"/>
            <w:shd w:val="clear" w:color="auto" w:fill="auto"/>
          </w:tcPr>
          <w:p w14:paraId="307A78AF" w14:textId="139E69E3" w:rsidR="00CA42DD" w:rsidRPr="00CA42DD" w:rsidRDefault="00CA42DD" w:rsidP="00070F13">
            <w:pPr>
              <w:rPr>
                <w:rFonts w:asciiTheme="majorHAnsi" w:hAnsiTheme="majorHAnsi" w:cstheme="majorHAnsi"/>
                <w:sz w:val="22"/>
                <w:szCs w:val="22"/>
              </w:rPr>
            </w:pPr>
            <w:r w:rsidRPr="00CA42DD">
              <w:rPr>
                <w:rFonts w:asciiTheme="majorHAnsi" w:hAnsiTheme="majorHAnsi" w:cstheme="majorHAnsi"/>
                <w:b/>
                <w:sz w:val="22"/>
                <w:szCs w:val="22"/>
              </w:rPr>
              <w:t xml:space="preserve">Částka za období v Kč </w:t>
            </w:r>
          </w:p>
        </w:tc>
      </w:tr>
      <w:tr w:rsidR="00CA42DD" w:rsidRPr="00CA42DD" w14:paraId="58A60B51" w14:textId="77777777" w:rsidTr="00070F13">
        <w:trPr>
          <w:trHeight w:val="688"/>
        </w:trPr>
        <w:tc>
          <w:tcPr>
            <w:tcW w:w="2376" w:type="dxa"/>
            <w:shd w:val="clear" w:color="auto" w:fill="auto"/>
          </w:tcPr>
          <w:p w14:paraId="479336AC"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 xml:space="preserve">Dodávky plynu </w:t>
            </w:r>
          </w:p>
        </w:tc>
        <w:tc>
          <w:tcPr>
            <w:tcW w:w="3969" w:type="dxa"/>
            <w:shd w:val="clear" w:color="auto" w:fill="auto"/>
          </w:tcPr>
          <w:p w14:paraId="75A53A0D"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Paušálně bez DPH</w:t>
            </w:r>
          </w:p>
          <w:p w14:paraId="5EB0EF32"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Částka je vypočtená jako poměrná část nákladů na základě užívané plochy k celkové ploše objektu.</w:t>
            </w:r>
          </w:p>
        </w:tc>
        <w:tc>
          <w:tcPr>
            <w:tcW w:w="1163" w:type="dxa"/>
            <w:shd w:val="clear" w:color="auto" w:fill="auto"/>
          </w:tcPr>
          <w:p w14:paraId="44D52F59"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čtvrtletní</w:t>
            </w:r>
          </w:p>
        </w:tc>
        <w:tc>
          <w:tcPr>
            <w:tcW w:w="2126" w:type="dxa"/>
            <w:shd w:val="clear" w:color="auto" w:fill="auto"/>
          </w:tcPr>
          <w:p w14:paraId="41864F89" w14:textId="1962D8EF" w:rsidR="00CA42DD" w:rsidRPr="00CA42DD" w:rsidRDefault="00CA42DD" w:rsidP="003A7DC3">
            <w:pPr>
              <w:rPr>
                <w:rFonts w:asciiTheme="majorHAnsi" w:hAnsiTheme="majorHAnsi" w:cstheme="majorHAnsi"/>
                <w:b/>
                <w:sz w:val="22"/>
                <w:szCs w:val="22"/>
              </w:rPr>
            </w:pPr>
            <w:r w:rsidRPr="00CA42DD">
              <w:rPr>
                <w:rFonts w:asciiTheme="majorHAnsi" w:hAnsiTheme="majorHAnsi" w:cstheme="majorHAnsi"/>
                <w:b/>
                <w:sz w:val="22"/>
                <w:szCs w:val="22"/>
              </w:rPr>
              <w:t>3</w:t>
            </w:r>
            <w:r w:rsidR="003A7DC3">
              <w:rPr>
                <w:rFonts w:asciiTheme="majorHAnsi" w:hAnsiTheme="majorHAnsi" w:cstheme="majorHAnsi"/>
                <w:b/>
                <w:sz w:val="22"/>
                <w:szCs w:val="22"/>
              </w:rPr>
              <w:t xml:space="preserve"> </w:t>
            </w:r>
            <w:r w:rsidRPr="00CA42DD">
              <w:rPr>
                <w:rFonts w:asciiTheme="majorHAnsi" w:hAnsiTheme="majorHAnsi" w:cstheme="majorHAnsi"/>
                <w:b/>
                <w:sz w:val="22"/>
                <w:szCs w:val="22"/>
              </w:rPr>
              <w:t>x</w:t>
            </w:r>
            <w:r w:rsidR="003A7DC3">
              <w:rPr>
                <w:rFonts w:asciiTheme="majorHAnsi" w:hAnsiTheme="majorHAnsi" w:cstheme="majorHAnsi"/>
                <w:b/>
                <w:sz w:val="22"/>
                <w:szCs w:val="22"/>
              </w:rPr>
              <w:t xml:space="preserve"> 630</w:t>
            </w:r>
            <w:r w:rsidR="006941F6">
              <w:rPr>
                <w:rFonts w:asciiTheme="majorHAnsi" w:hAnsiTheme="majorHAnsi" w:cstheme="majorHAnsi"/>
                <w:b/>
                <w:sz w:val="22"/>
                <w:szCs w:val="22"/>
              </w:rPr>
              <w:t>,-</w:t>
            </w:r>
            <w:r w:rsidR="003A7DC3">
              <w:rPr>
                <w:rFonts w:asciiTheme="majorHAnsi" w:hAnsiTheme="majorHAnsi" w:cstheme="majorHAnsi"/>
                <w:b/>
                <w:sz w:val="22"/>
                <w:szCs w:val="22"/>
              </w:rPr>
              <w:t xml:space="preserve"> = 1 890,-</w:t>
            </w:r>
          </w:p>
        </w:tc>
      </w:tr>
      <w:tr w:rsidR="00CA42DD" w:rsidRPr="00CA42DD" w14:paraId="2F150888" w14:textId="77777777" w:rsidTr="00070F13">
        <w:trPr>
          <w:trHeight w:val="650"/>
        </w:trPr>
        <w:tc>
          <w:tcPr>
            <w:tcW w:w="2376" w:type="dxa"/>
            <w:shd w:val="clear" w:color="auto" w:fill="auto"/>
          </w:tcPr>
          <w:p w14:paraId="750D0661"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Dodávka elektrické energie</w:t>
            </w:r>
          </w:p>
        </w:tc>
        <w:tc>
          <w:tcPr>
            <w:tcW w:w="3969" w:type="dxa"/>
            <w:shd w:val="clear" w:color="auto" w:fill="auto"/>
          </w:tcPr>
          <w:p w14:paraId="0FBA9CEB"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Paušálně bez DPH</w:t>
            </w:r>
          </w:p>
          <w:p w14:paraId="0522A995" w14:textId="514B1BD6" w:rsidR="00CA42DD" w:rsidRPr="00CA42DD" w:rsidRDefault="00070F13" w:rsidP="00070F13">
            <w:pPr>
              <w:rPr>
                <w:rFonts w:asciiTheme="majorHAnsi" w:hAnsiTheme="majorHAnsi" w:cstheme="majorHAnsi"/>
                <w:sz w:val="22"/>
                <w:szCs w:val="22"/>
              </w:rPr>
            </w:pPr>
            <w:r w:rsidRPr="00CA42DD">
              <w:rPr>
                <w:rFonts w:asciiTheme="majorHAnsi" w:hAnsiTheme="majorHAnsi" w:cstheme="majorHAnsi"/>
                <w:sz w:val="22"/>
                <w:szCs w:val="22"/>
              </w:rPr>
              <w:t>Částka je vypočtená dle počtu 2 osoby k celkovému počtu osob v objektu</w:t>
            </w:r>
          </w:p>
        </w:tc>
        <w:tc>
          <w:tcPr>
            <w:tcW w:w="1163" w:type="dxa"/>
            <w:shd w:val="clear" w:color="auto" w:fill="auto"/>
          </w:tcPr>
          <w:p w14:paraId="1DD0742D"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čtvrtletní</w:t>
            </w:r>
          </w:p>
        </w:tc>
        <w:tc>
          <w:tcPr>
            <w:tcW w:w="2126" w:type="dxa"/>
            <w:shd w:val="clear" w:color="auto" w:fill="auto"/>
          </w:tcPr>
          <w:p w14:paraId="61059AEB" w14:textId="5D751C5A" w:rsidR="00CA42DD" w:rsidRPr="00CA42DD" w:rsidRDefault="00CA42DD" w:rsidP="003A7DC3">
            <w:pPr>
              <w:rPr>
                <w:rFonts w:asciiTheme="majorHAnsi" w:hAnsiTheme="majorHAnsi" w:cstheme="majorHAnsi"/>
                <w:b/>
                <w:sz w:val="22"/>
                <w:szCs w:val="22"/>
              </w:rPr>
            </w:pPr>
            <w:r w:rsidRPr="00CA42DD">
              <w:rPr>
                <w:rFonts w:asciiTheme="majorHAnsi" w:hAnsiTheme="majorHAnsi" w:cstheme="majorHAnsi"/>
                <w:b/>
                <w:sz w:val="22"/>
                <w:szCs w:val="22"/>
              </w:rPr>
              <w:t>3</w:t>
            </w:r>
            <w:r w:rsidR="003A7DC3">
              <w:rPr>
                <w:rFonts w:asciiTheme="majorHAnsi" w:hAnsiTheme="majorHAnsi" w:cstheme="majorHAnsi"/>
                <w:b/>
                <w:sz w:val="22"/>
                <w:szCs w:val="22"/>
              </w:rPr>
              <w:t xml:space="preserve"> </w:t>
            </w:r>
            <w:r w:rsidRPr="00CA42DD">
              <w:rPr>
                <w:rFonts w:asciiTheme="majorHAnsi" w:hAnsiTheme="majorHAnsi" w:cstheme="majorHAnsi"/>
                <w:b/>
                <w:sz w:val="22"/>
                <w:szCs w:val="22"/>
              </w:rPr>
              <w:t>x</w:t>
            </w:r>
            <w:r w:rsidR="003A7DC3">
              <w:rPr>
                <w:rFonts w:asciiTheme="majorHAnsi" w:hAnsiTheme="majorHAnsi" w:cstheme="majorHAnsi"/>
                <w:b/>
                <w:sz w:val="22"/>
                <w:szCs w:val="22"/>
              </w:rPr>
              <w:t xml:space="preserve"> 1</w:t>
            </w:r>
            <w:r w:rsidR="006941F6">
              <w:rPr>
                <w:rFonts w:asciiTheme="majorHAnsi" w:hAnsiTheme="majorHAnsi" w:cstheme="majorHAnsi"/>
                <w:b/>
                <w:sz w:val="22"/>
                <w:szCs w:val="22"/>
              </w:rPr>
              <w:t> </w:t>
            </w:r>
            <w:r w:rsidR="003A7DC3">
              <w:rPr>
                <w:rFonts w:asciiTheme="majorHAnsi" w:hAnsiTheme="majorHAnsi" w:cstheme="majorHAnsi"/>
                <w:b/>
                <w:sz w:val="22"/>
                <w:szCs w:val="22"/>
              </w:rPr>
              <w:t>270</w:t>
            </w:r>
            <w:r w:rsidR="006941F6">
              <w:rPr>
                <w:rFonts w:asciiTheme="majorHAnsi" w:hAnsiTheme="majorHAnsi" w:cstheme="majorHAnsi"/>
                <w:b/>
                <w:sz w:val="22"/>
                <w:szCs w:val="22"/>
              </w:rPr>
              <w:t>,-</w:t>
            </w:r>
            <w:r w:rsidR="003A7DC3">
              <w:rPr>
                <w:rFonts w:asciiTheme="majorHAnsi" w:hAnsiTheme="majorHAnsi" w:cstheme="majorHAnsi"/>
                <w:b/>
                <w:sz w:val="22"/>
                <w:szCs w:val="22"/>
              </w:rPr>
              <w:t xml:space="preserve"> = 3 810,- </w:t>
            </w:r>
          </w:p>
        </w:tc>
      </w:tr>
      <w:tr w:rsidR="00CA42DD" w:rsidRPr="00CA42DD" w14:paraId="2D4B8390" w14:textId="77777777" w:rsidTr="00070F13">
        <w:trPr>
          <w:trHeight w:val="650"/>
        </w:trPr>
        <w:tc>
          <w:tcPr>
            <w:tcW w:w="2376" w:type="dxa"/>
            <w:shd w:val="clear" w:color="auto" w:fill="auto"/>
          </w:tcPr>
          <w:p w14:paraId="54F5171B"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Dodávka vody (vodné a stočné)</w:t>
            </w:r>
          </w:p>
        </w:tc>
        <w:tc>
          <w:tcPr>
            <w:tcW w:w="3969" w:type="dxa"/>
            <w:shd w:val="clear" w:color="auto" w:fill="auto"/>
          </w:tcPr>
          <w:p w14:paraId="59844E82"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Paušálně bez DPH</w:t>
            </w:r>
          </w:p>
          <w:p w14:paraId="43C4BA0D" w14:textId="63AB3570" w:rsidR="00CA42DD" w:rsidRPr="00CA42DD" w:rsidRDefault="00070F13" w:rsidP="00070F13">
            <w:pPr>
              <w:rPr>
                <w:rFonts w:asciiTheme="majorHAnsi" w:hAnsiTheme="majorHAnsi" w:cstheme="majorHAnsi"/>
                <w:sz w:val="22"/>
                <w:szCs w:val="22"/>
              </w:rPr>
            </w:pPr>
            <w:r w:rsidRPr="00CA42DD">
              <w:rPr>
                <w:rFonts w:asciiTheme="majorHAnsi" w:hAnsiTheme="majorHAnsi" w:cstheme="majorHAnsi"/>
                <w:sz w:val="22"/>
                <w:szCs w:val="22"/>
              </w:rPr>
              <w:t>Částka je vypočtená dle počtu 2 osoby k celkovému počtu osob v objektu</w:t>
            </w:r>
          </w:p>
        </w:tc>
        <w:tc>
          <w:tcPr>
            <w:tcW w:w="1163" w:type="dxa"/>
            <w:shd w:val="clear" w:color="auto" w:fill="auto"/>
          </w:tcPr>
          <w:p w14:paraId="6D2262FB"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 xml:space="preserve">čtvrtletní </w:t>
            </w:r>
          </w:p>
        </w:tc>
        <w:tc>
          <w:tcPr>
            <w:tcW w:w="2126" w:type="dxa"/>
            <w:shd w:val="clear" w:color="auto" w:fill="auto"/>
          </w:tcPr>
          <w:p w14:paraId="5B3C245A" w14:textId="7013BACE" w:rsidR="00CA42DD" w:rsidRPr="00CA42DD" w:rsidRDefault="00CA42DD" w:rsidP="003A7DC3">
            <w:pPr>
              <w:rPr>
                <w:rFonts w:asciiTheme="majorHAnsi" w:hAnsiTheme="majorHAnsi" w:cstheme="majorHAnsi"/>
                <w:b/>
                <w:sz w:val="22"/>
                <w:szCs w:val="22"/>
              </w:rPr>
            </w:pPr>
            <w:r w:rsidRPr="00CA42DD">
              <w:rPr>
                <w:rFonts w:asciiTheme="majorHAnsi" w:hAnsiTheme="majorHAnsi" w:cstheme="majorHAnsi"/>
                <w:b/>
                <w:sz w:val="22"/>
                <w:szCs w:val="22"/>
              </w:rPr>
              <w:t>3</w:t>
            </w:r>
            <w:r w:rsidR="003A7DC3">
              <w:rPr>
                <w:rFonts w:asciiTheme="majorHAnsi" w:hAnsiTheme="majorHAnsi" w:cstheme="majorHAnsi"/>
                <w:b/>
                <w:sz w:val="22"/>
                <w:szCs w:val="22"/>
              </w:rPr>
              <w:t xml:space="preserve"> </w:t>
            </w:r>
            <w:r w:rsidRPr="00CA42DD">
              <w:rPr>
                <w:rFonts w:asciiTheme="majorHAnsi" w:hAnsiTheme="majorHAnsi" w:cstheme="majorHAnsi"/>
                <w:b/>
                <w:sz w:val="22"/>
                <w:szCs w:val="22"/>
              </w:rPr>
              <w:t>x</w:t>
            </w:r>
            <w:r w:rsidR="003A7DC3">
              <w:rPr>
                <w:rFonts w:asciiTheme="majorHAnsi" w:hAnsiTheme="majorHAnsi" w:cstheme="majorHAnsi"/>
                <w:b/>
                <w:sz w:val="22"/>
                <w:szCs w:val="22"/>
              </w:rPr>
              <w:t xml:space="preserve"> </w:t>
            </w:r>
            <w:r w:rsidR="00070F13">
              <w:rPr>
                <w:rFonts w:asciiTheme="majorHAnsi" w:hAnsiTheme="majorHAnsi" w:cstheme="majorHAnsi"/>
                <w:b/>
                <w:sz w:val="22"/>
                <w:szCs w:val="22"/>
              </w:rPr>
              <w:t>150</w:t>
            </w:r>
            <w:r w:rsidR="006941F6">
              <w:rPr>
                <w:rFonts w:asciiTheme="majorHAnsi" w:hAnsiTheme="majorHAnsi" w:cstheme="majorHAnsi"/>
                <w:b/>
                <w:sz w:val="22"/>
                <w:szCs w:val="22"/>
              </w:rPr>
              <w:t>,-</w:t>
            </w:r>
            <w:r w:rsidR="00070F13">
              <w:rPr>
                <w:rFonts w:asciiTheme="majorHAnsi" w:hAnsiTheme="majorHAnsi" w:cstheme="majorHAnsi"/>
                <w:b/>
                <w:sz w:val="22"/>
                <w:szCs w:val="22"/>
              </w:rPr>
              <w:t xml:space="preserve"> = 450,- </w:t>
            </w:r>
          </w:p>
        </w:tc>
      </w:tr>
      <w:tr w:rsidR="00CA42DD" w:rsidRPr="00CA42DD" w14:paraId="78FF7336" w14:textId="77777777" w:rsidTr="00070F13">
        <w:trPr>
          <w:trHeight w:val="650"/>
        </w:trPr>
        <w:tc>
          <w:tcPr>
            <w:tcW w:w="2376" w:type="dxa"/>
            <w:shd w:val="clear" w:color="auto" w:fill="auto"/>
          </w:tcPr>
          <w:p w14:paraId="4502F03F"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Úklid kanceláře i společných prostor</w:t>
            </w:r>
          </w:p>
        </w:tc>
        <w:tc>
          <w:tcPr>
            <w:tcW w:w="3969" w:type="dxa"/>
            <w:shd w:val="clear" w:color="auto" w:fill="auto"/>
          </w:tcPr>
          <w:p w14:paraId="1CC77EED"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 xml:space="preserve">Paušálně bez DPH </w:t>
            </w:r>
          </w:p>
          <w:p w14:paraId="2C5CFC00"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Částka je vypočtená jako poměrná část nákladů na základě užívané plochy k celkové ploše objektu.</w:t>
            </w:r>
          </w:p>
        </w:tc>
        <w:tc>
          <w:tcPr>
            <w:tcW w:w="1163" w:type="dxa"/>
            <w:shd w:val="clear" w:color="auto" w:fill="auto"/>
          </w:tcPr>
          <w:p w14:paraId="063C64CB"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čtvrtletní</w:t>
            </w:r>
          </w:p>
        </w:tc>
        <w:tc>
          <w:tcPr>
            <w:tcW w:w="2126" w:type="dxa"/>
            <w:shd w:val="clear" w:color="auto" w:fill="auto"/>
          </w:tcPr>
          <w:p w14:paraId="55F37C96" w14:textId="47DB310D" w:rsidR="00CA42DD" w:rsidRPr="00CA42DD" w:rsidRDefault="00CA42DD" w:rsidP="00070F13">
            <w:pPr>
              <w:rPr>
                <w:rFonts w:asciiTheme="majorHAnsi" w:hAnsiTheme="majorHAnsi" w:cstheme="majorHAnsi"/>
                <w:b/>
                <w:sz w:val="22"/>
                <w:szCs w:val="22"/>
              </w:rPr>
            </w:pPr>
            <w:r w:rsidRPr="00CA42DD">
              <w:rPr>
                <w:rFonts w:asciiTheme="majorHAnsi" w:hAnsiTheme="majorHAnsi" w:cstheme="majorHAnsi"/>
                <w:b/>
                <w:sz w:val="22"/>
                <w:szCs w:val="22"/>
              </w:rPr>
              <w:t>3</w:t>
            </w:r>
            <w:r w:rsidR="00070F13">
              <w:rPr>
                <w:rFonts w:asciiTheme="majorHAnsi" w:hAnsiTheme="majorHAnsi" w:cstheme="majorHAnsi"/>
                <w:b/>
                <w:sz w:val="22"/>
                <w:szCs w:val="22"/>
              </w:rPr>
              <w:t xml:space="preserve"> </w:t>
            </w:r>
            <w:r w:rsidRPr="00CA42DD">
              <w:rPr>
                <w:rFonts w:asciiTheme="majorHAnsi" w:hAnsiTheme="majorHAnsi" w:cstheme="majorHAnsi"/>
                <w:b/>
                <w:sz w:val="22"/>
                <w:szCs w:val="22"/>
              </w:rPr>
              <w:t>x</w:t>
            </w:r>
            <w:r w:rsidR="00070F13">
              <w:rPr>
                <w:rFonts w:asciiTheme="majorHAnsi" w:hAnsiTheme="majorHAnsi" w:cstheme="majorHAnsi"/>
                <w:b/>
                <w:sz w:val="22"/>
                <w:szCs w:val="22"/>
              </w:rPr>
              <w:t xml:space="preserve"> 330</w:t>
            </w:r>
            <w:r w:rsidR="006941F6">
              <w:rPr>
                <w:rFonts w:asciiTheme="majorHAnsi" w:hAnsiTheme="majorHAnsi" w:cstheme="majorHAnsi"/>
                <w:b/>
                <w:sz w:val="22"/>
                <w:szCs w:val="22"/>
              </w:rPr>
              <w:t>,-</w:t>
            </w:r>
            <w:r w:rsidR="00070F13">
              <w:rPr>
                <w:rFonts w:asciiTheme="majorHAnsi" w:hAnsiTheme="majorHAnsi" w:cstheme="majorHAnsi"/>
                <w:b/>
                <w:sz w:val="22"/>
                <w:szCs w:val="22"/>
              </w:rPr>
              <w:t xml:space="preserve"> = 990,- </w:t>
            </w:r>
          </w:p>
        </w:tc>
      </w:tr>
      <w:tr w:rsidR="00CA42DD" w:rsidRPr="00CA42DD" w14:paraId="6A73104C" w14:textId="77777777" w:rsidTr="00070F13">
        <w:trPr>
          <w:trHeight w:val="906"/>
        </w:trPr>
        <w:tc>
          <w:tcPr>
            <w:tcW w:w="2376" w:type="dxa"/>
            <w:shd w:val="clear" w:color="auto" w:fill="auto"/>
          </w:tcPr>
          <w:p w14:paraId="7AF3CDF5"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Odvoz odpadu</w:t>
            </w:r>
          </w:p>
        </w:tc>
        <w:tc>
          <w:tcPr>
            <w:tcW w:w="3969" w:type="dxa"/>
            <w:shd w:val="clear" w:color="auto" w:fill="auto"/>
          </w:tcPr>
          <w:p w14:paraId="76312D35"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Paušálně bez DPH</w:t>
            </w:r>
          </w:p>
          <w:p w14:paraId="57A0382C" w14:textId="29BC7F45" w:rsidR="00CA42DD" w:rsidRPr="00CA42DD" w:rsidRDefault="00CA42DD" w:rsidP="00070F13">
            <w:pPr>
              <w:rPr>
                <w:rFonts w:asciiTheme="majorHAnsi" w:hAnsiTheme="majorHAnsi" w:cstheme="majorHAnsi"/>
                <w:sz w:val="22"/>
                <w:szCs w:val="22"/>
              </w:rPr>
            </w:pPr>
            <w:r w:rsidRPr="00CA42DD">
              <w:rPr>
                <w:rFonts w:asciiTheme="majorHAnsi" w:hAnsiTheme="majorHAnsi" w:cstheme="majorHAnsi"/>
                <w:sz w:val="22"/>
                <w:szCs w:val="22"/>
              </w:rPr>
              <w:t xml:space="preserve">Částka je vypočtená dle počtu </w:t>
            </w:r>
            <w:r w:rsidR="00070F13" w:rsidRPr="00CA42DD">
              <w:rPr>
                <w:rFonts w:asciiTheme="majorHAnsi" w:hAnsiTheme="majorHAnsi" w:cstheme="majorHAnsi"/>
                <w:sz w:val="22"/>
                <w:szCs w:val="22"/>
              </w:rPr>
              <w:t>2 osoby k celkovému počtu osob</w:t>
            </w:r>
            <w:r w:rsidRPr="00CA42DD">
              <w:rPr>
                <w:rFonts w:asciiTheme="majorHAnsi" w:hAnsiTheme="majorHAnsi" w:cstheme="majorHAnsi"/>
                <w:sz w:val="22"/>
                <w:szCs w:val="22"/>
              </w:rPr>
              <w:t xml:space="preserve"> v objektu </w:t>
            </w:r>
          </w:p>
        </w:tc>
        <w:tc>
          <w:tcPr>
            <w:tcW w:w="1163" w:type="dxa"/>
            <w:shd w:val="clear" w:color="auto" w:fill="auto"/>
          </w:tcPr>
          <w:p w14:paraId="3897DBCF" w14:textId="77777777" w:rsidR="00CA42DD" w:rsidRPr="00CA42DD" w:rsidRDefault="00CA42DD" w:rsidP="002D1306">
            <w:pPr>
              <w:rPr>
                <w:rFonts w:asciiTheme="majorHAnsi" w:hAnsiTheme="majorHAnsi" w:cstheme="majorHAnsi"/>
                <w:sz w:val="22"/>
                <w:szCs w:val="22"/>
              </w:rPr>
            </w:pPr>
            <w:r w:rsidRPr="00CA42DD">
              <w:rPr>
                <w:rFonts w:asciiTheme="majorHAnsi" w:hAnsiTheme="majorHAnsi" w:cstheme="majorHAnsi"/>
                <w:sz w:val="22"/>
                <w:szCs w:val="22"/>
              </w:rPr>
              <w:t>čtvrtletní</w:t>
            </w:r>
          </w:p>
        </w:tc>
        <w:tc>
          <w:tcPr>
            <w:tcW w:w="2126" w:type="dxa"/>
            <w:shd w:val="clear" w:color="auto" w:fill="auto"/>
          </w:tcPr>
          <w:p w14:paraId="34D85649" w14:textId="0355776E" w:rsidR="00CA42DD" w:rsidRPr="00CA42DD" w:rsidRDefault="00CA42DD" w:rsidP="00070F13">
            <w:pPr>
              <w:ind w:right="-137"/>
              <w:rPr>
                <w:rFonts w:asciiTheme="majorHAnsi" w:hAnsiTheme="majorHAnsi" w:cstheme="majorHAnsi"/>
                <w:b/>
                <w:sz w:val="22"/>
                <w:szCs w:val="22"/>
              </w:rPr>
            </w:pPr>
            <w:r w:rsidRPr="00CA42DD">
              <w:rPr>
                <w:rFonts w:asciiTheme="majorHAnsi" w:hAnsiTheme="majorHAnsi" w:cstheme="majorHAnsi"/>
                <w:b/>
                <w:sz w:val="22"/>
                <w:szCs w:val="22"/>
              </w:rPr>
              <w:t>3</w:t>
            </w:r>
            <w:r w:rsidR="00070F13">
              <w:rPr>
                <w:rFonts w:asciiTheme="majorHAnsi" w:hAnsiTheme="majorHAnsi" w:cstheme="majorHAnsi"/>
                <w:b/>
                <w:sz w:val="22"/>
                <w:szCs w:val="22"/>
              </w:rPr>
              <w:t xml:space="preserve"> </w:t>
            </w:r>
            <w:r w:rsidRPr="00CA42DD">
              <w:rPr>
                <w:rFonts w:asciiTheme="majorHAnsi" w:hAnsiTheme="majorHAnsi" w:cstheme="majorHAnsi"/>
                <w:b/>
                <w:sz w:val="22"/>
                <w:szCs w:val="22"/>
              </w:rPr>
              <w:t>x</w:t>
            </w:r>
            <w:r w:rsidR="00070F13">
              <w:rPr>
                <w:rFonts w:asciiTheme="majorHAnsi" w:hAnsiTheme="majorHAnsi" w:cstheme="majorHAnsi"/>
                <w:b/>
                <w:sz w:val="22"/>
                <w:szCs w:val="22"/>
              </w:rPr>
              <w:t xml:space="preserve"> 21</w:t>
            </w:r>
            <w:r w:rsidR="006941F6">
              <w:rPr>
                <w:rFonts w:asciiTheme="majorHAnsi" w:hAnsiTheme="majorHAnsi" w:cstheme="majorHAnsi"/>
                <w:b/>
                <w:sz w:val="22"/>
                <w:szCs w:val="22"/>
              </w:rPr>
              <w:t>,-</w:t>
            </w:r>
            <w:r w:rsidR="00070F13">
              <w:rPr>
                <w:rFonts w:asciiTheme="majorHAnsi" w:hAnsiTheme="majorHAnsi" w:cstheme="majorHAnsi"/>
                <w:b/>
                <w:sz w:val="22"/>
                <w:szCs w:val="22"/>
              </w:rPr>
              <w:t xml:space="preserve"> = 63,-</w:t>
            </w:r>
          </w:p>
        </w:tc>
      </w:tr>
      <w:tr w:rsidR="00CA42DD" w:rsidRPr="00CA42DD" w14:paraId="68DDF642" w14:textId="77777777" w:rsidTr="00070F13">
        <w:trPr>
          <w:trHeight w:val="408"/>
        </w:trPr>
        <w:tc>
          <w:tcPr>
            <w:tcW w:w="2376" w:type="dxa"/>
            <w:shd w:val="clear" w:color="auto" w:fill="auto"/>
          </w:tcPr>
          <w:p w14:paraId="5B453562" w14:textId="30BA3797" w:rsidR="00CA42DD" w:rsidRPr="008B04C8" w:rsidRDefault="00CA42DD" w:rsidP="002D1306">
            <w:pPr>
              <w:rPr>
                <w:rFonts w:asciiTheme="majorHAnsi" w:hAnsiTheme="majorHAnsi" w:cstheme="majorHAnsi"/>
                <w:sz w:val="22"/>
                <w:szCs w:val="22"/>
              </w:rPr>
            </w:pPr>
            <w:r w:rsidRPr="008B04C8">
              <w:rPr>
                <w:rFonts w:asciiTheme="majorHAnsi" w:hAnsiTheme="majorHAnsi" w:cstheme="majorHAnsi"/>
                <w:sz w:val="22"/>
                <w:szCs w:val="22"/>
              </w:rPr>
              <w:t xml:space="preserve">Nájemné </w:t>
            </w:r>
            <w:r w:rsidR="006941F6" w:rsidRPr="008B04C8">
              <w:rPr>
                <w:rFonts w:asciiTheme="majorHAnsi" w:hAnsiTheme="majorHAnsi" w:cstheme="majorHAnsi"/>
                <w:sz w:val="22"/>
                <w:szCs w:val="22"/>
              </w:rPr>
              <w:t>nemovitého majetku</w:t>
            </w:r>
          </w:p>
        </w:tc>
        <w:tc>
          <w:tcPr>
            <w:tcW w:w="3969" w:type="dxa"/>
            <w:shd w:val="clear" w:color="auto" w:fill="auto"/>
          </w:tcPr>
          <w:p w14:paraId="091DE186" w14:textId="721580C9" w:rsidR="00CA42DD" w:rsidRPr="008B04C8" w:rsidRDefault="00DA0D75" w:rsidP="002D1306">
            <w:pPr>
              <w:rPr>
                <w:rFonts w:asciiTheme="majorHAnsi" w:hAnsiTheme="majorHAnsi" w:cstheme="majorHAnsi"/>
                <w:sz w:val="22"/>
                <w:szCs w:val="22"/>
              </w:rPr>
            </w:pPr>
            <w:r w:rsidRPr="008B04C8">
              <w:rPr>
                <w:rFonts w:asciiTheme="majorHAnsi" w:hAnsiTheme="majorHAnsi" w:cstheme="majorHAnsi"/>
                <w:sz w:val="22"/>
                <w:szCs w:val="22"/>
              </w:rPr>
              <w:t>Osvobozené od DPH</w:t>
            </w:r>
          </w:p>
        </w:tc>
        <w:tc>
          <w:tcPr>
            <w:tcW w:w="1163" w:type="dxa"/>
            <w:shd w:val="clear" w:color="auto" w:fill="auto"/>
          </w:tcPr>
          <w:p w14:paraId="5A617AE4" w14:textId="77777777" w:rsidR="00CA42DD" w:rsidRPr="008B04C8" w:rsidRDefault="00CA42DD" w:rsidP="002D1306">
            <w:pPr>
              <w:rPr>
                <w:rFonts w:asciiTheme="majorHAnsi" w:hAnsiTheme="majorHAnsi" w:cstheme="majorHAnsi"/>
                <w:sz w:val="22"/>
                <w:szCs w:val="22"/>
              </w:rPr>
            </w:pPr>
            <w:r w:rsidRPr="008B04C8">
              <w:rPr>
                <w:rFonts w:asciiTheme="majorHAnsi" w:hAnsiTheme="majorHAnsi" w:cstheme="majorHAnsi"/>
                <w:sz w:val="22"/>
                <w:szCs w:val="22"/>
              </w:rPr>
              <w:t>čtvrtletní</w:t>
            </w:r>
          </w:p>
        </w:tc>
        <w:tc>
          <w:tcPr>
            <w:tcW w:w="2126" w:type="dxa"/>
            <w:shd w:val="clear" w:color="auto" w:fill="auto"/>
          </w:tcPr>
          <w:p w14:paraId="68B452EB" w14:textId="6ED1A601" w:rsidR="00CA42DD" w:rsidRPr="008B04C8" w:rsidRDefault="00CA42DD" w:rsidP="00070F13">
            <w:pPr>
              <w:rPr>
                <w:rFonts w:asciiTheme="majorHAnsi" w:hAnsiTheme="majorHAnsi" w:cstheme="majorHAnsi"/>
                <w:b/>
                <w:sz w:val="22"/>
                <w:szCs w:val="22"/>
              </w:rPr>
            </w:pPr>
            <w:r w:rsidRPr="008B04C8">
              <w:rPr>
                <w:rFonts w:asciiTheme="majorHAnsi" w:hAnsiTheme="majorHAnsi" w:cstheme="majorHAnsi"/>
                <w:b/>
                <w:sz w:val="22"/>
                <w:szCs w:val="22"/>
              </w:rPr>
              <w:t>3</w:t>
            </w:r>
            <w:r w:rsidR="00070F13" w:rsidRPr="008B04C8">
              <w:rPr>
                <w:rFonts w:asciiTheme="majorHAnsi" w:hAnsiTheme="majorHAnsi" w:cstheme="majorHAnsi"/>
                <w:b/>
                <w:sz w:val="22"/>
                <w:szCs w:val="22"/>
              </w:rPr>
              <w:t xml:space="preserve"> </w:t>
            </w:r>
            <w:r w:rsidRPr="008B04C8">
              <w:rPr>
                <w:rFonts w:asciiTheme="majorHAnsi" w:hAnsiTheme="majorHAnsi" w:cstheme="majorHAnsi"/>
                <w:b/>
                <w:sz w:val="22"/>
                <w:szCs w:val="22"/>
              </w:rPr>
              <w:t>x</w:t>
            </w:r>
            <w:r w:rsidR="00070F13" w:rsidRPr="008B04C8">
              <w:rPr>
                <w:rFonts w:asciiTheme="majorHAnsi" w:hAnsiTheme="majorHAnsi" w:cstheme="majorHAnsi"/>
                <w:b/>
                <w:sz w:val="22"/>
                <w:szCs w:val="22"/>
              </w:rPr>
              <w:t xml:space="preserve"> 3</w:t>
            </w:r>
            <w:r w:rsidR="006941F6" w:rsidRPr="008B04C8">
              <w:rPr>
                <w:rFonts w:asciiTheme="majorHAnsi" w:hAnsiTheme="majorHAnsi" w:cstheme="majorHAnsi"/>
                <w:b/>
                <w:sz w:val="22"/>
                <w:szCs w:val="22"/>
              </w:rPr>
              <w:t> </w:t>
            </w:r>
            <w:r w:rsidR="00070F13" w:rsidRPr="008B04C8">
              <w:rPr>
                <w:rFonts w:asciiTheme="majorHAnsi" w:hAnsiTheme="majorHAnsi" w:cstheme="majorHAnsi"/>
                <w:b/>
                <w:sz w:val="22"/>
                <w:szCs w:val="22"/>
              </w:rPr>
              <w:t>211</w:t>
            </w:r>
            <w:r w:rsidR="006941F6" w:rsidRPr="008B04C8">
              <w:rPr>
                <w:rFonts w:asciiTheme="majorHAnsi" w:hAnsiTheme="majorHAnsi" w:cstheme="majorHAnsi"/>
                <w:b/>
                <w:sz w:val="22"/>
                <w:szCs w:val="22"/>
              </w:rPr>
              <w:t>,-</w:t>
            </w:r>
            <w:r w:rsidR="00070F13" w:rsidRPr="008B04C8">
              <w:rPr>
                <w:rFonts w:asciiTheme="majorHAnsi" w:hAnsiTheme="majorHAnsi" w:cstheme="majorHAnsi"/>
                <w:b/>
                <w:sz w:val="22"/>
                <w:szCs w:val="22"/>
              </w:rPr>
              <w:t xml:space="preserve"> = 9 633,- </w:t>
            </w:r>
          </w:p>
        </w:tc>
      </w:tr>
      <w:tr w:rsidR="006941F6" w:rsidRPr="00CA42DD" w14:paraId="038C09F2" w14:textId="77777777" w:rsidTr="00070F13">
        <w:trPr>
          <w:trHeight w:val="408"/>
        </w:trPr>
        <w:tc>
          <w:tcPr>
            <w:tcW w:w="2376" w:type="dxa"/>
            <w:shd w:val="clear" w:color="auto" w:fill="auto"/>
          </w:tcPr>
          <w:p w14:paraId="05559912" w14:textId="36D9A7D2" w:rsidR="006941F6" w:rsidRPr="008B04C8" w:rsidRDefault="006941F6" w:rsidP="002D1306">
            <w:pPr>
              <w:rPr>
                <w:rFonts w:asciiTheme="majorHAnsi" w:hAnsiTheme="majorHAnsi" w:cstheme="majorHAnsi"/>
                <w:sz w:val="22"/>
                <w:szCs w:val="22"/>
              </w:rPr>
            </w:pPr>
            <w:r w:rsidRPr="008B04C8">
              <w:rPr>
                <w:rFonts w:asciiTheme="majorHAnsi" w:hAnsiTheme="majorHAnsi" w:cstheme="majorHAnsi"/>
                <w:sz w:val="22"/>
                <w:szCs w:val="22"/>
              </w:rPr>
              <w:t>Nájemné movitého majetku</w:t>
            </w:r>
          </w:p>
        </w:tc>
        <w:tc>
          <w:tcPr>
            <w:tcW w:w="3969" w:type="dxa"/>
            <w:shd w:val="clear" w:color="auto" w:fill="auto"/>
          </w:tcPr>
          <w:p w14:paraId="3FDDF1E0" w14:textId="0A0FEB94" w:rsidR="006941F6" w:rsidRPr="008B04C8" w:rsidRDefault="006941F6" w:rsidP="002D1306">
            <w:pPr>
              <w:rPr>
                <w:rFonts w:asciiTheme="majorHAnsi" w:hAnsiTheme="majorHAnsi" w:cstheme="majorHAnsi"/>
                <w:sz w:val="22"/>
                <w:szCs w:val="22"/>
              </w:rPr>
            </w:pPr>
            <w:r w:rsidRPr="008B04C8">
              <w:rPr>
                <w:rFonts w:asciiTheme="majorHAnsi" w:hAnsiTheme="majorHAnsi" w:cstheme="majorHAnsi"/>
                <w:sz w:val="22"/>
                <w:szCs w:val="22"/>
              </w:rPr>
              <w:t>Paušálně bez DPH</w:t>
            </w:r>
          </w:p>
        </w:tc>
        <w:tc>
          <w:tcPr>
            <w:tcW w:w="1163" w:type="dxa"/>
            <w:shd w:val="clear" w:color="auto" w:fill="auto"/>
          </w:tcPr>
          <w:p w14:paraId="4094E9E7" w14:textId="2339F8C3" w:rsidR="006941F6" w:rsidRPr="008B04C8" w:rsidRDefault="006941F6" w:rsidP="002D1306">
            <w:pPr>
              <w:rPr>
                <w:rFonts w:asciiTheme="majorHAnsi" w:hAnsiTheme="majorHAnsi" w:cstheme="majorHAnsi"/>
                <w:sz w:val="22"/>
                <w:szCs w:val="22"/>
              </w:rPr>
            </w:pPr>
            <w:r w:rsidRPr="008B04C8">
              <w:rPr>
                <w:rFonts w:asciiTheme="majorHAnsi" w:hAnsiTheme="majorHAnsi" w:cstheme="majorHAnsi"/>
                <w:sz w:val="22"/>
                <w:szCs w:val="22"/>
              </w:rPr>
              <w:t>čtvrtletní</w:t>
            </w:r>
          </w:p>
        </w:tc>
        <w:tc>
          <w:tcPr>
            <w:tcW w:w="2126" w:type="dxa"/>
            <w:shd w:val="clear" w:color="auto" w:fill="auto"/>
          </w:tcPr>
          <w:p w14:paraId="2BDE205B" w14:textId="3227C45F" w:rsidR="006941F6" w:rsidRPr="008B04C8" w:rsidRDefault="006941F6" w:rsidP="00070F13">
            <w:pPr>
              <w:rPr>
                <w:rFonts w:asciiTheme="majorHAnsi" w:hAnsiTheme="majorHAnsi" w:cstheme="majorHAnsi"/>
                <w:b/>
                <w:sz w:val="22"/>
                <w:szCs w:val="22"/>
              </w:rPr>
            </w:pPr>
            <w:r w:rsidRPr="008B04C8">
              <w:rPr>
                <w:rFonts w:asciiTheme="majorHAnsi" w:hAnsiTheme="majorHAnsi" w:cstheme="majorHAnsi"/>
                <w:b/>
                <w:sz w:val="22"/>
                <w:szCs w:val="22"/>
              </w:rPr>
              <w:t>3x 150,- = 450,-</w:t>
            </w:r>
          </w:p>
        </w:tc>
      </w:tr>
      <w:tr w:rsidR="00CA42DD" w:rsidRPr="00CA42DD" w14:paraId="2CA3E739" w14:textId="77777777" w:rsidTr="00070F13">
        <w:trPr>
          <w:trHeight w:val="408"/>
        </w:trPr>
        <w:tc>
          <w:tcPr>
            <w:tcW w:w="2376" w:type="dxa"/>
            <w:shd w:val="clear" w:color="auto" w:fill="auto"/>
          </w:tcPr>
          <w:p w14:paraId="263D299B" w14:textId="77777777" w:rsidR="00CA42DD" w:rsidRPr="008B04C8" w:rsidRDefault="00CA42DD" w:rsidP="002D1306">
            <w:pPr>
              <w:rPr>
                <w:rFonts w:asciiTheme="majorHAnsi" w:hAnsiTheme="majorHAnsi" w:cstheme="majorHAnsi"/>
                <w:b/>
                <w:sz w:val="22"/>
                <w:szCs w:val="22"/>
              </w:rPr>
            </w:pPr>
            <w:r w:rsidRPr="008B04C8">
              <w:rPr>
                <w:rFonts w:asciiTheme="majorHAnsi" w:hAnsiTheme="majorHAnsi" w:cstheme="majorHAnsi"/>
                <w:b/>
                <w:sz w:val="22"/>
                <w:szCs w:val="22"/>
              </w:rPr>
              <w:t>Součet služeb spojených s užíváním</w:t>
            </w:r>
          </w:p>
        </w:tc>
        <w:tc>
          <w:tcPr>
            <w:tcW w:w="3969" w:type="dxa"/>
            <w:shd w:val="clear" w:color="auto" w:fill="auto"/>
          </w:tcPr>
          <w:p w14:paraId="1371DACE" w14:textId="77777777" w:rsidR="00CA42DD" w:rsidRPr="008B04C8" w:rsidRDefault="00CA42DD" w:rsidP="002D1306">
            <w:pPr>
              <w:rPr>
                <w:rFonts w:asciiTheme="majorHAnsi" w:hAnsiTheme="majorHAnsi" w:cstheme="majorHAnsi"/>
                <w:b/>
                <w:sz w:val="22"/>
                <w:szCs w:val="22"/>
              </w:rPr>
            </w:pPr>
          </w:p>
        </w:tc>
        <w:tc>
          <w:tcPr>
            <w:tcW w:w="1163" w:type="dxa"/>
            <w:shd w:val="clear" w:color="auto" w:fill="auto"/>
          </w:tcPr>
          <w:p w14:paraId="11E3CCDB" w14:textId="4AFA8488" w:rsidR="00CA42DD" w:rsidRPr="008B04C8" w:rsidRDefault="00070F13" w:rsidP="002D1306">
            <w:pPr>
              <w:rPr>
                <w:rFonts w:asciiTheme="majorHAnsi" w:hAnsiTheme="majorHAnsi" w:cstheme="majorHAnsi"/>
                <w:b/>
                <w:sz w:val="22"/>
                <w:szCs w:val="22"/>
              </w:rPr>
            </w:pPr>
            <w:r w:rsidRPr="008B04C8">
              <w:rPr>
                <w:rFonts w:asciiTheme="majorHAnsi" w:hAnsiTheme="majorHAnsi" w:cstheme="majorHAnsi"/>
                <w:b/>
                <w:sz w:val="22"/>
                <w:szCs w:val="22"/>
              </w:rPr>
              <w:t>čtvrtletní</w:t>
            </w:r>
          </w:p>
        </w:tc>
        <w:tc>
          <w:tcPr>
            <w:tcW w:w="2126" w:type="dxa"/>
            <w:shd w:val="clear" w:color="auto" w:fill="auto"/>
          </w:tcPr>
          <w:p w14:paraId="6B36B3FD" w14:textId="1123E676" w:rsidR="00CA42DD" w:rsidRPr="008B04C8" w:rsidRDefault="006941F6" w:rsidP="00070F13">
            <w:pPr>
              <w:rPr>
                <w:rFonts w:asciiTheme="majorHAnsi" w:hAnsiTheme="majorHAnsi" w:cstheme="majorHAnsi"/>
                <w:b/>
                <w:sz w:val="22"/>
                <w:szCs w:val="22"/>
              </w:rPr>
            </w:pPr>
            <w:r w:rsidRPr="008B04C8">
              <w:rPr>
                <w:rFonts w:asciiTheme="majorHAnsi" w:hAnsiTheme="majorHAnsi" w:cstheme="majorHAnsi"/>
                <w:b/>
                <w:sz w:val="22"/>
                <w:szCs w:val="22"/>
              </w:rPr>
              <w:t>17 28</w:t>
            </w:r>
            <w:r w:rsidR="00070F13" w:rsidRPr="008B04C8">
              <w:rPr>
                <w:rFonts w:asciiTheme="majorHAnsi" w:hAnsiTheme="majorHAnsi" w:cstheme="majorHAnsi"/>
                <w:b/>
                <w:sz w:val="22"/>
                <w:szCs w:val="22"/>
              </w:rPr>
              <w:t xml:space="preserve">6,- </w:t>
            </w:r>
          </w:p>
        </w:tc>
      </w:tr>
    </w:tbl>
    <w:bookmarkEnd w:id="11"/>
    <w:p w14:paraId="26EA485B" w14:textId="77777777" w:rsidR="00CA42DD" w:rsidRPr="00CA42DD" w:rsidRDefault="00CA42DD" w:rsidP="00CA42DD">
      <w:pPr>
        <w:pStyle w:val="Normln1"/>
        <w:widowControl/>
        <w:tabs>
          <w:tab w:val="right" w:pos="8931"/>
        </w:tabs>
        <w:jc w:val="both"/>
        <w:rPr>
          <w:rFonts w:asciiTheme="majorHAnsi" w:hAnsiTheme="majorHAnsi" w:cstheme="majorHAnsi"/>
          <w:sz w:val="22"/>
          <w:szCs w:val="22"/>
        </w:rPr>
      </w:pPr>
      <w:r w:rsidRPr="00CA42DD">
        <w:rPr>
          <w:rFonts w:asciiTheme="majorHAnsi" w:hAnsiTheme="majorHAnsi" w:cstheme="majorHAnsi"/>
          <w:b/>
          <w:sz w:val="22"/>
          <w:szCs w:val="22"/>
        </w:rPr>
        <w:t xml:space="preserve">* </w:t>
      </w:r>
      <w:r w:rsidRPr="00CA42DD">
        <w:rPr>
          <w:rFonts w:asciiTheme="majorHAnsi" w:hAnsiTheme="majorHAnsi" w:cstheme="majorHAnsi"/>
          <w:sz w:val="22"/>
          <w:szCs w:val="22"/>
        </w:rPr>
        <w:t>K cenám bude připočtena DPH dle sazby platné v den zdanitelného plnění.</w:t>
      </w:r>
    </w:p>
    <w:p w14:paraId="04E68BF3" w14:textId="77777777" w:rsidR="00CA42DD" w:rsidRPr="00CA42DD" w:rsidRDefault="00CA42DD" w:rsidP="00CA42DD">
      <w:pPr>
        <w:rPr>
          <w:rFonts w:asciiTheme="majorHAnsi" w:hAnsiTheme="majorHAnsi" w:cstheme="majorHAnsi"/>
          <w:sz w:val="22"/>
          <w:szCs w:val="22"/>
        </w:rPr>
      </w:pPr>
    </w:p>
    <w:p w14:paraId="1B93A84B" w14:textId="77777777" w:rsidR="00CA42DD" w:rsidRPr="00CA42DD" w:rsidRDefault="00CA42DD" w:rsidP="00CA42DD">
      <w:pPr>
        <w:rPr>
          <w:rFonts w:asciiTheme="majorHAnsi" w:hAnsiTheme="majorHAnsi" w:cstheme="majorHAnsi"/>
          <w:sz w:val="22"/>
          <w:szCs w:val="22"/>
        </w:rPr>
      </w:pPr>
    </w:p>
    <w:p w14:paraId="0AAC15DF" w14:textId="77777777" w:rsidR="00CA42DD" w:rsidRPr="00CA42DD" w:rsidRDefault="00CA42DD" w:rsidP="00CA42DD">
      <w:pPr>
        <w:rPr>
          <w:rFonts w:asciiTheme="majorHAnsi" w:hAnsiTheme="majorHAnsi" w:cstheme="majorHAnsi"/>
          <w:sz w:val="22"/>
          <w:szCs w:val="22"/>
        </w:rPr>
      </w:pPr>
    </w:p>
    <w:p w14:paraId="645FE381" w14:textId="77777777" w:rsidR="00AA7AFD" w:rsidRPr="00CA42DD" w:rsidRDefault="00AA7AFD" w:rsidP="00CA42DD">
      <w:pPr>
        <w:ind w:left="720"/>
        <w:rPr>
          <w:rFonts w:asciiTheme="majorHAnsi" w:hAnsiTheme="majorHAnsi" w:cstheme="majorHAnsi"/>
          <w:sz w:val="22"/>
          <w:szCs w:val="22"/>
        </w:rPr>
      </w:pPr>
    </w:p>
    <w:p w14:paraId="35498055" w14:textId="77777777" w:rsidR="00AA7AFD" w:rsidRPr="00CA42DD" w:rsidRDefault="00AA7AFD" w:rsidP="00AA7AFD">
      <w:pPr>
        <w:rPr>
          <w:rFonts w:asciiTheme="majorHAnsi" w:hAnsiTheme="majorHAnsi" w:cstheme="majorHAnsi"/>
          <w:sz w:val="22"/>
          <w:szCs w:val="22"/>
        </w:rPr>
      </w:pPr>
      <w:r w:rsidRPr="00CA42DD">
        <w:rPr>
          <w:rFonts w:asciiTheme="majorHAnsi" w:hAnsiTheme="majorHAnsi" w:cstheme="majorHAnsi"/>
          <w:sz w:val="22"/>
          <w:szCs w:val="22"/>
        </w:rPr>
        <w:br w:type="page"/>
      </w:r>
    </w:p>
    <w:p w14:paraId="4811541B" w14:textId="77777777" w:rsidR="00AA7AFD" w:rsidRPr="00897225" w:rsidRDefault="00AA7AFD" w:rsidP="00AA7AFD">
      <w:pPr>
        <w:pStyle w:val="Odstavecseseznamem"/>
        <w:ind w:left="0"/>
        <w:rPr>
          <w:rFonts w:ascii="Calibri" w:hAnsi="Calibri" w:cs="Calibri"/>
          <w:sz w:val="22"/>
        </w:rPr>
      </w:pPr>
    </w:p>
    <w:p w14:paraId="0977075A" w14:textId="491A0971" w:rsidR="00B1452C" w:rsidRPr="00186E45" w:rsidRDefault="00CE3930">
      <w:pPr>
        <w:pBdr>
          <w:top w:val="nil"/>
          <w:left w:val="nil"/>
          <w:bottom w:val="nil"/>
          <w:right w:val="nil"/>
          <w:between w:val="nil"/>
        </w:pBdr>
        <w:rPr>
          <w:rFonts w:ascii="Calibri" w:eastAsia="Calibri" w:hAnsi="Calibri" w:cs="Calibri"/>
          <w:b/>
          <w:color w:val="000000"/>
          <w:sz w:val="22"/>
          <w:szCs w:val="22"/>
        </w:rPr>
      </w:pPr>
      <w:r w:rsidRPr="00186E45">
        <w:rPr>
          <w:rFonts w:ascii="Calibri" w:eastAsia="Calibri" w:hAnsi="Calibri" w:cs="Calibri"/>
          <w:b/>
          <w:color w:val="000000"/>
          <w:sz w:val="22"/>
          <w:szCs w:val="22"/>
        </w:rPr>
        <w:t>Příloha č. 4</w:t>
      </w:r>
    </w:p>
    <w:p w14:paraId="06E922E0" w14:textId="421389DD" w:rsidR="00CE3930" w:rsidRPr="00186E45" w:rsidRDefault="00CE3930">
      <w:pPr>
        <w:pBdr>
          <w:top w:val="nil"/>
          <w:left w:val="nil"/>
          <w:bottom w:val="nil"/>
          <w:right w:val="nil"/>
          <w:between w:val="nil"/>
        </w:pBdr>
        <w:rPr>
          <w:rFonts w:ascii="Calibri" w:eastAsia="Calibri" w:hAnsi="Calibri" w:cs="Calibri"/>
          <w:b/>
          <w:color w:val="000000"/>
          <w:sz w:val="22"/>
          <w:szCs w:val="22"/>
        </w:rPr>
      </w:pPr>
      <w:r w:rsidRPr="00186E45">
        <w:rPr>
          <w:rFonts w:ascii="Calibri" w:eastAsia="Calibri" w:hAnsi="Calibri" w:cs="Calibri"/>
          <w:b/>
          <w:color w:val="000000"/>
          <w:sz w:val="22"/>
          <w:szCs w:val="22"/>
        </w:rPr>
        <w:t xml:space="preserve">Seznam </w:t>
      </w:r>
      <w:r w:rsidR="00845130" w:rsidRPr="00186E45">
        <w:rPr>
          <w:rFonts w:ascii="Calibri" w:eastAsia="Calibri" w:hAnsi="Calibri" w:cs="Calibri"/>
          <w:b/>
          <w:color w:val="000000"/>
          <w:sz w:val="22"/>
          <w:szCs w:val="22"/>
        </w:rPr>
        <w:t xml:space="preserve">pronajatého </w:t>
      </w:r>
      <w:r w:rsidRPr="00186E45">
        <w:rPr>
          <w:rFonts w:ascii="Calibri" w:eastAsia="Calibri" w:hAnsi="Calibri" w:cs="Calibri"/>
          <w:b/>
          <w:color w:val="000000"/>
          <w:sz w:val="22"/>
          <w:szCs w:val="22"/>
        </w:rPr>
        <w:t>mobiliáře</w:t>
      </w:r>
      <w:r w:rsidR="00BF0A62">
        <w:rPr>
          <w:rFonts w:ascii="Calibri" w:eastAsia="Calibri" w:hAnsi="Calibri" w:cs="Calibri"/>
          <w:b/>
          <w:color w:val="000000"/>
          <w:sz w:val="22"/>
          <w:szCs w:val="22"/>
        </w:rPr>
        <w:t xml:space="preserve"> a majetku k dispozici:</w:t>
      </w:r>
    </w:p>
    <w:tbl>
      <w:tblPr>
        <w:tblStyle w:val="Mkatabulky"/>
        <w:tblW w:w="9952" w:type="dxa"/>
        <w:tblLook w:val="04A0" w:firstRow="1" w:lastRow="0" w:firstColumn="1" w:lastColumn="0" w:noHBand="0" w:noVBand="1"/>
      </w:tblPr>
      <w:tblGrid>
        <w:gridCol w:w="1090"/>
        <w:gridCol w:w="1268"/>
        <w:gridCol w:w="2173"/>
        <w:gridCol w:w="1742"/>
        <w:gridCol w:w="1819"/>
        <w:gridCol w:w="1860"/>
      </w:tblGrid>
      <w:tr w:rsidR="00ED0959" w14:paraId="0B9D1D7D" w14:textId="77777777" w:rsidTr="00A12A24">
        <w:tc>
          <w:tcPr>
            <w:tcW w:w="1090" w:type="dxa"/>
          </w:tcPr>
          <w:p w14:paraId="03F97BEB" w14:textId="3B3B6DB2" w:rsidR="00ED0959" w:rsidRDefault="00ED0959">
            <w:pPr>
              <w:rPr>
                <w:rFonts w:ascii="Calibri" w:eastAsia="Calibri" w:hAnsi="Calibri" w:cs="Calibri"/>
                <w:b/>
                <w:color w:val="000000"/>
                <w:sz w:val="22"/>
                <w:szCs w:val="22"/>
              </w:rPr>
            </w:pPr>
            <w:bookmarkStart w:id="12" w:name="_Hlk149811689"/>
            <w:r>
              <w:rPr>
                <w:rFonts w:ascii="Calibri" w:eastAsia="Calibri" w:hAnsi="Calibri" w:cs="Calibri"/>
                <w:b/>
                <w:color w:val="000000"/>
                <w:sz w:val="22"/>
                <w:szCs w:val="22"/>
              </w:rPr>
              <w:t>Pořadové číslo</w:t>
            </w:r>
          </w:p>
        </w:tc>
        <w:tc>
          <w:tcPr>
            <w:tcW w:w="1268" w:type="dxa"/>
          </w:tcPr>
          <w:p w14:paraId="0DEEE09A" w14:textId="4422BEAB" w:rsidR="00ED0959" w:rsidRDefault="00ED0959">
            <w:pPr>
              <w:rPr>
                <w:rFonts w:ascii="Calibri" w:eastAsia="Calibri" w:hAnsi="Calibri" w:cs="Calibri"/>
                <w:b/>
                <w:color w:val="000000"/>
                <w:sz w:val="22"/>
                <w:szCs w:val="22"/>
              </w:rPr>
            </w:pPr>
            <w:r>
              <w:rPr>
                <w:rFonts w:ascii="Calibri" w:eastAsia="Calibri" w:hAnsi="Calibri" w:cs="Calibri"/>
                <w:b/>
                <w:color w:val="000000"/>
                <w:sz w:val="22"/>
                <w:szCs w:val="22"/>
              </w:rPr>
              <w:t>Umístění</w:t>
            </w:r>
          </w:p>
        </w:tc>
        <w:tc>
          <w:tcPr>
            <w:tcW w:w="2173" w:type="dxa"/>
          </w:tcPr>
          <w:p w14:paraId="202B2C25" w14:textId="459DAA22" w:rsidR="00ED0959" w:rsidRDefault="00ED0959">
            <w:pPr>
              <w:rPr>
                <w:rFonts w:ascii="Calibri" w:eastAsia="Calibri" w:hAnsi="Calibri" w:cs="Calibri"/>
                <w:b/>
                <w:color w:val="000000"/>
                <w:sz w:val="22"/>
                <w:szCs w:val="22"/>
              </w:rPr>
            </w:pPr>
            <w:r>
              <w:rPr>
                <w:rFonts w:ascii="Calibri" w:eastAsia="Calibri" w:hAnsi="Calibri" w:cs="Calibri"/>
                <w:b/>
                <w:color w:val="000000"/>
                <w:sz w:val="22"/>
                <w:szCs w:val="22"/>
              </w:rPr>
              <w:t>Název mobiliáře</w:t>
            </w:r>
          </w:p>
        </w:tc>
        <w:tc>
          <w:tcPr>
            <w:tcW w:w="1742" w:type="dxa"/>
          </w:tcPr>
          <w:p w14:paraId="334943C3" w14:textId="7C3595E4" w:rsidR="00ED0959" w:rsidRDefault="00ED0959" w:rsidP="009E1A0E">
            <w:pPr>
              <w:rPr>
                <w:rFonts w:ascii="Calibri" w:eastAsia="Calibri" w:hAnsi="Calibri" w:cs="Calibri"/>
                <w:b/>
                <w:color w:val="000000"/>
                <w:sz w:val="22"/>
                <w:szCs w:val="22"/>
              </w:rPr>
            </w:pPr>
            <w:r>
              <w:rPr>
                <w:rFonts w:ascii="Calibri" w:eastAsia="Calibri" w:hAnsi="Calibri" w:cs="Calibri"/>
                <w:b/>
                <w:color w:val="000000"/>
                <w:sz w:val="22"/>
                <w:szCs w:val="22"/>
              </w:rPr>
              <w:t>Inventární číslo</w:t>
            </w:r>
          </w:p>
        </w:tc>
        <w:tc>
          <w:tcPr>
            <w:tcW w:w="1819" w:type="dxa"/>
          </w:tcPr>
          <w:p w14:paraId="5C1C4A5C" w14:textId="53647EB3" w:rsidR="00ED0959" w:rsidRDefault="00ED0959">
            <w:pPr>
              <w:rPr>
                <w:rFonts w:ascii="Calibri" w:eastAsia="Calibri" w:hAnsi="Calibri" w:cs="Calibri"/>
                <w:b/>
                <w:color w:val="000000"/>
                <w:sz w:val="22"/>
                <w:szCs w:val="22"/>
              </w:rPr>
            </w:pPr>
            <w:r>
              <w:rPr>
                <w:rFonts w:ascii="Calibri" w:eastAsia="Calibri" w:hAnsi="Calibri" w:cs="Calibri"/>
                <w:b/>
                <w:color w:val="000000"/>
                <w:sz w:val="22"/>
                <w:szCs w:val="22"/>
              </w:rPr>
              <w:t>Stav majetku</w:t>
            </w:r>
          </w:p>
        </w:tc>
        <w:tc>
          <w:tcPr>
            <w:tcW w:w="1860" w:type="dxa"/>
          </w:tcPr>
          <w:p w14:paraId="1CB94BC9" w14:textId="144B7D9F" w:rsidR="00ED0959" w:rsidRDefault="00ED0959">
            <w:pPr>
              <w:rPr>
                <w:rFonts w:ascii="Calibri" w:eastAsia="Calibri" w:hAnsi="Calibri" w:cs="Calibri"/>
                <w:b/>
                <w:color w:val="000000"/>
                <w:sz w:val="22"/>
                <w:szCs w:val="22"/>
              </w:rPr>
            </w:pPr>
            <w:r>
              <w:rPr>
                <w:rFonts w:ascii="Calibri" w:eastAsia="Calibri" w:hAnsi="Calibri" w:cs="Calibri"/>
                <w:b/>
                <w:color w:val="000000"/>
                <w:sz w:val="22"/>
                <w:szCs w:val="22"/>
              </w:rPr>
              <w:t>Pořizovací cena</w:t>
            </w:r>
            <w:r w:rsidR="00212AC5">
              <w:rPr>
                <w:rFonts w:ascii="Calibri" w:eastAsia="Calibri" w:hAnsi="Calibri" w:cs="Calibri"/>
                <w:b/>
                <w:color w:val="000000"/>
                <w:sz w:val="22"/>
                <w:szCs w:val="22"/>
              </w:rPr>
              <w:t xml:space="preserve"> </w:t>
            </w:r>
            <w:r>
              <w:rPr>
                <w:rFonts w:ascii="Calibri" w:eastAsia="Calibri" w:hAnsi="Calibri" w:cs="Calibri"/>
                <w:b/>
                <w:color w:val="000000"/>
                <w:sz w:val="22"/>
                <w:szCs w:val="22"/>
              </w:rPr>
              <w:t>příp. poznámka</w:t>
            </w:r>
          </w:p>
        </w:tc>
      </w:tr>
      <w:tr w:rsidR="008B04C8" w:rsidRPr="008B04C8" w14:paraId="59DA3C9C" w14:textId="77777777" w:rsidTr="00A12A24">
        <w:tc>
          <w:tcPr>
            <w:tcW w:w="1090" w:type="dxa"/>
          </w:tcPr>
          <w:p w14:paraId="6EF1F6CC" w14:textId="675F2B3D"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1.</w:t>
            </w:r>
          </w:p>
        </w:tc>
        <w:tc>
          <w:tcPr>
            <w:tcW w:w="1268" w:type="dxa"/>
          </w:tcPr>
          <w:p w14:paraId="2580F21E" w14:textId="4134E97A"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5ED53B18" w14:textId="26F797A0"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Stůl pracovní</w:t>
            </w:r>
          </w:p>
        </w:tc>
        <w:tc>
          <w:tcPr>
            <w:tcW w:w="1742" w:type="dxa"/>
          </w:tcPr>
          <w:p w14:paraId="3548EB86" w14:textId="42F52CA7"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72009101271</w:t>
            </w:r>
          </w:p>
        </w:tc>
        <w:tc>
          <w:tcPr>
            <w:tcW w:w="1819" w:type="dxa"/>
          </w:tcPr>
          <w:p w14:paraId="52838760" w14:textId="6A229807" w:rsidR="00ED0959" w:rsidRPr="008B04C8" w:rsidRDefault="00BF0A62">
            <w:pPr>
              <w:rPr>
                <w:rFonts w:ascii="Calibri" w:eastAsia="Calibri" w:hAnsi="Calibri" w:cs="Calibri"/>
                <w:sz w:val="22"/>
                <w:szCs w:val="22"/>
              </w:rPr>
            </w:pPr>
            <w:r w:rsidRPr="008B04C8">
              <w:rPr>
                <w:rFonts w:ascii="Calibri" w:eastAsia="Calibri" w:hAnsi="Calibri" w:cs="Calibri"/>
                <w:sz w:val="22"/>
                <w:szCs w:val="22"/>
              </w:rPr>
              <w:t>Opotřebovaný</w:t>
            </w:r>
          </w:p>
        </w:tc>
        <w:tc>
          <w:tcPr>
            <w:tcW w:w="1860" w:type="dxa"/>
          </w:tcPr>
          <w:p w14:paraId="49804B6C" w14:textId="13BF3555" w:rsidR="00ED0959" w:rsidRPr="008B04C8" w:rsidRDefault="00ED0959" w:rsidP="00BF0A62">
            <w:pPr>
              <w:rPr>
                <w:rFonts w:ascii="Calibri" w:eastAsia="Calibri" w:hAnsi="Calibri" w:cs="Calibri"/>
                <w:sz w:val="22"/>
                <w:szCs w:val="22"/>
              </w:rPr>
            </w:pPr>
            <w:r w:rsidRPr="008B04C8">
              <w:rPr>
                <w:rFonts w:ascii="Calibri" w:eastAsia="Calibri" w:hAnsi="Calibri" w:cs="Calibri"/>
                <w:sz w:val="22"/>
                <w:szCs w:val="22"/>
              </w:rPr>
              <w:t>2</w:t>
            </w:r>
            <w:r w:rsidR="006941F6" w:rsidRPr="008B04C8">
              <w:rPr>
                <w:rFonts w:ascii="Calibri" w:eastAsia="Calibri" w:hAnsi="Calibri" w:cs="Calibri"/>
                <w:sz w:val="22"/>
                <w:szCs w:val="22"/>
              </w:rPr>
              <w:t> </w:t>
            </w:r>
            <w:r w:rsidRPr="008B04C8">
              <w:rPr>
                <w:rFonts w:ascii="Calibri" w:eastAsia="Calibri" w:hAnsi="Calibri" w:cs="Calibri"/>
                <w:sz w:val="22"/>
                <w:szCs w:val="22"/>
              </w:rPr>
              <w:t>525</w:t>
            </w:r>
            <w:r w:rsidR="006941F6" w:rsidRPr="008B04C8">
              <w:rPr>
                <w:rFonts w:ascii="Calibri" w:eastAsia="Calibri" w:hAnsi="Calibri" w:cs="Calibri"/>
                <w:sz w:val="22"/>
                <w:szCs w:val="22"/>
              </w:rPr>
              <w:t>,-</w:t>
            </w:r>
          </w:p>
        </w:tc>
      </w:tr>
      <w:tr w:rsidR="008B04C8" w:rsidRPr="008B04C8" w14:paraId="642AA60F" w14:textId="77777777" w:rsidTr="00A12A24">
        <w:tc>
          <w:tcPr>
            <w:tcW w:w="1090" w:type="dxa"/>
          </w:tcPr>
          <w:p w14:paraId="64F6D29B" w14:textId="181E42C2"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2.</w:t>
            </w:r>
          </w:p>
        </w:tc>
        <w:tc>
          <w:tcPr>
            <w:tcW w:w="1268" w:type="dxa"/>
          </w:tcPr>
          <w:p w14:paraId="2454065D" w14:textId="2ED710A4"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4684E185" w14:textId="593EFC91"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Stůl pracovní</w:t>
            </w:r>
          </w:p>
        </w:tc>
        <w:tc>
          <w:tcPr>
            <w:tcW w:w="1742" w:type="dxa"/>
          </w:tcPr>
          <w:p w14:paraId="72CC8CF2" w14:textId="1BE97A33"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72009101272</w:t>
            </w:r>
          </w:p>
        </w:tc>
        <w:tc>
          <w:tcPr>
            <w:tcW w:w="1819" w:type="dxa"/>
          </w:tcPr>
          <w:p w14:paraId="1F070513" w14:textId="18E11EE3" w:rsidR="00ED0959" w:rsidRPr="008B04C8" w:rsidRDefault="00BF0A62">
            <w:pPr>
              <w:rPr>
                <w:rFonts w:ascii="Calibri" w:eastAsia="Calibri" w:hAnsi="Calibri" w:cs="Calibri"/>
                <w:sz w:val="22"/>
                <w:szCs w:val="22"/>
              </w:rPr>
            </w:pPr>
            <w:r w:rsidRPr="008B04C8">
              <w:rPr>
                <w:rFonts w:ascii="Calibri" w:eastAsia="Calibri" w:hAnsi="Calibri" w:cs="Calibri"/>
                <w:sz w:val="22"/>
                <w:szCs w:val="22"/>
              </w:rPr>
              <w:t>Opotřebovaný</w:t>
            </w:r>
          </w:p>
        </w:tc>
        <w:tc>
          <w:tcPr>
            <w:tcW w:w="1860" w:type="dxa"/>
          </w:tcPr>
          <w:p w14:paraId="2C4813C1" w14:textId="24FA2051" w:rsidR="00ED0959" w:rsidRPr="008B04C8" w:rsidRDefault="00ED0959" w:rsidP="00BF0A62">
            <w:pPr>
              <w:rPr>
                <w:rFonts w:ascii="Calibri" w:eastAsia="Calibri" w:hAnsi="Calibri" w:cs="Calibri"/>
                <w:sz w:val="22"/>
                <w:szCs w:val="22"/>
              </w:rPr>
            </w:pPr>
            <w:r w:rsidRPr="008B04C8">
              <w:rPr>
                <w:rFonts w:ascii="Calibri" w:eastAsia="Calibri" w:hAnsi="Calibri" w:cs="Calibri"/>
                <w:sz w:val="22"/>
                <w:szCs w:val="22"/>
              </w:rPr>
              <w:t>2</w:t>
            </w:r>
            <w:r w:rsidR="006941F6" w:rsidRPr="008B04C8">
              <w:rPr>
                <w:rFonts w:ascii="Calibri" w:eastAsia="Calibri" w:hAnsi="Calibri" w:cs="Calibri"/>
                <w:sz w:val="22"/>
                <w:szCs w:val="22"/>
              </w:rPr>
              <w:t> </w:t>
            </w:r>
            <w:r w:rsidRPr="008B04C8">
              <w:rPr>
                <w:rFonts w:ascii="Calibri" w:eastAsia="Calibri" w:hAnsi="Calibri" w:cs="Calibri"/>
                <w:sz w:val="22"/>
                <w:szCs w:val="22"/>
              </w:rPr>
              <w:t>525</w:t>
            </w:r>
            <w:r w:rsidR="006941F6" w:rsidRPr="008B04C8">
              <w:rPr>
                <w:rFonts w:ascii="Calibri" w:eastAsia="Calibri" w:hAnsi="Calibri" w:cs="Calibri"/>
                <w:sz w:val="22"/>
                <w:szCs w:val="22"/>
              </w:rPr>
              <w:t>,-</w:t>
            </w:r>
          </w:p>
        </w:tc>
      </w:tr>
      <w:tr w:rsidR="008B04C8" w:rsidRPr="008B04C8" w14:paraId="6CF93793" w14:textId="77777777" w:rsidTr="00A12A24">
        <w:tc>
          <w:tcPr>
            <w:tcW w:w="1090" w:type="dxa"/>
          </w:tcPr>
          <w:p w14:paraId="5A2F76E4" w14:textId="189A292C"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3.</w:t>
            </w:r>
          </w:p>
        </w:tc>
        <w:tc>
          <w:tcPr>
            <w:tcW w:w="1268" w:type="dxa"/>
          </w:tcPr>
          <w:p w14:paraId="53316A36" w14:textId="1B4FEE48"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29C46E83" w14:textId="19ABE776"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Kontejner 4 zásuvky</w:t>
            </w:r>
          </w:p>
        </w:tc>
        <w:tc>
          <w:tcPr>
            <w:tcW w:w="1742" w:type="dxa"/>
          </w:tcPr>
          <w:p w14:paraId="6FD069B5" w14:textId="1064392B" w:rsidR="00ED0959" w:rsidRPr="008B04C8" w:rsidRDefault="00ED0959">
            <w:pPr>
              <w:rPr>
                <w:rFonts w:ascii="Calibri" w:eastAsia="Calibri" w:hAnsi="Calibri" w:cs="Calibri"/>
                <w:sz w:val="22"/>
                <w:szCs w:val="22"/>
              </w:rPr>
            </w:pPr>
            <w:r w:rsidRPr="008B04C8">
              <w:rPr>
                <w:rFonts w:ascii="Calibri" w:eastAsia="Calibri" w:hAnsi="Calibri" w:cs="Calibri"/>
                <w:sz w:val="22"/>
                <w:szCs w:val="22"/>
              </w:rPr>
              <w:t>72009101267</w:t>
            </w:r>
          </w:p>
        </w:tc>
        <w:tc>
          <w:tcPr>
            <w:tcW w:w="1819" w:type="dxa"/>
          </w:tcPr>
          <w:p w14:paraId="04D702C0" w14:textId="3D461B5E" w:rsidR="00ED0959" w:rsidRPr="008B04C8" w:rsidRDefault="00BF0A62">
            <w:pPr>
              <w:rPr>
                <w:rFonts w:ascii="Calibri" w:eastAsia="Calibri" w:hAnsi="Calibri" w:cs="Calibri"/>
                <w:sz w:val="22"/>
                <w:szCs w:val="22"/>
              </w:rPr>
            </w:pPr>
            <w:r w:rsidRPr="008B04C8">
              <w:rPr>
                <w:rFonts w:ascii="Calibri" w:eastAsia="Calibri" w:hAnsi="Calibri" w:cs="Calibri"/>
                <w:sz w:val="22"/>
                <w:szCs w:val="22"/>
              </w:rPr>
              <w:t>Vč. klíčků</w:t>
            </w:r>
          </w:p>
        </w:tc>
        <w:tc>
          <w:tcPr>
            <w:tcW w:w="1860" w:type="dxa"/>
          </w:tcPr>
          <w:p w14:paraId="297447F4" w14:textId="37BBE016" w:rsidR="00ED0959" w:rsidRPr="008B04C8" w:rsidRDefault="00ED0959" w:rsidP="00BF0A62">
            <w:pPr>
              <w:rPr>
                <w:rFonts w:ascii="Calibri" w:eastAsia="Calibri" w:hAnsi="Calibri" w:cs="Calibri"/>
                <w:sz w:val="22"/>
                <w:szCs w:val="22"/>
              </w:rPr>
            </w:pPr>
            <w:r w:rsidRPr="008B04C8">
              <w:rPr>
                <w:rFonts w:ascii="Calibri" w:eastAsia="Calibri" w:hAnsi="Calibri" w:cs="Calibri"/>
                <w:sz w:val="22"/>
                <w:szCs w:val="22"/>
              </w:rPr>
              <w:t>2</w:t>
            </w:r>
            <w:r w:rsidR="006941F6" w:rsidRPr="008B04C8">
              <w:rPr>
                <w:rFonts w:ascii="Calibri" w:eastAsia="Calibri" w:hAnsi="Calibri" w:cs="Calibri"/>
                <w:sz w:val="22"/>
                <w:szCs w:val="22"/>
              </w:rPr>
              <w:t> </w:t>
            </w:r>
            <w:r w:rsidRPr="008B04C8">
              <w:rPr>
                <w:rFonts w:ascii="Calibri" w:eastAsia="Calibri" w:hAnsi="Calibri" w:cs="Calibri"/>
                <w:sz w:val="22"/>
                <w:szCs w:val="22"/>
              </w:rPr>
              <w:t>593</w:t>
            </w:r>
            <w:r w:rsidR="006941F6" w:rsidRPr="008B04C8">
              <w:rPr>
                <w:rFonts w:ascii="Calibri" w:eastAsia="Calibri" w:hAnsi="Calibri" w:cs="Calibri"/>
                <w:sz w:val="22"/>
                <w:szCs w:val="22"/>
              </w:rPr>
              <w:t>,-</w:t>
            </w:r>
          </w:p>
        </w:tc>
      </w:tr>
      <w:tr w:rsidR="008B04C8" w:rsidRPr="008B04C8" w14:paraId="47DCB73F" w14:textId="77777777" w:rsidTr="00A12A24">
        <w:tc>
          <w:tcPr>
            <w:tcW w:w="1090" w:type="dxa"/>
          </w:tcPr>
          <w:p w14:paraId="008C8C02" w14:textId="1943D8F0"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4.</w:t>
            </w:r>
          </w:p>
        </w:tc>
        <w:tc>
          <w:tcPr>
            <w:tcW w:w="1268" w:type="dxa"/>
          </w:tcPr>
          <w:p w14:paraId="2EDB096D" w14:textId="342538DE"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240558DD" w14:textId="7C8F8869"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Kontejner 4 zásuvky</w:t>
            </w:r>
          </w:p>
        </w:tc>
        <w:tc>
          <w:tcPr>
            <w:tcW w:w="1742" w:type="dxa"/>
          </w:tcPr>
          <w:p w14:paraId="7C2EEDF3" w14:textId="35D1082A"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72009101269</w:t>
            </w:r>
          </w:p>
        </w:tc>
        <w:tc>
          <w:tcPr>
            <w:tcW w:w="1819" w:type="dxa"/>
          </w:tcPr>
          <w:p w14:paraId="28898831" w14:textId="0D350C89" w:rsidR="00ED0959"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Vč. klíčků</w:t>
            </w:r>
          </w:p>
        </w:tc>
        <w:tc>
          <w:tcPr>
            <w:tcW w:w="1860" w:type="dxa"/>
          </w:tcPr>
          <w:p w14:paraId="2F6B710C" w14:textId="51125AA4" w:rsidR="00ED0959" w:rsidRPr="008B04C8" w:rsidRDefault="00ED0959" w:rsidP="00BF0A62">
            <w:pPr>
              <w:rPr>
                <w:rFonts w:ascii="Calibri" w:eastAsia="Calibri" w:hAnsi="Calibri" w:cs="Calibri"/>
                <w:sz w:val="22"/>
                <w:szCs w:val="22"/>
              </w:rPr>
            </w:pPr>
            <w:r w:rsidRPr="008B04C8">
              <w:rPr>
                <w:rFonts w:ascii="Calibri" w:eastAsia="Calibri" w:hAnsi="Calibri" w:cs="Calibri"/>
                <w:sz w:val="22"/>
                <w:szCs w:val="22"/>
              </w:rPr>
              <w:t>2</w:t>
            </w:r>
            <w:r w:rsidR="006941F6" w:rsidRPr="008B04C8">
              <w:rPr>
                <w:rFonts w:ascii="Calibri" w:eastAsia="Calibri" w:hAnsi="Calibri" w:cs="Calibri"/>
                <w:sz w:val="22"/>
                <w:szCs w:val="22"/>
              </w:rPr>
              <w:t> </w:t>
            </w:r>
            <w:r w:rsidRPr="008B04C8">
              <w:rPr>
                <w:rFonts w:ascii="Calibri" w:eastAsia="Calibri" w:hAnsi="Calibri" w:cs="Calibri"/>
                <w:sz w:val="22"/>
                <w:szCs w:val="22"/>
              </w:rPr>
              <w:t>593</w:t>
            </w:r>
            <w:r w:rsidR="006941F6" w:rsidRPr="008B04C8">
              <w:rPr>
                <w:rFonts w:ascii="Calibri" w:eastAsia="Calibri" w:hAnsi="Calibri" w:cs="Calibri"/>
                <w:sz w:val="22"/>
                <w:szCs w:val="22"/>
              </w:rPr>
              <w:t>,-</w:t>
            </w:r>
          </w:p>
        </w:tc>
      </w:tr>
      <w:tr w:rsidR="008B04C8" w:rsidRPr="008B04C8" w14:paraId="6D23DF98" w14:textId="77777777" w:rsidTr="00A12A24">
        <w:tc>
          <w:tcPr>
            <w:tcW w:w="1090" w:type="dxa"/>
          </w:tcPr>
          <w:p w14:paraId="64B916F2" w14:textId="321FAE5F"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5.</w:t>
            </w:r>
          </w:p>
        </w:tc>
        <w:tc>
          <w:tcPr>
            <w:tcW w:w="1268" w:type="dxa"/>
          </w:tcPr>
          <w:p w14:paraId="6003AA68" w14:textId="568348BD"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07AD3EE3" w14:textId="522FB8AB"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Skříň s roletkou široká</w:t>
            </w:r>
          </w:p>
        </w:tc>
        <w:tc>
          <w:tcPr>
            <w:tcW w:w="1742" w:type="dxa"/>
          </w:tcPr>
          <w:p w14:paraId="1C523B8C" w14:textId="6C809D9E"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72008100740</w:t>
            </w:r>
          </w:p>
        </w:tc>
        <w:tc>
          <w:tcPr>
            <w:tcW w:w="1819" w:type="dxa"/>
          </w:tcPr>
          <w:p w14:paraId="446A4E2B" w14:textId="3F99547E" w:rsidR="00ED0959"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Poškrábaná, polepená</w:t>
            </w:r>
          </w:p>
        </w:tc>
        <w:tc>
          <w:tcPr>
            <w:tcW w:w="1860" w:type="dxa"/>
          </w:tcPr>
          <w:p w14:paraId="19C31C5D" w14:textId="6814E555" w:rsidR="00ED0959" w:rsidRPr="008B04C8" w:rsidRDefault="00ED0959" w:rsidP="00BF0A62">
            <w:pPr>
              <w:rPr>
                <w:rFonts w:ascii="Calibri" w:eastAsia="Calibri" w:hAnsi="Calibri" w:cs="Calibri"/>
                <w:sz w:val="22"/>
                <w:szCs w:val="22"/>
              </w:rPr>
            </w:pPr>
            <w:r w:rsidRPr="008B04C8">
              <w:rPr>
                <w:rFonts w:ascii="Calibri" w:eastAsia="Calibri" w:hAnsi="Calibri" w:cs="Calibri"/>
                <w:sz w:val="22"/>
                <w:szCs w:val="22"/>
              </w:rPr>
              <w:t>10</w:t>
            </w:r>
            <w:r w:rsidR="006941F6" w:rsidRPr="008B04C8">
              <w:rPr>
                <w:rFonts w:ascii="Calibri" w:eastAsia="Calibri" w:hAnsi="Calibri" w:cs="Calibri"/>
                <w:sz w:val="22"/>
                <w:szCs w:val="22"/>
              </w:rPr>
              <w:t> </w:t>
            </w:r>
            <w:r w:rsidRPr="008B04C8">
              <w:rPr>
                <w:rFonts w:ascii="Calibri" w:eastAsia="Calibri" w:hAnsi="Calibri" w:cs="Calibri"/>
                <w:sz w:val="22"/>
                <w:szCs w:val="22"/>
              </w:rPr>
              <w:t>000</w:t>
            </w:r>
            <w:r w:rsidR="006941F6" w:rsidRPr="008B04C8">
              <w:rPr>
                <w:rFonts w:ascii="Calibri" w:eastAsia="Calibri" w:hAnsi="Calibri" w:cs="Calibri"/>
                <w:sz w:val="22"/>
                <w:szCs w:val="22"/>
              </w:rPr>
              <w:t>,-</w:t>
            </w:r>
          </w:p>
        </w:tc>
      </w:tr>
      <w:tr w:rsidR="008B04C8" w:rsidRPr="008B04C8" w14:paraId="15DD212D" w14:textId="77777777" w:rsidTr="00A12A24">
        <w:tc>
          <w:tcPr>
            <w:tcW w:w="1090" w:type="dxa"/>
          </w:tcPr>
          <w:p w14:paraId="2A96156F" w14:textId="58B823CA"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6.</w:t>
            </w:r>
          </w:p>
        </w:tc>
        <w:tc>
          <w:tcPr>
            <w:tcW w:w="1268" w:type="dxa"/>
          </w:tcPr>
          <w:p w14:paraId="6139E820" w14:textId="623399F2"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058AF7CC" w14:textId="7CC2EE4F"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Skříňka zásuvková s roletou</w:t>
            </w:r>
          </w:p>
        </w:tc>
        <w:tc>
          <w:tcPr>
            <w:tcW w:w="1742" w:type="dxa"/>
          </w:tcPr>
          <w:p w14:paraId="3F51120B" w14:textId="317EDE51"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72008100746</w:t>
            </w:r>
          </w:p>
        </w:tc>
        <w:tc>
          <w:tcPr>
            <w:tcW w:w="1819" w:type="dxa"/>
          </w:tcPr>
          <w:p w14:paraId="309E1C94" w14:textId="056379AD" w:rsidR="00ED0959"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Poškrábaná, polepená</w:t>
            </w:r>
          </w:p>
        </w:tc>
        <w:tc>
          <w:tcPr>
            <w:tcW w:w="1860" w:type="dxa"/>
          </w:tcPr>
          <w:p w14:paraId="242E0E08" w14:textId="5052F27D" w:rsidR="00ED0959" w:rsidRPr="008B04C8" w:rsidRDefault="00ED0959" w:rsidP="00BF0A62">
            <w:pPr>
              <w:rPr>
                <w:rFonts w:ascii="Calibri" w:eastAsia="Calibri" w:hAnsi="Calibri" w:cs="Calibri"/>
                <w:sz w:val="22"/>
                <w:szCs w:val="22"/>
              </w:rPr>
            </w:pPr>
            <w:r w:rsidRPr="008B04C8">
              <w:rPr>
                <w:rFonts w:ascii="Calibri" w:eastAsia="Calibri" w:hAnsi="Calibri" w:cs="Calibri"/>
                <w:sz w:val="22"/>
                <w:szCs w:val="22"/>
              </w:rPr>
              <w:t>6</w:t>
            </w:r>
            <w:r w:rsidR="006941F6" w:rsidRPr="008B04C8">
              <w:rPr>
                <w:rFonts w:ascii="Calibri" w:eastAsia="Calibri" w:hAnsi="Calibri" w:cs="Calibri"/>
                <w:sz w:val="22"/>
                <w:szCs w:val="22"/>
              </w:rPr>
              <w:t> </w:t>
            </w:r>
            <w:r w:rsidRPr="008B04C8">
              <w:rPr>
                <w:rFonts w:ascii="Calibri" w:eastAsia="Calibri" w:hAnsi="Calibri" w:cs="Calibri"/>
                <w:sz w:val="22"/>
                <w:szCs w:val="22"/>
              </w:rPr>
              <w:t>269</w:t>
            </w:r>
            <w:r w:rsidR="006941F6" w:rsidRPr="008B04C8">
              <w:rPr>
                <w:rFonts w:ascii="Calibri" w:eastAsia="Calibri" w:hAnsi="Calibri" w:cs="Calibri"/>
                <w:sz w:val="22"/>
                <w:szCs w:val="22"/>
              </w:rPr>
              <w:t>,-</w:t>
            </w:r>
          </w:p>
        </w:tc>
      </w:tr>
      <w:tr w:rsidR="008B04C8" w:rsidRPr="008B04C8" w14:paraId="423771F5" w14:textId="77777777" w:rsidTr="00A12A24">
        <w:tc>
          <w:tcPr>
            <w:tcW w:w="1090" w:type="dxa"/>
          </w:tcPr>
          <w:p w14:paraId="2077851F" w14:textId="6767999C"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7.</w:t>
            </w:r>
          </w:p>
        </w:tc>
        <w:tc>
          <w:tcPr>
            <w:tcW w:w="1268" w:type="dxa"/>
          </w:tcPr>
          <w:p w14:paraId="14A66F4C" w14:textId="011D4BEC"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5008832F" w14:textId="02CC042C"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Skříňka – nástavec na skříň</w:t>
            </w:r>
          </w:p>
        </w:tc>
        <w:tc>
          <w:tcPr>
            <w:tcW w:w="1742" w:type="dxa"/>
          </w:tcPr>
          <w:p w14:paraId="719D9456" w14:textId="25495FE3"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72009101251</w:t>
            </w:r>
          </w:p>
        </w:tc>
        <w:tc>
          <w:tcPr>
            <w:tcW w:w="1819" w:type="dxa"/>
          </w:tcPr>
          <w:p w14:paraId="7364623D" w14:textId="5170D94D" w:rsidR="00ED0959"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Poškrábaná</w:t>
            </w:r>
          </w:p>
        </w:tc>
        <w:tc>
          <w:tcPr>
            <w:tcW w:w="1860" w:type="dxa"/>
          </w:tcPr>
          <w:p w14:paraId="4550A785" w14:textId="1C27D50E" w:rsidR="00ED0959" w:rsidRPr="008B04C8" w:rsidRDefault="00ED0959" w:rsidP="00BF0A62">
            <w:pPr>
              <w:rPr>
                <w:rFonts w:ascii="Calibri" w:eastAsia="Calibri" w:hAnsi="Calibri" w:cs="Calibri"/>
                <w:sz w:val="22"/>
                <w:szCs w:val="22"/>
              </w:rPr>
            </w:pPr>
            <w:r w:rsidRPr="008B04C8">
              <w:rPr>
                <w:rFonts w:ascii="Calibri" w:eastAsia="Calibri" w:hAnsi="Calibri" w:cs="Calibri"/>
                <w:sz w:val="22"/>
                <w:szCs w:val="22"/>
              </w:rPr>
              <w:t>2</w:t>
            </w:r>
            <w:r w:rsidR="006941F6" w:rsidRPr="008B04C8">
              <w:rPr>
                <w:rFonts w:ascii="Calibri" w:eastAsia="Calibri" w:hAnsi="Calibri" w:cs="Calibri"/>
                <w:sz w:val="22"/>
                <w:szCs w:val="22"/>
              </w:rPr>
              <w:t> </w:t>
            </w:r>
            <w:r w:rsidRPr="008B04C8">
              <w:rPr>
                <w:rFonts w:ascii="Calibri" w:eastAsia="Calibri" w:hAnsi="Calibri" w:cs="Calibri"/>
                <w:sz w:val="22"/>
                <w:szCs w:val="22"/>
              </w:rPr>
              <w:t>121</w:t>
            </w:r>
            <w:r w:rsidR="006941F6" w:rsidRPr="008B04C8">
              <w:rPr>
                <w:rFonts w:ascii="Calibri" w:eastAsia="Calibri" w:hAnsi="Calibri" w:cs="Calibri"/>
                <w:sz w:val="22"/>
                <w:szCs w:val="22"/>
              </w:rPr>
              <w:t>,-</w:t>
            </w:r>
          </w:p>
        </w:tc>
      </w:tr>
      <w:tr w:rsidR="008B04C8" w:rsidRPr="008B04C8" w14:paraId="49BABDA9" w14:textId="77777777" w:rsidTr="00A12A24">
        <w:tc>
          <w:tcPr>
            <w:tcW w:w="1090" w:type="dxa"/>
          </w:tcPr>
          <w:p w14:paraId="6A948C94" w14:textId="184F38E1"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8.</w:t>
            </w:r>
          </w:p>
        </w:tc>
        <w:tc>
          <w:tcPr>
            <w:tcW w:w="1268" w:type="dxa"/>
          </w:tcPr>
          <w:p w14:paraId="2FD5FDBC" w14:textId="6100FB39"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3F73EE89" w14:textId="192FD795"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Skříň – 2/3 zamykatelná</w:t>
            </w:r>
          </w:p>
        </w:tc>
        <w:tc>
          <w:tcPr>
            <w:tcW w:w="1742" w:type="dxa"/>
          </w:tcPr>
          <w:p w14:paraId="5D92E46B" w14:textId="6AD0EEA7"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72008100742</w:t>
            </w:r>
          </w:p>
        </w:tc>
        <w:tc>
          <w:tcPr>
            <w:tcW w:w="1819" w:type="dxa"/>
          </w:tcPr>
          <w:p w14:paraId="0DBA5DC8" w14:textId="47564498" w:rsidR="00ED0959"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Opotřebovaná</w:t>
            </w:r>
          </w:p>
        </w:tc>
        <w:tc>
          <w:tcPr>
            <w:tcW w:w="1860" w:type="dxa"/>
          </w:tcPr>
          <w:p w14:paraId="6751D73A" w14:textId="0245D0D6" w:rsidR="00ED0959" w:rsidRPr="008B04C8" w:rsidRDefault="00ED0959" w:rsidP="00BF0A62">
            <w:pPr>
              <w:ind w:left="-67" w:firstLine="67"/>
              <w:rPr>
                <w:rFonts w:ascii="Calibri" w:eastAsia="Calibri" w:hAnsi="Calibri" w:cs="Calibri"/>
                <w:sz w:val="22"/>
                <w:szCs w:val="22"/>
              </w:rPr>
            </w:pPr>
            <w:r w:rsidRPr="008B04C8">
              <w:rPr>
                <w:rFonts w:ascii="Calibri" w:eastAsia="Calibri" w:hAnsi="Calibri" w:cs="Calibri"/>
                <w:sz w:val="22"/>
                <w:szCs w:val="22"/>
              </w:rPr>
              <w:t>4</w:t>
            </w:r>
            <w:r w:rsidR="006941F6" w:rsidRPr="008B04C8">
              <w:rPr>
                <w:rFonts w:ascii="Calibri" w:eastAsia="Calibri" w:hAnsi="Calibri" w:cs="Calibri"/>
                <w:sz w:val="22"/>
                <w:szCs w:val="22"/>
              </w:rPr>
              <w:t> </w:t>
            </w:r>
            <w:r w:rsidRPr="008B04C8">
              <w:rPr>
                <w:rFonts w:ascii="Calibri" w:eastAsia="Calibri" w:hAnsi="Calibri" w:cs="Calibri"/>
                <w:sz w:val="22"/>
                <w:szCs w:val="22"/>
              </w:rPr>
              <w:t>364</w:t>
            </w:r>
            <w:r w:rsidR="006941F6" w:rsidRPr="008B04C8">
              <w:rPr>
                <w:rFonts w:ascii="Calibri" w:eastAsia="Calibri" w:hAnsi="Calibri" w:cs="Calibri"/>
                <w:sz w:val="22"/>
                <w:szCs w:val="22"/>
              </w:rPr>
              <w:t>,-</w:t>
            </w:r>
          </w:p>
        </w:tc>
      </w:tr>
      <w:tr w:rsidR="008B04C8" w:rsidRPr="008B04C8" w14:paraId="44FD830E" w14:textId="77777777" w:rsidTr="00A12A24">
        <w:tc>
          <w:tcPr>
            <w:tcW w:w="1090" w:type="dxa"/>
          </w:tcPr>
          <w:p w14:paraId="4F00E474" w14:textId="094BEC10"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9.</w:t>
            </w:r>
          </w:p>
        </w:tc>
        <w:tc>
          <w:tcPr>
            <w:tcW w:w="1268" w:type="dxa"/>
          </w:tcPr>
          <w:p w14:paraId="1C0AE453" w14:textId="6CA553F1"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68E5F527" w14:textId="6EF4BC8A"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Skříňka úzká s roletou</w:t>
            </w:r>
          </w:p>
        </w:tc>
        <w:tc>
          <w:tcPr>
            <w:tcW w:w="1742" w:type="dxa"/>
          </w:tcPr>
          <w:p w14:paraId="58FAD16D" w14:textId="1D19161E" w:rsidR="00ED0959" w:rsidRPr="008B04C8" w:rsidRDefault="00ED0959" w:rsidP="009E1A0E">
            <w:pPr>
              <w:rPr>
                <w:rFonts w:ascii="Calibri" w:eastAsia="Calibri" w:hAnsi="Calibri" w:cs="Calibri"/>
                <w:sz w:val="22"/>
                <w:szCs w:val="22"/>
              </w:rPr>
            </w:pPr>
            <w:r w:rsidRPr="008B04C8">
              <w:rPr>
                <w:rFonts w:ascii="Calibri" w:eastAsia="Calibri" w:hAnsi="Calibri" w:cs="Calibri"/>
                <w:sz w:val="22"/>
                <w:szCs w:val="22"/>
              </w:rPr>
              <w:t>72008100744</w:t>
            </w:r>
          </w:p>
        </w:tc>
        <w:tc>
          <w:tcPr>
            <w:tcW w:w="1819" w:type="dxa"/>
          </w:tcPr>
          <w:p w14:paraId="0E11024E" w14:textId="63ACEEF4" w:rsidR="00ED0959"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Opotřebovaná</w:t>
            </w:r>
          </w:p>
        </w:tc>
        <w:tc>
          <w:tcPr>
            <w:tcW w:w="1860" w:type="dxa"/>
          </w:tcPr>
          <w:p w14:paraId="294130E5" w14:textId="69EC8CFA" w:rsidR="00ED0959" w:rsidRPr="008B04C8" w:rsidRDefault="00ED0959" w:rsidP="00BF0A62">
            <w:pPr>
              <w:rPr>
                <w:rFonts w:ascii="Calibri" w:eastAsia="Calibri" w:hAnsi="Calibri" w:cs="Calibri"/>
                <w:sz w:val="22"/>
                <w:szCs w:val="22"/>
              </w:rPr>
            </w:pPr>
            <w:r w:rsidRPr="008B04C8">
              <w:rPr>
                <w:rFonts w:ascii="Calibri" w:eastAsia="Calibri" w:hAnsi="Calibri" w:cs="Calibri"/>
                <w:sz w:val="22"/>
                <w:szCs w:val="22"/>
              </w:rPr>
              <w:t>4</w:t>
            </w:r>
            <w:r w:rsidR="006941F6" w:rsidRPr="008B04C8">
              <w:rPr>
                <w:rFonts w:ascii="Calibri" w:eastAsia="Calibri" w:hAnsi="Calibri" w:cs="Calibri"/>
                <w:sz w:val="22"/>
                <w:szCs w:val="22"/>
              </w:rPr>
              <w:t> </w:t>
            </w:r>
            <w:r w:rsidRPr="008B04C8">
              <w:rPr>
                <w:rFonts w:ascii="Calibri" w:eastAsia="Calibri" w:hAnsi="Calibri" w:cs="Calibri"/>
                <w:sz w:val="22"/>
                <w:szCs w:val="22"/>
              </w:rPr>
              <w:t>962</w:t>
            </w:r>
            <w:r w:rsidR="006941F6" w:rsidRPr="008B04C8">
              <w:rPr>
                <w:rFonts w:ascii="Calibri" w:eastAsia="Calibri" w:hAnsi="Calibri" w:cs="Calibri"/>
                <w:sz w:val="22"/>
                <w:szCs w:val="22"/>
              </w:rPr>
              <w:t>,-</w:t>
            </w:r>
          </w:p>
        </w:tc>
      </w:tr>
      <w:tr w:rsidR="008B04C8" w:rsidRPr="008B04C8" w14:paraId="4B7E4BC6" w14:textId="77777777" w:rsidTr="00A12A24">
        <w:tc>
          <w:tcPr>
            <w:tcW w:w="1090" w:type="dxa"/>
          </w:tcPr>
          <w:p w14:paraId="23943EB2" w14:textId="6257A32D"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10.</w:t>
            </w:r>
          </w:p>
        </w:tc>
        <w:tc>
          <w:tcPr>
            <w:tcW w:w="1268" w:type="dxa"/>
          </w:tcPr>
          <w:p w14:paraId="68F98D03" w14:textId="4ED597DE"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48A3A46D" w14:textId="50AD57F7"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Židle konferenční</w:t>
            </w:r>
          </w:p>
        </w:tc>
        <w:tc>
          <w:tcPr>
            <w:tcW w:w="1742" w:type="dxa"/>
          </w:tcPr>
          <w:p w14:paraId="48E7B87F" w14:textId="12D576AA"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Bez inventárního čísla</w:t>
            </w:r>
          </w:p>
        </w:tc>
        <w:tc>
          <w:tcPr>
            <w:tcW w:w="1819" w:type="dxa"/>
          </w:tcPr>
          <w:p w14:paraId="2B6BB0C5" w14:textId="078BE351" w:rsidR="006941F6"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S defektem</w:t>
            </w:r>
          </w:p>
        </w:tc>
        <w:tc>
          <w:tcPr>
            <w:tcW w:w="1860" w:type="dxa"/>
          </w:tcPr>
          <w:p w14:paraId="7C9DC43D" w14:textId="28AF5F9A" w:rsidR="006941F6" w:rsidRPr="008B04C8" w:rsidRDefault="00BF0A62" w:rsidP="00BF0A62">
            <w:pPr>
              <w:rPr>
                <w:rFonts w:ascii="Calibri" w:eastAsia="Calibri" w:hAnsi="Calibri" w:cs="Calibri"/>
                <w:sz w:val="22"/>
                <w:szCs w:val="22"/>
              </w:rPr>
            </w:pPr>
            <w:r w:rsidRPr="008B04C8">
              <w:rPr>
                <w:rFonts w:ascii="Calibri" w:eastAsia="Calibri" w:hAnsi="Calibri" w:cs="Calibri"/>
                <w:sz w:val="22"/>
                <w:szCs w:val="22"/>
              </w:rPr>
              <w:t>0,-</w:t>
            </w:r>
          </w:p>
        </w:tc>
      </w:tr>
      <w:tr w:rsidR="008B04C8" w:rsidRPr="008B04C8" w14:paraId="38D607C0" w14:textId="77777777" w:rsidTr="00A12A24">
        <w:tc>
          <w:tcPr>
            <w:tcW w:w="1090" w:type="dxa"/>
          </w:tcPr>
          <w:p w14:paraId="1DDAB05F" w14:textId="343892AD"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11.</w:t>
            </w:r>
          </w:p>
        </w:tc>
        <w:tc>
          <w:tcPr>
            <w:tcW w:w="1268" w:type="dxa"/>
          </w:tcPr>
          <w:p w14:paraId="1CF1E179" w14:textId="0E5B0D2C"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0663AD09" w14:textId="18D948AB"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Židle konferenční</w:t>
            </w:r>
          </w:p>
        </w:tc>
        <w:tc>
          <w:tcPr>
            <w:tcW w:w="1742" w:type="dxa"/>
          </w:tcPr>
          <w:p w14:paraId="38F1F016" w14:textId="083E6824"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Bez inventárního čísla</w:t>
            </w:r>
          </w:p>
        </w:tc>
        <w:tc>
          <w:tcPr>
            <w:tcW w:w="1819" w:type="dxa"/>
          </w:tcPr>
          <w:p w14:paraId="273E5253" w14:textId="6C482803" w:rsidR="006941F6"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V pořádku</w:t>
            </w:r>
          </w:p>
        </w:tc>
        <w:tc>
          <w:tcPr>
            <w:tcW w:w="1860" w:type="dxa"/>
          </w:tcPr>
          <w:p w14:paraId="34945036" w14:textId="5017F550" w:rsidR="006941F6" w:rsidRPr="008B04C8" w:rsidRDefault="00BF0A62" w:rsidP="00BF0A62">
            <w:pPr>
              <w:rPr>
                <w:rFonts w:ascii="Calibri" w:eastAsia="Calibri" w:hAnsi="Calibri" w:cs="Calibri"/>
                <w:sz w:val="22"/>
                <w:szCs w:val="22"/>
              </w:rPr>
            </w:pPr>
            <w:r w:rsidRPr="008B04C8">
              <w:rPr>
                <w:rFonts w:ascii="Calibri" w:eastAsia="Calibri" w:hAnsi="Calibri" w:cs="Calibri"/>
                <w:sz w:val="22"/>
                <w:szCs w:val="22"/>
              </w:rPr>
              <w:t>0,-</w:t>
            </w:r>
          </w:p>
        </w:tc>
      </w:tr>
      <w:tr w:rsidR="008B04C8" w:rsidRPr="008B04C8" w14:paraId="024592FA" w14:textId="77777777" w:rsidTr="00A12A24">
        <w:tc>
          <w:tcPr>
            <w:tcW w:w="1090" w:type="dxa"/>
          </w:tcPr>
          <w:p w14:paraId="184C77C0" w14:textId="5B651DE3"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12.</w:t>
            </w:r>
          </w:p>
        </w:tc>
        <w:tc>
          <w:tcPr>
            <w:tcW w:w="1268" w:type="dxa"/>
          </w:tcPr>
          <w:p w14:paraId="409D5750" w14:textId="311505A8"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6F2B684F" w14:textId="16D082DC"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Židle konferenční</w:t>
            </w:r>
          </w:p>
        </w:tc>
        <w:tc>
          <w:tcPr>
            <w:tcW w:w="1742" w:type="dxa"/>
          </w:tcPr>
          <w:p w14:paraId="6F4D8D24" w14:textId="5316ACEB"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Bez inventárního čísla</w:t>
            </w:r>
          </w:p>
        </w:tc>
        <w:tc>
          <w:tcPr>
            <w:tcW w:w="1819" w:type="dxa"/>
          </w:tcPr>
          <w:p w14:paraId="3135B10A" w14:textId="0DDE785D" w:rsidR="006941F6"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V pořádku</w:t>
            </w:r>
          </w:p>
        </w:tc>
        <w:tc>
          <w:tcPr>
            <w:tcW w:w="1860" w:type="dxa"/>
          </w:tcPr>
          <w:p w14:paraId="0D2C9465" w14:textId="422ADF8B" w:rsidR="006941F6" w:rsidRPr="008B04C8" w:rsidRDefault="00BF0A62" w:rsidP="00BF0A62">
            <w:pPr>
              <w:rPr>
                <w:rFonts w:ascii="Calibri" w:eastAsia="Calibri" w:hAnsi="Calibri" w:cs="Calibri"/>
                <w:sz w:val="22"/>
                <w:szCs w:val="22"/>
              </w:rPr>
            </w:pPr>
            <w:r w:rsidRPr="008B04C8">
              <w:rPr>
                <w:rFonts w:ascii="Calibri" w:eastAsia="Calibri" w:hAnsi="Calibri" w:cs="Calibri"/>
                <w:sz w:val="22"/>
                <w:szCs w:val="22"/>
              </w:rPr>
              <w:t>0,-</w:t>
            </w:r>
          </w:p>
        </w:tc>
      </w:tr>
      <w:tr w:rsidR="008B04C8" w:rsidRPr="008B04C8" w14:paraId="092F03F7" w14:textId="77777777" w:rsidTr="00A12A24">
        <w:tc>
          <w:tcPr>
            <w:tcW w:w="1090" w:type="dxa"/>
          </w:tcPr>
          <w:p w14:paraId="1B350DDF" w14:textId="3F8B8A3D"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13.</w:t>
            </w:r>
          </w:p>
        </w:tc>
        <w:tc>
          <w:tcPr>
            <w:tcW w:w="1268" w:type="dxa"/>
          </w:tcPr>
          <w:p w14:paraId="38F8CD9B" w14:textId="68DBF5FC"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3BF477F2" w14:textId="02BF09E3"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Židle konferenční</w:t>
            </w:r>
          </w:p>
        </w:tc>
        <w:tc>
          <w:tcPr>
            <w:tcW w:w="1742" w:type="dxa"/>
          </w:tcPr>
          <w:p w14:paraId="2CAA4114" w14:textId="75EAEEB4"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Bez inventárního čísla</w:t>
            </w:r>
          </w:p>
        </w:tc>
        <w:tc>
          <w:tcPr>
            <w:tcW w:w="1819" w:type="dxa"/>
          </w:tcPr>
          <w:p w14:paraId="6249F0B4" w14:textId="7F5BA961" w:rsidR="006941F6"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V pořádku</w:t>
            </w:r>
          </w:p>
        </w:tc>
        <w:tc>
          <w:tcPr>
            <w:tcW w:w="1860" w:type="dxa"/>
          </w:tcPr>
          <w:p w14:paraId="1A8F5EA8" w14:textId="01CEBD67" w:rsidR="006941F6" w:rsidRPr="008B04C8" w:rsidRDefault="00BF0A62" w:rsidP="00BF0A62">
            <w:pPr>
              <w:rPr>
                <w:rFonts w:ascii="Calibri" w:eastAsia="Calibri" w:hAnsi="Calibri" w:cs="Calibri"/>
                <w:sz w:val="22"/>
                <w:szCs w:val="22"/>
              </w:rPr>
            </w:pPr>
            <w:r w:rsidRPr="008B04C8">
              <w:rPr>
                <w:rFonts w:ascii="Calibri" w:eastAsia="Calibri" w:hAnsi="Calibri" w:cs="Calibri"/>
                <w:sz w:val="22"/>
                <w:szCs w:val="22"/>
              </w:rPr>
              <w:t>0,-</w:t>
            </w:r>
          </w:p>
        </w:tc>
      </w:tr>
      <w:tr w:rsidR="008B04C8" w:rsidRPr="008B04C8" w14:paraId="2A5BB0D5" w14:textId="77777777" w:rsidTr="00A12A24">
        <w:tc>
          <w:tcPr>
            <w:tcW w:w="1090" w:type="dxa"/>
          </w:tcPr>
          <w:p w14:paraId="2EBB00E4" w14:textId="4806B8CC"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14.</w:t>
            </w:r>
          </w:p>
        </w:tc>
        <w:tc>
          <w:tcPr>
            <w:tcW w:w="1268" w:type="dxa"/>
          </w:tcPr>
          <w:p w14:paraId="6C590CBB" w14:textId="70E3D2D7"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2F4A5BC5" w14:textId="22912E78"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Nízký stůl</w:t>
            </w:r>
          </w:p>
        </w:tc>
        <w:tc>
          <w:tcPr>
            <w:tcW w:w="1742" w:type="dxa"/>
          </w:tcPr>
          <w:p w14:paraId="52AF5587" w14:textId="712AD03B"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Bez inventárního čísla</w:t>
            </w:r>
          </w:p>
        </w:tc>
        <w:tc>
          <w:tcPr>
            <w:tcW w:w="1819" w:type="dxa"/>
          </w:tcPr>
          <w:p w14:paraId="34A6B9E6" w14:textId="7A7DFD0C" w:rsidR="006941F6"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V pořádku</w:t>
            </w:r>
          </w:p>
        </w:tc>
        <w:tc>
          <w:tcPr>
            <w:tcW w:w="1860" w:type="dxa"/>
          </w:tcPr>
          <w:p w14:paraId="2B710864" w14:textId="7344CD17" w:rsidR="006941F6" w:rsidRPr="008B04C8" w:rsidRDefault="00BF0A62" w:rsidP="00BF0A62">
            <w:pPr>
              <w:rPr>
                <w:rFonts w:ascii="Calibri" w:eastAsia="Calibri" w:hAnsi="Calibri" w:cs="Calibri"/>
                <w:sz w:val="22"/>
                <w:szCs w:val="22"/>
              </w:rPr>
            </w:pPr>
            <w:r w:rsidRPr="008B04C8">
              <w:rPr>
                <w:rFonts w:ascii="Calibri" w:eastAsia="Calibri" w:hAnsi="Calibri" w:cs="Calibri"/>
                <w:sz w:val="22"/>
                <w:szCs w:val="22"/>
              </w:rPr>
              <w:t>0,-</w:t>
            </w:r>
          </w:p>
        </w:tc>
      </w:tr>
      <w:tr w:rsidR="008B04C8" w:rsidRPr="008B04C8" w14:paraId="382CC115" w14:textId="77777777" w:rsidTr="00A12A24">
        <w:tc>
          <w:tcPr>
            <w:tcW w:w="1090" w:type="dxa"/>
          </w:tcPr>
          <w:p w14:paraId="7B79B13B" w14:textId="733D9D7C"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15.</w:t>
            </w:r>
          </w:p>
        </w:tc>
        <w:tc>
          <w:tcPr>
            <w:tcW w:w="1268" w:type="dxa"/>
          </w:tcPr>
          <w:p w14:paraId="060501DF" w14:textId="1AABB1C1"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092588C1" w14:textId="4287F495"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Nízký stůl</w:t>
            </w:r>
          </w:p>
        </w:tc>
        <w:tc>
          <w:tcPr>
            <w:tcW w:w="1742" w:type="dxa"/>
          </w:tcPr>
          <w:p w14:paraId="7FFC0530" w14:textId="35628E27" w:rsidR="006941F6" w:rsidRPr="008B04C8" w:rsidRDefault="006941F6" w:rsidP="009E1A0E">
            <w:pPr>
              <w:rPr>
                <w:rFonts w:ascii="Calibri" w:eastAsia="Calibri" w:hAnsi="Calibri" w:cs="Calibri"/>
                <w:sz w:val="22"/>
                <w:szCs w:val="22"/>
              </w:rPr>
            </w:pPr>
            <w:r w:rsidRPr="008B04C8">
              <w:rPr>
                <w:rFonts w:ascii="Calibri" w:eastAsia="Calibri" w:hAnsi="Calibri" w:cs="Calibri"/>
                <w:sz w:val="22"/>
                <w:szCs w:val="22"/>
              </w:rPr>
              <w:t>Bez inventárního čísla</w:t>
            </w:r>
          </w:p>
        </w:tc>
        <w:tc>
          <w:tcPr>
            <w:tcW w:w="1819" w:type="dxa"/>
          </w:tcPr>
          <w:p w14:paraId="74D76D7B" w14:textId="4E61BDA7" w:rsidR="006941F6" w:rsidRPr="008B04C8" w:rsidRDefault="00BF0A62" w:rsidP="009E1A0E">
            <w:pPr>
              <w:rPr>
                <w:rFonts w:ascii="Calibri" w:eastAsia="Calibri" w:hAnsi="Calibri" w:cs="Calibri"/>
                <w:sz w:val="22"/>
                <w:szCs w:val="22"/>
              </w:rPr>
            </w:pPr>
            <w:r w:rsidRPr="008B04C8">
              <w:rPr>
                <w:rFonts w:ascii="Calibri" w:eastAsia="Calibri" w:hAnsi="Calibri" w:cs="Calibri"/>
                <w:sz w:val="22"/>
                <w:szCs w:val="22"/>
              </w:rPr>
              <w:t>V pořádku</w:t>
            </w:r>
          </w:p>
        </w:tc>
        <w:tc>
          <w:tcPr>
            <w:tcW w:w="1860" w:type="dxa"/>
          </w:tcPr>
          <w:p w14:paraId="026001AB" w14:textId="317CDFCC" w:rsidR="006941F6" w:rsidRPr="008B04C8" w:rsidRDefault="00BF0A62" w:rsidP="00BF0A62">
            <w:pPr>
              <w:rPr>
                <w:rFonts w:ascii="Calibri" w:eastAsia="Calibri" w:hAnsi="Calibri" w:cs="Calibri"/>
                <w:sz w:val="22"/>
                <w:szCs w:val="22"/>
              </w:rPr>
            </w:pPr>
            <w:r w:rsidRPr="008B04C8">
              <w:rPr>
                <w:rFonts w:ascii="Calibri" w:eastAsia="Calibri" w:hAnsi="Calibri" w:cs="Calibri"/>
                <w:sz w:val="22"/>
                <w:szCs w:val="22"/>
              </w:rPr>
              <w:t>0,-</w:t>
            </w:r>
          </w:p>
        </w:tc>
      </w:tr>
      <w:tr w:rsidR="008B04C8" w:rsidRPr="008B04C8" w14:paraId="135818F3" w14:textId="77777777" w:rsidTr="00A12A24">
        <w:tc>
          <w:tcPr>
            <w:tcW w:w="1090" w:type="dxa"/>
          </w:tcPr>
          <w:p w14:paraId="26A04FBF" w14:textId="6874DC0B" w:rsidR="006941F6" w:rsidRPr="008B04C8" w:rsidRDefault="006941F6" w:rsidP="00B603FC">
            <w:pPr>
              <w:rPr>
                <w:rFonts w:ascii="Calibri" w:eastAsia="Calibri" w:hAnsi="Calibri" w:cs="Calibri"/>
                <w:sz w:val="22"/>
                <w:szCs w:val="22"/>
              </w:rPr>
            </w:pPr>
            <w:r w:rsidRPr="008B04C8">
              <w:rPr>
                <w:rFonts w:ascii="Calibri" w:eastAsia="Calibri" w:hAnsi="Calibri" w:cs="Calibri"/>
                <w:sz w:val="22"/>
                <w:szCs w:val="22"/>
              </w:rPr>
              <w:t>16.</w:t>
            </w:r>
          </w:p>
        </w:tc>
        <w:tc>
          <w:tcPr>
            <w:tcW w:w="1268" w:type="dxa"/>
          </w:tcPr>
          <w:p w14:paraId="6F201FC9" w14:textId="3E94EF92" w:rsidR="006941F6" w:rsidRPr="008B04C8" w:rsidRDefault="006941F6" w:rsidP="00B603FC">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3E705436" w14:textId="366F860A" w:rsidR="006941F6" w:rsidRPr="008B04C8" w:rsidRDefault="006941F6" w:rsidP="00B603FC">
            <w:pPr>
              <w:rPr>
                <w:rFonts w:ascii="Calibri" w:eastAsia="Calibri" w:hAnsi="Calibri" w:cs="Calibri"/>
                <w:sz w:val="22"/>
                <w:szCs w:val="22"/>
              </w:rPr>
            </w:pPr>
            <w:r w:rsidRPr="008B04C8">
              <w:rPr>
                <w:rFonts w:ascii="Calibri" w:eastAsia="Calibri" w:hAnsi="Calibri" w:cs="Calibri"/>
                <w:sz w:val="22"/>
                <w:szCs w:val="22"/>
              </w:rPr>
              <w:t>Odpadkový koš</w:t>
            </w:r>
          </w:p>
        </w:tc>
        <w:tc>
          <w:tcPr>
            <w:tcW w:w="1742" w:type="dxa"/>
          </w:tcPr>
          <w:p w14:paraId="765B6E8F" w14:textId="61170BD9" w:rsidR="006941F6" w:rsidRPr="008B04C8" w:rsidRDefault="006941F6" w:rsidP="00B603FC">
            <w:pPr>
              <w:rPr>
                <w:rFonts w:ascii="Calibri" w:eastAsia="Calibri" w:hAnsi="Calibri" w:cs="Calibri"/>
                <w:sz w:val="22"/>
                <w:szCs w:val="22"/>
              </w:rPr>
            </w:pPr>
            <w:r w:rsidRPr="008B04C8">
              <w:rPr>
                <w:rFonts w:ascii="Calibri" w:eastAsia="Calibri" w:hAnsi="Calibri" w:cs="Calibri"/>
                <w:sz w:val="22"/>
                <w:szCs w:val="22"/>
              </w:rPr>
              <w:t>Bez inventárního čísla</w:t>
            </w:r>
          </w:p>
        </w:tc>
        <w:tc>
          <w:tcPr>
            <w:tcW w:w="1819" w:type="dxa"/>
          </w:tcPr>
          <w:p w14:paraId="3CD8D236" w14:textId="09B6369B" w:rsidR="006941F6" w:rsidRPr="008B04C8" w:rsidRDefault="00BF0A62" w:rsidP="00B603FC">
            <w:pPr>
              <w:rPr>
                <w:rFonts w:ascii="Calibri" w:eastAsia="Calibri" w:hAnsi="Calibri" w:cs="Calibri"/>
                <w:sz w:val="22"/>
                <w:szCs w:val="22"/>
              </w:rPr>
            </w:pPr>
            <w:r w:rsidRPr="008B04C8">
              <w:rPr>
                <w:rFonts w:ascii="Calibri" w:eastAsia="Calibri" w:hAnsi="Calibri" w:cs="Calibri"/>
                <w:sz w:val="22"/>
                <w:szCs w:val="22"/>
              </w:rPr>
              <w:t>Polepený, bez černého stupadla</w:t>
            </w:r>
          </w:p>
        </w:tc>
        <w:tc>
          <w:tcPr>
            <w:tcW w:w="1860" w:type="dxa"/>
          </w:tcPr>
          <w:p w14:paraId="2CAD6713" w14:textId="1EA26A01" w:rsidR="006941F6" w:rsidRPr="008B04C8" w:rsidRDefault="00BF0A62" w:rsidP="00BF0A62">
            <w:pPr>
              <w:rPr>
                <w:rFonts w:ascii="Calibri" w:eastAsia="Calibri" w:hAnsi="Calibri" w:cs="Calibri"/>
                <w:sz w:val="22"/>
                <w:szCs w:val="22"/>
              </w:rPr>
            </w:pPr>
            <w:r w:rsidRPr="008B04C8">
              <w:rPr>
                <w:rFonts w:ascii="Calibri" w:eastAsia="Calibri" w:hAnsi="Calibri" w:cs="Calibri"/>
                <w:sz w:val="22"/>
                <w:szCs w:val="22"/>
              </w:rPr>
              <w:t>0,-</w:t>
            </w:r>
          </w:p>
        </w:tc>
      </w:tr>
      <w:tr w:rsidR="008B04C8" w:rsidRPr="008B04C8" w14:paraId="7112EC10" w14:textId="77777777" w:rsidTr="00A12A24">
        <w:tc>
          <w:tcPr>
            <w:tcW w:w="1090" w:type="dxa"/>
          </w:tcPr>
          <w:p w14:paraId="3E6010EA" w14:textId="662A8529" w:rsidR="006941F6" w:rsidRPr="008B04C8" w:rsidRDefault="006941F6" w:rsidP="00B603FC">
            <w:pPr>
              <w:rPr>
                <w:rFonts w:ascii="Calibri" w:eastAsia="Calibri" w:hAnsi="Calibri" w:cs="Calibri"/>
                <w:sz w:val="22"/>
                <w:szCs w:val="22"/>
              </w:rPr>
            </w:pPr>
            <w:r w:rsidRPr="008B04C8">
              <w:rPr>
                <w:rFonts w:ascii="Calibri" w:eastAsia="Calibri" w:hAnsi="Calibri" w:cs="Calibri"/>
                <w:sz w:val="22"/>
                <w:szCs w:val="22"/>
              </w:rPr>
              <w:t>17.</w:t>
            </w:r>
          </w:p>
        </w:tc>
        <w:tc>
          <w:tcPr>
            <w:tcW w:w="1268" w:type="dxa"/>
          </w:tcPr>
          <w:p w14:paraId="0675B6A8" w14:textId="1E786900" w:rsidR="006941F6" w:rsidRPr="008B04C8" w:rsidRDefault="006941F6" w:rsidP="0046571F">
            <w:pPr>
              <w:rPr>
                <w:rFonts w:ascii="Calibri" w:eastAsia="Calibri" w:hAnsi="Calibri" w:cs="Calibri"/>
                <w:sz w:val="22"/>
                <w:szCs w:val="22"/>
              </w:rPr>
            </w:pPr>
            <w:r w:rsidRPr="008B04C8">
              <w:rPr>
                <w:rFonts w:ascii="Calibri" w:eastAsia="Calibri" w:hAnsi="Calibri" w:cs="Calibri"/>
                <w:sz w:val="22"/>
                <w:szCs w:val="22"/>
              </w:rPr>
              <w:t>I. 43/ I. 44</w:t>
            </w:r>
          </w:p>
        </w:tc>
        <w:tc>
          <w:tcPr>
            <w:tcW w:w="2173" w:type="dxa"/>
          </w:tcPr>
          <w:p w14:paraId="6CECEFBE" w14:textId="5DE345ED" w:rsidR="006941F6" w:rsidRPr="008B04C8" w:rsidRDefault="006941F6" w:rsidP="00B603FC">
            <w:pPr>
              <w:rPr>
                <w:rFonts w:ascii="Calibri" w:eastAsia="Calibri" w:hAnsi="Calibri" w:cs="Calibri"/>
                <w:sz w:val="22"/>
                <w:szCs w:val="22"/>
              </w:rPr>
            </w:pPr>
            <w:r w:rsidRPr="008B04C8">
              <w:rPr>
                <w:rFonts w:ascii="Calibri" w:eastAsia="Calibri" w:hAnsi="Calibri" w:cs="Calibri"/>
                <w:sz w:val="22"/>
                <w:szCs w:val="22"/>
              </w:rPr>
              <w:t>Odpadkový koš</w:t>
            </w:r>
          </w:p>
        </w:tc>
        <w:tc>
          <w:tcPr>
            <w:tcW w:w="1742" w:type="dxa"/>
          </w:tcPr>
          <w:p w14:paraId="58B64C60" w14:textId="0915C794" w:rsidR="006941F6" w:rsidRPr="008B04C8" w:rsidRDefault="006941F6" w:rsidP="00B603FC">
            <w:pPr>
              <w:rPr>
                <w:rFonts w:ascii="Calibri" w:eastAsia="Calibri" w:hAnsi="Calibri" w:cs="Calibri"/>
                <w:sz w:val="22"/>
                <w:szCs w:val="22"/>
              </w:rPr>
            </w:pPr>
            <w:r w:rsidRPr="008B04C8">
              <w:rPr>
                <w:rFonts w:ascii="Calibri" w:eastAsia="Calibri" w:hAnsi="Calibri" w:cs="Calibri"/>
                <w:sz w:val="22"/>
                <w:szCs w:val="22"/>
              </w:rPr>
              <w:t>Bez inventárního čísla</w:t>
            </w:r>
          </w:p>
        </w:tc>
        <w:tc>
          <w:tcPr>
            <w:tcW w:w="1819" w:type="dxa"/>
          </w:tcPr>
          <w:p w14:paraId="131A7C73" w14:textId="294EF985" w:rsidR="006941F6" w:rsidRPr="008B04C8" w:rsidRDefault="00BF0A62" w:rsidP="00B603FC">
            <w:pPr>
              <w:rPr>
                <w:rFonts w:ascii="Calibri" w:eastAsia="Calibri" w:hAnsi="Calibri" w:cs="Calibri"/>
                <w:sz w:val="22"/>
                <w:szCs w:val="22"/>
              </w:rPr>
            </w:pPr>
            <w:r w:rsidRPr="008B04C8">
              <w:rPr>
                <w:rFonts w:ascii="Calibri" w:eastAsia="Calibri" w:hAnsi="Calibri" w:cs="Calibri"/>
                <w:sz w:val="22"/>
                <w:szCs w:val="22"/>
              </w:rPr>
              <w:t>Polepený</w:t>
            </w:r>
          </w:p>
        </w:tc>
        <w:tc>
          <w:tcPr>
            <w:tcW w:w="1860" w:type="dxa"/>
          </w:tcPr>
          <w:p w14:paraId="649CDE8E" w14:textId="57C97A7C" w:rsidR="006941F6" w:rsidRPr="008B04C8" w:rsidRDefault="00BF0A62" w:rsidP="00BF0A62">
            <w:pPr>
              <w:rPr>
                <w:rFonts w:ascii="Calibri" w:eastAsia="Calibri" w:hAnsi="Calibri" w:cs="Calibri"/>
                <w:sz w:val="22"/>
                <w:szCs w:val="22"/>
              </w:rPr>
            </w:pPr>
            <w:r w:rsidRPr="008B04C8">
              <w:rPr>
                <w:rFonts w:ascii="Calibri" w:eastAsia="Calibri" w:hAnsi="Calibri" w:cs="Calibri"/>
                <w:sz w:val="22"/>
                <w:szCs w:val="22"/>
              </w:rPr>
              <w:t>0,-</w:t>
            </w:r>
          </w:p>
        </w:tc>
      </w:tr>
      <w:tr w:rsidR="008B04C8" w:rsidRPr="008B04C8" w14:paraId="619AB959" w14:textId="77777777" w:rsidTr="00A12A24">
        <w:tc>
          <w:tcPr>
            <w:tcW w:w="1090" w:type="dxa"/>
          </w:tcPr>
          <w:p w14:paraId="3843B804" w14:textId="610EA1AB" w:rsidR="00ED0959" w:rsidRPr="008B04C8" w:rsidRDefault="00ED0959" w:rsidP="00B603FC">
            <w:pPr>
              <w:rPr>
                <w:rFonts w:ascii="Calibri" w:eastAsia="Calibri" w:hAnsi="Calibri" w:cs="Calibri"/>
                <w:sz w:val="22"/>
                <w:szCs w:val="22"/>
              </w:rPr>
            </w:pPr>
            <w:r w:rsidRPr="008B04C8">
              <w:rPr>
                <w:rFonts w:ascii="Calibri" w:eastAsia="Calibri" w:hAnsi="Calibri" w:cs="Calibri"/>
                <w:sz w:val="22"/>
                <w:szCs w:val="22"/>
              </w:rPr>
              <w:t>18.</w:t>
            </w:r>
          </w:p>
        </w:tc>
        <w:tc>
          <w:tcPr>
            <w:tcW w:w="1268" w:type="dxa"/>
          </w:tcPr>
          <w:p w14:paraId="4C997CF6" w14:textId="5AFE43DD" w:rsidR="00ED0959" w:rsidRPr="008B04C8" w:rsidRDefault="002114A4" w:rsidP="00B603FC">
            <w:pPr>
              <w:rPr>
                <w:rFonts w:ascii="Calibri" w:eastAsia="Calibri" w:hAnsi="Calibri" w:cs="Calibri"/>
                <w:sz w:val="22"/>
                <w:szCs w:val="22"/>
              </w:rPr>
            </w:pPr>
            <w:r w:rsidRPr="008B04C8">
              <w:rPr>
                <w:rFonts w:ascii="Calibri" w:eastAsia="Calibri" w:hAnsi="Calibri" w:cs="Calibri"/>
                <w:sz w:val="22"/>
                <w:szCs w:val="22"/>
              </w:rPr>
              <w:t>I. 40</w:t>
            </w:r>
          </w:p>
        </w:tc>
        <w:tc>
          <w:tcPr>
            <w:tcW w:w="2173" w:type="dxa"/>
          </w:tcPr>
          <w:p w14:paraId="375BD125" w14:textId="0CF51204" w:rsidR="00ED0959" w:rsidRPr="008B04C8" w:rsidRDefault="00ED0959" w:rsidP="00B603FC">
            <w:pPr>
              <w:rPr>
                <w:rFonts w:ascii="Calibri" w:eastAsia="Calibri" w:hAnsi="Calibri" w:cs="Calibri"/>
                <w:sz w:val="22"/>
                <w:szCs w:val="22"/>
              </w:rPr>
            </w:pPr>
            <w:r w:rsidRPr="008B04C8">
              <w:rPr>
                <w:rFonts w:ascii="Calibri" w:eastAsia="Calibri" w:hAnsi="Calibri" w:cs="Calibri"/>
                <w:sz w:val="22"/>
                <w:szCs w:val="22"/>
              </w:rPr>
              <w:t>Držák na papírové ručníky</w:t>
            </w:r>
          </w:p>
        </w:tc>
        <w:tc>
          <w:tcPr>
            <w:tcW w:w="1742" w:type="dxa"/>
          </w:tcPr>
          <w:p w14:paraId="587341DF" w14:textId="7E41FB89" w:rsidR="00ED0959" w:rsidRPr="008B04C8" w:rsidRDefault="00ED0959" w:rsidP="00B603FC">
            <w:pPr>
              <w:rPr>
                <w:rFonts w:ascii="Calibri" w:eastAsia="Calibri" w:hAnsi="Calibri" w:cs="Calibri"/>
                <w:sz w:val="22"/>
                <w:szCs w:val="22"/>
              </w:rPr>
            </w:pPr>
            <w:r w:rsidRPr="008B04C8">
              <w:rPr>
                <w:rFonts w:ascii="Calibri" w:eastAsia="Calibri" w:hAnsi="Calibri" w:cs="Calibri"/>
                <w:sz w:val="22"/>
                <w:szCs w:val="22"/>
              </w:rPr>
              <w:t>7218225427</w:t>
            </w:r>
          </w:p>
        </w:tc>
        <w:tc>
          <w:tcPr>
            <w:tcW w:w="1819" w:type="dxa"/>
          </w:tcPr>
          <w:p w14:paraId="77BF1EAC" w14:textId="0E597DE8" w:rsidR="00ED0959" w:rsidRPr="008B04C8" w:rsidRDefault="002114A4" w:rsidP="00B603FC">
            <w:pPr>
              <w:rPr>
                <w:rFonts w:ascii="Calibri" w:eastAsia="Calibri" w:hAnsi="Calibri" w:cs="Calibri"/>
                <w:sz w:val="22"/>
                <w:szCs w:val="22"/>
              </w:rPr>
            </w:pPr>
            <w:r w:rsidRPr="008B04C8">
              <w:rPr>
                <w:rFonts w:ascii="Calibri" w:eastAsia="Calibri" w:hAnsi="Calibri" w:cs="Calibri"/>
                <w:sz w:val="22"/>
                <w:szCs w:val="22"/>
              </w:rPr>
              <w:t>Upevněno n</w:t>
            </w:r>
            <w:r w:rsidR="006941F6" w:rsidRPr="008B04C8">
              <w:rPr>
                <w:rFonts w:ascii="Calibri" w:eastAsia="Calibri" w:hAnsi="Calibri" w:cs="Calibri"/>
                <w:sz w:val="22"/>
                <w:szCs w:val="22"/>
              </w:rPr>
              <w:t>a zdi</w:t>
            </w:r>
          </w:p>
        </w:tc>
        <w:tc>
          <w:tcPr>
            <w:tcW w:w="1860" w:type="dxa"/>
          </w:tcPr>
          <w:p w14:paraId="58B2E226" w14:textId="7A24FB06" w:rsidR="00ED0959" w:rsidRPr="008B04C8" w:rsidRDefault="00ED0959" w:rsidP="00BF0A62">
            <w:pPr>
              <w:rPr>
                <w:rFonts w:ascii="Calibri" w:eastAsia="Calibri" w:hAnsi="Calibri" w:cs="Calibri"/>
                <w:sz w:val="22"/>
                <w:szCs w:val="22"/>
              </w:rPr>
            </w:pPr>
            <w:r w:rsidRPr="008B04C8">
              <w:rPr>
                <w:rFonts w:ascii="Calibri" w:eastAsia="Calibri" w:hAnsi="Calibri" w:cs="Calibri"/>
                <w:sz w:val="22"/>
                <w:szCs w:val="22"/>
              </w:rPr>
              <w:t>423,- nepřemisťovat</w:t>
            </w:r>
          </w:p>
        </w:tc>
      </w:tr>
      <w:tr w:rsidR="00ED0959" w:rsidRPr="008B04C8" w14:paraId="27613727" w14:textId="77777777" w:rsidTr="00A12A24">
        <w:tc>
          <w:tcPr>
            <w:tcW w:w="1090" w:type="dxa"/>
          </w:tcPr>
          <w:p w14:paraId="6ABBB220" w14:textId="6C973829" w:rsidR="00ED0959" w:rsidRPr="008B04C8" w:rsidRDefault="00ED0959" w:rsidP="00B603FC">
            <w:pPr>
              <w:rPr>
                <w:rFonts w:ascii="Calibri" w:eastAsia="Calibri" w:hAnsi="Calibri" w:cs="Calibri"/>
                <w:sz w:val="22"/>
                <w:szCs w:val="22"/>
              </w:rPr>
            </w:pPr>
            <w:r w:rsidRPr="008B04C8">
              <w:rPr>
                <w:rFonts w:ascii="Calibri" w:eastAsia="Calibri" w:hAnsi="Calibri" w:cs="Calibri"/>
                <w:sz w:val="22"/>
                <w:szCs w:val="22"/>
              </w:rPr>
              <w:t>19.</w:t>
            </w:r>
          </w:p>
        </w:tc>
        <w:tc>
          <w:tcPr>
            <w:tcW w:w="1268" w:type="dxa"/>
          </w:tcPr>
          <w:p w14:paraId="07C57A9B" w14:textId="2C5129BA" w:rsidR="00ED0959" w:rsidRPr="008B04C8" w:rsidRDefault="002114A4" w:rsidP="00B603FC">
            <w:pPr>
              <w:rPr>
                <w:rFonts w:ascii="Calibri" w:eastAsia="Calibri" w:hAnsi="Calibri" w:cs="Calibri"/>
                <w:sz w:val="22"/>
                <w:szCs w:val="22"/>
              </w:rPr>
            </w:pPr>
            <w:r w:rsidRPr="008B04C8">
              <w:rPr>
                <w:rFonts w:ascii="Calibri" w:eastAsia="Calibri" w:hAnsi="Calibri" w:cs="Calibri"/>
                <w:sz w:val="22"/>
                <w:szCs w:val="22"/>
              </w:rPr>
              <w:t>I. 40</w:t>
            </w:r>
          </w:p>
        </w:tc>
        <w:tc>
          <w:tcPr>
            <w:tcW w:w="2173" w:type="dxa"/>
          </w:tcPr>
          <w:p w14:paraId="3DFD35AB" w14:textId="2CB09369" w:rsidR="00ED0959" w:rsidRPr="008B04C8" w:rsidRDefault="00ED0959" w:rsidP="00B603FC">
            <w:pPr>
              <w:rPr>
                <w:rFonts w:ascii="Calibri" w:eastAsia="Calibri" w:hAnsi="Calibri" w:cs="Calibri"/>
                <w:sz w:val="22"/>
                <w:szCs w:val="22"/>
              </w:rPr>
            </w:pPr>
            <w:r w:rsidRPr="008B04C8">
              <w:rPr>
                <w:rFonts w:ascii="Calibri" w:eastAsia="Calibri" w:hAnsi="Calibri" w:cs="Calibri"/>
                <w:sz w:val="22"/>
                <w:szCs w:val="22"/>
              </w:rPr>
              <w:t>Koš odpadkový koš Aurora 50 l</w:t>
            </w:r>
          </w:p>
        </w:tc>
        <w:tc>
          <w:tcPr>
            <w:tcW w:w="1742" w:type="dxa"/>
          </w:tcPr>
          <w:p w14:paraId="3600C527" w14:textId="7DAAD7B1" w:rsidR="00ED0959" w:rsidRPr="008B04C8" w:rsidRDefault="00ED0959" w:rsidP="00B603FC">
            <w:pPr>
              <w:rPr>
                <w:rFonts w:ascii="Calibri" w:eastAsia="Calibri" w:hAnsi="Calibri" w:cs="Calibri"/>
                <w:sz w:val="22"/>
                <w:szCs w:val="22"/>
              </w:rPr>
            </w:pPr>
            <w:r w:rsidRPr="008B04C8">
              <w:rPr>
                <w:rFonts w:ascii="Calibri" w:eastAsia="Calibri" w:hAnsi="Calibri" w:cs="Calibri"/>
                <w:sz w:val="22"/>
                <w:szCs w:val="22"/>
              </w:rPr>
              <w:t>7218225456</w:t>
            </w:r>
          </w:p>
        </w:tc>
        <w:tc>
          <w:tcPr>
            <w:tcW w:w="1819" w:type="dxa"/>
          </w:tcPr>
          <w:p w14:paraId="35E1DB35" w14:textId="6B4F61C5" w:rsidR="00ED0959" w:rsidRPr="008B04C8" w:rsidRDefault="006941F6" w:rsidP="00B603FC">
            <w:pPr>
              <w:rPr>
                <w:rFonts w:ascii="Calibri" w:eastAsia="Calibri" w:hAnsi="Calibri" w:cs="Calibri"/>
                <w:sz w:val="22"/>
                <w:szCs w:val="22"/>
              </w:rPr>
            </w:pPr>
            <w:r w:rsidRPr="008B04C8">
              <w:rPr>
                <w:rFonts w:ascii="Calibri" w:eastAsia="Calibri" w:hAnsi="Calibri" w:cs="Calibri"/>
                <w:sz w:val="22"/>
                <w:szCs w:val="22"/>
              </w:rPr>
              <w:t>V pořádku</w:t>
            </w:r>
          </w:p>
        </w:tc>
        <w:tc>
          <w:tcPr>
            <w:tcW w:w="1860" w:type="dxa"/>
          </w:tcPr>
          <w:p w14:paraId="56982F73" w14:textId="7A08924F" w:rsidR="00ED0959" w:rsidRPr="008B04C8" w:rsidRDefault="00ED0959" w:rsidP="00BF0A62">
            <w:pPr>
              <w:rPr>
                <w:rFonts w:ascii="Calibri" w:eastAsia="Calibri" w:hAnsi="Calibri" w:cs="Calibri"/>
                <w:sz w:val="22"/>
                <w:szCs w:val="22"/>
              </w:rPr>
            </w:pPr>
            <w:r w:rsidRPr="008B04C8">
              <w:rPr>
                <w:rFonts w:ascii="Calibri" w:eastAsia="Calibri" w:hAnsi="Calibri" w:cs="Calibri"/>
                <w:sz w:val="22"/>
                <w:szCs w:val="22"/>
              </w:rPr>
              <w:t>456,- nepřemisťovat</w:t>
            </w:r>
          </w:p>
        </w:tc>
      </w:tr>
      <w:bookmarkEnd w:id="12"/>
    </w:tbl>
    <w:p w14:paraId="7E8D33D7" w14:textId="57642ED5" w:rsidR="00CE3930" w:rsidRPr="008B04C8" w:rsidRDefault="00CE3930">
      <w:pPr>
        <w:pBdr>
          <w:top w:val="nil"/>
          <w:left w:val="nil"/>
          <w:bottom w:val="nil"/>
          <w:right w:val="nil"/>
          <w:between w:val="nil"/>
        </w:pBdr>
        <w:rPr>
          <w:rFonts w:ascii="Calibri" w:eastAsia="Calibri" w:hAnsi="Calibri" w:cs="Calibri"/>
          <w:sz w:val="22"/>
          <w:szCs w:val="22"/>
        </w:rPr>
      </w:pPr>
    </w:p>
    <w:sectPr w:rsidR="00CE3930" w:rsidRPr="008B04C8">
      <w:headerReference w:type="default" r:id="rId9"/>
      <w:footerReference w:type="default" r:id="rId10"/>
      <w:headerReference w:type="first" r:id="rId11"/>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A577A" w14:textId="77777777" w:rsidR="00C460EA" w:rsidRDefault="00C460EA">
      <w:r>
        <w:separator/>
      </w:r>
    </w:p>
  </w:endnote>
  <w:endnote w:type="continuationSeparator" w:id="0">
    <w:p w14:paraId="00A5A1D4" w14:textId="77777777" w:rsidR="00C460EA" w:rsidRDefault="00C4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E90A" w14:textId="7CEBE447"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proofErr w:type="spellStart"/>
    <w:r>
      <w:rPr>
        <w:rFonts w:ascii="Calibri" w:eastAsia="Calibri" w:hAnsi="Calibri" w:cs="Calibri"/>
        <w:color w:val="000000"/>
        <w:sz w:val="22"/>
        <w:szCs w:val="22"/>
      </w:rPr>
      <w:t>Sp</w:t>
    </w:r>
    <w:proofErr w:type="spellEnd"/>
    <w:r>
      <w:rPr>
        <w:rFonts w:ascii="Calibri" w:eastAsia="Calibri" w:hAnsi="Calibri" w:cs="Calibri"/>
        <w:color w:val="000000"/>
        <w:sz w:val="22"/>
        <w:szCs w:val="22"/>
      </w:rPr>
      <w:t>. zn. 11.4.3</w:t>
    </w: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C40A6">
      <w:rPr>
        <w:rFonts w:ascii="Calibri" w:eastAsia="Calibri" w:hAnsi="Calibri" w:cs="Calibri"/>
        <w:noProof/>
        <w:color w:val="000000"/>
        <w:sz w:val="22"/>
        <w:szCs w:val="22"/>
      </w:rPr>
      <w:t>8</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7)</w:t>
    </w:r>
    <w:r>
      <w:rPr>
        <w:rFonts w:ascii="Calibri" w:eastAsia="Calibri" w:hAnsi="Calibri" w:cs="Calibri"/>
        <w:color w:val="000000"/>
        <w:sz w:val="22"/>
        <w:szCs w:val="22"/>
      </w:rPr>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70BA" w14:textId="77777777" w:rsidR="00C460EA" w:rsidRDefault="00C460EA">
      <w:r>
        <w:separator/>
      </w:r>
    </w:p>
  </w:footnote>
  <w:footnote w:type="continuationSeparator" w:id="0">
    <w:p w14:paraId="1D7F8426" w14:textId="77777777" w:rsidR="00C460EA" w:rsidRDefault="00C4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A1C7" w14:textId="7E4ACE04" w:rsidR="00B1452C" w:rsidRDefault="00D13B94">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rPr>
      <w:drawing>
        <wp:inline distT="0" distB="0" distL="0" distR="0" wp14:anchorId="753512A7" wp14:editId="77F5B50A">
          <wp:extent cx="1743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Pr>
        <w:rFonts w:ascii="Calibri" w:eastAsia="Calibri" w:hAnsi="Calibri" w:cs="Calibri"/>
        <w:color w:val="000000"/>
      </w:rPr>
      <w:tab/>
    </w: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6BF2"/>
    <w:multiLevelType w:val="hybridMultilevel"/>
    <w:tmpl w:val="59DA7D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0" w15:restartNumberingAfterBreak="0">
    <w:nsid w:val="34F55F81"/>
    <w:multiLevelType w:val="hybridMultilevel"/>
    <w:tmpl w:val="E03E5660"/>
    <w:lvl w:ilvl="0" w:tplc="1194988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2F0C80"/>
    <w:multiLevelType w:val="multilevel"/>
    <w:tmpl w:val="D2102D66"/>
    <w:lvl w:ilvl="0">
      <w:start w:val="1"/>
      <w:numFmt w:val="upperRoman"/>
      <w:lvlText w:val="Článek %1."/>
      <w:lvlJc w:val="center"/>
      <w:pPr>
        <w:ind w:left="4197" w:firstLine="340"/>
      </w:pPr>
      <w:rPr>
        <w:i w:val="0"/>
        <w:smallCaps w:val="0"/>
        <w:strike w:val="0"/>
        <w:u w:val="none"/>
        <w:vertAlign w:val="baseline"/>
      </w:rPr>
    </w:lvl>
    <w:lvl w:ilvl="1">
      <w:start w:val="1"/>
      <w:numFmt w:val="decimal"/>
      <w:lvlText w:val="%2."/>
      <w:lvlJc w:val="left"/>
      <w:pPr>
        <w:ind w:left="425" w:hanging="425"/>
      </w:pPr>
      <w:rPr>
        <w:color w:val="auto"/>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3"/>
  </w:num>
  <w:num w:numId="3">
    <w:abstractNumId w:val="14"/>
  </w:num>
  <w:num w:numId="4">
    <w:abstractNumId w:val="4"/>
  </w:num>
  <w:num w:numId="5">
    <w:abstractNumId w:val="15"/>
  </w:num>
  <w:num w:numId="6">
    <w:abstractNumId w:val="12"/>
  </w:num>
  <w:num w:numId="7">
    <w:abstractNumId w:val="1"/>
  </w:num>
  <w:num w:numId="8">
    <w:abstractNumId w:val="5"/>
  </w:num>
  <w:num w:numId="9">
    <w:abstractNumId w:val="8"/>
  </w:num>
  <w:num w:numId="10">
    <w:abstractNumId w:val="6"/>
  </w:num>
  <w:num w:numId="11">
    <w:abstractNumId w:val="13"/>
  </w:num>
  <w:num w:numId="12">
    <w:abstractNumId w:val="11"/>
  </w:num>
  <w:num w:numId="13">
    <w:abstractNumId w:val="7"/>
  </w:num>
  <w:num w:numId="14">
    <w:abstractNumId w:val="17"/>
  </w:num>
  <w:num w:numId="15">
    <w:abstractNumId w:val="16"/>
  </w:num>
  <w:num w:numId="16">
    <w:abstractNumId w:val="2"/>
  </w:num>
  <w:num w:numId="17">
    <w:abstractNumId w:val="0"/>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3383B"/>
    <w:rsid w:val="00070F13"/>
    <w:rsid w:val="00075B66"/>
    <w:rsid w:val="00076E70"/>
    <w:rsid w:val="000B13E2"/>
    <w:rsid w:val="0010426E"/>
    <w:rsid w:val="001515FE"/>
    <w:rsid w:val="00171DCF"/>
    <w:rsid w:val="00186E45"/>
    <w:rsid w:val="001C40A6"/>
    <w:rsid w:val="001F1B3D"/>
    <w:rsid w:val="002114A4"/>
    <w:rsid w:val="00212AC5"/>
    <w:rsid w:val="0021308F"/>
    <w:rsid w:val="002E71D7"/>
    <w:rsid w:val="00332A6B"/>
    <w:rsid w:val="003A7DC3"/>
    <w:rsid w:val="003E3B6C"/>
    <w:rsid w:val="004150FE"/>
    <w:rsid w:val="0046571F"/>
    <w:rsid w:val="00483ED3"/>
    <w:rsid w:val="004874D6"/>
    <w:rsid w:val="0049344E"/>
    <w:rsid w:val="004B2067"/>
    <w:rsid w:val="004F0F8A"/>
    <w:rsid w:val="004F26E0"/>
    <w:rsid w:val="005155D1"/>
    <w:rsid w:val="005B0426"/>
    <w:rsid w:val="005D5820"/>
    <w:rsid w:val="005D7F7C"/>
    <w:rsid w:val="005E262B"/>
    <w:rsid w:val="006047E1"/>
    <w:rsid w:val="006624A2"/>
    <w:rsid w:val="00684272"/>
    <w:rsid w:val="006941F6"/>
    <w:rsid w:val="006B449F"/>
    <w:rsid w:val="006C5F52"/>
    <w:rsid w:val="0075248F"/>
    <w:rsid w:val="00776CC4"/>
    <w:rsid w:val="007952F1"/>
    <w:rsid w:val="007B567B"/>
    <w:rsid w:val="0082023E"/>
    <w:rsid w:val="00825F7D"/>
    <w:rsid w:val="00845130"/>
    <w:rsid w:val="00861A7F"/>
    <w:rsid w:val="008B04C8"/>
    <w:rsid w:val="008C3590"/>
    <w:rsid w:val="008D242D"/>
    <w:rsid w:val="008F6B2A"/>
    <w:rsid w:val="00932ED2"/>
    <w:rsid w:val="0096394A"/>
    <w:rsid w:val="00964CFB"/>
    <w:rsid w:val="009B5614"/>
    <w:rsid w:val="009E1A0E"/>
    <w:rsid w:val="009E5271"/>
    <w:rsid w:val="009F5774"/>
    <w:rsid w:val="00A12A24"/>
    <w:rsid w:val="00AA7AFD"/>
    <w:rsid w:val="00AD6B78"/>
    <w:rsid w:val="00B015CE"/>
    <w:rsid w:val="00B1452C"/>
    <w:rsid w:val="00B349D3"/>
    <w:rsid w:val="00B41581"/>
    <w:rsid w:val="00B603FC"/>
    <w:rsid w:val="00B95DF0"/>
    <w:rsid w:val="00BF0A62"/>
    <w:rsid w:val="00C10889"/>
    <w:rsid w:val="00C27F51"/>
    <w:rsid w:val="00C460EA"/>
    <w:rsid w:val="00C84896"/>
    <w:rsid w:val="00CA42DD"/>
    <w:rsid w:val="00CB0C62"/>
    <w:rsid w:val="00CC0F41"/>
    <w:rsid w:val="00CE3930"/>
    <w:rsid w:val="00CE5792"/>
    <w:rsid w:val="00D13B94"/>
    <w:rsid w:val="00D9223F"/>
    <w:rsid w:val="00DA0D75"/>
    <w:rsid w:val="00DE7438"/>
    <w:rsid w:val="00E15137"/>
    <w:rsid w:val="00ED0959"/>
    <w:rsid w:val="00ED234D"/>
    <w:rsid w:val="00EE26BD"/>
    <w:rsid w:val="00EF7026"/>
    <w:rsid w:val="00F33CBD"/>
    <w:rsid w:val="00F3462B"/>
    <w:rsid w:val="00F82A21"/>
    <w:rsid w:val="00F86E01"/>
    <w:rsid w:val="00FA0527"/>
    <w:rsid w:val="00FD7FB6"/>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5130"/>
  </w:style>
  <w:style w:type="paragraph" w:styleId="Nadpis1">
    <w:name w:val="heading 1"/>
    <w:aliases w:val="článek smlouva"/>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customStyle="1" w:styleId="odstavce">
    <w:name w:val="odstavce"/>
    <w:basedOn w:val="Normln"/>
    <w:link w:val="odstavceChar"/>
    <w:qFormat/>
    <w:rsid w:val="009B5614"/>
    <w:pPr>
      <w:spacing w:after="60"/>
      <w:ind w:left="425" w:hanging="425"/>
      <w:jc w:val="both"/>
      <w:outlineLvl w:val="1"/>
    </w:pPr>
    <w:rPr>
      <w:rFonts w:ascii="Calibri" w:hAnsi="Calibri"/>
      <w:sz w:val="22"/>
      <w:szCs w:val="22"/>
      <w:lang w:val="x-none" w:eastAsia="x-none"/>
    </w:rPr>
  </w:style>
  <w:style w:type="paragraph" w:customStyle="1" w:styleId="psm">
    <w:name w:val="písm"/>
    <w:basedOn w:val="odstavce"/>
    <w:qFormat/>
    <w:rsid w:val="009B5614"/>
    <w:pPr>
      <w:ind w:left="2505" w:hanging="360"/>
    </w:pPr>
  </w:style>
  <w:style w:type="character" w:customStyle="1" w:styleId="odstavceChar">
    <w:name w:val="odstavce Char"/>
    <w:link w:val="odstavce"/>
    <w:rsid w:val="009B5614"/>
    <w:rPr>
      <w:rFonts w:ascii="Calibri" w:hAnsi="Calibri"/>
      <w:sz w:val="22"/>
      <w:szCs w:val="22"/>
      <w:lang w:val="x-none" w:eastAsia="x-none"/>
    </w:rPr>
  </w:style>
  <w:style w:type="paragraph" w:customStyle="1" w:styleId="Normln1">
    <w:name w:val="Normální1"/>
    <w:rsid w:val="00CA42DD"/>
    <w:pPr>
      <w:widowControl w:val="0"/>
    </w:pPr>
  </w:style>
  <w:style w:type="paragraph" w:customStyle="1" w:styleId="Zkladntextodsazen21">
    <w:name w:val="Základní text odsazený 21"/>
    <w:basedOn w:val="Normln"/>
    <w:rsid w:val="0049344E"/>
    <w:pPr>
      <w:widowControl w:val="0"/>
      <w:tabs>
        <w:tab w:val="left" w:pos="425"/>
        <w:tab w:val="left" w:pos="1701"/>
      </w:tabs>
      <w:overflowPunct w:val="0"/>
      <w:autoSpaceDE w:val="0"/>
      <w:autoSpaceDN w:val="0"/>
      <w:adjustRightInd w:val="0"/>
      <w:spacing w:line="240" w:lineRule="atLeast"/>
      <w:ind w:left="284" w:hanging="284"/>
      <w:jc w:val="both"/>
    </w:pPr>
    <w:rPr>
      <w:sz w:val="24"/>
    </w:rPr>
  </w:style>
  <w:style w:type="paragraph" w:styleId="Revize">
    <w:name w:val="Revision"/>
    <w:hidden/>
    <w:uiPriority w:val="99"/>
    <w:semiHidden/>
    <w:rsid w:val="00CB0C62"/>
  </w:style>
  <w:style w:type="character" w:styleId="Hypertextovodkaz">
    <w:name w:val="Hyperlink"/>
    <w:basedOn w:val="Standardnpsmoodstavce"/>
    <w:uiPriority w:val="99"/>
    <w:unhideWhenUsed/>
    <w:rsid w:val="004F26E0"/>
    <w:rPr>
      <w:color w:val="0563C1"/>
      <w:u w:val="single"/>
    </w:rPr>
  </w:style>
  <w:style w:type="table" w:styleId="Mkatabulky">
    <w:name w:val="Table Grid"/>
    <w:basedOn w:val="Normlntabulka"/>
    <w:uiPriority w:val="39"/>
    <w:rsid w:val="009E1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49324">
      <w:bodyDiv w:val="1"/>
      <w:marLeft w:val="0"/>
      <w:marRight w:val="0"/>
      <w:marTop w:val="0"/>
      <w:marBottom w:val="0"/>
      <w:divBdr>
        <w:top w:val="none" w:sz="0" w:space="0" w:color="auto"/>
        <w:left w:val="none" w:sz="0" w:space="0" w:color="auto"/>
        <w:bottom w:val="none" w:sz="0" w:space="0" w:color="auto"/>
        <w:right w:val="none" w:sz="0" w:space="0" w:color="auto"/>
      </w:divBdr>
    </w:div>
    <w:div w:id="865220306">
      <w:bodyDiv w:val="1"/>
      <w:marLeft w:val="0"/>
      <w:marRight w:val="0"/>
      <w:marTop w:val="0"/>
      <w:marBottom w:val="0"/>
      <w:divBdr>
        <w:top w:val="none" w:sz="0" w:space="0" w:color="auto"/>
        <w:left w:val="none" w:sz="0" w:space="0" w:color="auto"/>
        <w:bottom w:val="none" w:sz="0" w:space="0" w:color="auto"/>
        <w:right w:val="none" w:sz="0" w:space="0" w:color="auto"/>
      </w:divBdr>
    </w:div>
    <w:div w:id="1285960944">
      <w:bodyDiv w:val="1"/>
      <w:marLeft w:val="0"/>
      <w:marRight w:val="0"/>
      <w:marTop w:val="0"/>
      <w:marBottom w:val="0"/>
      <w:divBdr>
        <w:top w:val="none" w:sz="0" w:space="0" w:color="auto"/>
        <w:left w:val="none" w:sz="0" w:space="0" w:color="auto"/>
        <w:bottom w:val="none" w:sz="0" w:space="0" w:color="auto"/>
        <w:right w:val="none" w:sz="0" w:space="0" w:color="auto"/>
      </w:divBdr>
    </w:div>
    <w:div w:id="167086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3176</Words>
  <Characters>18739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Kopačková Slávka</dc:creator>
  <cp:lastModifiedBy>Švecová Olga</cp:lastModifiedBy>
  <cp:revision>4</cp:revision>
  <cp:lastPrinted>2023-11-28T12:26:00Z</cp:lastPrinted>
  <dcterms:created xsi:type="dcterms:W3CDTF">2023-11-30T07:53:00Z</dcterms:created>
  <dcterms:modified xsi:type="dcterms:W3CDTF">2023-11-30T08:38:00Z</dcterms:modified>
</cp:coreProperties>
</file>