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A083" w14:textId="445663A3" w:rsidR="00F70907" w:rsidRPr="005633BA" w:rsidRDefault="00F70907" w:rsidP="00845951">
      <w:pPr>
        <w:pStyle w:val="vzoryukonutext"/>
      </w:pPr>
      <w:r w:rsidRPr="005633BA">
        <w:t>K u p n í   s m l o u v a</w:t>
      </w:r>
    </w:p>
    <w:p w14:paraId="17488913" w14:textId="77777777" w:rsidR="00F70907" w:rsidRPr="005633BA" w:rsidRDefault="00F70907" w:rsidP="00845951">
      <w:pPr>
        <w:pStyle w:val="vzoryukonutext"/>
      </w:pPr>
    </w:p>
    <w:p w14:paraId="54BF5C51" w14:textId="46AE5F0D" w:rsidR="00F70907" w:rsidRPr="005633BA" w:rsidRDefault="00F70907" w:rsidP="00845951">
      <w:pPr>
        <w:pStyle w:val="vzoryukonutext"/>
      </w:pPr>
      <w:r w:rsidRPr="005633BA">
        <w:t xml:space="preserve"> o prodeji nemovit</w:t>
      </w:r>
      <w:r w:rsidR="00B17BBF" w:rsidRPr="005633BA">
        <w:t>é věci</w:t>
      </w:r>
      <w:r w:rsidRPr="005633BA">
        <w:t xml:space="preserve"> uzavřená podle ust. § </w:t>
      </w:r>
      <w:r w:rsidR="00EF08E3" w:rsidRPr="005633BA">
        <w:t>2128</w:t>
      </w:r>
      <w:r w:rsidRPr="005633BA">
        <w:t xml:space="preserve"> a násl. </w:t>
      </w:r>
      <w:r w:rsidR="00CB4A9C" w:rsidRPr="005633BA">
        <w:t>z</w:t>
      </w:r>
      <w:r w:rsidRPr="005633BA">
        <w:t>ákona</w:t>
      </w:r>
      <w:r w:rsidR="00CB4A9C" w:rsidRPr="005633BA">
        <w:t xml:space="preserve"> </w:t>
      </w:r>
      <w:r w:rsidRPr="005633BA">
        <w:t xml:space="preserve">č. </w:t>
      </w:r>
      <w:r w:rsidR="00EF08E3" w:rsidRPr="005633BA">
        <w:t>89</w:t>
      </w:r>
      <w:r w:rsidRPr="005633BA">
        <w:t>/</w:t>
      </w:r>
      <w:r w:rsidR="00EF08E3" w:rsidRPr="005633BA">
        <w:t>2012</w:t>
      </w:r>
      <w:r w:rsidRPr="005633BA">
        <w:t xml:space="preserve"> Sb., občanský zákoník</w:t>
      </w:r>
    </w:p>
    <w:p w14:paraId="4C457507" w14:textId="77777777" w:rsidR="00D13E6C" w:rsidRPr="005633BA" w:rsidRDefault="00D13E6C">
      <w:pPr>
        <w:spacing w:line="240" w:lineRule="atLeast"/>
        <w:ind w:left="397"/>
        <w:jc w:val="both"/>
        <w:rPr>
          <w:rFonts w:asciiTheme="minorHAnsi" w:hAnsiTheme="minorHAnsi" w:cstheme="minorHAnsi"/>
          <w:b/>
        </w:rPr>
      </w:pPr>
    </w:p>
    <w:p w14:paraId="1FA77313" w14:textId="7E6D8F4B" w:rsidR="00EF08E3" w:rsidRPr="005633BA" w:rsidRDefault="00030760" w:rsidP="00EF08E3">
      <w:pPr>
        <w:spacing w:line="240" w:lineRule="atLeast"/>
        <w:ind w:left="397"/>
        <w:jc w:val="both"/>
        <w:rPr>
          <w:rFonts w:asciiTheme="minorHAnsi" w:hAnsiTheme="minorHAnsi" w:cstheme="minorHAnsi"/>
          <w:b/>
        </w:rPr>
      </w:pPr>
      <w:bookmarkStart w:id="0" w:name="_Hlk145401196"/>
      <w:r w:rsidRPr="005633BA">
        <w:rPr>
          <w:rFonts w:asciiTheme="minorHAnsi" w:hAnsiTheme="minorHAnsi" w:cstheme="minorHAnsi"/>
          <w:b/>
        </w:rPr>
        <w:t xml:space="preserve">GARTAL Za Novákovou zahradou s.r.o. </w:t>
      </w:r>
      <w:r w:rsidR="00EF08E3" w:rsidRPr="005633BA">
        <w:rPr>
          <w:rFonts w:asciiTheme="minorHAnsi" w:hAnsiTheme="minorHAnsi" w:cstheme="minorHAnsi"/>
          <w:b/>
        </w:rPr>
        <w:t xml:space="preserve"> </w:t>
      </w:r>
    </w:p>
    <w:bookmarkEnd w:id="0"/>
    <w:p w14:paraId="75F65818" w14:textId="220F382F" w:rsidR="00A265C4" w:rsidRPr="005633BA" w:rsidRDefault="00030760" w:rsidP="00A265C4">
      <w:pPr>
        <w:spacing w:line="240" w:lineRule="atLeast"/>
        <w:ind w:left="397"/>
        <w:jc w:val="both"/>
        <w:rPr>
          <w:rFonts w:asciiTheme="minorHAnsi" w:hAnsiTheme="minorHAnsi" w:cstheme="minorHAnsi"/>
        </w:rPr>
      </w:pPr>
      <w:r w:rsidRPr="005633BA">
        <w:rPr>
          <w:rFonts w:asciiTheme="minorHAnsi" w:hAnsiTheme="minorHAnsi" w:cstheme="minorHAnsi"/>
        </w:rPr>
        <w:t xml:space="preserve">se sídlem Kovářská 2537/5, Libeň, 190 00 Praha 9 </w:t>
      </w:r>
    </w:p>
    <w:p w14:paraId="68D104E2" w14:textId="516F4909" w:rsidR="00F97F6E" w:rsidRPr="005633BA" w:rsidRDefault="00A265C4" w:rsidP="00F97F6E">
      <w:pPr>
        <w:ind w:left="397" w:firstLine="23"/>
        <w:rPr>
          <w:rFonts w:asciiTheme="minorHAnsi" w:hAnsiTheme="minorHAnsi" w:cstheme="minorHAnsi"/>
          <w:color w:val="333333"/>
        </w:rPr>
      </w:pPr>
      <w:r w:rsidRPr="005633BA">
        <w:rPr>
          <w:rFonts w:asciiTheme="minorHAnsi" w:hAnsiTheme="minorHAnsi" w:cstheme="minorHAnsi"/>
        </w:rPr>
        <w:t>zapsaná v obchodním rejstříku</w:t>
      </w:r>
      <w:r w:rsidR="00F97F6E" w:rsidRPr="005633BA">
        <w:rPr>
          <w:rFonts w:asciiTheme="minorHAnsi" w:hAnsiTheme="minorHAnsi" w:cstheme="minorHAnsi"/>
        </w:rPr>
        <w:t xml:space="preserve"> </w:t>
      </w:r>
      <w:r w:rsidR="00030760" w:rsidRPr="005633BA">
        <w:rPr>
          <w:rFonts w:asciiTheme="minorHAnsi" w:hAnsiTheme="minorHAnsi" w:cstheme="minorHAnsi"/>
        </w:rPr>
        <w:t>vedeném Městským soudem v Praze, sp.zn. C 318072</w:t>
      </w:r>
    </w:p>
    <w:p w14:paraId="0A39C085" w14:textId="77777777" w:rsidR="00937213" w:rsidRPr="00937213" w:rsidRDefault="00030760" w:rsidP="00937213">
      <w:pPr>
        <w:spacing w:line="240" w:lineRule="atLeast"/>
        <w:ind w:left="397"/>
        <w:jc w:val="both"/>
        <w:rPr>
          <w:rFonts w:asciiTheme="minorHAnsi" w:hAnsiTheme="minorHAnsi" w:cstheme="minorHAnsi"/>
        </w:rPr>
      </w:pPr>
      <w:r w:rsidRPr="005633BA">
        <w:rPr>
          <w:rFonts w:asciiTheme="minorHAnsi" w:hAnsiTheme="minorHAnsi" w:cstheme="minorHAnsi"/>
        </w:rPr>
        <w:t xml:space="preserve">zastoupená jednatelem </w:t>
      </w:r>
      <w:r w:rsidR="00937213" w:rsidRPr="00937213">
        <w:rPr>
          <w:rFonts w:asciiTheme="minorHAnsi" w:hAnsiTheme="minorHAnsi" w:cstheme="minorHAnsi"/>
        </w:rPr>
        <w:t>GARTAL Holding a.s., IČ: 066 68 178</w:t>
      </w:r>
    </w:p>
    <w:p w14:paraId="29DE4124" w14:textId="19CA3FE8" w:rsidR="00A8601D" w:rsidRPr="005633BA" w:rsidRDefault="00937213" w:rsidP="00937213">
      <w:pPr>
        <w:spacing w:line="240" w:lineRule="atLeast"/>
        <w:ind w:left="397"/>
        <w:jc w:val="both"/>
        <w:rPr>
          <w:rFonts w:asciiTheme="minorHAnsi" w:hAnsiTheme="minorHAnsi" w:cstheme="minorHAnsi"/>
        </w:rPr>
      </w:pPr>
      <w:r w:rsidRPr="00937213">
        <w:rPr>
          <w:rFonts w:asciiTheme="minorHAnsi" w:hAnsiTheme="minorHAnsi" w:cstheme="minorHAnsi"/>
        </w:rPr>
        <w:t>Kovářská 2537/5, Libeň, 190 00 Praha 9</w:t>
      </w:r>
      <w:r>
        <w:rPr>
          <w:rFonts w:asciiTheme="minorHAnsi" w:hAnsiTheme="minorHAnsi" w:cstheme="minorHAnsi"/>
        </w:rPr>
        <w:t>,</w:t>
      </w:r>
      <w:r w:rsidR="00030760" w:rsidRPr="005633BA">
        <w:rPr>
          <w:rFonts w:asciiTheme="minorHAnsi" w:hAnsiTheme="minorHAnsi" w:cstheme="minorHAnsi"/>
        </w:rPr>
        <w:t xml:space="preserve"> při výkonu funkce </w:t>
      </w:r>
      <w:bookmarkStart w:id="1" w:name="_Hlk145401284"/>
      <w:r w:rsidR="00030760" w:rsidRPr="005633BA">
        <w:rPr>
          <w:rFonts w:asciiTheme="minorHAnsi" w:hAnsiTheme="minorHAnsi" w:cstheme="minorHAnsi"/>
        </w:rPr>
        <w:t xml:space="preserve">zastoupeným Ing. Rostyslavem Petchenko </w:t>
      </w:r>
    </w:p>
    <w:bookmarkEnd w:id="1"/>
    <w:p w14:paraId="1E811AED" w14:textId="570F431A" w:rsidR="00030760" w:rsidRPr="005633BA" w:rsidRDefault="00A265C4" w:rsidP="00A265C4">
      <w:pPr>
        <w:spacing w:line="240" w:lineRule="atLeast"/>
        <w:ind w:left="397"/>
        <w:jc w:val="both"/>
        <w:rPr>
          <w:rFonts w:asciiTheme="minorHAnsi" w:hAnsiTheme="minorHAnsi" w:cstheme="minorHAnsi"/>
        </w:rPr>
      </w:pPr>
      <w:r w:rsidRPr="005633BA">
        <w:rPr>
          <w:rFonts w:asciiTheme="minorHAnsi" w:hAnsiTheme="minorHAnsi" w:cstheme="minorHAnsi"/>
        </w:rPr>
        <w:t>IČ</w:t>
      </w:r>
      <w:r w:rsidR="00840467" w:rsidRPr="005633BA">
        <w:rPr>
          <w:rFonts w:asciiTheme="minorHAnsi" w:hAnsiTheme="minorHAnsi" w:cstheme="minorHAnsi"/>
        </w:rPr>
        <w:t>O</w:t>
      </w:r>
      <w:r w:rsidRPr="005633BA">
        <w:rPr>
          <w:rFonts w:asciiTheme="minorHAnsi" w:hAnsiTheme="minorHAnsi" w:cstheme="minorHAnsi"/>
        </w:rPr>
        <w:t>:</w:t>
      </w:r>
      <w:r w:rsidR="00030760" w:rsidRPr="005633BA">
        <w:rPr>
          <w:rFonts w:asciiTheme="minorHAnsi" w:hAnsiTheme="minorHAnsi" w:cstheme="minorHAnsi"/>
        </w:rPr>
        <w:t xml:space="preserve"> 083 81 968 </w:t>
      </w:r>
    </w:p>
    <w:p w14:paraId="4E75D207" w14:textId="4F5A1F7D" w:rsidR="00A265C4" w:rsidRPr="005633BA" w:rsidRDefault="00A265C4" w:rsidP="00A265C4">
      <w:pPr>
        <w:spacing w:line="240" w:lineRule="atLeast"/>
        <w:ind w:left="397"/>
        <w:jc w:val="both"/>
        <w:rPr>
          <w:rFonts w:asciiTheme="minorHAnsi" w:hAnsiTheme="minorHAnsi" w:cstheme="minorHAnsi"/>
        </w:rPr>
      </w:pPr>
      <w:r w:rsidRPr="005633BA">
        <w:rPr>
          <w:rFonts w:asciiTheme="minorHAnsi" w:hAnsiTheme="minorHAnsi" w:cstheme="minorHAnsi"/>
        </w:rPr>
        <w:t xml:space="preserve">DIČ: </w:t>
      </w:r>
      <w:r w:rsidR="00845B66" w:rsidRPr="00845B66">
        <w:rPr>
          <w:rFonts w:asciiTheme="minorHAnsi" w:hAnsiTheme="minorHAnsi" w:cstheme="minorHAnsi"/>
        </w:rPr>
        <w:t>CZ0</w:t>
      </w:r>
      <w:r w:rsidR="00845B66">
        <w:rPr>
          <w:rFonts w:asciiTheme="minorHAnsi" w:hAnsiTheme="minorHAnsi" w:cstheme="minorHAnsi"/>
        </w:rPr>
        <w:t xml:space="preserve"> </w:t>
      </w:r>
      <w:r w:rsidR="00845B66" w:rsidRPr="00845B66">
        <w:rPr>
          <w:rFonts w:asciiTheme="minorHAnsi" w:hAnsiTheme="minorHAnsi" w:cstheme="minorHAnsi"/>
        </w:rPr>
        <w:t>8381968</w:t>
      </w:r>
    </w:p>
    <w:p w14:paraId="1907291E" w14:textId="146CC756" w:rsidR="00A265C4" w:rsidRPr="005633BA" w:rsidRDefault="00840467" w:rsidP="00A265C4">
      <w:pPr>
        <w:spacing w:line="240" w:lineRule="atLeast"/>
        <w:ind w:left="397"/>
        <w:jc w:val="both"/>
        <w:rPr>
          <w:rFonts w:asciiTheme="minorHAnsi" w:hAnsiTheme="minorHAnsi" w:cstheme="minorHAnsi"/>
        </w:rPr>
      </w:pPr>
      <w:r w:rsidRPr="005633BA">
        <w:rPr>
          <w:rFonts w:asciiTheme="minorHAnsi" w:hAnsiTheme="minorHAnsi" w:cstheme="minorHAnsi"/>
        </w:rPr>
        <w:t>b</w:t>
      </w:r>
      <w:r w:rsidR="00A265C4" w:rsidRPr="005633BA">
        <w:rPr>
          <w:rFonts w:asciiTheme="minorHAnsi" w:hAnsiTheme="minorHAnsi" w:cstheme="minorHAnsi"/>
        </w:rPr>
        <w:t xml:space="preserve">ankovní spojení: </w:t>
      </w:r>
      <w:r w:rsidR="00594ABC">
        <w:rPr>
          <w:rFonts w:asciiTheme="minorHAnsi" w:hAnsiTheme="minorHAnsi" w:cstheme="minorHAnsi"/>
        </w:rPr>
        <w:t>ČSOB, a.s.</w:t>
      </w:r>
    </w:p>
    <w:p w14:paraId="42C11DD1" w14:textId="0E812AE3" w:rsidR="00A265C4" w:rsidRPr="005633BA" w:rsidRDefault="00A265C4" w:rsidP="00A265C4">
      <w:pPr>
        <w:spacing w:line="240" w:lineRule="atLeast"/>
        <w:ind w:left="397"/>
        <w:jc w:val="both"/>
        <w:rPr>
          <w:rFonts w:asciiTheme="minorHAnsi" w:hAnsiTheme="minorHAnsi" w:cstheme="minorHAnsi"/>
        </w:rPr>
      </w:pPr>
      <w:r w:rsidRPr="005633BA">
        <w:rPr>
          <w:rFonts w:asciiTheme="minorHAnsi" w:hAnsiTheme="minorHAnsi" w:cstheme="minorHAnsi"/>
        </w:rPr>
        <w:t xml:space="preserve">číslo účtu: </w:t>
      </w:r>
      <w:r w:rsidR="00594ABC">
        <w:rPr>
          <w:rFonts w:ascii="Arial-BoldMT" w:hAnsi="Arial-BoldMT" w:cs="Arial-BoldMT"/>
          <w:b/>
          <w:bCs/>
          <w:sz w:val="22"/>
          <w:szCs w:val="22"/>
        </w:rPr>
        <w:t>310052244/0300</w:t>
      </w:r>
    </w:p>
    <w:p w14:paraId="05A1C46E" w14:textId="77777777" w:rsidR="00F70907" w:rsidRPr="005633BA" w:rsidRDefault="00EF08E3" w:rsidP="00A265C4">
      <w:pPr>
        <w:spacing w:line="240" w:lineRule="atLeast"/>
        <w:ind w:left="397"/>
        <w:jc w:val="both"/>
        <w:rPr>
          <w:rFonts w:asciiTheme="minorHAnsi" w:hAnsiTheme="minorHAnsi" w:cstheme="minorHAnsi"/>
        </w:rPr>
      </w:pPr>
      <w:r w:rsidRPr="005633BA">
        <w:rPr>
          <w:rFonts w:asciiTheme="minorHAnsi" w:hAnsiTheme="minorHAnsi" w:cstheme="minorHAnsi"/>
        </w:rPr>
        <w:t xml:space="preserve">(dále jen </w:t>
      </w:r>
      <w:r w:rsidR="00B17BBF" w:rsidRPr="005633BA">
        <w:rPr>
          <w:rFonts w:asciiTheme="minorHAnsi" w:hAnsiTheme="minorHAnsi" w:cstheme="minorHAnsi"/>
        </w:rPr>
        <w:t>„</w:t>
      </w:r>
      <w:r w:rsidRPr="005633BA">
        <w:rPr>
          <w:rFonts w:asciiTheme="minorHAnsi" w:hAnsiTheme="minorHAnsi" w:cstheme="minorHAnsi"/>
          <w:b/>
        </w:rPr>
        <w:t>prodávající</w:t>
      </w:r>
      <w:r w:rsidR="00B17BBF" w:rsidRPr="005633BA">
        <w:rPr>
          <w:rFonts w:asciiTheme="minorHAnsi" w:hAnsiTheme="minorHAnsi" w:cstheme="minorHAnsi"/>
        </w:rPr>
        <w:t>“</w:t>
      </w:r>
      <w:r w:rsidRPr="005633BA">
        <w:rPr>
          <w:rFonts w:asciiTheme="minorHAnsi" w:hAnsiTheme="minorHAnsi" w:cstheme="minorHAnsi"/>
        </w:rPr>
        <w:t>)</w:t>
      </w:r>
    </w:p>
    <w:p w14:paraId="29F959D9" w14:textId="77777777" w:rsidR="00F70907" w:rsidRPr="005633BA" w:rsidRDefault="00F70907" w:rsidP="00845951">
      <w:pPr>
        <w:pStyle w:val="vzoryukonutext"/>
      </w:pPr>
    </w:p>
    <w:p w14:paraId="5DF8A1E9" w14:textId="77777777" w:rsidR="00F70907" w:rsidRPr="005633BA" w:rsidRDefault="00B17BBF" w:rsidP="00845951">
      <w:pPr>
        <w:pStyle w:val="vzoryukonutext"/>
      </w:pPr>
      <w:r w:rsidRPr="005633BA">
        <w:t>a</w:t>
      </w:r>
    </w:p>
    <w:p w14:paraId="26685DCF" w14:textId="77777777" w:rsidR="00B17BBF" w:rsidRPr="005633BA" w:rsidRDefault="00B17BBF" w:rsidP="00845951">
      <w:pPr>
        <w:pStyle w:val="vzoryukonutext"/>
      </w:pPr>
    </w:p>
    <w:p w14:paraId="0CE392D6" w14:textId="77777777" w:rsidR="00451AD0" w:rsidRPr="005633BA" w:rsidRDefault="00451AD0" w:rsidP="00451AD0">
      <w:pPr>
        <w:spacing w:line="240" w:lineRule="atLeast"/>
        <w:ind w:left="397"/>
        <w:jc w:val="both"/>
        <w:rPr>
          <w:rFonts w:asciiTheme="minorHAnsi" w:hAnsiTheme="minorHAnsi" w:cstheme="minorHAnsi"/>
          <w:b/>
        </w:rPr>
      </w:pPr>
      <w:r w:rsidRPr="005633BA">
        <w:rPr>
          <w:rFonts w:asciiTheme="minorHAnsi" w:hAnsiTheme="minorHAnsi" w:cstheme="minorHAnsi"/>
          <w:b/>
        </w:rPr>
        <w:t xml:space="preserve">Městská část Praha </w:t>
      </w:r>
      <w:r w:rsidR="00492C31" w:rsidRPr="005633BA">
        <w:rPr>
          <w:rFonts w:asciiTheme="minorHAnsi" w:hAnsiTheme="minorHAnsi" w:cstheme="minorHAnsi"/>
          <w:b/>
        </w:rPr>
        <w:t>- Satalice</w:t>
      </w:r>
      <w:r w:rsidRPr="005633BA">
        <w:rPr>
          <w:rFonts w:asciiTheme="minorHAnsi" w:hAnsiTheme="minorHAnsi" w:cstheme="minorHAnsi"/>
          <w:b/>
        </w:rPr>
        <w:t xml:space="preserve"> </w:t>
      </w:r>
    </w:p>
    <w:p w14:paraId="1184DDE8" w14:textId="77777777" w:rsidR="00451AD0" w:rsidRPr="005633BA" w:rsidRDefault="00492C31" w:rsidP="00451AD0">
      <w:pPr>
        <w:spacing w:line="240" w:lineRule="atLeast"/>
        <w:ind w:left="397"/>
        <w:jc w:val="both"/>
        <w:rPr>
          <w:rFonts w:asciiTheme="minorHAnsi" w:hAnsiTheme="minorHAnsi" w:cstheme="minorHAnsi"/>
        </w:rPr>
      </w:pPr>
      <w:r w:rsidRPr="005633BA">
        <w:rPr>
          <w:rFonts w:asciiTheme="minorHAnsi" w:hAnsiTheme="minorHAnsi" w:cstheme="minorHAnsi"/>
        </w:rPr>
        <w:t xml:space="preserve">K Radonicům 81, </w:t>
      </w:r>
      <w:r w:rsidR="00451AD0" w:rsidRPr="005633BA">
        <w:rPr>
          <w:rFonts w:asciiTheme="minorHAnsi" w:hAnsiTheme="minorHAnsi" w:cstheme="minorHAnsi"/>
        </w:rPr>
        <w:t>19</w:t>
      </w:r>
      <w:r w:rsidRPr="005633BA">
        <w:rPr>
          <w:rFonts w:asciiTheme="minorHAnsi" w:hAnsiTheme="minorHAnsi" w:cstheme="minorHAnsi"/>
        </w:rPr>
        <w:t>0</w:t>
      </w:r>
      <w:r w:rsidR="00451AD0" w:rsidRPr="005633BA">
        <w:rPr>
          <w:rFonts w:asciiTheme="minorHAnsi" w:hAnsiTheme="minorHAnsi" w:cstheme="minorHAnsi"/>
        </w:rPr>
        <w:t xml:space="preserve"> </w:t>
      </w:r>
      <w:r w:rsidRPr="005633BA">
        <w:rPr>
          <w:rFonts w:asciiTheme="minorHAnsi" w:hAnsiTheme="minorHAnsi" w:cstheme="minorHAnsi"/>
        </w:rPr>
        <w:t>15</w:t>
      </w:r>
      <w:r w:rsidR="00451AD0" w:rsidRPr="005633BA">
        <w:rPr>
          <w:rFonts w:asciiTheme="minorHAnsi" w:hAnsiTheme="minorHAnsi" w:cstheme="minorHAnsi"/>
        </w:rPr>
        <w:t xml:space="preserve"> Praha </w:t>
      </w:r>
      <w:r w:rsidR="002F4D7B" w:rsidRPr="005633BA">
        <w:rPr>
          <w:rFonts w:asciiTheme="minorHAnsi" w:hAnsiTheme="minorHAnsi" w:cstheme="minorHAnsi"/>
        </w:rPr>
        <w:t xml:space="preserve">9 </w:t>
      </w:r>
      <w:r w:rsidR="00451AD0" w:rsidRPr="005633BA">
        <w:rPr>
          <w:rFonts w:asciiTheme="minorHAnsi" w:hAnsiTheme="minorHAnsi" w:cstheme="minorHAnsi"/>
        </w:rPr>
        <w:t xml:space="preserve">– </w:t>
      </w:r>
      <w:r w:rsidRPr="005633BA">
        <w:rPr>
          <w:rFonts w:asciiTheme="minorHAnsi" w:hAnsiTheme="minorHAnsi" w:cstheme="minorHAnsi"/>
        </w:rPr>
        <w:t>Satalice</w:t>
      </w:r>
    </w:p>
    <w:p w14:paraId="3141CFAB" w14:textId="77777777" w:rsidR="00451AD0" w:rsidRPr="005633BA" w:rsidRDefault="00451AD0" w:rsidP="00451AD0">
      <w:pPr>
        <w:spacing w:line="240" w:lineRule="atLeast"/>
        <w:ind w:left="397"/>
        <w:jc w:val="both"/>
        <w:rPr>
          <w:rFonts w:asciiTheme="minorHAnsi" w:hAnsiTheme="minorHAnsi" w:cstheme="minorHAnsi"/>
        </w:rPr>
      </w:pPr>
      <w:r w:rsidRPr="005633BA">
        <w:rPr>
          <w:rFonts w:asciiTheme="minorHAnsi" w:hAnsiTheme="minorHAnsi" w:cstheme="minorHAnsi"/>
        </w:rPr>
        <w:t xml:space="preserve">zastupující osoba: Mgr. </w:t>
      </w:r>
      <w:r w:rsidR="00492C31" w:rsidRPr="005633BA">
        <w:rPr>
          <w:rFonts w:asciiTheme="minorHAnsi" w:hAnsiTheme="minorHAnsi" w:cstheme="minorHAnsi"/>
        </w:rPr>
        <w:t>Milada Voborská</w:t>
      </w:r>
      <w:r w:rsidRPr="005633BA">
        <w:rPr>
          <w:rFonts w:asciiTheme="minorHAnsi" w:hAnsiTheme="minorHAnsi" w:cstheme="minorHAnsi"/>
        </w:rPr>
        <w:t>, starost</w:t>
      </w:r>
      <w:r w:rsidR="00492C31" w:rsidRPr="005633BA">
        <w:rPr>
          <w:rFonts w:asciiTheme="minorHAnsi" w:hAnsiTheme="minorHAnsi" w:cstheme="minorHAnsi"/>
        </w:rPr>
        <w:t>k</w:t>
      </w:r>
      <w:r w:rsidRPr="005633BA">
        <w:rPr>
          <w:rFonts w:asciiTheme="minorHAnsi" w:hAnsiTheme="minorHAnsi" w:cstheme="minorHAnsi"/>
        </w:rPr>
        <w:t>a Městské části Praha</w:t>
      </w:r>
      <w:r w:rsidR="00492C31" w:rsidRPr="005633BA">
        <w:rPr>
          <w:rFonts w:asciiTheme="minorHAnsi" w:hAnsiTheme="minorHAnsi" w:cstheme="minorHAnsi"/>
        </w:rPr>
        <w:t xml:space="preserve"> - Satalice</w:t>
      </w:r>
    </w:p>
    <w:p w14:paraId="44C8AA6A" w14:textId="1E2E0B9F" w:rsidR="00AC5BF0" w:rsidRPr="005633BA" w:rsidRDefault="00451AD0" w:rsidP="00451AD0">
      <w:pPr>
        <w:spacing w:line="240" w:lineRule="atLeast"/>
        <w:ind w:left="397"/>
        <w:jc w:val="both"/>
        <w:rPr>
          <w:rFonts w:asciiTheme="minorHAnsi" w:hAnsiTheme="minorHAnsi" w:cstheme="minorHAnsi"/>
        </w:rPr>
      </w:pPr>
      <w:r w:rsidRPr="005633BA">
        <w:rPr>
          <w:rFonts w:asciiTheme="minorHAnsi" w:hAnsiTheme="minorHAnsi" w:cstheme="minorHAnsi"/>
        </w:rPr>
        <w:t>IČ</w:t>
      </w:r>
      <w:r w:rsidR="007C4749" w:rsidRPr="005633BA">
        <w:rPr>
          <w:rFonts w:asciiTheme="minorHAnsi" w:hAnsiTheme="minorHAnsi" w:cstheme="minorHAnsi"/>
        </w:rPr>
        <w:t>O</w:t>
      </w:r>
      <w:r w:rsidRPr="005633BA">
        <w:rPr>
          <w:rFonts w:asciiTheme="minorHAnsi" w:hAnsiTheme="minorHAnsi" w:cstheme="minorHAnsi"/>
        </w:rPr>
        <w:t>: 00240</w:t>
      </w:r>
      <w:r w:rsidR="00492C31" w:rsidRPr="005633BA">
        <w:rPr>
          <w:rFonts w:asciiTheme="minorHAnsi" w:hAnsiTheme="minorHAnsi" w:cstheme="minorHAnsi"/>
        </w:rPr>
        <w:t>711</w:t>
      </w:r>
      <w:r w:rsidRPr="005633BA">
        <w:rPr>
          <w:rFonts w:asciiTheme="minorHAnsi" w:hAnsiTheme="minorHAnsi" w:cstheme="minorHAnsi"/>
        </w:rPr>
        <w:t>, DIČ: CZ00240</w:t>
      </w:r>
      <w:r w:rsidR="00492C31" w:rsidRPr="005633BA">
        <w:rPr>
          <w:rFonts w:asciiTheme="minorHAnsi" w:hAnsiTheme="minorHAnsi" w:cstheme="minorHAnsi"/>
        </w:rPr>
        <w:t>711</w:t>
      </w:r>
    </w:p>
    <w:p w14:paraId="6780833D" w14:textId="7A11159D" w:rsidR="007444DE" w:rsidRPr="005633BA" w:rsidRDefault="007444DE" w:rsidP="00451AD0">
      <w:pPr>
        <w:spacing w:line="240" w:lineRule="atLeast"/>
        <w:ind w:left="397"/>
        <w:jc w:val="both"/>
        <w:rPr>
          <w:rFonts w:asciiTheme="minorHAnsi" w:hAnsiTheme="minorHAnsi" w:cstheme="minorHAnsi"/>
        </w:rPr>
      </w:pPr>
      <w:r w:rsidRPr="005633BA">
        <w:rPr>
          <w:rFonts w:asciiTheme="minorHAnsi" w:hAnsiTheme="minorHAnsi" w:cstheme="minorHAnsi"/>
        </w:rPr>
        <w:t xml:space="preserve">Bankovní spojení: </w:t>
      </w:r>
      <w:r w:rsidR="005633BA">
        <w:rPr>
          <w:rFonts w:asciiTheme="minorHAnsi" w:hAnsiTheme="minorHAnsi" w:cstheme="minorHAnsi"/>
        </w:rPr>
        <w:t>Česká Spořitelna</w:t>
      </w:r>
      <w:r w:rsidRPr="005633BA">
        <w:rPr>
          <w:rFonts w:asciiTheme="minorHAnsi" w:hAnsiTheme="minorHAnsi" w:cstheme="minorHAnsi"/>
        </w:rPr>
        <w:t xml:space="preserve"> a.s.</w:t>
      </w:r>
    </w:p>
    <w:p w14:paraId="4FF506FB" w14:textId="4A1FD55E" w:rsidR="007444DE" w:rsidRPr="005633BA" w:rsidRDefault="007444DE" w:rsidP="00451AD0">
      <w:pPr>
        <w:spacing w:line="240" w:lineRule="atLeast"/>
        <w:ind w:left="397"/>
        <w:jc w:val="both"/>
        <w:rPr>
          <w:rFonts w:asciiTheme="minorHAnsi" w:hAnsiTheme="minorHAnsi" w:cstheme="minorHAnsi"/>
        </w:rPr>
      </w:pPr>
      <w:r w:rsidRPr="005633BA">
        <w:rPr>
          <w:rFonts w:asciiTheme="minorHAnsi" w:hAnsiTheme="minorHAnsi" w:cstheme="minorHAnsi"/>
        </w:rPr>
        <w:t xml:space="preserve">Číslo účtu: </w:t>
      </w:r>
      <w:r w:rsidR="005633BA" w:rsidRPr="00594ABC">
        <w:rPr>
          <w:rFonts w:asciiTheme="minorHAnsi" w:hAnsiTheme="minorHAnsi" w:cstheme="minorHAnsi"/>
          <w:b/>
          <w:bCs/>
        </w:rPr>
        <w:t>10451542/0800</w:t>
      </w:r>
    </w:p>
    <w:p w14:paraId="613E6F6F" w14:textId="77777777" w:rsidR="00F70907" w:rsidRPr="005633BA" w:rsidRDefault="00AC5BF0" w:rsidP="0087397A">
      <w:pPr>
        <w:spacing w:line="240" w:lineRule="atLeast"/>
        <w:ind w:left="397"/>
        <w:jc w:val="both"/>
        <w:rPr>
          <w:rFonts w:asciiTheme="minorHAnsi" w:hAnsiTheme="minorHAnsi" w:cstheme="minorHAnsi"/>
        </w:rPr>
      </w:pPr>
      <w:r w:rsidRPr="005633BA">
        <w:rPr>
          <w:rFonts w:asciiTheme="minorHAnsi" w:hAnsiTheme="minorHAnsi" w:cstheme="minorHAnsi"/>
        </w:rPr>
        <w:t>(dále jen „</w:t>
      </w:r>
      <w:r w:rsidRPr="005633BA">
        <w:rPr>
          <w:rFonts w:asciiTheme="minorHAnsi" w:hAnsiTheme="minorHAnsi" w:cstheme="minorHAnsi"/>
          <w:b/>
        </w:rPr>
        <w:t>kupující</w:t>
      </w:r>
      <w:r w:rsidRPr="005633BA">
        <w:rPr>
          <w:rFonts w:asciiTheme="minorHAnsi" w:hAnsiTheme="minorHAnsi" w:cstheme="minorHAnsi"/>
        </w:rPr>
        <w:t>“)</w:t>
      </w:r>
    </w:p>
    <w:p w14:paraId="3345E7BE" w14:textId="77777777" w:rsidR="004C7296" w:rsidRPr="005633BA" w:rsidRDefault="004C7296">
      <w:pPr>
        <w:spacing w:line="240" w:lineRule="atLeast"/>
        <w:jc w:val="center"/>
        <w:rPr>
          <w:rFonts w:asciiTheme="minorHAnsi" w:hAnsiTheme="minorHAnsi" w:cstheme="minorHAnsi"/>
        </w:rPr>
      </w:pPr>
    </w:p>
    <w:p w14:paraId="1BD82583" w14:textId="77777777" w:rsidR="00F70907" w:rsidRPr="005633BA" w:rsidRDefault="00F70907" w:rsidP="00845951">
      <w:pPr>
        <w:pStyle w:val="vzoryukonutext"/>
      </w:pPr>
      <w:r w:rsidRPr="005633BA">
        <w:t>Článek I</w:t>
      </w:r>
    </w:p>
    <w:p w14:paraId="4E23E2FD" w14:textId="5746F39C" w:rsidR="00F70907" w:rsidRPr="005633BA" w:rsidRDefault="00F70907" w:rsidP="00845951">
      <w:pPr>
        <w:pStyle w:val="vzoryukonutext"/>
      </w:pPr>
      <w:r w:rsidRPr="005633BA">
        <w:t xml:space="preserve">Předmět </w:t>
      </w:r>
      <w:r w:rsidR="003C290E">
        <w:t>převodu</w:t>
      </w:r>
    </w:p>
    <w:p w14:paraId="51C7D9ED" w14:textId="551F5383" w:rsidR="00F70907" w:rsidRPr="005633BA" w:rsidRDefault="00F70907">
      <w:pPr>
        <w:spacing w:before="120" w:line="240" w:lineRule="atLeast"/>
        <w:ind w:left="360"/>
        <w:jc w:val="both"/>
        <w:rPr>
          <w:rFonts w:asciiTheme="minorHAnsi" w:hAnsiTheme="minorHAnsi" w:cstheme="minorHAnsi"/>
        </w:rPr>
      </w:pPr>
      <w:r w:rsidRPr="005633BA">
        <w:rPr>
          <w:rFonts w:asciiTheme="minorHAnsi" w:hAnsiTheme="minorHAnsi" w:cstheme="minorHAnsi"/>
        </w:rPr>
        <w:t xml:space="preserve">1.1 Prodávající prohlašuje, že je </w:t>
      </w:r>
      <w:r w:rsidR="003C290E">
        <w:rPr>
          <w:rFonts w:asciiTheme="minorHAnsi" w:hAnsiTheme="minorHAnsi" w:cstheme="minorHAnsi"/>
        </w:rPr>
        <w:t xml:space="preserve">výlučným </w:t>
      </w:r>
      <w:r w:rsidRPr="005633BA">
        <w:rPr>
          <w:rFonts w:asciiTheme="minorHAnsi" w:hAnsiTheme="minorHAnsi" w:cstheme="minorHAnsi"/>
        </w:rPr>
        <w:t xml:space="preserve">vlastníkem </w:t>
      </w:r>
      <w:r w:rsidR="00ED4FA4" w:rsidRPr="005633BA">
        <w:rPr>
          <w:rFonts w:asciiTheme="minorHAnsi" w:hAnsiTheme="minorHAnsi" w:cstheme="minorHAnsi"/>
        </w:rPr>
        <w:t>pozemk</w:t>
      </w:r>
      <w:r w:rsidR="00ED4FA4">
        <w:rPr>
          <w:rFonts w:asciiTheme="minorHAnsi" w:hAnsiTheme="minorHAnsi" w:cstheme="minorHAnsi"/>
        </w:rPr>
        <w:t>u</w:t>
      </w:r>
      <w:r w:rsidR="00ED4FA4" w:rsidRPr="005633BA">
        <w:rPr>
          <w:rFonts w:asciiTheme="minorHAnsi" w:hAnsiTheme="minorHAnsi" w:cstheme="minorHAnsi"/>
        </w:rPr>
        <w:t xml:space="preserve"> </w:t>
      </w:r>
      <w:r w:rsidRPr="005633BA">
        <w:rPr>
          <w:rFonts w:asciiTheme="minorHAnsi" w:hAnsiTheme="minorHAnsi" w:cstheme="minorHAnsi"/>
        </w:rPr>
        <w:t xml:space="preserve">p.č. </w:t>
      </w:r>
      <w:r w:rsidR="00E204F5">
        <w:rPr>
          <w:rFonts w:asciiTheme="minorHAnsi" w:hAnsiTheme="minorHAnsi" w:cstheme="minorHAnsi"/>
        </w:rPr>
        <w:t>52</w:t>
      </w:r>
      <w:r w:rsidR="00D02C9F">
        <w:rPr>
          <w:rFonts w:asciiTheme="minorHAnsi" w:hAnsiTheme="minorHAnsi" w:cstheme="minorHAnsi"/>
        </w:rPr>
        <w:t>4/29 (zahrada</w:t>
      </w:r>
      <w:r w:rsidR="00FC2FC4" w:rsidRPr="005633BA">
        <w:rPr>
          <w:rFonts w:asciiTheme="minorHAnsi" w:hAnsiTheme="minorHAnsi" w:cstheme="minorHAnsi"/>
        </w:rPr>
        <w:t xml:space="preserve">) </w:t>
      </w:r>
      <w:r w:rsidR="002231E7" w:rsidRPr="005633BA">
        <w:rPr>
          <w:rFonts w:asciiTheme="minorHAnsi" w:hAnsiTheme="minorHAnsi" w:cstheme="minorHAnsi"/>
        </w:rPr>
        <w:t>v katastrá</w:t>
      </w:r>
      <w:r w:rsidRPr="005633BA">
        <w:rPr>
          <w:rFonts w:asciiTheme="minorHAnsi" w:hAnsiTheme="minorHAnsi" w:cstheme="minorHAnsi"/>
        </w:rPr>
        <w:t xml:space="preserve">lním území </w:t>
      </w:r>
      <w:r w:rsidR="00607F5A" w:rsidRPr="005633BA">
        <w:rPr>
          <w:rFonts w:asciiTheme="minorHAnsi" w:hAnsiTheme="minorHAnsi" w:cstheme="minorHAnsi"/>
        </w:rPr>
        <w:t>Satalice</w:t>
      </w:r>
      <w:r w:rsidRPr="005633BA">
        <w:rPr>
          <w:rFonts w:asciiTheme="minorHAnsi" w:hAnsiTheme="minorHAnsi" w:cstheme="minorHAnsi"/>
        </w:rPr>
        <w:t xml:space="preserve"> a obci Praha. </w:t>
      </w:r>
      <w:r w:rsidR="00ED4FA4" w:rsidRPr="005633BA">
        <w:rPr>
          <w:rFonts w:asciiTheme="minorHAnsi" w:hAnsiTheme="minorHAnsi" w:cstheme="minorHAnsi"/>
        </w:rPr>
        <w:t>Uveden</w:t>
      </w:r>
      <w:r w:rsidR="00ED4FA4">
        <w:rPr>
          <w:rFonts w:asciiTheme="minorHAnsi" w:hAnsiTheme="minorHAnsi" w:cstheme="minorHAnsi"/>
        </w:rPr>
        <w:t>á</w:t>
      </w:r>
      <w:r w:rsidR="00ED4FA4" w:rsidRPr="005633BA">
        <w:rPr>
          <w:rFonts w:asciiTheme="minorHAnsi" w:hAnsiTheme="minorHAnsi" w:cstheme="minorHAnsi"/>
        </w:rPr>
        <w:t xml:space="preserve"> </w:t>
      </w:r>
      <w:r w:rsidR="00B67573" w:rsidRPr="005633BA">
        <w:rPr>
          <w:rFonts w:asciiTheme="minorHAnsi" w:hAnsiTheme="minorHAnsi" w:cstheme="minorHAnsi"/>
        </w:rPr>
        <w:t>n</w:t>
      </w:r>
      <w:r w:rsidRPr="005633BA">
        <w:rPr>
          <w:rFonts w:asciiTheme="minorHAnsi" w:hAnsiTheme="minorHAnsi" w:cstheme="minorHAnsi"/>
        </w:rPr>
        <w:t>emovit</w:t>
      </w:r>
      <w:r w:rsidR="00ED4FA4">
        <w:rPr>
          <w:rFonts w:asciiTheme="minorHAnsi" w:hAnsiTheme="minorHAnsi" w:cstheme="minorHAnsi"/>
        </w:rPr>
        <w:t>á</w:t>
      </w:r>
      <w:r w:rsidR="00286117" w:rsidRPr="005633BA">
        <w:rPr>
          <w:rFonts w:asciiTheme="minorHAnsi" w:hAnsiTheme="minorHAnsi" w:cstheme="minorHAnsi"/>
        </w:rPr>
        <w:t xml:space="preserve"> věc</w:t>
      </w:r>
      <w:r w:rsidR="00B17BBF" w:rsidRPr="005633BA">
        <w:rPr>
          <w:rFonts w:asciiTheme="minorHAnsi" w:hAnsiTheme="minorHAnsi" w:cstheme="minorHAnsi"/>
        </w:rPr>
        <w:t xml:space="preserve"> </w:t>
      </w:r>
      <w:r w:rsidR="00ED4FA4" w:rsidRPr="005633BA">
        <w:rPr>
          <w:rFonts w:asciiTheme="minorHAnsi" w:hAnsiTheme="minorHAnsi" w:cstheme="minorHAnsi"/>
        </w:rPr>
        <w:t>j</w:t>
      </w:r>
      <w:r w:rsidR="00ED4FA4">
        <w:rPr>
          <w:rFonts w:asciiTheme="minorHAnsi" w:hAnsiTheme="minorHAnsi" w:cstheme="minorHAnsi"/>
        </w:rPr>
        <w:t xml:space="preserve">e </w:t>
      </w:r>
      <w:r w:rsidR="00ED4FA4" w:rsidRPr="005633BA">
        <w:rPr>
          <w:rFonts w:asciiTheme="minorHAnsi" w:hAnsiTheme="minorHAnsi" w:cstheme="minorHAnsi"/>
        </w:rPr>
        <w:t>zapsán</w:t>
      </w:r>
      <w:r w:rsidR="00ED4FA4">
        <w:rPr>
          <w:rFonts w:asciiTheme="minorHAnsi" w:hAnsiTheme="minorHAnsi" w:cstheme="minorHAnsi"/>
        </w:rPr>
        <w:t>a</w:t>
      </w:r>
      <w:r w:rsidR="00ED4FA4" w:rsidRPr="005633BA">
        <w:rPr>
          <w:rFonts w:asciiTheme="minorHAnsi" w:hAnsiTheme="minorHAnsi" w:cstheme="minorHAnsi"/>
        </w:rPr>
        <w:t xml:space="preserve"> </w:t>
      </w:r>
      <w:r w:rsidRPr="005633BA">
        <w:rPr>
          <w:rFonts w:asciiTheme="minorHAnsi" w:hAnsiTheme="minorHAnsi" w:cstheme="minorHAnsi"/>
        </w:rPr>
        <w:t>na listu vlastnictví č</w:t>
      </w:r>
      <w:r w:rsidR="00320E69" w:rsidRPr="005633BA">
        <w:rPr>
          <w:rFonts w:asciiTheme="minorHAnsi" w:hAnsiTheme="minorHAnsi" w:cstheme="minorHAnsi"/>
        </w:rPr>
        <w:t xml:space="preserve">. </w:t>
      </w:r>
      <w:r w:rsidR="00E807AF" w:rsidRPr="005633BA">
        <w:rPr>
          <w:rFonts w:asciiTheme="minorHAnsi" w:hAnsiTheme="minorHAnsi" w:cstheme="minorHAnsi"/>
        </w:rPr>
        <w:t>10</w:t>
      </w:r>
      <w:r w:rsidR="00D02C9F">
        <w:rPr>
          <w:rFonts w:asciiTheme="minorHAnsi" w:hAnsiTheme="minorHAnsi" w:cstheme="minorHAnsi"/>
        </w:rPr>
        <w:t>57</w:t>
      </w:r>
      <w:r w:rsidR="003C290E">
        <w:rPr>
          <w:rFonts w:asciiTheme="minorHAnsi" w:hAnsiTheme="minorHAnsi" w:cstheme="minorHAnsi"/>
        </w:rPr>
        <w:t xml:space="preserve"> pro k.ú. Satalice,</w:t>
      </w:r>
      <w:r w:rsidRPr="005633BA">
        <w:rPr>
          <w:rFonts w:asciiTheme="minorHAnsi" w:hAnsiTheme="minorHAnsi" w:cstheme="minorHAnsi"/>
        </w:rPr>
        <w:t xml:space="preserve"> u Katastrálního úřadu pro hlavní město Prahu, Katastrální</w:t>
      </w:r>
      <w:r w:rsidR="00EF08E3" w:rsidRPr="005633BA">
        <w:rPr>
          <w:rFonts w:asciiTheme="minorHAnsi" w:hAnsiTheme="minorHAnsi" w:cstheme="minorHAnsi"/>
        </w:rPr>
        <w:t>ho</w:t>
      </w:r>
      <w:r w:rsidRPr="005633BA">
        <w:rPr>
          <w:rFonts w:asciiTheme="minorHAnsi" w:hAnsiTheme="minorHAnsi" w:cstheme="minorHAnsi"/>
        </w:rPr>
        <w:t xml:space="preserve"> pracoviště Praha.</w:t>
      </w:r>
      <w:r w:rsidR="00EF08E3" w:rsidRPr="005633BA">
        <w:rPr>
          <w:rFonts w:asciiTheme="minorHAnsi" w:hAnsiTheme="minorHAnsi" w:cstheme="minorHAnsi"/>
        </w:rPr>
        <w:t xml:space="preserve"> </w:t>
      </w:r>
    </w:p>
    <w:p w14:paraId="7B004704" w14:textId="77777777" w:rsidR="00F70907" w:rsidRPr="005633BA" w:rsidRDefault="00F70907">
      <w:pPr>
        <w:pStyle w:val="Zkladntext"/>
        <w:spacing w:before="0"/>
        <w:ind w:right="74"/>
        <w:rPr>
          <w:rFonts w:asciiTheme="minorHAnsi" w:hAnsiTheme="minorHAnsi" w:cstheme="minorHAnsi"/>
          <w:color w:val="FF0000"/>
          <w:szCs w:val="24"/>
        </w:rPr>
      </w:pPr>
    </w:p>
    <w:p w14:paraId="42EABF4F" w14:textId="77777777" w:rsidR="00F70907" w:rsidRPr="005633BA" w:rsidRDefault="00F70907" w:rsidP="00DD1CD2">
      <w:pPr>
        <w:pStyle w:val="Zkladntext"/>
        <w:spacing w:before="0"/>
        <w:ind w:right="74"/>
        <w:jc w:val="center"/>
        <w:rPr>
          <w:rFonts w:asciiTheme="minorHAnsi" w:hAnsiTheme="minorHAnsi" w:cstheme="minorHAnsi"/>
          <w:szCs w:val="24"/>
        </w:rPr>
      </w:pPr>
      <w:r w:rsidRPr="005633BA">
        <w:rPr>
          <w:rFonts w:asciiTheme="minorHAnsi" w:hAnsiTheme="minorHAnsi" w:cstheme="minorHAnsi"/>
          <w:szCs w:val="24"/>
        </w:rPr>
        <w:t>Článek II</w:t>
      </w:r>
    </w:p>
    <w:p w14:paraId="42BA0886" w14:textId="77777777" w:rsidR="00F70907" w:rsidRPr="005633BA" w:rsidRDefault="00F70907" w:rsidP="00845951">
      <w:pPr>
        <w:pStyle w:val="vzoryukonutext"/>
      </w:pPr>
      <w:r w:rsidRPr="005633BA">
        <w:t>Ujednání o prodeji</w:t>
      </w:r>
    </w:p>
    <w:p w14:paraId="75E5D9D0" w14:textId="77777777" w:rsidR="00F70907" w:rsidRPr="005633BA" w:rsidRDefault="00F70907" w:rsidP="00845951">
      <w:pPr>
        <w:pStyle w:val="vzoryukonutext"/>
      </w:pPr>
    </w:p>
    <w:p w14:paraId="0DE1F84D" w14:textId="4613BB17" w:rsidR="002F4D7B" w:rsidRPr="005633BA" w:rsidRDefault="00F70907" w:rsidP="00F62B52">
      <w:pPr>
        <w:spacing w:before="120" w:line="240" w:lineRule="atLeast"/>
        <w:ind w:left="360"/>
        <w:jc w:val="both"/>
        <w:rPr>
          <w:rFonts w:asciiTheme="minorHAnsi" w:hAnsiTheme="minorHAnsi" w:cstheme="minorHAnsi"/>
        </w:rPr>
      </w:pPr>
      <w:r w:rsidRPr="005633BA">
        <w:rPr>
          <w:rFonts w:asciiTheme="minorHAnsi" w:hAnsiTheme="minorHAnsi" w:cstheme="minorHAnsi"/>
        </w:rPr>
        <w:t>2.1 Prodávající prodává nemovit</w:t>
      </w:r>
      <w:r w:rsidR="00B67573" w:rsidRPr="005633BA">
        <w:rPr>
          <w:rFonts w:asciiTheme="minorHAnsi" w:hAnsiTheme="minorHAnsi" w:cstheme="minorHAnsi"/>
        </w:rPr>
        <w:t>ou</w:t>
      </w:r>
      <w:r w:rsidR="00B85118" w:rsidRPr="005633BA">
        <w:rPr>
          <w:rFonts w:asciiTheme="minorHAnsi" w:hAnsiTheme="minorHAnsi" w:cstheme="minorHAnsi"/>
        </w:rPr>
        <w:t xml:space="preserve"> věc popsan</w:t>
      </w:r>
      <w:r w:rsidR="00B67573" w:rsidRPr="005633BA">
        <w:rPr>
          <w:rFonts w:asciiTheme="minorHAnsi" w:hAnsiTheme="minorHAnsi" w:cstheme="minorHAnsi"/>
        </w:rPr>
        <w:t>ou</w:t>
      </w:r>
      <w:r w:rsidRPr="005633BA">
        <w:rPr>
          <w:rFonts w:asciiTheme="minorHAnsi" w:hAnsiTheme="minorHAnsi" w:cstheme="minorHAnsi"/>
        </w:rPr>
        <w:t xml:space="preserve"> v článku I odst. 1.</w:t>
      </w:r>
      <w:r w:rsidR="006E74F3" w:rsidRPr="005633BA">
        <w:rPr>
          <w:rFonts w:asciiTheme="minorHAnsi" w:hAnsiTheme="minorHAnsi" w:cstheme="minorHAnsi"/>
        </w:rPr>
        <w:t>1</w:t>
      </w:r>
      <w:r w:rsidRPr="005633BA">
        <w:rPr>
          <w:rFonts w:asciiTheme="minorHAnsi" w:hAnsiTheme="minorHAnsi" w:cstheme="minorHAnsi"/>
        </w:rPr>
        <w:t xml:space="preserve"> této smlouvy spolu </w:t>
      </w:r>
      <w:r w:rsidR="00D35407" w:rsidRPr="005633BA">
        <w:rPr>
          <w:rFonts w:asciiTheme="minorHAnsi" w:hAnsiTheme="minorHAnsi" w:cstheme="minorHAnsi"/>
        </w:rPr>
        <w:t>se všemi součástmi kupujícímu, který j</w:t>
      </w:r>
      <w:r w:rsidR="00B85118" w:rsidRPr="005633BA">
        <w:rPr>
          <w:rFonts w:asciiTheme="minorHAnsi" w:hAnsiTheme="minorHAnsi" w:cstheme="minorHAnsi"/>
        </w:rPr>
        <w:t>i</w:t>
      </w:r>
      <w:r w:rsidR="00D35407" w:rsidRPr="005633BA">
        <w:rPr>
          <w:rFonts w:asciiTheme="minorHAnsi" w:hAnsiTheme="minorHAnsi" w:cstheme="minorHAnsi"/>
        </w:rPr>
        <w:t xml:space="preserve"> takto od prodávajícího kupuje</w:t>
      </w:r>
      <w:r w:rsidR="002F4D7B" w:rsidRPr="005633BA">
        <w:rPr>
          <w:rFonts w:asciiTheme="minorHAnsi" w:hAnsiTheme="minorHAnsi" w:cstheme="minorHAnsi"/>
        </w:rPr>
        <w:t xml:space="preserve"> a nabývá do vlastnictví hlavního města Prahy</w:t>
      </w:r>
      <w:r w:rsidR="00DC79B8" w:rsidRPr="005633BA">
        <w:rPr>
          <w:rFonts w:asciiTheme="minorHAnsi" w:hAnsiTheme="minorHAnsi" w:cstheme="minorHAnsi"/>
        </w:rPr>
        <w:t>, do svěřené správy</w:t>
      </w:r>
      <w:r w:rsidR="006E74F3" w:rsidRPr="005633BA">
        <w:rPr>
          <w:rFonts w:asciiTheme="minorHAnsi" w:hAnsiTheme="minorHAnsi" w:cstheme="minorHAnsi"/>
        </w:rPr>
        <w:t xml:space="preserve"> </w:t>
      </w:r>
      <w:r w:rsidR="00ED4FA4">
        <w:rPr>
          <w:rFonts w:asciiTheme="minorHAnsi" w:hAnsiTheme="minorHAnsi" w:cstheme="minorHAnsi"/>
        </w:rPr>
        <w:t xml:space="preserve">osoby </w:t>
      </w:r>
      <w:r w:rsidR="006E74F3" w:rsidRPr="005633BA">
        <w:rPr>
          <w:rFonts w:asciiTheme="minorHAnsi" w:hAnsiTheme="minorHAnsi" w:cstheme="minorHAnsi"/>
        </w:rPr>
        <w:t>kupujícího</w:t>
      </w:r>
      <w:r w:rsidR="00ED4FA4">
        <w:rPr>
          <w:rFonts w:asciiTheme="minorHAnsi" w:hAnsiTheme="minorHAnsi" w:cstheme="minorHAnsi"/>
        </w:rPr>
        <w:t>, v souladu s ust. odst. 2.2 tohoto článku</w:t>
      </w:r>
      <w:r w:rsidR="002F4D7B" w:rsidRPr="005633BA">
        <w:rPr>
          <w:rFonts w:asciiTheme="minorHAnsi" w:hAnsiTheme="minorHAnsi" w:cstheme="minorHAnsi"/>
        </w:rPr>
        <w:t>.</w:t>
      </w:r>
    </w:p>
    <w:p w14:paraId="30FF5FA4" w14:textId="77777777" w:rsidR="00401D97" w:rsidRPr="005633BA" w:rsidRDefault="00401D97" w:rsidP="00845951">
      <w:pPr>
        <w:pStyle w:val="vzoryukonutext"/>
      </w:pPr>
    </w:p>
    <w:p w14:paraId="5004DCDC" w14:textId="57B2F438" w:rsidR="00401D97" w:rsidRPr="005633BA" w:rsidRDefault="00401D97" w:rsidP="00F62B52">
      <w:pPr>
        <w:spacing w:before="120" w:line="240" w:lineRule="atLeast"/>
        <w:ind w:left="360"/>
        <w:jc w:val="both"/>
        <w:rPr>
          <w:rFonts w:asciiTheme="minorHAnsi" w:hAnsiTheme="minorHAnsi" w:cstheme="minorHAnsi"/>
          <w:color w:val="FF0000"/>
        </w:rPr>
      </w:pPr>
      <w:r w:rsidRPr="005633BA">
        <w:rPr>
          <w:rFonts w:asciiTheme="minorHAnsi" w:hAnsiTheme="minorHAnsi" w:cstheme="minorHAnsi"/>
        </w:rPr>
        <w:t>2.2 Kupující prohlašuje, že je oprávněn při nabývání nemovité věci</w:t>
      </w:r>
      <w:r w:rsidR="00ED4FA4">
        <w:rPr>
          <w:rFonts w:asciiTheme="minorHAnsi" w:hAnsiTheme="minorHAnsi" w:cstheme="minorHAnsi"/>
        </w:rPr>
        <w:t>,</w:t>
      </w:r>
      <w:r w:rsidRPr="005633BA">
        <w:rPr>
          <w:rFonts w:asciiTheme="minorHAnsi" w:hAnsiTheme="minorHAnsi" w:cstheme="minorHAnsi"/>
        </w:rPr>
        <w:t xml:space="preserve"> v souladu se zákonem č. 131/2000 Sb., o hlavním městě Praze a obecně závaznou vyhláškou č. 55/2000 Sb. hl. m. Prahy, kterou se vydává Statut hl. m. Prahy, jednat vlastním jménem</w:t>
      </w:r>
      <w:r w:rsidRPr="005633BA">
        <w:rPr>
          <w:rFonts w:asciiTheme="minorHAnsi" w:hAnsiTheme="minorHAnsi" w:cstheme="minorHAnsi"/>
          <w:color w:val="FF0000"/>
        </w:rPr>
        <w:t>.</w:t>
      </w:r>
    </w:p>
    <w:p w14:paraId="6599CC4C" w14:textId="77777777" w:rsidR="00F70907" w:rsidRPr="005633BA" w:rsidRDefault="00F70907" w:rsidP="00845951">
      <w:pPr>
        <w:pStyle w:val="vzoryukonutext"/>
      </w:pPr>
    </w:p>
    <w:p w14:paraId="2CC42978" w14:textId="77777777" w:rsidR="003702AA" w:rsidRDefault="003702AA" w:rsidP="00845951">
      <w:pPr>
        <w:pStyle w:val="vzoryukonutext"/>
      </w:pPr>
    </w:p>
    <w:p w14:paraId="16AE37B7" w14:textId="77777777" w:rsidR="003702AA" w:rsidRDefault="003702AA" w:rsidP="00845951">
      <w:pPr>
        <w:pStyle w:val="vzoryukonutext"/>
      </w:pPr>
    </w:p>
    <w:p w14:paraId="583F5A6C" w14:textId="7C77B02A" w:rsidR="00F70907" w:rsidRPr="005633BA" w:rsidRDefault="00F70907" w:rsidP="00845951">
      <w:pPr>
        <w:pStyle w:val="vzoryukonutext"/>
      </w:pPr>
      <w:r w:rsidRPr="005633BA">
        <w:t>Článek III</w:t>
      </w:r>
    </w:p>
    <w:p w14:paraId="117CC0C5" w14:textId="77777777" w:rsidR="00F70907" w:rsidRPr="005633BA" w:rsidRDefault="00F70907" w:rsidP="00845951">
      <w:pPr>
        <w:pStyle w:val="vzoryukonutext"/>
      </w:pPr>
      <w:r w:rsidRPr="005633BA">
        <w:t>Kupní cena a její úhrada</w:t>
      </w:r>
    </w:p>
    <w:p w14:paraId="79FC0FBE" w14:textId="77777777" w:rsidR="00F70907" w:rsidRPr="005633BA" w:rsidRDefault="00F70907" w:rsidP="00845951">
      <w:pPr>
        <w:pStyle w:val="vzoryukonutext"/>
      </w:pPr>
    </w:p>
    <w:p w14:paraId="55F4E57B" w14:textId="61B20EAF" w:rsidR="00E411F5" w:rsidRPr="005633BA" w:rsidRDefault="00F70907" w:rsidP="00F62B52">
      <w:pPr>
        <w:spacing w:before="120" w:line="240" w:lineRule="atLeast"/>
        <w:ind w:left="360"/>
        <w:jc w:val="both"/>
        <w:rPr>
          <w:rFonts w:asciiTheme="minorHAnsi" w:hAnsiTheme="minorHAnsi" w:cstheme="minorHAnsi"/>
          <w:b/>
        </w:rPr>
      </w:pPr>
      <w:r w:rsidRPr="005633BA">
        <w:rPr>
          <w:rFonts w:asciiTheme="minorHAnsi" w:hAnsiTheme="minorHAnsi" w:cstheme="minorHAnsi"/>
        </w:rPr>
        <w:t xml:space="preserve">3.1 </w:t>
      </w:r>
      <w:r w:rsidR="00D82B50" w:rsidRPr="005633BA">
        <w:rPr>
          <w:rFonts w:asciiTheme="minorHAnsi" w:hAnsiTheme="minorHAnsi" w:cstheme="minorHAnsi"/>
        </w:rPr>
        <w:t>K</w:t>
      </w:r>
      <w:r w:rsidRPr="005633BA">
        <w:rPr>
          <w:rFonts w:asciiTheme="minorHAnsi" w:hAnsiTheme="minorHAnsi" w:cstheme="minorHAnsi"/>
        </w:rPr>
        <w:t>upní cena</w:t>
      </w:r>
      <w:r w:rsidR="003C290E">
        <w:rPr>
          <w:rFonts w:asciiTheme="minorHAnsi" w:hAnsiTheme="minorHAnsi" w:cstheme="minorHAnsi"/>
        </w:rPr>
        <w:t xml:space="preserve"> za</w:t>
      </w:r>
      <w:r w:rsidRPr="005633BA">
        <w:rPr>
          <w:rFonts w:asciiTheme="minorHAnsi" w:hAnsiTheme="minorHAnsi" w:cstheme="minorHAnsi"/>
        </w:rPr>
        <w:t xml:space="preserve"> nemovit</w:t>
      </w:r>
      <w:r w:rsidR="00B85118" w:rsidRPr="005633BA">
        <w:rPr>
          <w:rFonts w:asciiTheme="minorHAnsi" w:hAnsiTheme="minorHAnsi" w:cstheme="minorHAnsi"/>
        </w:rPr>
        <w:t>é věci</w:t>
      </w:r>
      <w:r w:rsidR="00ED4FA4">
        <w:rPr>
          <w:rFonts w:asciiTheme="minorHAnsi" w:hAnsiTheme="minorHAnsi" w:cstheme="minorHAnsi"/>
        </w:rPr>
        <w:t xml:space="preserve">, </w:t>
      </w:r>
      <w:r w:rsidRPr="005633BA">
        <w:rPr>
          <w:rFonts w:asciiTheme="minorHAnsi" w:hAnsiTheme="minorHAnsi" w:cstheme="minorHAnsi"/>
        </w:rPr>
        <w:t>dle článku I odst. 1.</w:t>
      </w:r>
      <w:r w:rsidR="00B67573" w:rsidRPr="005633BA">
        <w:rPr>
          <w:rFonts w:asciiTheme="minorHAnsi" w:hAnsiTheme="minorHAnsi" w:cstheme="minorHAnsi"/>
        </w:rPr>
        <w:t>1</w:t>
      </w:r>
      <w:r w:rsidRPr="005633BA">
        <w:rPr>
          <w:rFonts w:asciiTheme="minorHAnsi" w:hAnsiTheme="minorHAnsi" w:cstheme="minorHAnsi"/>
        </w:rPr>
        <w:t xml:space="preserve"> této smlouvy</w:t>
      </w:r>
      <w:r w:rsidR="00ED4FA4">
        <w:rPr>
          <w:rFonts w:asciiTheme="minorHAnsi" w:hAnsiTheme="minorHAnsi" w:cstheme="minorHAnsi"/>
        </w:rPr>
        <w:t>,</w:t>
      </w:r>
      <w:r w:rsidRPr="005633BA">
        <w:rPr>
          <w:rFonts w:asciiTheme="minorHAnsi" w:hAnsiTheme="minorHAnsi" w:cstheme="minorHAnsi"/>
        </w:rPr>
        <w:t xml:space="preserve"> je stanovena dohodou smluvních stran</w:t>
      </w:r>
      <w:r w:rsidR="00ED4FA4">
        <w:rPr>
          <w:rFonts w:asciiTheme="minorHAnsi" w:hAnsiTheme="minorHAnsi" w:cstheme="minorHAnsi"/>
        </w:rPr>
        <w:t>, a to</w:t>
      </w:r>
      <w:r w:rsidR="003C290E">
        <w:rPr>
          <w:rFonts w:asciiTheme="minorHAnsi" w:hAnsiTheme="minorHAnsi" w:cstheme="minorHAnsi"/>
        </w:rPr>
        <w:t xml:space="preserve"> na částku</w:t>
      </w:r>
      <w:r w:rsidRPr="005633BA">
        <w:rPr>
          <w:rFonts w:asciiTheme="minorHAnsi" w:hAnsiTheme="minorHAnsi" w:cstheme="minorHAnsi"/>
        </w:rPr>
        <w:t xml:space="preserve"> </w:t>
      </w:r>
      <w:r w:rsidR="00E411F5" w:rsidRPr="005633BA">
        <w:rPr>
          <w:rFonts w:asciiTheme="minorHAnsi" w:hAnsiTheme="minorHAnsi" w:cstheme="minorHAnsi"/>
        </w:rPr>
        <w:t xml:space="preserve">ve výši </w:t>
      </w:r>
      <w:r w:rsidR="00D02C9F">
        <w:rPr>
          <w:rFonts w:asciiTheme="minorHAnsi" w:hAnsiTheme="minorHAnsi" w:cstheme="minorHAnsi"/>
          <w:b/>
        </w:rPr>
        <w:t>109 150</w:t>
      </w:r>
      <w:r w:rsidR="00E411F5" w:rsidRPr="005633BA">
        <w:rPr>
          <w:rFonts w:asciiTheme="minorHAnsi" w:hAnsiTheme="minorHAnsi" w:cstheme="minorHAnsi"/>
          <w:b/>
        </w:rPr>
        <w:t xml:space="preserve"> Kč (</w:t>
      </w:r>
      <w:r w:rsidR="00D02C9F">
        <w:rPr>
          <w:rFonts w:asciiTheme="minorHAnsi" w:hAnsiTheme="minorHAnsi" w:cstheme="minorHAnsi"/>
          <w:b/>
        </w:rPr>
        <w:t xml:space="preserve">jedno sto devět </w:t>
      </w:r>
      <w:r w:rsidR="00607F5A" w:rsidRPr="005633BA">
        <w:rPr>
          <w:rFonts w:asciiTheme="minorHAnsi" w:hAnsiTheme="minorHAnsi" w:cstheme="minorHAnsi"/>
          <w:b/>
        </w:rPr>
        <w:t xml:space="preserve">tisíc </w:t>
      </w:r>
      <w:r w:rsidR="00D02C9F">
        <w:rPr>
          <w:rFonts w:asciiTheme="minorHAnsi" w:hAnsiTheme="minorHAnsi" w:cstheme="minorHAnsi"/>
          <w:b/>
        </w:rPr>
        <w:t>jedno sto padesát</w:t>
      </w:r>
      <w:r w:rsidR="00E411F5" w:rsidRPr="005633BA">
        <w:rPr>
          <w:rFonts w:asciiTheme="minorHAnsi" w:hAnsiTheme="minorHAnsi" w:cstheme="minorHAnsi"/>
          <w:b/>
        </w:rPr>
        <w:t xml:space="preserve"> korun českých).</w:t>
      </w:r>
      <w:r w:rsidR="00B67573" w:rsidRPr="005633BA">
        <w:rPr>
          <w:rFonts w:asciiTheme="minorHAnsi" w:hAnsiTheme="minorHAnsi" w:cstheme="minorHAnsi"/>
          <w:b/>
        </w:rPr>
        <w:t xml:space="preserve"> </w:t>
      </w:r>
      <w:r w:rsidR="003C290E">
        <w:rPr>
          <w:rFonts w:asciiTheme="minorHAnsi" w:hAnsiTheme="minorHAnsi" w:cstheme="minorHAnsi"/>
        </w:rPr>
        <w:t>Kupní cena je úplná a konečná</w:t>
      </w:r>
      <w:r w:rsidR="00B67573" w:rsidRPr="005633BA">
        <w:rPr>
          <w:rFonts w:asciiTheme="minorHAnsi" w:hAnsiTheme="minorHAnsi" w:cstheme="minorHAnsi"/>
        </w:rPr>
        <w:t>.</w:t>
      </w:r>
      <w:r w:rsidR="00331737" w:rsidRPr="005633BA">
        <w:rPr>
          <w:rFonts w:asciiTheme="minorHAnsi" w:hAnsiTheme="minorHAnsi" w:cstheme="minorHAnsi"/>
        </w:rPr>
        <w:t xml:space="preserve"> Výše kupní ceny byla stanovena na základě znaleckého posudku č. </w:t>
      </w:r>
      <w:r w:rsidR="00D02C9F">
        <w:rPr>
          <w:rFonts w:asciiTheme="minorHAnsi" w:hAnsiTheme="minorHAnsi" w:cstheme="minorHAnsi"/>
        </w:rPr>
        <w:t>3793-8/2023</w:t>
      </w:r>
      <w:r w:rsidR="00331737" w:rsidRPr="005633BA">
        <w:rPr>
          <w:rFonts w:asciiTheme="minorHAnsi" w:hAnsiTheme="minorHAnsi" w:cstheme="minorHAnsi"/>
        </w:rPr>
        <w:t xml:space="preserve"> vypracovaného</w:t>
      </w:r>
      <w:r w:rsidR="004D0584" w:rsidRPr="005633BA">
        <w:rPr>
          <w:rFonts w:asciiTheme="minorHAnsi" w:hAnsiTheme="minorHAnsi" w:cstheme="minorHAnsi"/>
        </w:rPr>
        <w:t xml:space="preserve"> dne </w:t>
      </w:r>
      <w:r w:rsidR="00D02C9F">
        <w:rPr>
          <w:rFonts w:asciiTheme="minorHAnsi" w:hAnsiTheme="minorHAnsi" w:cstheme="minorHAnsi"/>
        </w:rPr>
        <w:t>17. 1. 2023</w:t>
      </w:r>
      <w:r w:rsidR="00331737" w:rsidRPr="005633BA">
        <w:rPr>
          <w:rFonts w:asciiTheme="minorHAnsi" w:hAnsiTheme="minorHAnsi" w:cstheme="minorHAnsi"/>
        </w:rPr>
        <w:t xml:space="preserve"> </w:t>
      </w:r>
      <w:r w:rsidR="004D0584" w:rsidRPr="005633BA">
        <w:rPr>
          <w:rFonts w:asciiTheme="minorHAnsi" w:hAnsiTheme="minorHAnsi" w:cstheme="minorHAnsi"/>
        </w:rPr>
        <w:t>Janem Richterem, se sídlem Nad Úžlabinou 3212/30, 10800 Praha 10.</w:t>
      </w:r>
    </w:p>
    <w:p w14:paraId="2F148A75" w14:textId="77777777" w:rsidR="00E411F5" w:rsidRPr="005633BA" w:rsidRDefault="00E411F5" w:rsidP="00845951">
      <w:pPr>
        <w:pStyle w:val="vzoryukonutext"/>
      </w:pPr>
      <w:r w:rsidRPr="005633BA">
        <w:tab/>
        <w:t xml:space="preserve"> </w:t>
      </w:r>
    </w:p>
    <w:p w14:paraId="42107E20" w14:textId="6104EDF3" w:rsidR="00E411F5" w:rsidRPr="005633BA" w:rsidRDefault="00E411F5" w:rsidP="00F62B52">
      <w:pPr>
        <w:spacing w:before="120" w:line="240" w:lineRule="atLeast"/>
        <w:ind w:left="360"/>
        <w:jc w:val="both"/>
        <w:rPr>
          <w:rFonts w:asciiTheme="minorHAnsi" w:hAnsiTheme="minorHAnsi" w:cstheme="minorHAnsi"/>
        </w:rPr>
      </w:pPr>
      <w:r w:rsidRPr="005633BA">
        <w:rPr>
          <w:rFonts w:asciiTheme="minorHAnsi" w:hAnsiTheme="minorHAnsi" w:cstheme="minorHAnsi"/>
        </w:rPr>
        <w:t xml:space="preserve">3.2 </w:t>
      </w:r>
      <w:r w:rsidR="00C51DDC" w:rsidRPr="005633BA">
        <w:rPr>
          <w:rFonts w:asciiTheme="minorHAnsi" w:hAnsiTheme="minorHAnsi" w:cstheme="minorHAnsi"/>
        </w:rPr>
        <w:t xml:space="preserve">Kupní cena ve výši </w:t>
      </w:r>
      <w:r w:rsidR="00D02C9F">
        <w:rPr>
          <w:rFonts w:asciiTheme="minorHAnsi" w:hAnsiTheme="minorHAnsi" w:cstheme="minorHAnsi"/>
        </w:rPr>
        <w:t>109 150</w:t>
      </w:r>
      <w:r w:rsidR="00C51DDC" w:rsidRPr="005633BA">
        <w:rPr>
          <w:rFonts w:asciiTheme="minorHAnsi" w:hAnsiTheme="minorHAnsi" w:cstheme="minorHAnsi"/>
        </w:rPr>
        <w:t xml:space="preserve"> Kč bude kupujícím prodávajícímu uhrazena v plné výši na účet prodávajícího </w:t>
      </w:r>
      <w:r w:rsidR="007F1E42" w:rsidRPr="005633BA">
        <w:rPr>
          <w:rFonts w:asciiTheme="minorHAnsi" w:hAnsiTheme="minorHAnsi" w:cstheme="minorHAnsi"/>
        </w:rPr>
        <w:t xml:space="preserve">č. </w:t>
      </w:r>
      <w:r w:rsidR="00594ABC">
        <w:rPr>
          <w:rFonts w:ascii="Arial-BoldMT" w:hAnsi="Arial-BoldMT" w:cs="Arial-BoldMT"/>
          <w:b/>
          <w:bCs/>
          <w:sz w:val="22"/>
          <w:szCs w:val="22"/>
        </w:rPr>
        <w:t>310052244/0300</w:t>
      </w:r>
      <w:r w:rsidR="00C51DDC" w:rsidRPr="005633BA">
        <w:rPr>
          <w:rFonts w:asciiTheme="minorHAnsi" w:hAnsiTheme="minorHAnsi" w:cstheme="minorHAnsi"/>
        </w:rPr>
        <w:t xml:space="preserve"> vedený u </w:t>
      </w:r>
      <w:r w:rsidR="00594ABC">
        <w:rPr>
          <w:rFonts w:asciiTheme="minorHAnsi" w:hAnsiTheme="minorHAnsi" w:cstheme="minorHAnsi"/>
        </w:rPr>
        <w:t>ČSOB</w:t>
      </w:r>
      <w:r w:rsidR="007F1E42" w:rsidRPr="005633BA">
        <w:rPr>
          <w:rFonts w:asciiTheme="minorHAnsi" w:hAnsiTheme="minorHAnsi" w:cstheme="minorHAnsi"/>
        </w:rPr>
        <w:t xml:space="preserve"> a.s.</w:t>
      </w:r>
      <w:r w:rsidR="00D4139D">
        <w:rPr>
          <w:rFonts w:asciiTheme="minorHAnsi" w:hAnsiTheme="minorHAnsi" w:cstheme="minorHAnsi"/>
        </w:rPr>
        <w:t>,</w:t>
      </w:r>
      <w:r w:rsidR="007F1E42" w:rsidRPr="005633BA">
        <w:rPr>
          <w:rFonts w:asciiTheme="minorHAnsi" w:hAnsiTheme="minorHAnsi" w:cstheme="minorHAnsi"/>
        </w:rPr>
        <w:t xml:space="preserve"> </w:t>
      </w:r>
      <w:r w:rsidR="00C51DDC" w:rsidRPr="005633BA">
        <w:rPr>
          <w:rFonts w:asciiTheme="minorHAnsi" w:hAnsiTheme="minorHAnsi" w:cstheme="minorHAnsi"/>
        </w:rPr>
        <w:t xml:space="preserve"> </w:t>
      </w:r>
      <w:r w:rsidR="00C51DDC" w:rsidRPr="005633BA">
        <w:rPr>
          <w:rFonts w:asciiTheme="minorHAnsi" w:hAnsiTheme="minorHAnsi" w:cstheme="minorHAnsi"/>
          <w:b/>
        </w:rPr>
        <w:t xml:space="preserve">variabilní symbol </w:t>
      </w:r>
      <w:r w:rsidR="00D02C9F">
        <w:rPr>
          <w:rFonts w:asciiTheme="minorHAnsi" w:hAnsiTheme="minorHAnsi" w:cstheme="minorHAnsi"/>
          <w:b/>
        </w:rPr>
        <w:t>52429</w:t>
      </w:r>
      <w:r w:rsidR="00C51DDC" w:rsidRPr="005633BA">
        <w:rPr>
          <w:rFonts w:asciiTheme="minorHAnsi" w:hAnsiTheme="minorHAnsi" w:cstheme="minorHAnsi"/>
        </w:rPr>
        <w:t xml:space="preserve">, a to do </w:t>
      </w:r>
      <w:r w:rsidR="00607F5A" w:rsidRPr="005633BA">
        <w:rPr>
          <w:rFonts w:asciiTheme="minorHAnsi" w:hAnsiTheme="minorHAnsi" w:cstheme="minorHAnsi"/>
        </w:rPr>
        <w:t>3</w:t>
      </w:r>
      <w:r w:rsidR="00C51DDC" w:rsidRPr="005633BA">
        <w:rPr>
          <w:rFonts w:asciiTheme="minorHAnsi" w:hAnsiTheme="minorHAnsi" w:cstheme="minorHAnsi"/>
        </w:rPr>
        <w:t>0 dnů ode dne doručení vyrozumění o provedení vkladu do katastru nemovitostí kupujícímu</w:t>
      </w:r>
      <w:r w:rsidR="00691BA6" w:rsidRPr="005633BA">
        <w:rPr>
          <w:rFonts w:asciiTheme="minorHAnsi" w:hAnsiTheme="minorHAnsi" w:cstheme="minorHAnsi"/>
        </w:rPr>
        <w:t>, to vše za podmínky, že nemovitá věc nebude zatížena žádnou právní vadou (zástavním právem, věcným břemenem, poznámkou o zahájení exekuce, plombou apod.) vyjma těch případných vad, jejichž původ je v jednání kupujícího a vyjma Věcných břemen definovaných v článku IV odst. 4.2</w:t>
      </w:r>
      <w:r w:rsidR="003C290E">
        <w:rPr>
          <w:rFonts w:asciiTheme="minorHAnsi" w:hAnsiTheme="minorHAnsi" w:cstheme="minorHAnsi"/>
        </w:rPr>
        <w:t xml:space="preserve"> této smlouvy</w:t>
      </w:r>
      <w:r w:rsidR="00C51DDC" w:rsidRPr="005633BA">
        <w:rPr>
          <w:rFonts w:asciiTheme="minorHAnsi" w:hAnsiTheme="minorHAnsi" w:cstheme="minorHAnsi"/>
        </w:rPr>
        <w:t>. Za den zaplacení kupní ceny se považuje den připsání platby na účet prodávajícího.</w:t>
      </w:r>
    </w:p>
    <w:p w14:paraId="0DC36061" w14:textId="77777777" w:rsidR="004C7296" w:rsidRPr="005633BA" w:rsidRDefault="004C7296" w:rsidP="00845951">
      <w:pPr>
        <w:pStyle w:val="vzoryukonutext"/>
      </w:pPr>
    </w:p>
    <w:p w14:paraId="1B55190C" w14:textId="77777777" w:rsidR="00F70907" w:rsidRPr="005633BA" w:rsidRDefault="00F70907" w:rsidP="00845951">
      <w:pPr>
        <w:pStyle w:val="vzoryukonutext"/>
      </w:pPr>
      <w:r w:rsidRPr="005633BA">
        <w:t>Článek IV</w:t>
      </w:r>
    </w:p>
    <w:p w14:paraId="2AAE907E" w14:textId="77777777" w:rsidR="00F70907" w:rsidRPr="005633BA" w:rsidRDefault="00F70907" w:rsidP="00845951">
      <w:pPr>
        <w:pStyle w:val="vzoryukonutext"/>
      </w:pPr>
      <w:r w:rsidRPr="005633BA">
        <w:t>Předání a stav nemovit</w:t>
      </w:r>
      <w:r w:rsidR="000501AB" w:rsidRPr="005633BA">
        <w:t>é věci</w:t>
      </w:r>
      <w:r w:rsidR="005E5ABE" w:rsidRPr="005633BA">
        <w:t xml:space="preserve"> </w:t>
      </w:r>
    </w:p>
    <w:p w14:paraId="7A7F693C" w14:textId="6AF61263" w:rsidR="00F70907" w:rsidRPr="005633BA" w:rsidRDefault="00F70907" w:rsidP="00F62B52">
      <w:pPr>
        <w:spacing w:before="120" w:line="240" w:lineRule="atLeast"/>
        <w:ind w:left="360"/>
        <w:jc w:val="both"/>
        <w:rPr>
          <w:rFonts w:asciiTheme="minorHAnsi" w:hAnsiTheme="minorHAnsi" w:cstheme="minorHAnsi"/>
        </w:rPr>
      </w:pPr>
      <w:r w:rsidRPr="005633BA">
        <w:rPr>
          <w:rFonts w:asciiTheme="minorHAnsi" w:hAnsiTheme="minorHAnsi" w:cstheme="minorHAnsi"/>
        </w:rPr>
        <w:t xml:space="preserve">4.1 </w:t>
      </w:r>
      <w:r w:rsidR="00EF08E3" w:rsidRPr="005633BA">
        <w:rPr>
          <w:rFonts w:asciiTheme="minorHAnsi" w:hAnsiTheme="minorHAnsi" w:cstheme="minorHAnsi"/>
        </w:rPr>
        <w:t>Prodávající prohlašuje, že ke dni uzavření kupní smlouvy j</w:t>
      </w:r>
      <w:r w:rsidR="00B85118" w:rsidRPr="005633BA">
        <w:rPr>
          <w:rFonts w:asciiTheme="minorHAnsi" w:hAnsiTheme="minorHAnsi" w:cstheme="minorHAnsi"/>
        </w:rPr>
        <w:t>e</w:t>
      </w:r>
      <w:r w:rsidR="00EF08E3" w:rsidRPr="005633BA">
        <w:rPr>
          <w:rFonts w:asciiTheme="minorHAnsi" w:hAnsiTheme="minorHAnsi" w:cstheme="minorHAnsi"/>
        </w:rPr>
        <w:t xml:space="preserve"> </w:t>
      </w:r>
      <w:r w:rsidR="000501AB" w:rsidRPr="005633BA">
        <w:rPr>
          <w:rFonts w:asciiTheme="minorHAnsi" w:hAnsiTheme="minorHAnsi" w:cstheme="minorHAnsi"/>
        </w:rPr>
        <w:t>nemovi</w:t>
      </w:r>
      <w:r w:rsidR="00EF08E3" w:rsidRPr="005633BA">
        <w:rPr>
          <w:rFonts w:asciiTheme="minorHAnsi" w:hAnsiTheme="minorHAnsi" w:cstheme="minorHAnsi"/>
        </w:rPr>
        <w:t>t</w:t>
      </w:r>
      <w:r w:rsidR="00B85118" w:rsidRPr="005633BA">
        <w:rPr>
          <w:rFonts w:asciiTheme="minorHAnsi" w:hAnsiTheme="minorHAnsi" w:cstheme="minorHAnsi"/>
        </w:rPr>
        <w:t>á</w:t>
      </w:r>
      <w:r w:rsidR="00EF08E3" w:rsidRPr="005633BA">
        <w:rPr>
          <w:rFonts w:asciiTheme="minorHAnsi" w:hAnsiTheme="minorHAnsi" w:cstheme="minorHAnsi"/>
        </w:rPr>
        <w:t xml:space="preserve"> věc</w:t>
      </w:r>
      <w:r w:rsidR="00D4139D">
        <w:rPr>
          <w:rFonts w:asciiTheme="minorHAnsi" w:hAnsiTheme="minorHAnsi" w:cstheme="minorHAnsi"/>
        </w:rPr>
        <w:t>,</w:t>
      </w:r>
      <w:r w:rsidR="00EF08E3" w:rsidRPr="005633BA">
        <w:rPr>
          <w:rFonts w:asciiTheme="minorHAnsi" w:hAnsiTheme="minorHAnsi" w:cstheme="minorHAnsi"/>
        </w:rPr>
        <w:t xml:space="preserve"> </w:t>
      </w:r>
      <w:bookmarkStart w:id="2" w:name="_Hlk145665715"/>
      <w:r w:rsidR="00EF08E3" w:rsidRPr="005633BA">
        <w:rPr>
          <w:rFonts w:asciiTheme="minorHAnsi" w:hAnsiTheme="minorHAnsi" w:cstheme="minorHAnsi"/>
        </w:rPr>
        <w:t xml:space="preserve">dle článku I </w:t>
      </w:r>
      <w:r w:rsidR="00D4139D">
        <w:rPr>
          <w:rFonts w:asciiTheme="minorHAnsi" w:hAnsiTheme="minorHAnsi" w:cstheme="minorHAnsi"/>
        </w:rPr>
        <w:t>odst. 1.1 této smlouvy,</w:t>
      </w:r>
      <w:bookmarkEnd w:id="2"/>
      <w:r w:rsidR="00D4139D">
        <w:rPr>
          <w:rFonts w:asciiTheme="minorHAnsi" w:hAnsiTheme="minorHAnsi" w:cstheme="minorHAnsi"/>
        </w:rPr>
        <w:t xml:space="preserve"> </w:t>
      </w:r>
      <w:r w:rsidR="00EF08E3" w:rsidRPr="005633BA">
        <w:rPr>
          <w:rFonts w:asciiTheme="minorHAnsi" w:hAnsiTheme="minorHAnsi" w:cstheme="minorHAnsi"/>
        </w:rPr>
        <w:t>v jeho výlučném vlastnictví</w:t>
      </w:r>
      <w:r w:rsidRPr="005633BA">
        <w:rPr>
          <w:rFonts w:asciiTheme="minorHAnsi" w:hAnsiTheme="minorHAnsi" w:cstheme="minorHAnsi"/>
        </w:rPr>
        <w:t xml:space="preserve">. </w:t>
      </w:r>
      <w:r w:rsidR="00691BA6" w:rsidRPr="005633BA">
        <w:rPr>
          <w:rFonts w:asciiTheme="minorHAnsi" w:hAnsiTheme="minorHAnsi" w:cstheme="minorHAnsi"/>
        </w:rPr>
        <w:t>Prodávající dále prohlašuje, že:</w:t>
      </w:r>
    </w:p>
    <w:p w14:paraId="555E8123" w14:textId="77777777" w:rsidR="00691BA6" w:rsidRPr="005633BA" w:rsidRDefault="00691BA6" w:rsidP="00845951">
      <w:pPr>
        <w:pStyle w:val="vzoryukonutext"/>
      </w:pPr>
    </w:p>
    <w:p w14:paraId="41883C15" w14:textId="6C593983" w:rsidR="00691BA6" w:rsidRPr="005633BA" w:rsidRDefault="00EB0A70" w:rsidP="00691BA6">
      <w:pPr>
        <w:pStyle w:val="Zkladntext21"/>
        <w:numPr>
          <w:ilvl w:val="0"/>
          <w:numId w:val="4"/>
        </w:numPr>
        <w:suppressAutoHyphens/>
        <w:autoSpaceDN/>
        <w:adjustRightInd/>
        <w:rPr>
          <w:rFonts w:asciiTheme="minorHAnsi" w:hAnsiTheme="minorHAnsi" w:cstheme="minorHAnsi"/>
          <w:szCs w:val="24"/>
        </w:rPr>
      </w:pPr>
      <w:r w:rsidRPr="005633BA">
        <w:rPr>
          <w:rFonts w:asciiTheme="minorHAnsi" w:hAnsiTheme="minorHAnsi" w:cstheme="minorHAnsi"/>
          <w:szCs w:val="24"/>
        </w:rPr>
        <w:t>n</w:t>
      </w:r>
      <w:r w:rsidR="00691BA6" w:rsidRPr="005633BA">
        <w:rPr>
          <w:rFonts w:asciiTheme="minorHAnsi" w:hAnsiTheme="minorHAnsi" w:cstheme="minorHAnsi"/>
          <w:szCs w:val="24"/>
        </w:rPr>
        <w:t>emovitá věc nemá žádné právní vady, vyjma těch uvedených na LV ke dni podpisu této smlouvy;</w:t>
      </w:r>
    </w:p>
    <w:p w14:paraId="2275CC85" w14:textId="635455DF" w:rsidR="00691BA6" w:rsidRPr="005633BA" w:rsidRDefault="00691BA6" w:rsidP="00691BA6">
      <w:pPr>
        <w:pStyle w:val="Zkladntext21"/>
        <w:numPr>
          <w:ilvl w:val="0"/>
          <w:numId w:val="4"/>
        </w:numPr>
        <w:suppressAutoHyphens/>
        <w:autoSpaceDN/>
        <w:adjustRightInd/>
        <w:rPr>
          <w:rFonts w:asciiTheme="minorHAnsi" w:hAnsiTheme="minorHAnsi" w:cstheme="minorHAnsi"/>
          <w:szCs w:val="24"/>
        </w:rPr>
      </w:pPr>
      <w:r w:rsidRPr="005633BA">
        <w:rPr>
          <w:rFonts w:asciiTheme="minorHAnsi" w:hAnsiTheme="minorHAnsi" w:cstheme="minorHAnsi"/>
          <w:szCs w:val="24"/>
        </w:rPr>
        <w:t xml:space="preserve">na </w:t>
      </w:r>
      <w:r w:rsidR="00EB0A70" w:rsidRPr="005633BA">
        <w:rPr>
          <w:rFonts w:asciiTheme="minorHAnsi" w:hAnsiTheme="minorHAnsi" w:cstheme="minorHAnsi"/>
          <w:szCs w:val="24"/>
        </w:rPr>
        <w:t>nemovité věci</w:t>
      </w:r>
      <w:r w:rsidRPr="005633BA">
        <w:rPr>
          <w:rFonts w:asciiTheme="minorHAnsi" w:hAnsiTheme="minorHAnsi" w:cstheme="minorHAnsi"/>
          <w:szCs w:val="24"/>
        </w:rPr>
        <w:t xml:space="preserve"> neváznou</w:t>
      </w:r>
      <w:r w:rsidR="00D4139D">
        <w:rPr>
          <w:rFonts w:asciiTheme="minorHAnsi" w:hAnsiTheme="minorHAnsi" w:cstheme="minorHAnsi"/>
          <w:szCs w:val="24"/>
        </w:rPr>
        <w:t>,</w:t>
      </w:r>
      <w:r w:rsidRPr="005633BA">
        <w:rPr>
          <w:rFonts w:asciiTheme="minorHAnsi" w:hAnsiTheme="minorHAnsi" w:cstheme="minorHAnsi"/>
          <w:szCs w:val="24"/>
        </w:rPr>
        <w:t xml:space="preserve"> ke dni podpisu této smlouvy</w:t>
      </w:r>
      <w:r w:rsidR="00D4139D">
        <w:rPr>
          <w:rFonts w:asciiTheme="minorHAnsi" w:hAnsiTheme="minorHAnsi" w:cstheme="minorHAnsi"/>
          <w:szCs w:val="24"/>
        </w:rPr>
        <w:t>,</w:t>
      </w:r>
      <w:r w:rsidRPr="005633BA">
        <w:rPr>
          <w:rFonts w:asciiTheme="minorHAnsi" w:hAnsiTheme="minorHAnsi" w:cstheme="minorHAnsi"/>
          <w:szCs w:val="24"/>
        </w:rPr>
        <w:t xml:space="preserve"> žádné právní vady, zejména na </w:t>
      </w:r>
      <w:r w:rsidR="00D4139D" w:rsidRPr="005633BA">
        <w:rPr>
          <w:rFonts w:asciiTheme="minorHAnsi" w:hAnsiTheme="minorHAnsi" w:cstheme="minorHAnsi"/>
          <w:szCs w:val="24"/>
        </w:rPr>
        <w:t>n</w:t>
      </w:r>
      <w:r w:rsidR="00D4139D">
        <w:rPr>
          <w:rFonts w:asciiTheme="minorHAnsi" w:hAnsiTheme="minorHAnsi" w:cstheme="minorHAnsi"/>
          <w:szCs w:val="24"/>
        </w:rPr>
        <w:t>i</w:t>
      </w:r>
      <w:r w:rsidR="00D4139D" w:rsidRPr="005633BA">
        <w:rPr>
          <w:rFonts w:asciiTheme="minorHAnsi" w:hAnsiTheme="minorHAnsi" w:cstheme="minorHAnsi"/>
          <w:szCs w:val="24"/>
        </w:rPr>
        <w:t xml:space="preserve"> </w:t>
      </w:r>
      <w:r w:rsidRPr="005633BA">
        <w:rPr>
          <w:rFonts w:asciiTheme="minorHAnsi" w:hAnsiTheme="minorHAnsi" w:cstheme="minorHAnsi"/>
          <w:szCs w:val="24"/>
        </w:rPr>
        <w:t>neváznou žádná zástavní práva, reálná břemena, předkupní práva, služebnosti, předkupní práva, práva nájmu či pachty, ani jiná práva třetích osob, která by bránila či omezovala výkon vlastnického práva k</w:t>
      </w:r>
      <w:r w:rsidR="00EB0A70" w:rsidRPr="005633BA">
        <w:rPr>
          <w:rFonts w:asciiTheme="minorHAnsi" w:hAnsiTheme="minorHAnsi" w:cstheme="minorHAnsi"/>
          <w:szCs w:val="24"/>
        </w:rPr>
        <w:t> nemovité věci, a to vše vyjma těch právních vad uvedených na LV ke dni podpisu této smlouvy</w:t>
      </w:r>
      <w:r w:rsidRPr="005633BA">
        <w:rPr>
          <w:rFonts w:asciiTheme="minorHAnsi" w:hAnsiTheme="minorHAnsi" w:cstheme="minorHAnsi"/>
          <w:szCs w:val="24"/>
        </w:rPr>
        <w:t xml:space="preserve">; </w:t>
      </w:r>
    </w:p>
    <w:p w14:paraId="1C33CA75" w14:textId="06E40087" w:rsidR="00691BA6" w:rsidRPr="005633BA" w:rsidRDefault="00691BA6" w:rsidP="00691BA6">
      <w:pPr>
        <w:pStyle w:val="Zkladntext"/>
        <w:numPr>
          <w:ilvl w:val="0"/>
          <w:numId w:val="4"/>
        </w:numPr>
        <w:suppressAutoHyphens/>
        <w:autoSpaceDN/>
        <w:adjustRightInd/>
        <w:spacing w:before="0" w:line="240" w:lineRule="auto"/>
        <w:rPr>
          <w:rFonts w:asciiTheme="minorHAnsi" w:hAnsiTheme="minorHAnsi" w:cstheme="minorHAnsi"/>
          <w:szCs w:val="24"/>
          <w:lang w:val="cs-CZ" w:eastAsia="cs-CZ"/>
        </w:rPr>
      </w:pPr>
      <w:r w:rsidRPr="005633BA">
        <w:rPr>
          <w:rFonts w:asciiTheme="minorHAnsi" w:hAnsiTheme="minorHAnsi" w:cstheme="minorHAnsi"/>
          <w:szCs w:val="24"/>
          <w:lang w:val="cs-CZ" w:eastAsia="cs-CZ"/>
        </w:rPr>
        <w:t>ve věci právně související s</w:t>
      </w:r>
      <w:r w:rsidR="00EB0A70" w:rsidRPr="005633BA">
        <w:rPr>
          <w:rFonts w:asciiTheme="minorHAnsi" w:hAnsiTheme="minorHAnsi" w:cstheme="minorHAnsi"/>
          <w:szCs w:val="24"/>
          <w:lang w:val="cs-CZ" w:eastAsia="cs-CZ"/>
        </w:rPr>
        <w:t> nemovitou věcí</w:t>
      </w:r>
      <w:r w:rsidRPr="005633BA">
        <w:rPr>
          <w:rFonts w:asciiTheme="minorHAnsi" w:hAnsiTheme="minorHAnsi" w:cstheme="minorHAnsi"/>
          <w:szCs w:val="24"/>
          <w:lang w:val="cs-CZ" w:eastAsia="cs-CZ"/>
        </w:rPr>
        <w:t xml:space="preserve"> není vedeno soudní ani jiné řízení, které by dispozici s</w:t>
      </w:r>
      <w:r w:rsidR="00EB0A70" w:rsidRPr="005633BA">
        <w:rPr>
          <w:rFonts w:asciiTheme="minorHAnsi" w:hAnsiTheme="minorHAnsi" w:cstheme="minorHAnsi"/>
          <w:szCs w:val="24"/>
          <w:lang w:val="cs-CZ" w:eastAsia="cs-CZ"/>
        </w:rPr>
        <w:t> nemovitou věcí</w:t>
      </w:r>
      <w:r w:rsidRPr="005633BA">
        <w:rPr>
          <w:rFonts w:asciiTheme="minorHAnsi" w:hAnsiTheme="minorHAnsi" w:cstheme="minorHAnsi"/>
          <w:szCs w:val="24"/>
          <w:lang w:val="cs-CZ" w:eastAsia="cs-CZ"/>
        </w:rPr>
        <w:t xml:space="preserve"> jakkoli ovlivňovalo či omezovalo, popřípadě soudní ani jiné řízení, které by se </w:t>
      </w:r>
      <w:r w:rsidR="00EB0A70" w:rsidRPr="005633BA">
        <w:rPr>
          <w:rFonts w:asciiTheme="minorHAnsi" w:hAnsiTheme="minorHAnsi" w:cstheme="minorHAnsi"/>
          <w:szCs w:val="24"/>
          <w:lang w:val="cs-CZ" w:eastAsia="cs-CZ"/>
        </w:rPr>
        <w:t>nemovité věci</w:t>
      </w:r>
      <w:r w:rsidRPr="005633BA">
        <w:rPr>
          <w:rFonts w:asciiTheme="minorHAnsi" w:hAnsiTheme="minorHAnsi" w:cstheme="minorHAnsi"/>
          <w:szCs w:val="24"/>
          <w:lang w:val="cs-CZ" w:eastAsia="cs-CZ"/>
        </w:rPr>
        <w:t xml:space="preserve"> jakkoli právně dotýkalo;</w:t>
      </w:r>
    </w:p>
    <w:p w14:paraId="09EAB091" w14:textId="5FEF6FF9" w:rsidR="00691BA6" w:rsidRPr="005633BA" w:rsidRDefault="00691BA6" w:rsidP="00691BA6">
      <w:pPr>
        <w:pStyle w:val="Zkladntext"/>
        <w:numPr>
          <w:ilvl w:val="0"/>
          <w:numId w:val="4"/>
        </w:numPr>
        <w:suppressAutoHyphens/>
        <w:autoSpaceDN/>
        <w:adjustRightInd/>
        <w:spacing w:before="0" w:line="240" w:lineRule="auto"/>
        <w:rPr>
          <w:rFonts w:asciiTheme="minorHAnsi" w:hAnsiTheme="minorHAnsi" w:cstheme="minorHAnsi"/>
          <w:szCs w:val="24"/>
          <w:lang w:val="cs-CZ" w:eastAsia="cs-CZ"/>
        </w:rPr>
      </w:pPr>
      <w:r w:rsidRPr="005633BA">
        <w:rPr>
          <w:rFonts w:asciiTheme="minorHAnsi" w:hAnsiTheme="minorHAnsi" w:cstheme="minorHAnsi"/>
          <w:szCs w:val="24"/>
          <w:lang w:val="cs-CZ" w:eastAsia="cs-CZ"/>
        </w:rPr>
        <w:t xml:space="preserve">vůči </w:t>
      </w:r>
      <w:r w:rsidR="00EB0A70" w:rsidRPr="005633BA">
        <w:rPr>
          <w:rFonts w:asciiTheme="minorHAnsi" w:hAnsiTheme="minorHAnsi" w:cstheme="minorHAnsi"/>
          <w:szCs w:val="24"/>
          <w:lang w:val="cs-CZ" w:eastAsia="cs-CZ"/>
        </w:rPr>
        <w:t>němu</w:t>
      </w:r>
      <w:r w:rsidRPr="005633BA">
        <w:rPr>
          <w:rFonts w:asciiTheme="minorHAnsi" w:hAnsiTheme="minorHAnsi" w:cstheme="minorHAnsi"/>
          <w:szCs w:val="24"/>
          <w:lang w:val="cs-CZ" w:eastAsia="cs-CZ"/>
        </w:rPr>
        <w:t xml:space="preserve"> a/nebo </w:t>
      </w:r>
      <w:r w:rsidR="00D4139D" w:rsidRPr="005633BA">
        <w:rPr>
          <w:rFonts w:asciiTheme="minorHAnsi" w:hAnsiTheme="minorHAnsi" w:cstheme="minorHAnsi"/>
          <w:szCs w:val="24"/>
          <w:lang w:val="cs-CZ" w:eastAsia="cs-CZ"/>
        </w:rPr>
        <w:t>nemovit</w:t>
      </w:r>
      <w:r w:rsidR="00D4139D">
        <w:rPr>
          <w:rFonts w:asciiTheme="minorHAnsi" w:hAnsiTheme="minorHAnsi" w:cstheme="minorHAnsi"/>
          <w:szCs w:val="24"/>
          <w:lang w:val="cs-CZ" w:eastAsia="cs-CZ"/>
        </w:rPr>
        <w:t>é</w:t>
      </w:r>
      <w:r w:rsidR="00D4139D" w:rsidRPr="005633BA">
        <w:rPr>
          <w:rFonts w:asciiTheme="minorHAnsi" w:hAnsiTheme="minorHAnsi" w:cstheme="minorHAnsi"/>
          <w:szCs w:val="24"/>
          <w:lang w:val="cs-CZ" w:eastAsia="cs-CZ"/>
        </w:rPr>
        <w:t xml:space="preserve"> věc</w:t>
      </w:r>
      <w:r w:rsidR="00D4139D">
        <w:rPr>
          <w:rFonts w:asciiTheme="minorHAnsi" w:hAnsiTheme="minorHAnsi" w:cstheme="minorHAnsi"/>
          <w:szCs w:val="24"/>
          <w:lang w:val="cs-CZ" w:eastAsia="cs-CZ"/>
        </w:rPr>
        <w:t xml:space="preserve">i, </w:t>
      </w:r>
      <w:r w:rsidR="00D4139D" w:rsidRPr="005633BA">
        <w:rPr>
          <w:rFonts w:asciiTheme="minorHAnsi" w:hAnsiTheme="minorHAnsi" w:cstheme="minorHAnsi"/>
        </w:rPr>
        <w:t xml:space="preserve">dle článku I </w:t>
      </w:r>
      <w:r w:rsidR="00D4139D">
        <w:rPr>
          <w:rFonts w:asciiTheme="minorHAnsi" w:hAnsiTheme="minorHAnsi" w:cstheme="minorHAnsi"/>
        </w:rPr>
        <w:t>odst. 1.1 této smlouvy,</w:t>
      </w:r>
      <w:r w:rsidR="00D4139D" w:rsidRPr="005633BA">
        <w:rPr>
          <w:rFonts w:asciiTheme="minorHAnsi" w:hAnsiTheme="minorHAnsi" w:cstheme="minorHAnsi"/>
          <w:szCs w:val="24"/>
          <w:lang w:val="cs-CZ" w:eastAsia="cs-CZ"/>
        </w:rPr>
        <w:t xml:space="preserve"> </w:t>
      </w:r>
      <w:r w:rsidRPr="005633BA">
        <w:rPr>
          <w:rFonts w:asciiTheme="minorHAnsi" w:hAnsiTheme="minorHAnsi" w:cstheme="minorHAnsi"/>
          <w:szCs w:val="24"/>
          <w:lang w:val="cs-CZ" w:eastAsia="cs-CZ"/>
        </w:rPr>
        <w:t>neprobíhá žádné soudní, správní, exekuční, vykonávací nebo jiné obdobné řízení, v jehož důsledku by mohl</w:t>
      </w:r>
      <w:r w:rsidR="00EB0A70" w:rsidRPr="005633BA">
        <w:rPr>
          <w:rFonts w:asciiTheme="minorHAnsi" w:hAnsiTheme="minorHAnsi" w:cstheme="minorHAnsi"/>
          <w:szCs w:val="24"/>
          <w:lang w:val="cs-CZ" w:eastAsia="cs-CZ"/>
        </w:rPr>
        <w:t>a</w:t>
      </w:r>
      <w:r w:rsidRPr="005633BA">
        <w:rPr>
          <w:rFonts w:asciiTheme="minorHAnsi" w:hAnsiTheme="minorHAnsi" w:cstheme="minorHAnsi"/>
          <w:szCs w:val="24"/>
          <w:lang w:val="cs-CZ" w:eastAsia="cs-CZ"/>
        </w:rPr>
        <w:t xml:space="preserve"> být </w:t>
      </w:r>
      <w:r w:rsidR="00EB0A70" w:rsidRPr="005633BA">
        <w:rPr>
          <w:rFonts w:asciiTheme="minorHAnsi" w:hAnsiTheme="minorHAnsi" w:cstheme="minorHAnsi"/>
          <w:szCs w:val="24"/>
          <w:lang w:val="cs-CZ" w:eastAsia="cs-CZ"/>
        </w:rPr>
        <w:t>nemovitá věc nebo</w:t>
      </w:r>
      <w:r w:rsidRPr="005633BA">
        <w:rPr>
          <w:rFonts w:asciiTheme="minorHAnsi" w:hAnsiTheme="minorHAnsi" w:cstheme="minorHAnsi"/>
          <w:szCs w:val="24"/>
          <w:lang w:val="cs-CZ" w:eastAsia="cs-CZ"/>
        </w:rPr>
        <w:t xml:space="preserve"> </w:t>
      </w:r>
      <w:r w:rsidR="00EB0A70" w:rsidRPr="005633BA">
        <w:rPr>
          <w:rFonts w:asciiTheme="minorHAnsi" w:hAnsiTheme="minorHAnsi" w:cstheme="minorHAnsi"/>
          <w:szCs w:val="24"/>
          <w:lang w:val="cs-CZ" w:eastAsia="cs-CZ"/>
        </w:rPr>
        <w:t>její část zatížena nebo by s ní</w:t>
      </w:r>
      <w:r w:rsidRPr="005633BA">
        <w:rPr>
          <w:rFonts w:asciiTheme="minorHAnsi" w:hAnsiTheme="minorHAnsi" w:cstheme="minorHAnsi"/>
          <w:szCs w:val="24"/>
          <w:lang w:val="cs-CZ" w:eastAsia="cs-CZ"/>
        </w:rPr>
        <w:t xml:space="preserve"> mohlo být jinak nakládáno ať dobrovolně či nedobrovolně, a žádné takové řízení nehrozí; </w:t>
      </w:r>
      <w:r w:rsidR="00EB0A70" w:rsidRPr="005633BA">
        <w:rPr>
          <w:rFonts w:asciiTheme="minorHAnsi" w:hAnsiTheme="minorHAnsi" w:cstheme="minorHAnsi"/>
          <w:szCs w:val="24"/>
          <w:lang w:val="cs-CZ" w:eastAsia="cs-CZ"/>
        </w:rPr>
        <w:t>nemovitá věc</w:t>
      </w:r>
      <w:r w:rsidRPr="005633BA">
        <w:rPr>
          <w:rFonts w:asciiTheme="minorHAnsi" w:hAnsiTheme="minorHAnsi" w:cstheme="minorHAnsi"/>
          <w:szCs w:val="24"/>
          <w:lang w:val="cs-CZ" w:eastAsia="cs-CZ"/>
        </w:rPr>
        <w:t xml:space="preserve"> </w:t>
      </w:r>
      <w:r w:rsidR="00EB0A70" w:rsidRPr="005633BA">
        <w:rPr>
          <w:rFonts w:asciiTheme="minorHAnsi" w:hAnsiTheme="minorHAnsi" w:cstheme="minorHAnsi"/>
          <w:szCs w:val="24"/>
          <w:lang w:val="cs-CZ" w:eastAsia="cs-CZ"/>
        </w:rPr>
        <w:t>není</w:t>
      </w:r>
      <w:r w:rsidRPr="005633BA">
        <w:rPr>
          <w:rFonts w:asciiTheme="minorHAnsi" w:hAnsiTheme="minorHAnsi" w:cstheme="minorHAnsi"/>
          <w:szCs w:val="24"/>
          <w:lang w:val="cs-CZ" w:eastAsia="cs-CZ"/>
        </w:rPr>
        <w:t xml:space="preserve"> předmětem insolvenčního nebo jiného obdobného řízení ani předmětem výkonu soudního nebo správního rozhodnutí, neváznou na nich žádné daňové nedoplatky a </w:t>
      </w:r>
      <w:r w:rsidR="00EB0A70" w:rsidRPr="005633BA">
        <w:rPr>
          <w:rFonts w:asciiTheme="minorHAnsi" w:hAnsiTheme="minorHAnsi" w:cstheme="minorHAnsi"/>
          <w:szCs w:val="24"/>
          <w:lang w:val="cs-CZ" w:eastAsia="cs-CZ"/>
        </w:rPr>
        <w:t>nemovitá věc</w:t>
      </w:r>
      <w:r w:rsidRPr="005633BA">
        <w:rPr>
          <w:rFonts w:asciiTheme="minorHAnsi" w:hAnsiTheme="minorHAnsi" w:cstheme="minorHAnsi"/>
          <w:szCs w:val="24"/>
          <w:lang w:val="cs-CZ" w:eastAsia="cs-CZ"/>
        </w:rPr>
        <w:t xml:space="preserve"> ani žádná </w:t>
      </w:r>
      <w:r w:rsidR="00EB0A70" w:rsidRPr="005633BA">
        <w:rPr>
          <w:rFonts w:asciiTheme="minorHAnsi" w:hAnsiTheme="minorHAnsi" w:cstheme="minorHAnsi"/>
          <w:szCs w:val="24"/>
          <w:lang w:val="cs-CZ" w:eastAsia="cs-CZ"/>
        </w:rPr>
        <w:t>její</w:t>
      </w:r>
      <w:r w:rsidRPr="005633BA">
        <w:rPr>
          <w:rFonts w:asciiTheme="minorHAnsi" w:hAnsiTheme="minorHAnsi" w:cstheme="minorHAnsi"/>
          <w:szCs w:val="24"/>
          <w:lang w:val="cs-CZ" w:eastAsia="cs-CZ"/>
        </w:rPr>
        <w:t xml:space="preserve"> část nebyla vložena do základního kapitálu obchodní společnosti nebo družstva;</w:t>
      </w:r>
    </w:p>
    <w:p w14:paraId="0B8457C9" w14:textId="19FBB026" w:rsidR="00691BA6" w:rsidRPr="005633BA" w:rsidRDefault="00691BA6" w:rsidP="00691BA6">
      <w:pPr>
        <w:pStyle w:val="Normln0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5633BA">
        <w:rPr>
          <w:rFonts w:asciiTheme="minorHAnsi" w:hAnsiTheme="minorHAnsi" w:cstheme="minorHAnsi"/>
          <w:sz w:val="24"/>
          <w:szCs w:val="24"/>
          <w:lang w:eastAsia="cs-CZ"/>
        </w:rPr>
        <w:t xml:space="preserve">není proti </w:t>
      </w:r>
      <w:r w:rsidR="00EB0A70" w:rsidRPr="005633BA">
        <w:rPr>
          <w:rFonts w:asciiTheme="minorHAnsi" w:hAnsiTheme="minorHAnsi" w:cstheme="minorHAnsi"/>
          <w:sz w:val="24"/>
          <w:szCs w:val="24"/>
          <w:lang w:eastAsia="cs-CZ"/>
        </w:rPr>
        <w:t>němu</w:t>
      </w:r>
      <w:r w:rsidRPr="005633BA">
        <w:rPr>
          <w:rFonts w:asciiTheme="minorHAnsi" w:hAnsiTheme="minorHAnsi" w:cstheme="minorHAnsi"/>
          <w:sz w:val="24"/>
          <w:szCs w:val="24"/>
          <w:lang w:eastAsia="cs-CZ"/>
        </w:rPr>
        <w:t xml:space="preserve"> vedeno insolvenční řízení ani se nenachází v takové situaci, kdy by tato skutečnost hrozila;</w:t>
      </w:r>
    </w:p>
    <w:p w14:paraId="6F287AD4" w14:textId="49060ECB" w:rsidR="00691BA6" w:rsidRPr="005633BA" w:rsidRDefault="00691BA6" w:rsidP="00691BA6">
      <w:pPr>
        <w:pStyle w:val="Zkladntextodsazen21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5633BA">
        <w:rPr>
          <w:rFonts w:asciiTheme="minorHAnsi" w:hAnsiTheme="minorHAnsi" w:cstheme="minorHAnsi"/>
          <w:sz w:val="24"/>
          <w:szCs w:val="24"/>
          <w:lang w:eastAsia="cs-CZ"/>
        </w:rPr>
        <w:lastRenderedPageBreak/>
        <w:t>nebyla k vymožení pohledávky za ní</w:t>
      </w:r>
      <w:r w:rsidR="00DD1CD2" w:rsidRPr="005633BA">
        <w:rPr>
          <w:rFonts w:asciiTheme="minorHAnsi" w:hAnsiTheme="minorHAnsi" w:cstheme="minorHAnsi"/>
          <w:sz w:val="24"/>
          <w:szCs w:val="24"/>
          <w:lang w:eastAsia="cs-CZ"/>
        </w:rPr>
        <w:t>m</w:t>
      </w:r>
      <w:r w:rsidRPr="005633BA">
        <w:rPr>
          <w:rFonts w:asciiTheme="minorHAnsi" w:hAnsiTheme="minorHAnsi" w:cstheme="minorHAnsi"/>
          <w:sz w:val="24"/>
          <w:szCs w:val="24"/>
          <w:lang w:eastAsia="cs-CZ"/>
        </w:rPr>
        <w:t xml:space="preserve"> nařízena exekuce, či soudní výkon rozhodnutí, ani se nenachází v takové situaci, kdy by takováto skutečnost hrozila; </w:t>
      </w:r>
    </w:p>
    <w:p w14:paraId="7EFD1BC9" w14:textId="578A1DC3" w:rsidR="00691BA6" w:rsidRPr="005633BA" w:rsidRDefault="00691BA6" w:rsidP="00691BA6">
      <w:pPr>
        <w:pStyle w:val="Zkladntextodsazen21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5633BA">
        <w:rPr>
          <w:rFonts w:asciiTheme="minorHAnsi" w:hAnsiTheme="minorHAnsi" w:cstheme="minorHAnsi"/>
          <w:sz w:val="24"/>
          <w:szCs w:val="24"/>
          <w:lang w:eastAsia="cs-CZ"/>
        </w:rPr>
        <w:t>není v prodlení s plněním svých daňových povinností ani jiných veřejných odvodů; řádně hradí veškeré svoje zákonné povinnosti, zejména daňové, není si vědom existence rizika zřízení zástavního práva k</w:t>
      </w:r>
      <w:r w:rsidR="00DD1CD2" w:rsidRPr="005633BA">
        <w:rPr>
          <w:rFonts w:asciiTheme="minorHAnsi" w:hAnsiTheme="minorHAnsi" w:cstheme="minorHAnsi"/>
          <w:sz w:val="24"/>
          <w:szCs w:val="24"/>
          <w:lang w:eastAsia="cs-CZ"/>
        </w:rPr>
        <w:t> nemovité věci</w:t>
      </w:r>
      <w:r w:rsidR="00D4139D">
        <w:rPr>
          <w:rFonts w:asciiTheme="minorHAnsi" w:hAnsiTheme="minorHAnsi" w:cstheme="minorHAnsi"/>
          <w:sz w:val="24"/>
          <w:szCs w:val="24"/>
          <w:lang w:eastAsia="cs-CZ"/>
        </w:rPr>
        <w:t>,</w:t>
      </w:r>
      <w:r w:rsidRPr="005633BA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D4139D" w:rsidRPr="003E7899">
        <w:rPr>
          <w:rFonts w:asciiTheme="minorHAnsi" w:hAnsiTheme="minorHAnsi" w:cstheme="minorHAnsi"/>
          <w:sz w:val="24"/>
          <w:szCs w:val="24"/>
          <w:lang w:eastAsia="cs-CZ"/>
        </w:rPr>
        <w:t>dle článku I odst. 1.1 této smlouvy,</w:t>
      </w:r>
      <w:r w:rsidR="00D4139D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5633BA">
        <w:rPr>
          <w:rFonts w:asciiTheme="minorHAnsi" w:hAnsiTheme="minorHAnsi" w:cstheme="minorHAnsi"/>
          <w:sz w:val="24"/>
          <w:szCs w:val="24"/>
          <w:lang w:eastAsia="cs-CZ"/>
        </w:rPr>
        <w:t>nebo jiné sankce, v</w:t>
      </w:r>
      <w:r w:rsidR="009652D8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Pr="005633BA">
        <w:rPr>
          <w:rFonts w:asciiTheme="minorHAnsi" w:hAnsiTheme="minorHAnsi" w:cstheme="minorHAnsi"/>
          <w:sz w:val="24"/>
          <w:szCs w:val="24"/>
          <w:lang w:eastAsia="cs-CZ"/>
        </w:rPr>
        <w:t>důsledku</w:t>
      </w:r>
      <w:r w:rsidR="009652D8">
        <w:rPr>
          <w:rFonts w:asciiTheme="minorHAnsi" w:hAnsiTheme="minorHAnsi" w:cstheme="minorHAnsi"/>
          <w:sz w:val="24"/>
          <w:szCs w:val="24"/>
          <w:lang w:eastAsia="cs-CZ"/>
        </w:rPr>
        <w:t xml:space="preserve">, </w:t>
      </w:r>
      <w:r w:rsidRPr="005633BA">
        <w:rPr>
          <w:rFonts w:asciiTheme="minorHAnsi" w:hAnsiTheme="minorHAnsi" w:cstheme="minorHAnsi"/>
          <w:sz w:val="24"/>
          <w:szCs w:val="24"/>
          <w:lang w:eastAsia="cs-CZ"/>
        </w:rPr>
        <w:t xml:space="preserve">které by </w:t>
      </w:r>
      <w:r w:rsidR="00DD1CD2" w:rsidRPr="005633BA">
        <w:rPr>
          <w:rFonts w:asciiTheme="minorHAnsi" w:hAnsiTheme="minorHAnsi" w:cstheme="minorHAnsi"/>
          <w:sz w:val="24"/>
          <w:szCs w:val="24"/>
          <w:lang w:eastAsia="cs-CZ"/>
        </w:rPr>
        <w:t>k</w:t>
      </w:r>
      <w:r w:rsidRPr="005633BA">
        <w:rPr>
          <w:rFonts w:asciiTheme="minorHAnsi" w:hAnsiTheme="minorHAnsi" w:cstheme="minorHAnsi"/>
          <w:sz w:val="24"/>
          <w:szCs w:val="24"/>
          <w:lang w:eastAsia="cs-CZ"/>
        </w:rPr>
        <w:t>upující vynakládal další prostředky ve vztahu k</w:t>
      </w:r>
      <w:r w:rsidR="00D4139D">
        <w:rPr>
          <w:rFonts w:asciiTheme="minorHAnsi" w:hAnsiTheme="minorHAnsi" w:cstheme="minorHAnsi"/>
          <w:sz w:val="24"/>
          <w:szCs w:val="24"/>
          <w:lang w:eastAsia="cs-CZ"/>
        </w:rPr>
        <w:t xml:space="preserve"> předmětné </w:t>
      </w:r>
      <w:r w:rsidR="00DD1CD2" w:rsidRPr="005633BA">
        <w:rPr>
          <w:rFonts w:asciiTheme="minorHAnsi" w:hAnsiTheme="minorHAnsi" w:cstheme="minorHAnsi"/>
          <w:sz w:val="24"/>
          <w:szCs w:val="24"/>
          <w:lang w:eastAsia="cs-CZ"/>
        </w:rPr>
        <w:t>nemovité věci</w:t>
      </w:r>
      <w:r w:rsidRPr="005633BA">
        <w:rPr>
          <w:rFonts w:asciiTheme="minorHAnsi" w:hAnsiTheme="minorHAnsi" w:cstheme="minorHAnsi"/>
          <w:sz w:val="24"/>
          <w:szCs w:val="24"/>
          <w:lang w:eastAsia="cs-CZ"/>
        </w:rPr>
        <w:t>;</w:t>
      </w:r>
    </w:p>
    <w:p w14:paraId="163F5B40" w14:textId="68A4B142" w:rsidR="00691BA6" w:rsidRPr="005633BA" w:rsidRDefault="00691BA6" w:rsidP="00DD1CD2">
      <w:pPr>
        <w:pStyle w:val="Zkladntextodsazen21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5633BA">
        <w:rPr>
          <w:rFonts w:asciiTheme="minorHAnsi" w:hAnsiTheme="minorHAnsi" w:cstheme="minorHAnsi"/>
          <w:sz w:val="24"/>
          <w:szCs w:val="24"/>
          <w:lang w:eastAsia="cs-CZ"/>
        </w:rPr>
        <w:t>neexistují žádné smlouvy, dohody, splatné pohledávky či vedlejší ujednání, které by zakládaly a/nebo zakládají práva k</w:t>
      </w:r>
      <w:r w:rsidR="00DD1CD2" w:rsidRPr="005633BA">
        <w:rPr>
          <w:rFonts w:asciiTheme="minorHAnsi" w:hAnsiTheme="minorHAnsi" w:cstheme="minorHAnsi"/>
          <w:sz w:val="24"/>
          <w:szCs w:val="24"/>
          <w:lang w:eastAsia="cs-CZ"/>
        </w:rPr>
        <w:t> nemovité věci</w:t>
      </w:r>
      <w:r w:rsidRPr="005633BA">
        <w:rPr>
          <w:rFonts w:asciiTheme="minorHAnsi" w:hAnsiTheme="minorHAnsi" w:cstheme="minorHAnsi"/>
          <w:sz w:val="24"/>
          <w:szCs w:val="24"/>
          <w:lang w:eastAsia="cs-CZ"/>
        </w:rPr>
        <w:t xml:space="preserve">, </w:t>
      </w:r>
      <w:r w:rsidR="00D4139D" w:rsidRPr="003E7899">
        <w:rPr>
          <w:rFonts w:asciiTheme="minorHAnsi" w:hAnsiTheme="minorHAnsi" w:cstheme="minorHAnsi"/>
          <w:sz w:val="24"/>
          <w:szCs w:val="24"/>
          <w:lang w:eastAsia="cs-CZ"/>
        </w:rPr>
        <w:t>dle článku I odst. 1.1 této smlouvy,</w:t>
      </w:r>
      <w:r w:rsidR="00D4139D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5633BA">
        <w:rPr>
          <w:rFonts w:asciiTheme="minorHAnsi" w:hAnsiTheme="minorHAnsi" w:cstheme="minorHAnsi"/>
          <w:sz w:val="24"/>
          <w:szCs w:val="24"/>
          <w:lang w:eastAsia="cs-CZ"/>
        </w:rPr>
        <w:t>či omezují vlastnické právo k</w:t>
      </w:r>
      <w:r w:rsidR="00D4139D">
        <w:rPr>
          <w:rFonts w:asciiTheme="minorHAnsi" w:hAnsiTheme="minorHAnsi" w:cstheme="minorHAnsi"/>
          <w:sz w:val="24"/>
          <w:szCs w:val="24"/>
          <w:lang w:eastAsia="cs-CZ"/>
        </w:rPr>
        <w:t xml:space="preserve"> předmětné </w:t>
      </w:r>
      <w:r w:rsidR="00DD1CD2" w:rsidRPr="005633BA">
        <w:rPr>
          <w:rFonts w:asciiTheme="minorHAnsi" w:hAnsiTheme="minorHAnsi" w:cstheme="minorHAnsi"/>
          <w:sz w:val="24"/>
          <w:szCs w:val="24"/>
          <w:lang w:eastAsia="cs-CZ"/>
        </w:rPr>
        <w:t>nemovité věci</w:t>
      </w:r>
      <w:r w:rsidRPr="005633BA">
        <w:rPr>
          <w:rFonts w:asciiTheme="minorHAnsi" w:hAnsiTheme="minorHAnsi" w:cstheme="minorHAnsi"/>
          <w:sz w:val="24"/>
          <w:szCs w:val="24"/>
          <w:lang w:eastAsia="cs-CZ"/>
        </w:rPr>
        <w:t xml:space="preserve">, ani nejsou u katastrálního úřadu ohledně </w:t>
      </w:r>
      <w:r w:rsidR="00DD1CD2" w:rsidRPr="005633BA">
        <w:rPr>
          <w:rFonts w:asciiTheme="minorHAnsi" w:hAnsiTheme="minorHAnsi" w:cstheme="minorHAnsi"/>
          <w:sz w:val="24"/>
          <w:szCs w:val="24"/>
          <w:lang w:eastAsia="cs-CZ"/>
        </w:rPr>
        <w:t>nemovité věci</w:t>
      </w:r>
      <w:r w:rsidRPr="005633BA">
        <w:rPr>
          <w:rFonts w:asciiTheme="minorHAnsi" w:hAnsiTheme="minorHAnsi" w:cstheme="minorHAnsi"/>
          <w:sz w:val="24"/>
          <w:szCs w:val="24"/>
          <w:lang w:eastAsia="cs-CZ"/>
        </w:rPr>
        <w:t xml:space="preserve"> podány návrhy, o nichž dosud nebylo pravomocně rozhodnuto (resp. jež dosud nejsou zapsána v katastru nemovitostí, pokud se tam zapisují), a ani nejsou u příslušného katastrálního úřadu ohledně </w:t>
      </w:r>
      <w:r w:rsidR="00D4139D">
        <w:rPr>
          <w:rFonts w:asciiTheme="minorHAnsi" w:hAnsiTheme="minorHAnsi" w:cstheme="minorHAnsi"/>
          <w:sz w:val="24"/>
          <w:szCs w:val="24"/>
          <w:lang w:eastAsia="cs-CZ"/>
        </w:rPr>
        <w:t xml:space="preserve">předmětné </w:t>
      </w:r>
      <w:r w:rsidR="00DD1CD2" w:rsidRPr="005633BA">
        <w:rPr>
          <w:rFonts w:asciiTheme="minorHAnsi" w:hAnsiTheme="minorHAnsi" w:cstheme="minorHAnsi"/>
          <w:sz w:val="24"/>
          <w:szCs w:val="24"/>
          <w:lang w:eastAsia="cs-CZ"/>
        </w:rPr>
        <w:t>nemovité věci</w:t>
      </w:r>
      <w:r w:rsidRPr="005633BA">
        <w:rPr>
          <w:rFonts w:asciiTheme="minorHAnsi" w:hAnsiTheme="minorHAnsi" w:cstheme="minorHAnsi"/>
          <w:sz w:val="24"/>
          <w:szCs w:val="24"/>
          <w:lang w:eastAsia="cs-CZ"/>
        </w:rPr>
        <w:t xml:space="preserve"> podány žádné návrhy, o nichž dos</w:t>
      </w:r>
      <w:r w:rsidR="00DD1CD2" w:rsidRPr="005633BA">
        <w:rPr>
          <w:rFonts w:asciiTheme="minorHAnsi" w:hAnsiTheme="minorHAnsi" w:cstheme="minorHAnsi"/>
          <w:sz w:val="24"/>
          <w:szCs w:val="24"/>
          <w:lang w:eastAsia="cs-CZ"/>
        </w:rPr>
        <w:t>ud nebylo pravomocně rozhodnuto;</w:t>
      </w:r>
      <w:r w:rsidR="00D4139D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</w:p>
    <w:p w14:paraId="42819B22" w14:textId="11310EA4" w:rsidR="00DD1CD2" w:rsidRPr="005633BA" w:rsidRDefault="00691BA6" w:rsidP="00F62B52">
      <w:pPr>
        <w:pStyle w:val="Zkladntextodsazen21"/>
        <w:numPr>
          <w:ilvl w:val="0"/>
          <w:numId w:val="4"/>
        </w:numPr>
        <w:spacing w:after="120"/>
        <w:ind w:left="1066" w:hanging="357"/>
        <w:rPr>
          <w:rFonts w:asciiTheme="minorHAnsi" w:hAnsiTheme="minorHAnsi" w:cstheme="minorHAnsi"/>
          <w:sz w:val="24"/>
          <w:szCs w:val="24"/>
        </w:rPr>
      </w:pPr>
      <w:r w:rsidRPr="005633BA">
        <w:rPr>
          <w:rFonts w:asciiTheme="minorHAnsi" w:hAnsiTheme="minorHAnsi" w:cstheme="minorHAnsi"/>
          <w:sz w:val="24"/>
          <w:szCs w:val="24"/>
          <w:lang w:eastAsia="cs-CZ"/>
        </w:rPr>
        <w:t xml:space="preserve">si není vědom žádných faktických vad </w:t>
      </w:r>
      <w:r w:rsidR="00DD1CD2" w:rsidRPr="005633BA">
        <w:rPr>
          <w:rFonts w:asciiTheme="minorHAnsi" w:hAnsiTheme="minorHAnsi" w:cstheme="minorHAnsi"/>
          <w:sz w:val="24"/>
          <w:szCs w:val="24"/>
          <w:lang w:eastAsia="cs-CZ"/>
        </w:rPr>
        <w:t>nemovité věci</w:t>
      </w:r>
      <w:r w:rsidR="00D4139D">
        <w:rPr>
          <w:rFonts w:asciiTheme="minorHAnsi" w:hAnsiTheme="minorHAnsi" w:cstheme="minorHAnsi"/>
          <w:sz w:val="24"/>
          <w:szCs w:val="24"/>
          <w:lang w:eastAsia="cs-CZ"/>
        </w:rPr>
        <w:t>,</w:t>
      </w:r>
      <w:r w:rsidRPr="005633BA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D4139D" w:rsidRPr="003E7899">
        <w:rPr>
          <w:rFonts w:asciiTheme="minorHAnsi" w:hAnsiTheme="minorHAnsi" w:cstheme="minorHAnsi"/>
          <w:sz w:val="24"/>
          <w:szCs w:val="24"/>
          <w:lang w:eastAsia="cs-CZ"/>
        </w:rPr>
        <w:t xml:space="preserve">dle článku I odst. 1.1 této smlouvy, </w:t>
      </w:r>
      <w:r w:rsidRPr="005633BA">
        <w:rPr>
          <w:rFonts w:asciiTheme="minorHAnsi" w:hAnsiTheme="minorHAnsi" w:cstheme="minorHAnsi"/>
          <w:sz w:val="24"/>
          <w:szCs w:val="24"/>
          <w:lang w:eastAsia="cs-CZ"/>
        </w:rPr>
        <w:t>nad rámec obvyklého opotřebení, ani vad ohrožujících zdraví nebo život, statických vad či poruch;</w:t>
      </w:r>
    </w:p>
    <w:p w14:paraId="1F8D0C6F" w14:textId="5F43A650" w:rsidR="00DD1CD2" w:rsidRPr="005633BA" w:rsidRDefault="00DD1CD2" w:rsidP="00F62B52">
      <w:pPr>
        <w:pStyle w:val="Zkladntextodsazen21"/>
        <w:numPr>
          <w:ilvl w:val="0"/>
          <w:numId w:val="4"/>
        </w:numPr>
        <w:spacing w:after="120"/>
        <w:ind w:left="1066" w:hanging="357"/>
        <w:rPr>
          <w:rFonts w:asciiTheme="minorHAnsi" w:hAnsiTheme="minorHAnsi" w:cstheme="minorHAnsi"/>
          <w:sz w:val="24"/>
          <w:szCs w:val="24"/>
        </w:rPr>
      </w:pPr>
      <w:r w:rsidRPr="005633BA">
        <w:rPr>
          <w:rFonts w:asciiTheme="minorHAnsi" w:hAnsiTheme="minorHAnsi" w:cstheme="minorHAnsi"/>
          <w:sz w:val="24"/>
          <w:szCs w:val="24"/>
          <w:lang w:eastAsia="cs-CZ"/>
        </w:rPr>
        <w:t>uzavřením této smlouvy neporušuje žádnou svou smluvní nebo zákonnou povinnost.</w:t>
      </w:r>
    </w:p>
    <w:p w14:paraId="4C0D2028" w14:textId="11632226" w:rsidR="00F70907" w:rsidRPr="005633BA" w:rsidRDefault="00F70907">
      <w:pPr>
        <w:pStyle w:val="Zkladntext"/>
        <w:spacing w:before="0"/>
        <w:ind w:left="360" w:right="74"/>
        <w:rPr>
          <w:rFonts w:asciiTheme="minorHAnsi" w:hAnsiTheme="minorHAnsi" w:cstheme="minorHAnsi"/>
          <w:szCs w:val="24"/>
        </w:rPr>
      </w:pPr>
      <w:r w:rsidRPr="005633BA">
        <w:rPr>
          <w:rFonts w:asciiTheme="minorHAnsi" w:hAnsiTheme="minorHAnsi" w:cstheme="minorHAnsi"/>
          <w:szCs w:val="24"/>
        </w:rPr>
        <w:t>4.2 Kupující prohlašuje, že je obeznámen s faktickým a právním stavem prodávan</w:t>
      </w:r>
      <w:r w:rsidR="00B85118" w:rsidRPr="005633BA">
        <w:rPr>
          <w:rFonts w:asciiTheme="minorHAnsi" w:hAnsiTheme="minorHAnsi" w:cstheme="minorHAnsi"/>
          <w:szCs w:val="24"/>
        </w:rPr>
        <w:t>é nemovité věci</w:t>
      </w:r>
      <w:r w:rsidRPr="005633BA">
        <w:rPr>
          <w:rFonts w:asciiTheme="minorHAnsi" w:hAnsiTheme="minorHAnsi" w:cstheme="minorHAnsi"/>
          <w:szCs w:val="24"/>
        </w:rPr>
        <w:t xml:space="preserve"> a že tedy nemovit</w:t>
      </w:r>
      <w:r w:rsidR="00B85118" w:rsidRPr="005633BA">
        <w:rPr>
          <w:rFonts w:asciiTheme="minorHAnsi" w:hAnsiTheme="minorHAnsi" w:cstheme="minorHAnsi"/>
          <w:szCs w:val="24"/>
        </w:rPr>
        <w:t>ou věc</w:t>
      </w:r>
      <w:r w:rsidR="00D4139D">
        <w:rPr>
          <w:rFonts w:asciiTheme="minorHAnsi" w:hAnsiTheme="minorHAnsi" w:cstheme="minorHAnsi"/>
          <w:szCs w:val="24"/>
          <w:lang w:val="cs-CZ"/>
        </w:rPr>
        <w:t>,</w:t>
      </w:r>
      <w:r w:rsidR="00D4139D" w:rsidRPr="00D4139D">
        <w:rPr>
          <w:rFonts w:asciiTheme="minorHAnsi" w:hAnsiTheme="minorHAnsi" w:cstheme="minorHAnsi"/>
        </w:rPr>
        <w:t xml:space="preserve"> </w:t>
      </w:r>
      <w:r w:rsidR="00D4139D" w:rsidRPr="005633BA">
        <w:rPr>
          <w:rFonts w:asciiTheme="minorHAnsi" w:hAnsiTheme="minorHAnsi" w:cstheme="minorHAnsi"/>
        </w:rPr>
        <w:t xml:space="preserve">dle článku I </w:t>
      </w:r>
      <w:r w:rsidR="00D4139D">
        <w:rPr>
          <w:rFonts w:asciiTheme="minorHAnsi" w:hAnsiTheme="minorHAnsi" w:cstheme="minorHAnsi"/>
        </w:rPr>
        <w:t>odst. 1.1 této smlouvy,</w:t>
      </w:r>
      <w:r w:rsidRPr="005633BA">
        <w:rPr>
          <w:rFonts w:asciiTheme="minorHAnsi" w:hAnsiTheme="minorHAnsi" w:cstheme="minorHAnsi"/>
          <w:szCs w:val="24"/>
        </w:rPr>
        <w:t xml:space="preserve"> kupuje ve stavu, v jakém</w:t>
      </w:r>
      <w:r w:rsidR="00AD7B93" w:rsidRPr="005633BA">
        <w:rPr>
          <w:rFonts w:asciiTheme="minorHAnsi" w:hAnsiTheme="minorHAnsi" w:cstheme="minorHAnsi"/>
          <w:szCs w:val="24"/>
          <w:lang w:val="cs-CZ"/>
        </w:rPr>
        <w:t xml:space="preserve"> ta</w:t>
      </w:r>
      <w:r w:rsidRPr="005633BA">
        <w:rPr>
          <w:rFonts w:asciiTheme="minorHAnsi" w:hAnsiTheme="minorHAnsi" w:cstheme="minorHAnsi"/>
          <w:szCs w:val="24"/>
        </w:rPr>
        <w:t xml:space="preserve"> se nacház</w:t>
      </w:r>
      <w:r w:rsidR="00B85118" w:rsidRPr="005633BA">
        <w:rPr>
          <w:rFonts w:asciiTheme="minorHAnsi" w:hAnsiTheme="minorHAnsi" w:cstheme="minorHAnsi"/>
          <w:szCs w:val="24"/>
        </w:rPr>
        <w:t>í</w:t>
      </w:r>
      <w:r w:rsidRPr="005633BA">
        <w:rPr>
          <w:rFonts w:asciiTheme="minorHAnsi" w:hAnsiTheme="minorHAnsi" w:cstheme="minorHAnsi"/>
          <w:szCs w:val="24"/>
        </w:rPr>
        <w:t xml:space="preserve"> ke dni uzavření této smlouvy.</w:t>
      </w:r>
      <w:r w:rsidR="00974668" w:rsidRPr="005633BA">
        <w:rPr>
          <w:rFonts w:asciiTheme="minorHAnsi" w:hAnsiTheme="minorHAnsi" w:cstheme="minorHAnsi"/>
          <w:szCs w:val="24"/>
        </w:rPr>
        <w:t xml:space="preserve"> </w:t>
      </w:r>
      <w:r w:rsidR="0074123B" w:rsidRPr="005633BA">
        <w:rPr>
          <w:rFonts w:asciiTheme="minorHAnsi" w:hAnsiTheme="minorHAnsi" w:cstheme="minorHAnsi"/>
          <w:szCs w:val="24"/>
          <w:lang w:val="cs-CZ"/>
        </w:rPr>
        <w:t>Kupující si je vědom skutečnosti, že na prodáva</w:t>
      </w:r>
      <w:r w:rsidR="0036686F" w:rsidRPr="005633BA">
        <w:rPr>
          <w:rFonts w:asciiTheme="minorHAnsi" w:hAnsiTheme="minorHAnsi" w:cstheme="minorHAnsi"/>
          <w:szCs w:val="24"/>
          <w:lang w:val="cs-CZ"/>
        </w:rPr>
        <w:t>n</w:t>
      </w:r>
      <w:r w:rsidR="00D02C9F">
        <w:rPr>
          <w:rFonts w:asciiTheme="minorHAnsi" w:hAnsiTheme="minorHAnsi" w:cstheme="minorHAnsi"/>
          <w:szCs w:val="24"/>
          <w:lang w:val="cs-CZ"/>
        </w:rPr>
        <w:t>ém pozemku p.č.</w:t>
      </w:r>
      <w:r w:rsidR="00955B1A">
        <w:rPr>
          <w:rFonts w:asciiTheme="minorHAnsi" w:hAnsiTheme="minorHAnsi" w:cstheme="minorHAnsi"/>
          <w:szCs w:val="24"/>
          <w:lang w:val="cs-CZ"/>
        </w:rPr>
        <w:t xml:space="preserve"> </w:t>
      </w:r>
      <w:r w:rsidR="00D02C9F">
        <w:rPr>
          <w:rFonts w:asciiTheme="minorHAnsi" w:hAnsiTheme="minorHAnsi" w:cstheme="minorHAnsi"/>
          <w:szCs w:val="24"/>
          <w:lang w:val="cs-CZ"/>
        </w:rPr>
        <w:t>524/29</w:t>
      </w:r>
      <w:r w:rsidR="0036686F" w:rsidRPr="005633BA">
        <w:rPr>
          <w:rFonts w:asciiTheme="minorHAnsi" w:hAnsiTheme="minorHAnsi" w:cstheme="minorHAnsi"/>
          <w:szCs w:val="24"/>
          <w:lang w:val="cs-CZ"/>
        </w:rPr>
        <w:t xml:space="preserve"> </w:t>
      </w:r>
      <w:r w:rsidR="0074123B" w:rsidRPr="005633BA">
        <w:rPr>
          <w:rFonts w:asciiTheme="minorHAnsi" w:hAnsiTheme="minorHAnsi" w:cstheme="minorHAnsi"/>
          <w:szCs w:val="24"/>
          <w:lang w:val="cs-CZ"/>
        </w:rPr>
        <w:t xml:space="preserve">v k.ú. </w:t>
      </w:r>
      <w:r w:rsidR="00607F5A" w:rsidRPr="005633BA">
        <w:rPr>
          <w:rFonts w:asciiTheme="minorHAnsi" w:hAnsiTheme="minorHAnsi" w:cstheme="minorHAnsi"/>
          <w:szCs w:val="24"/>
          <w:lang w:val="cs-CZ"/>
        </w:rPr>
        <w:t>Satalice</w:t>
      </w:r>
      <w:r w:rsidR="0074123B" w:rsidRPr="005633BA">
        <w:rPr>
          <w:rFonts w:asciiTheme="minorHAnsi" w:hAnsiTheme="minorHAnsi" w:cstheme="minorHAnsi"/>
          <w:szCs w:val="24"/>
          <w:lang w:val="cs-CZ"/>
        </w:rPr>
        <w:t xml:space="preserve"> </w:t>
      </w:r>
      <w:r w:rsidR="00D02C9F">
        <w:rPr>
          <w:rFonts w:asciiTheme="minorHAnsi" w:hAnsiTheme="minorHAnsi" w:cstheme="minorHAnsi"/>
          <w:szCs w:val="24"/>
          <w:lang w:val="cs-CZ"/>
        </w:rPr>
        <w:t>je zřízeno</w:t>
      </w:r>
      <w:r w:rsidR="0074123B" w:rsidRPr="005633BA">
        <w:rPr>
          <w:rFonts w:asciiTheme="minorHAnsi" w:hAnsiTheme="minorHAnsi" w:cstheme="minorHAnsi"/>
          <w:szCs w:val="24"/>
          <w:lang w:val="cs-CZ"/>
        </w:rPr>
        <w:t xml:space="preserve"> věcn</w:t>
      </w:r>
      <w:r w:rsidR="00D02C9F">
        <w:rPr>
          <w:rFonts w:asciiTheme="minorHAnsi" w:hAnsiTheme="minorHAnsi" w:cstheme="minorHAnsi"/>
          <w:szCs w:val="24"/>
          <w:lang w:val="cs-CZ"/>
        </w:rPr>
        <w:t>é</w:t>
      </w:r>
      <w:r w:rsidR="0074123B" w:rsidRPr="005633BA">
        <w:rPr>
          <w:rFonts w:asciiTheme="minorHAnsi" w:hAnsiTheme="minorHAnsi" w:cstheme="minorHAnsi"/>
          <w:szCs w:val="24"/>
          <w:lang w:val="cs-CZ"/>
        </w:rPr>
        <w:t xml:space="preserve"> břemen</w:t>
      </w:r>
      <w:r w:rsidR="00D02C9F">
        <w:rPr>
          <w:rFonts w:asciiTheme="minorHAnsi" w:hAnsiTheme="minorHAnsi" w:cstheme="minorHAnsi"/>
          <w:szCs w:val="24"/>
          <w:lang w:val="cs-CZ"/>
        </w:rPr>
        <w:t>o</w:t>
      </w:r>
      <w:r w:rsidR="0074123B" w:rsidRPr="005633BA">
        <w:rPr>
          <w:rFonts w:asciiTheme="minorHAnsi" w:hAnsiTheme="minorHAnsi" w:cstheme="minorHAnsi"/>
          <w:szCs w:val="24"/>
          <w:lang w:val="cs-CZ"/>
        </w:rPr>
        <w:t xml:space="preserve"> na základě vkladov</w:t>
      </w:r>
      <w:r w:rsidR="00607F5A" w:rsidRPr="005633BA">
        <w:rPr>
          <w:rFonts w:asciiTheme="minorHAnsi" w:hAnsiTheme="minorHAnsi" w:cstheme="minorHAnsi"/>
          <w:szCs w:val="24"/>
          <w:lang w:val="cs-CZ"/>
        </w:rPr>
        <w:t>ých</w:t>
      </w:r>
      <w:r w:rsidR="0074123B" w:rsidRPr="005633BA">
        <w:rPr>
          <w:rFonts w:asciiTheme="minorHAnsi" w:hAnsiTheme="minorHAnsi" w:cstheme="minorHAnsi"/>
          <w:szCs w:val="24"/>
          <w:lang w:val="cs-CZ"/>
        </w:rPr>
        <w:t xml:space="preserve"> řízení </w:t>
      </w:r>
      <w:r w:rsidR="00221756" w:rsidRPr="005633BA">
        <w:rPr>
          <w:rFonts w:asciiTheme="minorHAnsi" w:hAnsiTheme="minorHAnsi" w:cstheme="minorHAnsi"/>
          <w:szCs w:val="24"/>
          <w:lang w:val="cs-CZ"/>
        </w:rPr>
        <w:t>(</w:t>
      </w:r>
      <w:r w:rsidR="0036686F" w:rsidRPr="005633BA">
        <w:rPr>
          <w:rFonts w:asciiTheme="minorHAnsi" w:hAnsiTheme="minorHAnsi" w:cstheme="minorHAnsi"/>
          <w:szCs w:val="24"/>
          <w:lang w:val="cs-CZ"/>
        </w:rPr>
        <w:t>právo chůze a jízdy</w:t>
      </w:r>
      <w:r w:rsidR="00221756" w:rsidRPr="005633BA">
        <w:rPr>
          <w:rFonts w:asciiTheme="minorHAnsi" w:hAnsiTheme="minorHAnsi" w:cstheme="minorHAnsi"/>
          <w:szCs w:val="24"/>
          <w:lang w:val="cs-CZ"/>
        </w:rPr>
        <w:t>)</w:t>
      </w:r>
      <w:r w:rsidR="00B67573" w:rsidRPr="005633BA">
        <w:rPr>
          <w:rFonts w:asciiTheme="minorHAnsi" w:hAnsiTheme="minorHAnsi" w:cstheme="minorHAnsi"/>
          <w:szCs w:val="24"/>
          <w:lang w:val="cs-CZ"/>
        </w:rPr>
        <w:t xml:space="preserve"> </w:t>
      </w:r>
      <w:r w:rsidR="00691BA6" w:rsidRPr="005633BA">
        <w:rPr>
          <w:rFonts w:asciiTheme="minorHAnsi" w:hAnsiTheme="minorHAnsi" w:cstheme="minorHAnsi"/>
          <w:szCs w:val="24"/>
          <w:lang w:val="cs-CZ"/>
        </w:rPr>
        <w:t>(</w:t>
      </w:r>
      <w:r w:rsidR="00B67573" w:rsidRPr="005633BA">
        <w:rPr>
          <w:rFonts w:asciiTheme="minorHAnsi" w:hAnsiTheme="minorHAnsi" w:cstheme="minorHAnsi"/>
          <w:szCs w:val="24"/>
          <w:lang w:val="cs-CZ"/>
        </w:rPr>
        <w:t>dále jako „Věcná břemena“)</w:t>
      </w:r>
      <w:r w:rsidR="0074123B" w:rsidRPr="005633BA">
        <w:rPr>
          <w:rFonts w:asciiTheme="minorHAnsi" w:hAnsiTheme="minorHAnsi" w:cstheme="minorHAnsi"/>
          <w:szCs w:val="24"/>
          <w:lang w:val="cs-CZ"/>
        </w:rPr>
        <w:t xml:space="preserve">. </w:t>
      </w:r>
      <w:r w:rsidR="008D6E63" w:rsidRPr="005633BA">
        <w:rPr>
          <w:rFonts w:asciiTheme="minorHAnsi" w:hAnsiTheme="minorHAnsi" w:cstheme="minorHAnsi"/>
          <w:szCs w:val="24"/>
        </w:rPr>
        <w:t xml:space="preserve">Kupující si je vědom skutečnosti, že </w:t>
      </w:r>
      <w:r w:rsidR="00974668" w:rsidRPr="005633BA">
        <w:rPr>
          <w:rFonts w:asciiTheme="minorHAnsi" w:hAnsiTheme="minorHAnsi" w:cstheme="minorHAnsi"/>
          <w:szCs w:val="24"/>
        </w:rPr>
        <w:t>v</w:t>
      </w:r>
      <w:r w:rsidR="006D2DA2" w:rsidRPr="005633BA">
        <w:rPr>
          <w:rFonts w:asciiTheme="minorHAnsi" w:hAnsiTheme="minorHAnsi" w:cstheme="minorHAnsi"/>
          <w:szCs w:val="24"/>
        </w:rPr>
        <w:t> </w:t>
      </w:r>
      <w:r w:rsidR="00974668" w:rsidRPr="005633BA">
        <w:rPr>
          <w:rFonts w:asciiTheme="minorHAnsi" w:hAnsiTheme="minorHAnsi" w:cstheme="minorHAnsi"/>
          <w:szCs w:val="24"/>
        </w:rPr>
        <w:t>prodávan</w:t>
      </w:r>
      <w:r w:rsidR="006D2DA2" w:rsidRPr="005633BA">
        <w:rPr>
          <w:rFonts w:asciiTheme="minorHAnsi" w:hAnsiTheme="minorHAnsi" w:cstheme="minorHAnsi"/>
          <w:szCs w:val="24"/>
        </w:rPr>
        <w:t>ém pozemku</w:t>
      </w:r>
      <w:r w:rsidR="00974668" w:rsidRPr="005633BA">
        <w:rPr>
          <w:rFonts w:asciiTheme="minorHAnsi" w:hAnsiTheme="minorHAnsi" w:cstheme="minorHAnsi"/>
          <w:szCs w:val="24"/>
        </w:rPr>
        <w:t xml:space="preserve"> mohou být uložena </w:t>
      </w:r>
      <w:r w:rsidR="0074123B" w:rsidRPr="005633BA">
        <w:rPr>
          <w:rFonts w:asciiTheme="minorHAnsi" w:hAnsiTheme="minorHAnsi" w:cstheme="minorHAnsi"/>
          <w:szCs w:val="24"/>
          <w:lang w:val="cs-CZ"/>
        </w:rPr>
        <w:t xml:space="preserve">další </w:t>
      </w:r>
      <w:r w:rsidR="00974668" w:rsidRPr="005633BA">
        <w:rPr>
          <w:rFonts w:asciiTheme="minorHAnsi" w:hAnsiTheme="minorHAnsi" w:cstheme="minorHAnsi"/>
          <w:szCs w:val="24"/>
        </w:rPr>
        <w:t>vedení inženýrských sítí z doby, kdy k těmto vedením vznikala zákonná věcná břemena, která se nezapisovala do evidence nemovitostí či katastru nemovitostí.</w:t>
      </w:r>
    </w:p>
    <w:p w14:paraId="6E3078A5" w14:textId="77777777" w:rsidR="00492C31" w:rsidRPr="005633BA" w:rsidRDefault="00492C31" w:rsidP="00072BE1">
      <w:pPr>
        <w:pStyle w:val="Zkladntext"/>
        <w:spacing w:before="0"/>
        <w:ind w:left="360" w:right="74"/>
        <w:rPr>
          <w:rFonts w:asciiTheme="minorHAnsi" w:hAnsiTheme="minorHAnsi" w:cstheme="minorHAnsi"/>
          <w:bCs/>
          <w:szCs w:val="24"/>
          <w:lang w:val="cs-CZ"/>
        </w:rPr>
      </w:pPr>
    </w:p>
    <w:p w14:paraId="549137C5" w14:textId="77777777" w:rsidR="00F70907" w:rsidRPr="005633BA" w:rsidRDefault="008B0C8E" w:rsidP="00845951">
      <w:pPr>
        <w:pStyle w:val="vzoryukonutext"/>
      </w:pPr>
      <w:r w:rsidRPr="005633BA">
        <w:t>Článek V</w:t>
      </w:r>
    </w:p>
    <w:p w14:paraId="621554B6" w14:textId="77777777" w:rsidR="00F70907" w:rsidRPr="005633BA" w:rsidRDefault="00F70907" w:rsidP="00845951">
      <w:pPr>
        <w:pStyle w:val="vzoryukonutext"/>
      </w:pPr>
      <w:r w:rsidRPr="005633BA">
        <w:t xml:space="preserve">Vklad </w:t>
      </w:r>
      <w:r w:rsidR="00EF08E3" w:rsidRPr="005633BA">
        <w:t xml:space="preserve">vlastnického práva </w:t>
      </w:r>
      <w:r w:rsidRPr="005633BA">
        <w:t>do katastru</w:t>
      </w:r>
      <w:r w:rsidR="00EF08E3" w:rsidRPr="005633BA">
        <w:t xml:space="preserve"> nemovitostí</w:t>
      </w:r>
    </w:p>
    <w:p w14:paraId="675FA348" w14:textId="77777777" w:rsidR="000F2C70" w:rsidRPr="005633BA" w:rsidRDefault="000F2C70" w:rsidP="00845951">
      <w:pPr>
        <w:pStyle w:val="vzoryukonutext"/>
      </w:pPr>
    </w:p>
    <w:p w14:paraId="5B07E0D7" w14:textId="53EA01A0" w:rsidR="00F70907" w:rsidRPr="005633BA" w:rsidRDefault="008B0C8E" w:rsidP="00F62B52">
      <w:pPr>
        <w:spacing w:before="120" w:line="240" w:lineRule="atLeast"/>
        <w:ind w:left="360"/>
        <w:jc w:val="both"/>
        <w:rPr>
          <w:rFonts w:asciiTheme="minorHAnsi" w:hAnsiTheme="minorHAnsi" w:cstheme="minorHAnsi"/>
        </w:rPr>
      </w:pPr>
      <w:r w:rsidRPr="005633BA">
        <w:rPr>
          <w:rFonts w:asciiTheme="minorHAnsi" w:hAnsiTheme="minorHAnsi" w:cstheme="minorHAnsi"/>
        </w:rPr>
        <w:t>5</w:t>
      </w:r>
      <w:r w:rsidR="00F70907" w:rsidRPr="005633BA">
        <w:rPr>
          <w:rFonts w:asciiTheme="minorHAnsi" w:hAnsiTheme="minorHAnsi" w:cstheme="minorHAnsi"/>
        </w:rPr>
        <w:t xml:space="preserve">.1 </w:t>
      </w:r>
      <w:r w:rsidRPr="005633BA">
        <w:rPr>
          <w:rFonts w:asciiTheme="minorHAnsi" w:hAnsiTheme="minorHAnsi" w:cstheme="minorHAnsi"/>
        </w:rPr>
        <w:t>Obě smluvní strany souhlasí s tím, aby byl u</w:t>
      </w:r>
      <w:r w:rsidR="00230A63" w:rsidRPr="005633BA">
        <w:rPr>
          <w:rFonts w:asciiTheme="minorHAnsi" w:hAnsiTheme="minorHAnsi" w:cstheme="minorHAnsi"/>
        </w:rPr>
        <w:t xml:space="preserve"> Katastrálního úřadu pro hlavní město Prah</w:t>
      </w:r>
      <w:r w:rsidR="00A65219" w:rsidRPr="005633BA">
        <w:rPr>
          <w:rFonts w:asciiTheme="minorHAnsi" w:hAnsiTheme="minorHAnsi" w:cstheme="minorHAnsi"/>
        </w:rPr>
        <w:t>u</w:t>
      </w:r>
      <w:r w:rsidR="00230A63" w:rsidRPr="005633BA">
        <w:rPr>
          <w:rFonts w:asciiTheme="minorHAnsi" w:hAnsiTheme="minorHAnsi" w:cstheme="minorHAnsi"/>
        </w:rPr>
        <w:t>, Katastrální pracoviště Prah</w:t>
      </w:r>
      <w:r w:rsidR="00A65219" w:rsidRPr="005633BA">
        <w:rPr>
          <w:rFonts w:asciiTheme="minorHAnsi" w:hAnsiTheme="minorHAnsi" w:cstheme="minorHAnsi"/>
        </w:rPr>
        <w:t>a</w:t>
      </w:r>
      <w:r w:rsidR="00230A63" w:rsidRPr="005633BA">
        <w:rPr>
          <w:rFonts w:asciiTheme="minorHAnsi" w:hAnsiTheme="minorHAnsi" w:cstheme="minorHAnsi"/>
        </w:rPr>
        <w:t xml:space="preserve">, </w:t>
      </w:r>
      <w:r w:rsidRPr="005633BA">
        <w:rPr>
          <w:rFonts w:asciiTheme="minorHAnsi" w:hAnsiTheme="minorHAnsi" w:cstheme="minorHAnsi"/>
        </w:rPr>
        <w:t>v katastru nemovitostí obce Praha a v ka</w:t>
      </w:r>
      <w:r w:rsidR="00A65219" w:rsidRPr="005633BA">
        <w:rPr>
          <w:rFonts w:asciiTheme="minorHAnsi" w:hAnsiTheme="minorHAnsi" w:cstheme="minorHAnsi"/>
        </w:rPr>
        <w:t>t</w:t>
      </w:r>
      <w:r w:rsidRPr="005633BA">
        <w:rPr>
          <w:rFonts w:asciiTheme="minorHAnsi" w:hAnsiTheme="minorHAnsi" w:cstheme="minorHAnsi"/>
        </w:rPr>
        <w:t xml:space="preserve">astrálním území </w:t>
      </w:r>
      <w:r w:rsidR="00492C31" w:rsidRPr="005633BA">
        <w:rPr>
          <w:rFonts w:asciiTheme="minorHAnsi" w:hAnsiTheme="minorHAnsi" w:cstheme="minorHAnsi"/>
        </w:rPr>
        <w:t>Satalice</w:t>
      </w:r>
      <w:r w:rsidR="00955B1A">
        <w:rPr>
          <w:rFonts w:asciiTheme="minorHAnsi" w:hAnsiTheme="minorHAnsi" w:cstheme="minorHAnsi"/>
        </w:rPr>
        <w:t>,</w:t>
      </w:r>
      <w:r w:rsidRPr="005633BA">
        <w:rPr>
          <w:rFonts w:asciiTheme="minorHAnsi" w:hAnsiTheme="minorHAnsi" w:cstheme="minorHAnsi"/>
        </w:rPr>
        <w:t xml:space="preserve"> proveden vklad vlastnického práva podle této smlouvy. Návrh na vklad podá </w:t>
      </w:r>
      <w:r w:rsidR="00492C31" w:rsidRPr="005633BA">
        <w:rPr>
          <w:rFonts w:asciiTheme="minorHAnsi" w:hAnsiTheme="minorHAnsi" w:cstheme="minorHAnsi"/>
        </w:rPr>
        <w:t>kupující</w:t>
      </w:r>
      <w:r w:rsidRPr="005633BA">
        <w:rPr>
          <w:rFonts w:asciiTheme="minorHAnsi" w:hAnsiTheme="minorHAnsi" w:cstheme="minorHAnsi"/>
        </w:rPr>
        <w:t>, který rovněž ponese náklady spojené s provedením vkladu vlastnického práva.</w:t>
      </w:r>
    </w:p>
    <w:p w14:paraId="58497038" w14:textId="77777777" w:rsidR="00F70907" w:rsidRPr="005633BA" w:rsidRDefault="00F70907" w:rsidP="00845951">
      <w:pPr>
        <w:pStyle w:val="vzoryukonutext"/>
      </w:pPr>
    </w:p>
    <w:p w14:paraId="14630590" w14:textId="2321C8B9" w:rsidR="00F70907" w:rsidRPr="005633BA" w:rsidRDefault="008B0C8E" w:rsidP="00F62B52">
      <w:pPr>
        <w:spacing w:before="120" w:line="240" w:lineRule="atLeast"/>
        <w:ind w:left="360"/>
        <w:jc w:val="both"/>
        <w:rPr>
          <w:rFonts w:asciiTheme="minorHAnsi" w:hAnsiTheme="minorHAnsi" w:cstheme="minorHAnsi"/>
        </w:rPr>
      </w:pPr>
      <w:r w:rsidRPr="005633BA">
        <w:rPr>
          <w:rFonts w:asciiTheme="minorHAnsi" w:hAnsiTheme="minorHAnsi" w:cstheme="minorHAnsi"/>
          <w:color w:val="000000"/>
        </w:rPr>
        <w:t>5</w:t>
      </w:r>
      <w:r w:rsidR="00F70907" w:rsidRPr="005633BA">
        <w:rPr>
          <w:rFonts w:asciiTheme="minorHAnsi" w:hAnsiTheme="minorHAnsi" w:cstheme="minorHAnsi"/>
          <w:color w:val="000000"/>
        </w:rPr>
        <w:t xml:space="preserve">.2 </w:t>
      </w:r>
      <w:r w:rsidR="00230A63" w:rsidRPr="005633BA">
        <w:rPr>
          <w:rFonts w:asciiTheme="minorHAnsi" w:hAnsiTheme="minorHAnsi" w:cstheme="minorHAnsi"/>
          <w:color w:val="000000"/>
        </w:rPr>
        <w:t>Vkladem vlastnického práva přechází vlastnictví, veškerá práva a povinnosti související</w:t>
      </w:r>
      <w:r w:rsidR="00230A63" w:rsidRPr="005633BA">
        <w:rPr>
          <w:rFonts w:asciiTheme="minorHAnsi" w:hAnsiTheme="minorHAnsi" w:cstheme="minorHAnsi"/>
        </w:rPr>
        <w:t xml:space="preserve"> s</w:t>
      </w:r>
      <w:r w:rsidR="00D64CE6" w:rsidRPr="005633BA">
        <w:rPr>
          <w:rFonts w:asciiTheme="minorHAnsi" w:hAnsiTheme="minorHAnsi" w:cstheme="minorHAnsi"/>
        </w:rPr>
        <w:t> nemovitou věcí</w:t>
      </w:r>
      <w:r w:rsidR="003B2233" w:rsidRPr="005633BA">
        <w:rPr>
          <w:rFonts w:asciiTheme="minorHAnsi" w:hAnsiTheme="minorHAnsi" w:cstheme="minorHAnsi"/>
        </w:rPr>
        <w:t xml:space="preserve"> </w:t>
      </w:r>
      <w:r w:rsidR="00230A63" w:rsidRPr="005633BA">
        <w:rPr>
          <w:rFonts w:asciiTheme="minorHAnsi" w:hAnsiTheme="minorHAnsi" w:cstheme="minorHAnsi"/>
        </w:rPr>
        <w:t xml:space="preserve">na </w:t>
      </w:r>
      <w:r w:rsidR="00691BA6" w:rsidRPr="005633BA">
        <w:rPr>
          <w:rFonts w:asciiTheme="minorHAnsi" w:hAnsiTheme="minorHAnsi" w:cstheme="minorHAnsi"/>
        </w:rPr>
        <w:t>hlavní město Prahu</w:t>
      </w:r>
      <w:r w:rsidR="00955B1A">
        <w:rPr>
          <w:rFonts w:asciiTheme="minorHAnsi" w:hAnsiTheme="minorHAnsi" w:cstheme="minorHAnsi"/>
        </w:rPr>
        <w:t>,</w:t>
      </w:r>
      <w:r w:rsidR="00691BA6" w:rsidRPr="005633BA">
        <w:rPr>
          <w:rFonts w:asciiTheme="minorHAnsi" w:hAnsiTheme="minorHAnsi" w:cstheme="minorHAnsi"/>
        </w:rPr>
        <w:t xml:space="preserve"> a </w:t>
      </w:r>
      <w:r w:rsidR="00955B1A">
        <w:rPr>
          <w:rFonts w:asciiTheme="minorHAnsi" w:hAnsiTheme="minorHAnsi" w:cstheme="minorHAnsi"/>
        </w:rPr>
        <w:t xml:space="preserve">to </w:t>
      </w:r>
      <w:r w:rsidR="00691BA6" w:rsidRPr="005633BA">
        <w:rPr>
          <w:rFonts w:asciiTheme="minorHAnsi" w:hAnsiTheme="minorHAnsi" w:cstheme="minorHAnsi"/>
        </w:rPr>
        <w:t xml:space="preserve">do svěřené správy </w:t>
      </w:r>
      <w:r w:rsidR="00955B1A">
        <w:rPr>
          <w:rFonts w:asciiTheme="minorHAnsi" w:hAnsiTheme="minorHAnsi" w:cstheme="minorHAnsi"/>
        </w:rPr>
        <w:t xml:space="preserve">osoby </w:t>
      </w:r>
      <w:r w:rsidR="00230A63" w:rsidRPr="005633BA">
        <w:rPr>
          <w:rFonts w:asciiTheme="minorHAnsi" w:hAnsiTheme="minorHAnsi" w:cstheme="minorHAnsi"/>
        </w:rPr>
        <w:t>kupující</w:t>
      </w:r>
      <w:r w:rsidR="00E30BD9" w:rsidRPr="005633BA">
        <w:rPr>
          <w:rFonts w:asciiTheme="minorHAnsi" w:hAnsiTheme="minorHAnsi" w:cstheme="minorHAnsi"/>
        </w:rPr>
        <w:t>ho</w:t>
      </w:r>
      <w:r w:rsidR="00230A63" w:rsidRPr="005633BA">
        <w:rPr>
          <w:rFonts w:asciiTheme="minorHAnsi" w:hAnsiTheme="minorHAnsi" w:cstheme="minorHAnsi"/>
        </w:rPr>
        <w:t xml:space="preserve"> s právními účinky </w:t>
      </w:r>
      <w:r w:rsidR="00C51DDC" w:rsidRPr="005633BA">
        <w:rPr>
          <w:rFonts w:asciiTheme="minorHAnsi" w:hAnsiTheme="minorHAnsi" w:cstheme="minorHAnsi"/>
        </w:rPr>
        <w:t>k okamžiku podání</w:t>
      </w:r>
      <w:r w:rsidR="00230A63" w:rsidRPr="005633BA">
        <w:rPr>
          <w:rFonts w:asciiTheme="minorHAnsi" w:hAnsiTheme="minorHAnsi" w:cstheme="minorHAnsi"/>
        </w:rPr>
        <w:t xml:space="preserve"> návrhu na vklad vlastnického práva ke shora uvedenému katastrálnímu pracovišti.</w:t>
      </w:r>
    </w:p>
    <w:p w14:paraId="35D92A66" w14:textId="77777777" w:rsidR="00F70907" w:rsidRPr="005633BA" w:rsidRDefault="00F70907" w:rsidP="00845951">
      <w:pPr>
        <w:pStyle w:val="vzoryukonutext"/>
      </w:pPr>
    </w:p>
    <w:p w14:paraId="673C50A9" w14:textId="621E2E88" w:rsidR="00B1584D" w:rsidRPr="005633BA" w:rsidRDefault="008B0C8E" w:rsidP="00F62B52">
      <w:pPr>
        <w:spacing w:before="120" w:line="240" w:lineRule="atLeast"/>
        <w:ind w:left="360"/>
        <w:jc w:val="both"/>
        <w:rPr>
          <w:rFonts w:asciiTheme="minorHAnsi" w:hAnsiTheme="minorHAnsi" w:cstheme="minorHAnsi"/>
        </w:rPr>
      </w:pPr>
      <w:r w:rsidRPr="005633BA">
        <w:rPr>
          <w:rFonts w:asciiTheme="minorHAnsi" w:hAnsiTheme="minorHAnsi" w:cstheme="minorHAnsi"/>
        </w:rPr>
        <w:t>5</w:t>
      </w:r>
      <w:r w:rsidR="00F70907" w:rsidRPr="005633BA">
        <w:rPr>
          <w:rFonts w:asciiTheme="minorHAnsi" w:hAnsiTheme="minorHAnsi" w:cstheme="minorHAnsi"/>
        </w:rPr>
        <w:t xml:space="preserve">.3 </w:t>
      </w:r>
      <w:r w:rsidR="00230A63" w:rsidRPr="005633BA">
        <w:rPr>
          <w:rFonts w:asciiTheme="minorHAnsi" w:hAnsiTheme="minorHAnsi" w:cstheme="minorHAnsi"/>
        </w:rPr>
        <w:t>S</w:t>
      </w:r>
      <w:r w:rsidR="00E30BD9" w:rsidRPr="005633BA">
        <w:rPr>
          <w:rFonts w:asciiTheme="minorHAnsi" w:hAnsiTheme="minorHAnsi" w:cstheme="minorHAnsi"/>
        </w:rPr>
        <w:t>mluvní</w:t>
      </w:r>
      <w:r w:rsidR="00230A63" w:rsidRPr="005633BA">
        <w:rPr>
          <w:rFonts w:asciiTheme="minorHAnsi" w:hAnsiTheme="minorHAnsi" w:cstheme="minorHAnsi"/>
        </w:rPr>
        <w:t xml:space="preserve"> s</w:t>
      </w:r>
      <w:r w:rsidR="00E30BD9" w:rsidRPr="005633BA">
        <w:rPr>
          <w:rFonts w:asciiTheme="minorHAnsi" w:hAnsiTheme="minorHAnsi" w:cstheme="minorHAnsi"/>
        </w:rPr>
        <w:t>trany</w:t>
      </w:r>
      <w:r w:rsidR="00230A63" w:rsidRPr="005633BA">
        <w:rPr>
          <w:rFonts w:asciiTheme="minorHAnsi" w:hAnsiTheme="minorHAnsi" w:cstheme="minorHAnsi"/>
        </w:rPr>
        <w:t xml:space="preserve"> se zavazují poskytnout si vzájemnou součinnost s cílem dosáhnout vkladu vlastnického práva podle této smlouvy do katastru nemovitostí. S</w:t>
      </w:r>
      <w:r w:rsidR="00E30BD9" w:rsidRPr="005633BA">
        <w:rPr>
          <w:rFonts w:asciiTheme="minorHAnsi" w:hAnsiTheme="minorHAnsi" w:cstheme="minorHAnsi"/>
        </w:rPr>
        <w:t>mluvní st</w:t>
      </w:r>
      <w:r w:rsidR="00230A63" w:rsidRPr="005633BA">
        <w:rPr>
          <w:rFonts w:asciiTheme="minorHAnsi" w:hAnsiTheme="minorHAnsi" w:cstheme="minorHAnsi"/>
        </w:rPr>
        <w:t xml:space="preserve">rany </w:t>
      </w:r>
      <w:r w:rsidR="00230A63" w:rsidRPr="005633BA">
        <w:rPr>
          <w:rFonts w:asciiTheme="minorHAnsi" w:hAnsiTheme="minorHAnsi" w:cstheme="minorHAnsi"/>
        </w:rPr>
        <w:lastRenderedPageBreak/>
        <w:t xml:space="preserve">prohlašují, že se až do provedení vkladu dle tohoto článku zdrží jakýchkoliv činností, které by vedly ke zmaření či ztížení tohoto </w:t>
      </w:r>
      <w:r w:rsidR="00955B1A">
        <w:rPr>
          <w:rFonts w:asciiTheme="minorHAnsi" w:hAnsiTheme="minorHAnsi" w:cstheme="minorHAnsi"/>
        </w:rPr>
        <w:t>právního jednání</w:t>
      </w:r>
      <w:r w:rsidR="00230A63" w:rsidRPr="005633BA">
        <w:rPr>
          <w:rFonts w:asciiTheme="minorHAnsi" w:hAnsiTheme="minorHAnsi" w:cstheme="minorHAnsi"/>
        </w:rPr>
        <w:t>.</w:t>
      </w:r>
    </w:p>
    <w:p w14:paraId="349C8BDB" w14:textId="77777777" w:rsidR="002926B1" w:rsidRPr="005633BA" w:rsidRDefault="002926B1" w:rsidP="00845951">
      <w:pPr>
        <w:pStyle w:val="vzoryukonutext"/>
      </w:pPr>
    </w:p>
    <w:p w14:paraId="448CCC4F" w14:textId="77777777" w:rsidR="00594ABC" w:rsidRDefault="00594ABC" w:rsidP="00845951">
      <w:pPr>
        <w:pStyle w:val="vzoryukonutext"/>
      </w:pPr>
    </w:p>
    <w:p w14:paraId="0FEF59C9" w14:textId="2AB6DEC4" w:rsidR="00F70907" w:rsidRPr="005633BA" w:rsidRDefault="008B0C8E" w:rsidP="00845951">
      <w:pPr>
        <w:pStyle w:val="vzoryukonutext"/>
      </w:pPr>
      <w:r w:rsidRPr="005633BA">
        <w:t>Článek VI</w:t>
      </w:r>
    </w:p>
    <w:p w14:paraId="6C542731" w14:textId="77777777" w:rsidR="00F70907" w:rsidRPr="005633BA" w:rsidRDefault="00F70907" w:rsidP="00845951">
      <w:pPr>
        <w:pStyle w:val="vzoryukonutext"/>
      </w:pPr>
      <w:r w:rsidRPr="005633BA">
        <w:t>Odstoupení od smlouvy</w:t>
      </w:r>
    </w:p>
    <w:p w14:paraId="73708553" w14:textId="77777777" w:rsidR="00F70907" w:rsidRPr="005633BA" w:rsidRDefault="00F70907" w:rsidP="00845951">
      <w:pPr>
        <w:pStyle w:val="vzoryukonutext"/>
      </w:pPr>
    </w:p>
    <w:p w14:paraId="3EB7AB2D" w14:textId="7D9FD945" w:rsidR="00F70907" w:rsidRPr="005633BA" w:rsidRDefault="008B0C8E">
      <w:pPr>
        <w:pStyle w:val="Zkladntext21"/>
        <w:ind w:left="360"/>
        <w:rPr>
          <w:rFonts w:asciiTheme="minorHAnsi" w:hAnsiTheme="minorHAnsi" w:cstheme="minorHAnsi"/>
          <w:szCs w:val="24"/>
        </w:rPr>
      </w:pPr>
      <w:r w:rsidRPr="005633BA">
        <w:rPr>
          <w:rFonts w:asciiTheme="minorHAnsi" w:hAnsiTheme="minorHAnsi" w:cstheme="minorHAnsi"/>
          <w:szCs w:val="24"/>
        </w:rPr>
        <w:t>6</w:t>
      </w:r>
      <w:r w:rsidR="00F70907" w:rsidRPr="005633BA">
        <w:rPr>
          <w:rFonts w:asciiTheme="minorHAnsi" w:hAnsiTheme="minorHAnsi" w:cstheme="minorHAnsi"/>
          <w:szCs w:val="24"/>
        </w:rPr>
        <w:t>.1 Kterákoliv smluvní strana je oprávněna odstoupit od této smlouvy písemným oznámením zaslaným druhé smluvní straně, jestliže bude vydáno rozhodnutí o zamítnutí návrhu na vklad vlastnického práva do katastru nemovitostí, vyjma nedostatků odstranitelných součinností smluvních stran</w:t>
      </w:r>
      <w:r w:rsidR="00691BA6" w:rsidRPr="005633BA">
        <w:rPr>
          <w:rFonts w:asciiTheme="minorHAnsi" w:hAnsiTheme="minorHAnsi" w:cstheme="minorHAnsi"/>
          <w:szCs w:val="24"/>
        </w:rPr>
        <w:t xml:space="preserve"> a kupující je rovněž oprávněn odstoupit od této smlouvy v případě, že se prohlášení a ujištění prodávajícího uvedená v článku IV. této smlouvy ukáží být nepravdivá</w:t>
      </w:r>
      <w:r w:rsidR="00F70907" w:rsidRPr="005633BA">
        <w:rPr>
          <w:rFonts w:asciiTheme="minorHAnsi" w:hAnsiTheme="minorHAnsi" w:cstheme="minorHAnsi"/>
          <w:szCs w:val="24"/>
        </w:rPr>
        <w:t xml:space="preserve">. </w:t>
      </w:r>
      <w:r w:rsidR="00955B1A">
        <w:rPr>
          <w:rFonts w:asciiTheme="minorHAnsi" w:hAnsiTheme="minorHAnsi" w:cstheme="minorHAnsi"/>
          <w:szCs w:val="24"/>
        </w:rPr>
        <w:t>Prodávající je oprávněn od smlouvy odstoupit, pakliže kupující nesplní svůj závazek stran úhrady kupní ceny dle podmínek čl. III této smlouvy.</w:t>
      </w:r>
    </w:p>
    <w:p w14:paraId="272EB816" w14:textId="7D7C6D00" w:rsidR="00401D97" w:rsidRDefault="00401D97" w:rsidP="00845951">
      <w:pPr>
        <w:pStyle w:val="vzoryukonutext"/>
      </w:pPr>
    </w:p>
    <w:p w14:paraId="23EEC7DC" w14:textId="77777777" w:rsidR="008E38A0" w:rsidRDefault="008E38A0" w:rsidP="00845951">
      <w:pPr>
        <w:pStyle w:val="vzoryukonutext"/>
      </w:pPr>
      <w:r>
        <w:t>Článek VII</w:t>
      </w:r>
    </w:p>
    <w:p w14:paraId="1A760BD4" w14:textId="77777777" w:rsidR="008E38A0" w:rsidRDefault="008E38A0" w:rsidP="00845951">
      <w:pPr>
        <w:pStyle w:val="vzoryukonutext"/>
      </w:pPr>
      <w:r>
        <w:t>Vedlejší ujednání</w:t>
      </w:r>
    </w:p>
    <w:p w14:paraId="3DB093BD" w14:textId="77777777" w:rsidR="008E38A0" w:rsidRDefault="008E38A0" w:rsidP="00845951">
      <w:pPr>
        <w:pStyle w:val="vzoryukonutext"/>
      </w:pPr>
    </w:p>
    <w:p w14:paraId="3A209DB1" w14:textId="77777777" w:rsidR="008E38A0" w:rsidRDefault="008E38A0" w:rsidP="008E38A0">
      <w:pPr>
        <w:overflowPunct w:val="0"/>
        <w:autoSpaceDE w:val="0"/>
        <w:autoSpaceDN w:val="0"/>
        <w:adjustRightInd w:val="0"/>
        <w:spacing w:before="120" w:line="240" w:lineRule="atLeast"/>
        <w:ind w:left="397"/>
        <w:jc w:val="both"/>
        <w:textAlignment w:val="baseline"/>
        <w:rPr>
          <w:rFonts w:asciiTheme="minorHAnsi" w:hAnsiTheme="minorHAnsi" w:cstheme="minorHAnsi"/>
          <w:bCs/>
          <w:iCs/>
          <w:lang w:eastAsia="x-none"/>
        </w:rPr>
      </w:pPr>
      <w:r>
        <w:rPr>
          <w:rFonts w:asciiTheme="minorHAnsi" w:hAnsiTheme="minorHAnsi" w:cstheme="minorHAnsi"/>
          <w:bCs/>
          <w:iCs/>
          <w:lang w:eastAsia="x-none"/>
        </w:rPr>
        <w:t>7</w:t>
      </w:r>
      <w:r w:rsidRPr="00E07043">
        <w:rPr>
          <w:rFonts w:asciiTheme="minorHAnsi" w:hAnsiTheme="minorHAnsi" w:cstheme="minorHAnsi"/>
          <w:bCs/>
          <w:iCs/>
          <w:lang w:val="x-none" w:eastAsia="x-none"/>
        </w:rPr>
        <w:t xml:space="preserve">.1 </w:t>
      </w:r>
      <w:r>
        <w:rPr>
          <w:rFonts w:asciiTheme="minorHAnsi" w:hAnsiTheme="minorHAnsi" w:cstheme="minorHAnsi"/>
          <w:bCs/>
          <w:iCs/>
          <w:lang w:eastAsia="x-none"/>
        </w:rPr>
        <w:t>Kupující prohlašuje, že je mu známa skutečnost, že prodávající jez titulu Rozhodnutí MČ Praha 19 schvalující stavební záměr „Novostavby bytového domu Satalice JIH 01“, č.j. P19 3860/2021-OV/VE, ze dne 31.05.2021 s nabytím právní moci ze dne 07.07.2021 (dále jen „</w:t>
      </w:r>
      <w:r w:rsidRPr="006373B9">
        <w:rPr>
          <w:rFonts w:asciiTheme="minorHAnsi" w:hAnsiTheme="minorHAnsi" w:cstheme="minorHAnsi"/>
          <w:b/>
          <w:iCs/>
          <w:lang w:eastAsia="x-none"/>
        </w:rPr>
        <w:t>Rozhodnutí</w:t>
      </w:r>
      <w:r>
        <w:rPr>
          <w:rFonts w:asciiTheme="minorHAnsi" w:hAnsiTheme="minorHAnsi" w:cstheme="minorHAnsi"/>
          <w:bCs/>
          <w:iCs/>
          <w:lang w:eastAsia="x-none"/>
        </w:rPr>
        <w:t>“), oprávněným k realizaci stavby na pozemcích přilehlých k předmětu převodu</w:t>
      </w:r>
      <w:r w:rsidRPr="00E07043">
        <w:rPr>
          <w:rFonts w:asciiTheme="minorHAnsi" w:hAnsiTheme="minorHAnsi" w:cstheme="minorHAnsi"/>
          <w:bCs/>
          <w:iCs/>
          <w:lang w:val="x-none" w:eastAsia="x-none"/>
        </w:rPr>
        <w:t xml:space="preserve"> </w:t>
      </w:r>
      <w:r>
        <w:rPr>
          <w:rFonts w:asciiTheme="minorHAnsi" w:hAnsiTheme="minorHAnsi" w:cstheme="minorHAnsi"/>
          <w:bCs/>
          <w:iCs/>
          <w:lang w:eastAsia="x-none"/>
        </w:rPr>
        <w:t>dle této smlouvy, a to na pozemcích parc. č. 523/5, 524/1, 524/2, 524/3, 524/24 a 524/25, vše k.ú. Satalice (dále jen „</w:t>
      </w:r>
      <w:r w:rsidRPr="006373B9">
        <w:rPr>
          <w:rFonts w:asciiTheme="minorHAnsi" w:hAnsiTheme="minorHAnsi" w:cstheme="minorHAnsi"/>
          <w:b/>
          <w:iCs/>
          <w:lang w:eastAsia="x-none"/>
        </w:rPr>
        <w:t>Stavba</w:t>
      </w:r>
      <w:r>
        <w:rPr>
          <w:rFonts w:asciiTheme="minorHAnsi" w:hAnsiTheme="minorHAnsi" w:cstheme="minorHAnsi"/>
          <w:bCs/>
          <w:iCs/>
          <w:lang w:eastAsia="x-none"/>
        </w:rPr>
        <w:t>“ či „</w:t>
      </w:r>
      <w:r w:rsidRPr="006373B9">
        <w:rPr>
          <w:rFonts w:asciiTheme="minorHAnsi" w:hAnsiTheme="minorHAnsi" w:cstheme="minorHAnsi"/>
          <w:b/>
          <w:iCs/>
          <w:lang w:eastAsia="x-none"/>
        </w:rPr>
        <w:t>Pozemky</w:t>
      </w:r>
      <w:r>
        <w:rPr>
          <w:rFonts w:asciiTheme="minorHAnsi" w:hAnsiTheme="minorHAnsi" w:cstheme="minorHAnsi"/>
          <w:bCs/>
          <w:iCs/>
          <w:lang w:eastAsia="x-none"/>
        </w:rPr>
        <w:t>“), jichž je zároveň vlastníkem.</w:t>
      </w:r>
    </w:p>
    <w:p w14:paraId="3F16B8AD" w14:textId="0670B548" w:rsidR="008E38A0" w:rsidRPr="005C4308" w:rsidRDefault="008E38A0" w:rsidP="005C4308">
      <w:pPr>
        <w:overflowPunct w:val="0"/>
        <w:autoSpaceDE w:val="0"/>
        <w:autoSpaceDN w:val="0"/>
        <w:adjustRightInd w:val="0"/>
        <w:spacing w:before="120" w:line="240" w:lineRule="atLeast"/>
        <w:ind w:left="397"/>
        <w:jc w:val="both"/>
        <w:textAlignment w:val="baseline"/>
        <w:rPr>
          <w:rFonts w:asciiTheme="minorHAnsi" w:hAnsiTheme="minorHAnsi" w:cstheme="minorHAnsi"/>
          <w:bCs/>
          <w:iCs/>
          <w:lang w:eastAsia="x-none"/>
        </w:rPr>
      </w:pPr>
      <w:r>
        <w:rPr>
          <w:rFonts w:asciiTheme="minorHAnsi" w:hAnsiTheme="minorHAnsi" w:cstheme="minorHAnsi"/>
          <w:bCs/>
          <w:iCs/>
          <w:lang w:eastAsia="x-none"/>
        </w:rPr>
        <w:t xml:space="preserve">7.2 V souvislosti se skutečnostmi dle předchozího odstavce, poskytuje  tímto kupující prodávajícímu či jeho právním nástupcům </w:t>
      </w:r>
      <w:r w:rsidR="00F312BF">
        <w:rPr>
          <w:rFonts w:asciiTheme="minorHAnsi" w:hAnsiTheme="minorHAnsi" w:cstheme="minorHAnsi"/>
          <w:bCs/>
          <w:iCs/>
          <w:lang w:eastAsia="x-none"/>
        </w:rPr>
        <w:t>v</w:t>
      </w:r>
      <w:r>
        <w:rPr>
          <w:rFonts w:asciiTheme="minorHAnsi" w:hAnsiTheme="minorHAnsi" w:cstheme="minorHAnsi"/>
          <w:bCs/>
          <w:iCs/>
          <w:lang w:eastAsia="x-none"/>
        </w:rPr>
        <w:t xml:space="preserve">ýslovný souhlas s realizací Stavby, zejména pak mu uděluje souhlas s využitím části předmětu převodu v rozsahu  znázorněném v koordinanční situaci (koordinanční situace - Příloha č. ) pro účely napojení na veřejnou komunikaci (pozemek parc. č. 544/2, k.ú. Satalice), vše dle podmínek Rozhodnutí. </w:t>
      </w:r>
      <w:r w:rsidRPr="005C4308">
        <w:rPr>
          <w:rFonts w:asciiTheme="minorHAnsi" w:hAnsiTheme="minorHAnsi" w:cstheme="minorHAnsi"/>
        </w:rPr>
        <w:t>Pro vyloučení pochybností se uvádí, že za právního nástupce prodávajícího se má osoba, jež by případně nabyla vlastnictví k Pozemkům a stala se tak oprávněnou osobou k realizaci Stavby.</w:t>
      </w:r>
    </w:p>
    <w:p w14:paraId="296E9BB7" w14:textId="77777777" w:rsidR="008E38A0" w:rsidRPr="005633BA" w:rsidRDefault="008E38A0" w:rsidP="00845951">
      <w:pPr>
        <w:pStyle w:val="vzoryukonutext"/>
      </w:pPr>
    </w:p>
    <w:p w14:paraId="4658FC8F" w14:textId="0D84EB34" w:rsidR="00F70907" w:rsidRPr="005633BA" w:rsidRDefault="00F70907" w:rsidP="00845951">
      <w:pPr>
        <w:pStyle w:val="vzoryukonutext"/>
      </w:pPr>
      <w:r w:rsidRPr="005633BA">
        <w:t>Článek VII</w:t>
      </w:r>
      <w:r w:rsidR="008E38A0">
        <w:t>I</w:t>
      </w:r>
    </w:p>
    <w:p w14:paraId="5EDDC83F" w14:textId="77777777" w:rsidR="00F70907" w:rsidRPr="005633BA" w:rsidRDefault="00F70907" w:rsidP="00845951">
      <w:pPr>
        <w:pStyle w:val="vzoryukonutext"/>
      </w:pPr>
      <w:r w:rsidRPr="005633BA">
        <w:t>Závěrečná ujednání</w:t>
      </w:r>
    </w:p>
    <w:p w14:paraId="7D5811F8" w14:textId="1EE8C8E8" w:rsidR="00F70907" w:rsidRPr="005633BA" w:rsidRDefault="008E38A0">
      <w:pPr>
        <w:pStyle w:val="Zkladntextodsazen"/>
        <w:ind w:left="397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cs-CZ"/>
        </w:rPr>
        <w:t>8</w:t>
      </w:r>
      <w:r w:rsidR="00F70907" w:rsidRPr="005633BA">
        <w:rPr>
          <w:rFonts w:asciiTheme="minorHAnsi" w:hAnsiTheme="minorHAnsi" w:cstheme="minorHAnsi"/>
          <w:szCs w:val="24"/>
        </w:rPr>
        <w:t xml:space="preserve">.1 </w:t>
      </w:r>
      <w:r w:rsidR="00230A63" w:rsidRPr="005633BA">
        <w:rPr>
          <w:rFonts w:asciiTheme="minorHAnsi" w:hAnsiTheme="minorHAnsi" w:cstheme="minorHAnsi"/>
          <w:szCs w:val="24"/>
        </w:rPr>
        <w:t>Tato kupní smlouva je vyhotovena ve třech stejnopisech, z nichž k návrhu na vklad bude připojen jeden stejnopis a po jednom stejnopisu obdrží prodávající a kupující</w:t>
      </w:r>
      <w:r w:rsidR="00F70907" w:rsidRPr="005633BA">
        <w:rPr>
          <w:rFonts w:asciiTheme="minorHAnsi" w:hAnsiTheme="minorHAnsi" w:cstheme="minorHAnsi"/>
          <w:szCs w:val="24"/>
        </w:rPr>
        <w:t xml:space="preserve">. </w:t>
      </w:r>
    </w:p>
    <w:p w14:paraId="36B64550" w14:textId="2CE751AA" w:rsidR="004C7296" w:rsidRPr="005633BA" w:rsidRDefault="008E38A0" w:rsidP="00E146EC">
      <w:pPr>
        <w:pStyle w:val="Zkladntextodsazen"/>
        <w:ind w:left="397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cs-CZ"/>
        </w:rPr>
        <w:t>8</w:t>
      </w:r>
      <w:r w:rsidR="0013193F" w:rsidRPr="005633BA">
        <w:rPr>
          <w:rFonts w:asciiTheme="minorHAnsi" w:hAnsiTheme="minorHAnsi" w:cstheme="minorHAnsi"/>
          <w:szCs w:val="24"/>
        </w:rPr>
        <w:t xml:space="preserve">.2 </w:t>
      </w:r>
      <w:r w:rsidR="00E969FE" w:rsidRPr="005633BA">
        <w:rPr>
          <w:rFonts w:asciiTheme="minorHAnsi" w:hAnsiTheme="minorHAnsi" w:cstheme="minorHAnsi"/>
          <w:szCs w:val="24"/>
        </w:rPr>
        <w:t xml:space="preserve">Smluvní strany berou na vědomí, </w:t>
      </w:r>
      <w:r w:rsidR="00EC7C07" w:rsidRPr="005633BA">
        <w:rPr>
          <w:rFonts w:asciiTheme="minorHAnsi" w:hAnsiTheme="minorHAnsi" w:cstheme="minorHAnsi"/>
          <w:szCs w:val="24"/>
        </w:rPr>
        <w:t>že tato smlouva</w:t>
      </w:r>
      <w:r w:rsidR="00E969FE" w:rsidRPr="005633BA">
        <w:rPr>
          <w:rFonts w:asciiTheme="minorHAnsi" w:hAnsiTheme="minorHAnsi" w:cstheme="minorHAnsi"/>
          <w:szCs w:val="24"/>
        </w:rPr>
        <w:t xml:space="preserve"> vyžaduje uveřejnění v registru smluv</w:t>
      </w:r>
      <w:r w:rsidR="00E146EC" w:rsidRPr="005633BA">
        <w:rPr>
          <w:rFonts w:asciiTheme="minorHAnsi" w:hAnsiTheme="minorHAnsi" w:cstheme="minorHAnsi"/>
          <w:szCs w:val="24"/>
        </w:rPr>
        <w:t xml:space="preserve"> </w:t>
      </w:r>
      <w:r w:rsidR="00E969FE" w:rsidRPr="005633BA">
        <w:rPr>
          <w:rFonts w:asciiTheme="minorHAnsi" w:hAnsiTheme="minorHAnsi" w:cstheme="minorHAnsi"/>
          <w:szCs w:val="24"/>
        </w:rPr>
        <w:t>po</w:t>
      </w:r>
      <w:r w:rsidR="00EC7C07" w:rsidRPr="005633BA">
        <w:rPr>
          <w:rFonts w:asciiTheme="minorHAnsi" w:hAnsiTheme="minorHAnsi" w:cstheme="minorHAnsi"/>
          <w:szCs w:val="24"/>
        </w:rPr>
        <w:t>dle zákona č. 340/2015 Sb.</w:t>
      </w:r>
      <w:r w:rsidR="00E969FE" w:rsidRPr="005633BA">
        <w:rPr>
          <w:rFonts w:asciiTheme="minorHAnsi" w:hAnsiTheme="minorHAnsi" w:cstheme="minorHAnsi"/>
          <w:szCs w:val="24"/>
        </w:rPr>
        <w:t xml:space="preserve">, zákon o registru smluv, a s tímto uveřejněním souhlasí. Zaslání smlouvy do registru smluv </w:t>
      </w:r>
      <w:r w:rsidR="00E146EC" w:rsidRPr="005633BA">
        <w:rPr>
          <w:rFonts w:asciiTheme="minorHAnsi" w:hAnsiTheme="minorHAnsi" w:cstheme="minorHAnsi"/>
          <w:szCs w:val="24"/>
        </w:rPr>
        <w:t xml:space="preserve">zajistí </w:t>
      </w:r>
      <w:r w:rsidR="00221756" w:rsidRPr="005633BA">
        <w:rPr>
          <w:rFonts w:asciiTheme="minorHAnsi" w:hAnsiTheme="minorHAnsi" w:cstheme="minorHAnsi"/>
          <w:szCs w:val="24"/>
          <w:lang w:val="cs-CZ"/>
        </w:rPr>
        <w:t>kupuj</w:t>
      </w:r>
      <w:r w:rsidR="00E146EC" w:rsidRPr="003E7899">
        <w:rPr>
          <w:rFonts w:asciiTheme="minorHAnsi" w:hAnsiTheme="minorHAnsi" w:cstheme="minorHAnsi"/>
          <w:szCs w:val="24"/>
          <w:lang w:val="cs-CZ"/>
        </w:rPr>
        <w:t>í</w:t>
      </w:r>
      <w:r w:rsidR="00221756" w:rsidRPr="00955B1A">
        <w:rPr>
          <w:rFonts w:asciiTheme="minorHAnsi" w:hAnsiTheme="minorHAnsi" w:cstheme="minorHAnsi"/>
          <w:szCs w:val="24"/>
          <w:lang w:val="cs-CZ"/>
        </w:rPr>
        <w:t>cí</w:t>
      </w:r>
      <w:r w:rsidR="00E969FE" w:rsidRPr="005633BA">
        <w:rPr>
          <w:rFonts w:asciiTheme="minorHAnsi" w:hAnsiTheme="minorHAnsi" w:cstheme="minorHAnsi"/>
          <w:szCs w:val="24"/>
        </w:rPr>
        <w:t xml:space="preserve"> bez zbytečného odkladu po </w:t>
      </w:r>
      <w:r w:rsidR="00955B1A">
        <w:rPr>
          <w:rFonts w:asciiTheme="minorHAnsi" w:hAnsiTheme="minorHAnsi" w:cstheme="minorHAnsi"/>
          <w:szCs w:val="24"/>
          <w:lang w:val="cs-CZ"/>
        </w:rPr>
        <w:t xml:space="preserve">obdržení </w:t>
      </w:r>
      <w:r w:rsidR="0029161F">
        <w:rPr>
          <w:rFonts w:asciiTheme="minorHAnsi" w:hAnsiTheme="minorHAnsi" w:cstheme="minorHAnsi"/>
          <w:szCs w:val="24"/>
          <w:lang w:val="cs-CZ"/>
        </w:rPr>
        <w:t xml:space="preserve">vyrozumění o provedeném vkladu </w:t>
      </w:r>
      <w:r w:rsidR="00221756" w:rsidRPr="005633BA">
        <w:rPr>
          <w:rFonts w:asciiTheme="minorHAnsi" w:hAnsiTheme="minorHAnsi" w:cstheme="minorHAnsi"/>
          <w:szCs w:val="24"/>
          <w:lang w:val="cs-CZ"/>
        </w:rPr>
        <w:t>do katastru nemovitostí</w:t>
      </w:r>
      <w:r w:rsidR="00E146EC" w:rsidRPr="005633BA">
        <w:rPr>
          <w:rFonts w:asciiTheme="minorHAnsi" w:hAnsiTheme="minorHAnsi" w:cstheme="minorHAnsi"/>
          <w:szCs w:val="24"/>
        </w:rPr>
        <w:t xml:space="preserve">. </w:t>
      </w:r>
    </w:p>
    <w:p w14:paraId="2525CDA9" w14:textId="5F87C6C2" w:rsidR="00401D97" w:rsidRPr="005633BA" w:rsidRDefault="008E38A0" w:rsidP="00401D97">
      <w:pPr>
        <w:pStyle w:val="Zkladntextodsazen"/>
        <w:ind w:left="397" w:firstLine="0"/>
        <w:rPr>
          <w:rFonts w:asciiTheme="minorHAnsi" w:hAnsiTheme="minorHAnsi" w:cstheme="minorHAnsi"/>
          <w:szCs w:val="24"/>
          <w:lang w:val="cs-CZ"/>
        </w:rPr>
      </w:pPr>
      <w:r>
        <w:rPr>
          <w:rFonts w:asciiTheme="minorHAnsi" w:hAnsiTheme="minorHAnsi" w:cstheme="minorHAnsi"/>
          <w:szCs w:val="24"/>
          <w:lang w:val="cs-CZ"/>
        </w:rPr>
        <w:t>8</w:t>
      </w:r>
      <w:r w:rsidR="00401D97" w:rsidRPr="005633BA">
        <w:rPr>
          <w:rFonts w:asciiTheme="minorHAnsi" w:hAnsiTheme="minorHAnsi" w:cstheme="minorHAnsi"/>
          <w:szCs w:val="24"/>
          <w:lang w:val="cs-CZ"/>
        </w:rPr>
        <w:t>.</w:t>
      </w:r>
      <w:r w:rsidR="005D15C1" w:rsidRPr="005633BA">
        <w:rPr>
          <w:rFonts w:asciiTheme="minorHAnsi" w:hAnsiTheme="minorHAnsi" w:cstheme="minorHAnsi"/>
          <w:szCs w:val="24"/>
          <w:lang w:val="cs-CZ"/>
        </w:rPr>
        <w:t>3</w:t>
      </w:r>
      <w:r w:rsidR="00401D97" w:rsidRPr="005633BA">
        <w:rPr>
          <w:rFonts w:asciiTheme="minorHAnsi" w:hAnsiTheme="minorHAnsi" w:cstheme="minorHAnsi"/>
          <w:szCs w:val="24"/>
          <w:lang w:val="cs-CZ"/>
        </w:rPr>
        <w:t xml:space="preserve"> Tato smlouva byla schválena Zastupitelstvem městské části Praha Satalice na zasedání konaném dne </w:t>
      </w:r>
      <w:r w:rsidR="00D02C9F" w:rsidRPr="00594ABC">
        <w:rPr>
          <w:rFonts w:asciiTheme="minorHAnsi" w:hAnsiTheme="minorHAnsi" w:cstheme="minorHAnsi"/>
          <w:szCs w:val="24"/>
          <w:lang w:val="cs-CZ"/>
        </w:rPr>
        <w:t>11. 9. 2023</w:t>
      </w:r>
      <w:r w:rsidR="00401D97" w:rsidRPr="00594ABC">
        <w:rPr>
          <w:rFonts w:asciiTheme="minorHAnsi" w:hAnsiTheme="minorHAnsi" w:cstheme="minorHAnsi"/>
          <w:szCs w:val="24"/>
          <w:lang w:val="cs-CZ"/>
        </w:rPr>
        <w:t>, usnesení č.</w:t>
      </w:r>
      <w:r w:rsidR="00F62B52" w:rsidRPr="00594ABC">
        <w:rPr>
          <w:rFonts w:asciiTheme="minorHAnsi" w:hAnsiTheme="minorHAnsi" w:cstheme="minorHAnsi"/>
          <w:szCs w:val="24"/>
          <w:lang w:val="cs-CZ"/>
        </w:rPr>
        <w:t xml:space="preserve"> </w:t>
      </w:r>
      <w:r w:rsidR="00D02C9F" w:rsidRPr="00594ABC">
        <w:rPr>
          <w:rFonts w:asciiTheme="minorHAnsi" w:hAnsiTheme="minorHAnsi" w:cstheme="minorHAnsi"/>
          <w:szCs w:val="24"/>
          <w:lang w:val="cs-CZ"/>
        </w:rPr>
        <w:t>2/8/2023</w:t>
      </w:r>
      <w:r w:rsidR="00401D97" w:rsidRPr="00594ABC">
        <w:rPr>
          <w:rFonts w:asciiTheme="minorHAnsi" w:hAnsiTheme="minorHAnsi" w:cstheme="minorHAnsi"/>
          <w:szCs w:val="24"/>
          <w:lang w:val="cs-CZ"/>
        </w:rPr>
        <w:t>.</w:t>
      </w:r>
    </w:p>
    <w:p w14:paraId="6B77D1F9" w14:textId="21C9E12A" w:rsidR="008E38A0" w:rsidRPr="005633BA" w:rsidRDefault="008E38A0" w:rsidP="00F62B52">
      <w:pPr>
        <w:pStyle w:val="Zkladntextodsazen"/>
        <w:ind w:left="397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cs-CZ"/>
        </w:rPr>
        <w:lastRenderedPageBreak/>
        <w:t>8</w:t>
      </w:r>
      <w:r w:rsidR="00F70907" w:rsidRPr="005633BA">
        <w:rPr>
          <w:rFonts w:asciiTheme="minorHAnsi" w:hAnsiTheme="minorHAnsi" w:cstheme="minorHAnsi"/>
          <w:szCs w:val="24"/>
        </w:rPr>
        <w:t>.</w:t>
      </w:r>
      <w:r w:rsidR="005D15C1" w:rsidRPr="005633BA">
        <w:rPr>
          <w:rFonts w:asciiTheme="minorHAnsi" w:hAnsiTheme="minorHAnsi" w:cstheme="minorHAnsi"/>
          <w:szCs w:val="24"/>
        </w:rPr>
        <w:t>4</w:t>
      </w:r>
      <w:r w:rsidR="00F70907" w:rsidRPr="005633BA">
        <w:rPr>
          <w:rFonts w:asciiTheme="minorHAnsi" w:hAnsiTheme="minorHAnsi" w:cstheme="minorHAnsi"/>
          <w:szCs w:val="24"/>
        </w:rPr>
        <w:t xml:space="preserve"> Smluvní strany po přečtení smlouvy prohlašují, že tato vyjadřuje jejich skutečnou a svobodně projevenou vůli a na důkaz úmyslu být vázán</w:t>
      </w:r>
      <w:r w:rsidR="000D685B" w:rsidRPr="005633BA">
        <w:rPr>
          <w:rFonts w:asciiTheme="minorHAnsi" w:hAnsiTheme="minorHAnsi" w:cstheme="minorHAnsi"/>
          <w:szCs w:val="24"/>
        </w:rPr>
        <w:t>y</w:t>
      </w:r>
      <w:r w:rsidR="00F70907" w:rsidRPr="005633BA">
        <w:rPr>
          <w:rFonts w:asciiTheme="minorHAnsi" w:hAnsiTheme="minorHAnsi" w:cstheme="minorHAnsi"/>
          <w:szCs w:val="24"/>
        </w:rPr>
        <w:t xml:space="preserve"> ustanoveními této smlouvy připojují své podpisy:</w:t>
      </w:r>
    </w:p>
    <w:p w14:paraId="34B0B430" w14:textId="77777777" w:rsidR="00E30BD9" w:rsidRPr="005633BA" w:rsidRDefault="00E30BD9" w:rsidP="00845951">
      <w:pPr>
        <w:pStyle w:val="vzoryukonutext"/>
      </w:pPr>
    </w:p>
    <w:p w14:paraId="79FD6C80" w14:textId="61D6E2CB" w:rsidR="00E30BD9" w:rsidRDefault="00E30BD9" w:rsidP="00845951">
      <w:pPr>
        <w:pStyle w:val="vzoryukonutext"/>
      </w:pPr>
    </w:p>
    <w:p w14:paraId="2558E47B" w14:textId="77777777" w:rsidR="00D07DBE" w:rsidRPr="005633BA" w:rsidRDefault="00D07DBE" w:rsidP="00845951">
      <w:pPr>
        <w:pStyle w:val="vzoryukonutext"/>
      </w:pPr>
    </w:p>
    <w:p w14:paraId="0A386D41" w14:textId="3EDDE90E" w:rsidR="00F70907" w:rsidRPr="00D02C9F" w:rsidRDefault="008E38A0" w:rsidP="00845951">
      <w:pPr>
        <w:pStyle w:val="vzoryukonutext"/>
      </w:pPr>
      <w:r>
        <w:tab/>
      </w:r>
      <w:r w:rsidR="00F70907" w:rsidRPr="00D02C9F">
        <w:t>V Praze dne                                                     V Praze dne</w:t>
      </w:r>
    </w:p>
    <w:p w14:paraId="31C408BE" w14:textId="77777777" w:rsidR="00737FCC" w:rsidRDefault="00737FCC" w:rsidP="00845951">
      <w:pPr>
        <w:pStyle w:val="vzoryukonutext"/>
      </w:pPr>
    </w:p>
    <w:p w14:paraId="633BC6F4" w14:textId="77777777" w:rsidR="00594ABC" w:rsidRDefault="00594ABC" w:rsidP="00845951">
      <w:pPr>
        <w:pStyle w:val="vzoryukonutext"/>
      </w:pPr>
    </w:p>
    <w:p w14:paraId="05DD3E6D" w14:textId="77777777" w:rsidR="00594ABC" w:rsidRDefault="00594ABC" w:rsidP="00845951">
      <w:pPr>
        <w:pStyle w:val="vzoryukonutext"/>
      </w:pPr>
    </w:p>
    <w:p w14:paraId="780BB675" w14:textId="77777777" w:rsidR="00594ABC" w:rsidRDefault="00594ABC" w:rsidP="00845951">
      <w:pPr>
        <w:pStyle w:val="vzoryukonutext"/>
      </w:pPr>
    </w:p>
    <w:p w14:paraId="4890285B" w14:textId="77777777" w:rsidR="004C7296" w:rsidRPr="005633BA" w:rsidRDefault="004C7296" w:rsidP="00845951">
      <w:pPr>
        <w:pStyle w:val="vzoryukonutext"/>
      </w:pPr>
    </w:p>
    <w:p w14:paraId="577B6010" w14:textId="150C9FC6" w:rsidR="00594ABC" w:rsidRPr="00594ABC" w:rsidRDefault="00594ABC" w:rsidP="008E38A0">
      <w:pPr>
        <w:rPr>
          <w:rFonts w:asciiTheme="minorHAnsi" w:hAnsiTheme="minorHAnsi" w:cstheme="minorHAnsi"/>
          <w:bCs/>
        </w:rPr>
      </w:pPr>
      <w:r w:rsidRPr="00594ABC">
        <w:rPr>
          <w:rFonts w:asciiTheme="minorHAnsi" w:hAnsiTheme="minorHAnsi" w:cstheme="minorHAnsi"/>
          <w:bCs/>
        </w:rPr>
        <w:t xml:space="preserve">Mgr. Milada Voborská </w:t>
      </w:r>
      <w:r w:rsidRPr="00594ABC">
        <w:rPr>
          <w:rFonts w:asciiTheme="minorHAnsi" w:hAnsiTheme="minorHAnsi" w:cstheme="minorHAnsi"/>
          <w:bCs/>
        </w:rPr>
        <w:tab/>
      </w:r>
      <w:r w:rsidRPr="00594ABC">
        <w:rPr>
          <w:rFonts w:asciiTheme="minorHAnsi" w:hAnsiTheme="minorHAnsi" w:cstheme="minorHAnsi"/>
          <w:bCs/>
        </w:rPr>
        <w:tab/>
      </w:r>
      <w:r w:rsidRPr="00594ABC">
        <w:rPr>
          <w:rFonts w:asciiTheme="minorHAnsi" w:hAnsiTheme="minorHAnsi" w:cstheme="minorHAnsi"/>
          <w:bCs/>
        </w:rPr>
        <w:tab/>
        <w:t xml:space="preserve">GARTAL Za Novákovou zahradou s.r.o.  </w:t>
      </w:r>
    </w:p>
    <w:p w14:paraId="33212785" w14:textId="2411E625" w:rsidR="00594ABC" w:rsidRPr="00594ABC" w:rsidRDefault="00594ABC" w:rsidP="003E7899">
      <w:pPr>
        <w:ind w:left="4248" w:hanging="4248"/>
        <w:rPr>
          <w:rFonts w:asciiTheme="minorHAnsi" w:hAnsiTheme="minorHAnsi" w:cstheme="minorHAnsi"/>
        </w:rPr>
      </w:pPr>
      <w:r w:rsidRPr="00594ABC">
        <w:rPr>
          <w:rFonts w:asciiTheme="minorHAnsi" w:hAnsiTheme="minorHAnsi" w:cstheme="minorHAnsi"/>
        </w:rPr>
        <w:t>starostka MČ Praha-Satalice</w:t>
      </w:r>
      <w:r>
        <w:rPr>
          <w:rFonts w:asciiTheme="minorHAnsi" w:hAnsiTheme="minorHAnsi" w:cstheme="minorHAnsi"/>
        </w:rPr>
        <w:tab/>
      </w:r>
      <w:r w:rsidRPr="00594ABC">
        <w:rPr>
          <w:rFonts w:asciiTheme="minorHAnsi" w:hAnsiTheme="minorHAnsi" w:cstheme="minorHAnsi"/>
        </w:rPr>
        <w:t>zastoupený</w:t>
      </w:r>
      <w:r w:rsidR="003C290E">
        <w:rPr>
          <w:rFonts w:asciiTheme="minorHAnsi" w:hAnsiTheme="minorHAnsi" w:cstheme="minorHAnsi"/>
        </w:rPr>
        <w:t xml:space="preserve"> společností GARTAL Holding a.s., jednatelem, jehož při výkonu funkce zastupuje</w:t>
      </w:r>
      <w:r w:rsidRPr="00594ABC">
        <w:rPr>
          <w:rFonts w:asciiTheme="minorHAnsi" w:hAnsiTheme="minorHAnsi" w:cstheme="minorHAnsi"/>
        </w:rPr>
        <w:t xml:space="preserve"> Ing. Rostyslav Petchenko</w:t>
      </w:r>
    </w:p>
    <w:p w14:paraId="3AAA14C4" w14:textId="77777777" w:rsidR="00594ABC" w:rsidRPr="00594ABC" w:rsidRDefault="00594ABC" w:rsidP="00845951">
      <w:pPr>
        <w:pStyle w:val="vzoryukonutext"/>
      </w:pPr>
    </w:p>
    <w:p w14:paraId="3AA831B6" w14:textId="205A3C08" w:rsidR="00351AF7" w:rsidRPr="005633BA" w:rsidRDefault="00594ABC" w:rsidP="00845951">
      <w:pPr>
        <w:pStyle w:val="vzoryukonutext"/>
      </w:pPr>
      <w:r>
        <w:t xml:space="preserve">                                                                  </w:t>
      </w:r>
    </w:p>
    <w:p w14:paraId="6187F1AD" w14:textId="77777777" w:rsidR="007C4749" w:rsidRPr="005633BA" w:rsidRDefault="00A8601D" w:rsidP="00A8601D">
      <w:pPr>
        <w:rPr>
          <w:rFonts w:asciiTheme="minorHAnsi" w:hAnsiTheme="minorHAnsi" w:cstheme="minorHAnsi"/>
        </w:rPr>
      </w:pPr>
      <w:r w:rsidRPr="005633BA">
        <w:rPr>
          <w:rFonts w:asciiTheme="minorHAnsi" w:hAnsiTheme="minorHAnsi" w:cstheme="minorHAnsi"/>
        </w:rPr>
        <w:t xml:space="preserve">                             </w:t>
      </w:r>
      <w:r w:rsidR="00A53863" w:rsidRPr="005633BA">
        <w:rPr>
          <w:rFonts w:asciiTheme="minorHAnsi" w:hAnsiTheme="minorHAnsi" w:cstheme="minorHAnsi"/>
        </w:rPr>
        <w:t xml:space="preserve">               </w:t>
      </w:r>
    </w:p>
    <w:p w14:paraId="374F7388" w14:textId="77777777" w:rsidR="007C4749" w:rsidRPr="005633BA" w:rsidRDefault="007C4749" w:rsidP="00A8601D">
      <w:pPr>
        <w:rPr>
          <w:rFonts w:asciiTheme="minorHAnsi" w:hAnsiTheme="minorHAnsi" w:cstheme="minorHAnsi"/>
        </w:rPr>
      </w:pPr>
    </w:p>
    <w:p w14:paraId="414BA11A" w14:textId="401CB44F" w:rsidR="008E5CD2" w:rsidRPr="005633BA" w:rsidRDefault="00A53863" w:rsidP="00030760">
      <w:pPr>
        <w:rPr>
          <w:rFonts w:asciiTheme="minorHAnsi" w:hAnsiTheme="minorHAnsi" w:cstheme="minorHAnsi"/>
        </w:rPr>
      </w:pPr>
      <w:r w:rsidRPr="005633BA">
        <w:rPr>
          <w:rFonts w:asciiTheme="minorHAnsi" w:hAnsiTheme="minorHAnsi" w:cstheme="minorHAnsi"/>
        </w:rPr>
        <w:t xml:space="preserve">                            </w:t>
      </w:r>
    </w:p>
    <w:p w14:paraId="733395F5" w14:textId="0D703B3D" w:rsidR="00F70907" w:rsidRPr="005633BA" w:rsidRDefault="00F70907" w:rsidP="00F03B97">
      <w:pPr>
        <w:rPr>
          <w:rFonts w:asciiTheme="minorHAnsi" w:hAnsiTheme="minorHAnsi" w:cstheme="minorHAnsi"/>
        </w:rPr>
      </w:pPr>
    </w:p>
    <w:sectPr w:rsidR="00F70907" w:rsidRPr="005633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F098" w14:textId="77777777" w:rsidR="00B1479F" w:rsidRDefault="00B1479F">
      <w:r>
        <w:separator/>
      </w:r>
    </w:p>
  </w:endnote>
  <w:endnote w:type="continuationSeparator" w:id="0">
    <w:p w14:paraId="69BABCC5" w14:textId="77777777" w:rsidR="00B1479F" w:rsidRDefault="00B1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D Fedra Book">
    <w:altName w:val="Calibri"/>
    <w:charset w:val="EE"/>
    <w:family w:val="auto"/>
    <w:pitch w:val="variable"/>
    <w:sig w:usb0="0000000F" w:usb1="10002013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96E0" w14:textId="77777777" w:rsidR="007B7639" w:rsidRPr="003E7899" w:rsidRDefault="007B7639">
    <w:pPr>
      <w:pStyle w:val="Zpat"/>
      <w:jc w:val="center"/>
      <w:rPr>
        <w:rFonts w:asciiTheme="minorHAnsi" w:hAnsiTheme="minorHAnsi" w:cstheme="minorHAnsi"/>
        <w:sz w:val="18"/>
        <w:szCs w:val="18"/>
      </w:rPr>
    </w:pPr>
    <w:r w:rsidRPr="003E7899">
      <w:rPr>
        <w:rFonts w:asciiTheme="minorHAnsi" w:hAnsiTheme="minorHAnsi" w:cstheme="minorHAnsi"/>
        <w:sz w:val="18"/>
        <w:szCs w:val="18"/>
      </w:rPr>
      <w:fldChar w:fldCharType="begin"/>
    </w:r>
    <w:r w:rsidRPr="003E7899">
      <w:rPr>
        <w:rFonts w:asciiTheme="minorHAnsi" w:hAnsiTheme="minorHAnsi" w:cstheme="minorHAnsi"/>
        <w:sz w:val="18"/>
        <w:szCs w:val="18"/>
      </w:rPr>
      <w:instrText>PAGE   \* MERGEFORMAT</w:instrText>
    </w:r>
    <w:r w:rsidRPr="003E7899">
      <w:rPr>
        <w:rFonts w:asciiTheme="minorHAnsi" w:hAnsiTheme="minorHAnsi" w:cstheme="minorHAnsi"/>
        <w:sz w:val="18"/>
        <w:szCs w:val="18"/>
      </w:rPr>
      <w:fldChar w:fldCharType="separate"/>
    </w:r>
    <w:r w:rsidR="005C4308">
      <w:rPr>
        <w:rFonts w:asciiTheme="minorHAnsi" w:hAnsiTheme="minorHAnsi" w:cstheme="minorHAnsi"/>
        <w:noProof/>
        <w:sz w:val="18"/>
        <w:szCs w:val="18"/>
      </w:rPr>
      <w:t>5</w:t>
    </w:r>
    <w:r w:rsidRPr="003E7899">
      <w:rPr>
        <w:rFonts w:asciiTheme="minorHAnsi" w:hAnsiTheme="minorHAnsi" w:cstheme="minorHAnsi"/>
        <w:sz w:val="18"/>
        <w:szCs w:val="18"/>
      </w:rPr>
      <w:fldChar w:fldCharType="end"/>
    </w:r>
  </w:p>
  <w:p w14:paraId="7EE70C6D" w14:textId="77777777" w:rsidR="007B7639" w:rsidRDefault="007B76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1B95" w14:textId="77777777" w:rsidR="00B1479F" w:rsidRDefault="00B1479F">
      <w:r>
        <w:separator/>
      </w:r>
    </w:p>
  </w:footnote>
  <w:footnote w:type="continuationSeparator" w:id="0">
    <w:p w14:paraId="49767218" w14:textId="77777777" w:rsidR="00B1479F" w:rsidRDefault="00B14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08C8" w14:textId="1968E131" w:rsidR="00C425C2" w:rsidRPr="00795F26" w:rsidRDefault="00C425C2" w:rsidP="00F97F6E">
    <w:pPr>
      <w:pStyle w:val="Zhlav"/>
      <w:rPr>
        <w:rFonts w:ascii="CD Fedra Book" w:hAnsi="CD Fedra Book"/>
      </w:rPr>
    </w:pPr>
  </w:p>
  <w:p w14:paraId="69BB17A9" w14:textId="77777777" w:rsidR="00C425C2" w:rsidRPr="00D40CAD" w:rsidRDefault="00C425C2">
    <w:pPr>
      <w:pStyle w:val="Zhlav"/>
      <w:jc w:val="right"/>
      <w:rPr>
        <w:rFonts w:ascii="CD Fedra Book" w:hAnsi="CD Fedra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38B3"/>
    <w:multiLevelType w:val="hybridMultilevel"/>
    <w:tmpl w:val="CDA4C93E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9875721"/>
    <w:multiLevelType w:val="multilevel"/>
    <w:tmpl w:val="CCAED5CE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3"/>
        </w:tabs>
        <w:ind w:left="793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2" w15:restartNumberingAfterBreak="0">
    <w:nsid w:val="2E1F0A02"/>
    <w:multiLevelType w:val="hybridMultilevel"/>
    <w:tmpl w:val="5C302AA6"/>
    <w:lvl w:ilvl="0" w:tplc="00000003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94D7E"/>
    <w:multiLevelType w:val="hybridMultilevel"/>
    <w:tmpl w:val="8C5C3ECE"/>
    <w:lvl w:ilvl="0" w:tplc="F418C21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7582BE1"/>
    <w:multiLevelType w:val="multilevel"/>
    <w:tmpl w:val="4A341D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num w:numId="1" w16cid:durableId="385028371">
    <w:abstractNumId w:val="1"/>
  </w:num>
  <w:num w:numId="2" w16cid:durableId="1672220004">
    <w:abstractNumId w:val="4"/>
  </w:num>
  <w:num w:numId="3" w16cid:durableId="640501116">
    <w:abstractNumId w:val="0"/>
  </w:num>
  <w:num w:numId="4" w16cid:durableId="1961525210">
    <w:abstractNumId w:val="3"/>
  </w:num>
  <w:num w:numId="5" w16cid:durableId="1173910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F2"/>
    <w:rsid w:val="0000200B"/>
    <w:rsid w:val="00015FB2"/>
    <w:rsid w:val="00020911"/>
    <w:rsid w:val="00030760"/>
    <w:rsid w:val="00030E1E"/>
    <w:rsid w:val="00032444"/>
    <w:rsid w:val="00040EF2"/>
    <w:rsid w:val="000427D0"/>
    <w:rsid w:val="000474FB"/>
    <w:rsid w:val="00050066"/>
    <w:rsid w:val="000501AB"/>
    <w:rsid w:val="00067528"/>
    <w:rsid w:val="000729FF"/>
    <w:rsid w:val="00072BE1"/>
    <w:rsid w:val="0008053C"/>
    <w:rsid w:val="00092300"/>
    <w:rsid w:val="000B3753"/>
    <w:rsid w:val="000C14C1"/>
    <w:rsid w:val="000D61B2"/>
    <w:rsid w:val="000D685B"/>
    <w:rsid w:val="000E5FBE"/>
    <w:rsid w:val="000F2C70"/>
    <w:rsid w:val="000F471D"/>
    <w:rsid w:val="0011051F"/>
    <w:rsid w:val="00122326"/>
    <w:rsid w:val="0013193F"/>
    <w:rsid w:val="001342E4"/>
    <w:rsid w:val="00142E4E"/>
    <w:rsid w:val="00153DEF"/>
    <w:rsid w:val="00155486"/>
    <w:rsid w:val="00156C98"/>
    <w:rsid w:val="0017083C"/>
    <w:rsid w:val="00174EAF"/>
    <w:rsid w:val="001764A5"/>
    <w:rsid w:val="00177417"/>
    <w:rsid w:val="00193071"/>
    <w:rsid w:val="00197092"/>
    <w:rsid w:val="001C4190"/>
    <w:rsid w:val="001E1EF6"/>
    <w:rsid w:val="002037B6"/>
    <w:rsid w:val="0021613B"/>
    <w:rsid w:val="00221756"/>
    <w:rsid w:val="002231E7"/>
    <w:rsid w:val="00230A63"/>
    <w:rsid w:val="0025689E"/>
    <w:rsid w:val="00261EDF"/>
    <w:rsid w:val="00266845"/>
    <w:rsid w:val="00270B9E"/>
    <w:rsid w:val="002724B3"/>
    <w:rsid w:val="00275609"/>
    <w:rsid w:val="00285D34"/>
    <w:rsid w:val="00286117"/>
    <w:rsid w:val="0029161F"/>
    <w:rsid w:val="00291624"/>
    <w:rsid w:val="002926B1"/>
    <w:rsid w:val="00293307"/>
    <w:rsid w:val="00293A3E"/>
    <w:rsid w:val="002A6975"/>
    <w:rsid w:val="002C1D10"/>
    <w:rsid w:val="002C4BDE"/>
    <w:rsid w:val="002D01CC"/>
    <w:rsid w:val="002D15F7"/>
    <w:rsid w:val="002D45A5"/>
    <w:rsid w:val="002E0C36"/>
    <w:rsid w:val="002E41C8"/>
    <w:rsid w:val="002E73AA"/>
    <w:rsid w:val="002F4D7B"/>
    <w:rsid w:val="00314B01"/>
    <w:rsid w:val="003158AF"/>
    <w:rsid w:val="00320E69"/>
    <w:rsid w:val="00331737"/>
    <w:rsid w:val="00351AF7"/>
    <w:rsid w:val="0036686F"/>
    <w:rsid w:val="003702AA"/>
    <w:rsid w:val="00374FD2"/>
    <w:rsid w:val="00377BCC"/>
    <w:rsid w:val="003A1DD3"/>
    <w:rsid w:val="003A689B"/>
    <w:rsid w:val="003B2233"/>
    <w:rsid w:val="003B31F7"/>
    <w:rsid w:val="003C290E"/>
    <w:rsid w:val="003E1B66"/>
    <w:rsid w:val="003E2EC7"/>
    <w:rsid w:val="003E3973"/>
    <w:rsid w:val="003E7899"/>
    <w:rsid w:val="003F5225"/>
    <w:rsid w:val="004014D1"/>
    <w:rsid w:val="00401D97"/>
    <w:rsid w:val="004030A1"/>
    <w:rsid w:val="00415258"/>
    <w:rsid w:val="00426A0F"/>
    <w:rsid w:val="00426E78"/>
    <w:rsid w:val="00431745"/>
    <w:rsid w:val="00433298"/>
    <w:rsid w:val="004515F3"/>
    <w:rsid w:val="00451AD0"/>
    <w:rsid w:val="00452396"/>
    <w:rsid w:val="00492C31"/>
    <w:rsid w:val="00493364"/>
    <w:rsid w:val="00495D23"/>
    <w:rsid w:val="004B65FB"/>
    <w:rsid w:val="004C258A"/>
    <w:rsid w:val="004C7296"/>
    <w:rsid w:val="004D0584"/>
    <w:rsid w:val="004D1DAA"/>
    <w:rsid w:val="004D6077"/>
    <w:rsid w:val="004D7FA7"/>
    <w:rsid w:val="004E7EB5"/>
    <w:rsid w:val="005049EB"/>
    <w:rsid w:val="00505130"/>
    <w:rsid w:val="00531888"/>
    <w:rsid w:val="0054134E"/>
    <w:rsid w:val="005416DA"/>
    <w:rsid w:val="00544EEA"/>
    <w:rsid w:val="005459FB"/>
    <w:rsid w:val="005532BD"/>
    <w:rsid w:val="00555716"/>
    <w:rsid w:val="005602BD"/>
    <w:rsid w:val="00562DF0"/>
    <w:rsid w:val="005633BA"/>
    <w:rsid w:val="00582862"/>
    <w:rsid w:val="00594ABC"/>
    <w:rsid w:val="005959E0"/>
    <w:rsid w:val="005A0D72"/>
    <w:rsid w:val="005B0A19"/>
    <w:rsid w:val="005C4308"/>
    <w:rsid w:val="005C7B06"/>
    <w:rsid w:val="005D15C1"/>
    <w:rsid w:val="005E1108"/>
    <w:rsid w:val="005E3911"/>
    <w:rsid w:val="005E5ABE"/>
    <w:rsid w:val="006006A3"/>
    <w:rsid w:val="00607F5A"/>
    <w:rsid w:val="0063085E"/>
    <w:rsid w:val="006308AA"/>
    <w:rsid w:val="006423EE"/>
    <w:rsid w:val="006441A9"/>
    <w:rsid w:val="00656E26"/>
    <w:rsid w:val="0068243F"/>
    <w:rsid w:val="00691BA6"/>
    <w:rsid w:val="006A2B76"/>
    <w:rsid w:val="006B0B72"/>
    <w:rsid w:val="006B0D18"/>
    <w:rsid w:val="006B4445"/>
    <w:rsid w:val="006D2DA2"/>
    <w:rsid w:val="006D68F3"/>
    <w:rsid w:val="006D7B7B"/>
    <w:rsid w:val="006E027F"/>
    <w:rsid w:val="006E1229"/>
    <w:rsid w:val="006E5C86"/>
    <w:rsid w:val="006E74F3"/>
    <w:rsid w:val="006F1E43"/>
    <w:rsid w:val="00702BC6"/>
    <w:rsid w:val="0070438A"/>
    <w:rsid w:val="00714314"/>
    <w:rsid w:val="007251FB"/>
    <w:rsid w:val="00733433"/>
    <w:rsid w:val="00737C8C"/>
    <w:rsid w:val="00737FCC"/>
    <w:rsid w:val="0074123B"/>
    <w:rsid w:val="007444DE"/>
    <w:rsid w:val="00767977"/>
    <w:rsid w:val="0077169E"/>
    <w:rsid w:val="00782659"/>
    <w:rsid w:val="00795F26"/>
    <w:rsid w:val="007A2B43"/>
    <w:rsid w:val="007B50BA"/>
    <w:rsid w:val="007B7639"/>
    <w:rsid w:val="007C4749"/>
    <w:rsid w:val="007D3E1D"/>
    <w:rsid w:val="007E7895"/>
    <w:rsid w:val="007F1E42"/>
    <w:rsid w:val="007F51D7"/>
    <w:rsid w:val="008073E9"/>
    <w:rsid w:val="00814EFD"/>
    <w:rsid w:val="00817BF5"/>
    <w:rsid w:val="00823FD8"/>
    <w:rsid w:val="0082505C"/>
    <w:rsid w:val="00835940"/>
    <w:rsid w:val="00836CAA"/>
    <w:rsid w:val="00840467"/>
    <w:rsid w:val="00845951"/>
    <w:rsid w:val="00845B66"/>
    <w:rsid w:val="008520DC"/>
    <w:rsid w:val="00854DC4"/>
    <w:rsid w:val="00854F08"/>
    <w:rsid w:val="0087397A"/>
    <w:rsid w:val="00887C4B"/>
    <w:rsid w:val="00892F8E"/>
    <w:rsid w:val="00893167"/>
    <w:rsid w:val="008A339C"/>
    <w:rsid w:val="008A4AE0"/>
    <w:rsid w:val="008A4AE8"/>
    <w:rsid w:val="008B0C8E"/>
    <w:rsid w:val="008D5B78"/>
    <w:rsid w:val="008D6E63"/>
    <w:rsid w:val="008E17FB"/>
    <w:rsid w:val="008E38A0"/>
    <w:rsid w:val="008E5CD2"/>
    <w:rsid w:val="008F086A"/>
    <w:rsid w:val="00914C71"/>
    <w:rsid w:val="00937213"/>
    <w:rsid w:val="00953B48"/>
    <w:rsid w:val="00955B1A"/>
    <w:rsid w:val="009652D8"/>
    <w:rsid w:val="00974668"/>
    <w:rsid w:val="009869B7"/>
    <w:rsid w:val="009874F1"/>
    <w:rsid w:val="009A07F5"/>
    <w:rsid w:val="009C19C2"/>
    <w:rsid w:val="009C737C"/>
    <w:rsid w:val="009E1CCE"/>
    <w:rsid w:val="009F415C"/>
    <w:rsid w:val="00A035C2"/>
    <w:rsid w:val="00A112AB"/>
    <w:rsid w:val="00A20D76"/>
    <w:rsid w:val="00A265C4"/>
    <w:rsid w:val="00A265CE"/>
    <w:rsid w:val="00A36B08"/>
    <w:rsid w:val="00A53863"/>
    <w:rsid w:val="00A65219"/>
    <w:rsid w:val="00A83D08"/>
    <w:rsid w:val="00A8601D"/>
    <w:rsid w:val="00A905E2"/>
    <w:rsid w:val="00AA715B"/>
    <w:rsid w:val="00AC5BF0"/>
    <w:rsid w:val="00AC6038"/>
    <w:rsid w:val="00AD7B93"/>
    <w:rsid w:val="00AD7E35"/>
    <w:rsid w:val="00AF0E2D"/>
    <w:rsid w:val="00AF447A"/>
    <w:rsid w:val="00B041C1"/>
    <w:rsid w:val="00B10361"/>
    <w:rsid w:val="00B10374"/>
    <w:rsid w:val="00B1479F"/>
    <w:rsid w:val="00B1584D"/>
    <w:rsid w:val="00B17AEE"/>
    <w:rsid w:val="00B17BBF"/>
    <w:rsid w:val="00B53DC2"/>
    <w:rsid w:val="00B55DCF"/>
    <w:rsid w:val="00B63319"/>
    <w:rsid w:val="00B67573"/>
    <w:rsid w:val="00B72660"/>
    <w:rsid w:val="00B764B9"/>
    <w:rsid w:val="00B76504"/>
    <w:rsid w:val="00B837F5"/>
    <w:rsid w:val="00B85118"/>
    <w:rsid w:val="00B90872"/>
    <w:rsid w:val="00B91F5A"/>
    <w:rsid w:val="00BB0347"/>
    <w:rsid w:val="00BB080B"/>
    <w:rsid w:val="00BB1702"/>
    <w:rsid w:val="00BB4982"/>
    <w:rsid w:val="00BB4F35"/>
    <w:rsid w:val="00BC1081"/>
    <w:rsid w:val="00BC2E09"/>
    <w:rsid w:val="00C054F0"/>
    <w:rsid w:val="00C147C0"/>
    <w:rsid w:val="00C17397"/>
    <w:rsid w:val="00C21C2D"/>
    <w:rsid w:val="00C27DD7"/>
    <w:rsid w:val="00C33651"/>
    <w:rsid w:val="00C337DB"/>
    <w:rsid w:val="00C37067"/>
    <w:rsid w:val="00C425C2"/>
    <w:rsid w:val="00C45A67"/>
    <w:rsid w:val="00C51DDC"/>
    <w:rsid w:val="00C6498C"/>
    <w:rsid w:val="00C710A9"/>
    <w:rsid w:val="00C7131E"/>
    <w:rsid w:val="00C74E20"/>
    <w:rsid w:val="00C772CA"/>
    <w:rsid w:val="00CA102E"/>
    <w:rsid w:val="00CA2316"/>
    <w:rsid w:val="00CA3C8D"/>
    <w:rsid w:val="00CB4A9C"/>
    <w:rsid w:val="00CB5D3C"/>
    <w:rsid w:val="00CB7032"/>
    <w:rsid w:val="00CF189B"/>
    <w:rsid w:val="00CF54B4"/>
    <w:rsid w:val="00D02C9F"/>
    <w:rsid w:val="00D0681B"/>
    <w:rsid w:val="00D07DBE"/>
    <w:rsid w:val="00D13E6C"/>
    <w:rsid w:val="00D21437"/>
    <w:rsid w:val="00D35407"/>
    <w:rsid w:val="00D40CAD"/>
    <w:rsid w:val="00D4139D"/>
    <w:rsid w:val="00D42F49"/>
    <w:rsid w:val="00D544CC"/>
    <w:rsid w:val="00D57AE7"/>
    <w:rsid w:val="00D627E0"/>
    <w:rsid w:val="00D64CE6"/>
    <w:rsid w:val="00D8062A"/>
    <w:rsid w:val="00D82B50"/>
    <w:rsid w:val="00D86B5B"/>
    <w:rsid w:val="00D87C1F"/>
    <w:rsid w:val="00D9016D"/>
    <w:rsid w:val="00D96A30"/>
    <w:rsid w:val="00DA5163"/>
    <w:rsid w:val="00DB0334"/>
    <w:rsid w:val="00DB489E"/>
    <w:rsid w:val="00DC1422"/>
    <w:rsid w:val="00DC79B8"/>
    <w:rsid w:val="00DD1CD2"/>
    <w:rsid w:val="00DE0E06"/>
    <w:rsid w:val="00DE2C98"/>
    <w:rsid w:val="00E146EC"/>
    <w:rsid w:val="00E204F5"/>
    <w:rsid w:val="00E212E8"/>
    <w:rsid w:val="00E25254"/>
    <w:rsid w:val="00E252BD"/>
    <w:rsid w:val="00E30BD9"/>
    <w:rsid w:val="00E411F5"/>
    <w:rsid w:val="00E807AF"/>
    <w:rsid w:val="00E82AC3"/>
    <w:rsid w:val="00E84CFB"/>
    <w:rsid w:val="00E940C4"/>
    <w:rsid w:val="00E969FE"/>
    <w:rsid w:val="00E96BBD"/>
    <w:rsid w:val="00E96CB3"/>
    <w:rsid w:val="00EB0A70"/>
    <w:rsid w:val="00EB558D"/>
    <w:rsid w:val="00EC0E79"/>
    <w:rsid w:val="00EC612D"/>
    <w:rsid w:val="00EC7C07"/>
    <w:rsid w:val="00ED2B0F"/>
    <w:rsid w:val="00ED4FA4"/>
    <w:rsid w:val="00EE041A"/>
    <w:rsid w:val="00EE66F3"/>
    <w:rsid w:val="00EE6C6C"/>
    <w:rsid w:val="00EF08E3"/>
    <w:rsid w:val="00EF3660"/>
    <w:rsid w:val="00F01C95"/>
    <w:rsid w:val="00F01F0A"/>
    <w:rsid w:val="00F03B97"/>
    <w:rsid w:val="00F273FA"/>
    <w:rsid w:val="00F312BF"/>
    <w:rsid w:val="00F36ED1"/>
    <w:rsid w:val="00F4052A"/>
    <w:rsid w:val="00F4128A"/>
    <w:rsid w:val="00F47205"/>
    <w:rsid w:val="00F47CBF"/>
    <w:rsid w:val="00F62B52"/>
    <w:rsid w:val="00F65B22"/>
    <w:rsid w:val="00F66DF5"/>
    <w:rsid w:val="00F70907"/>
    <w:rsid w:val="00F91B2D"/>
    <w:rsid w:val="00F96D73"/>
    <w:rsid w:val="00F97F6E"/>
    <w:rsid w:val="00FC2FC4"/>
    <w:rsid w:val="00FC41FF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C02AA"/>
  <w15:docId w15:val="{F5D87F0A-A3D0-42FD-9161-EFC30747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7BBF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ind w:left="397"/>
      <w:jc w:val="both"/>
      <w:outlineLvl w:val="1"/>
    </w:pPr>
    <w:rPr>
      <w:rFonts w:ascii="CD Fedra Book" w:hAnsi="CD Fedra Book"/>
      <w:b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yukonutext">
    <w:name w:val="vzory_ukonu_text"/>
    <w:autoRedefine/>
    <w:rsid w:val="00845951"/>
    <w:pPr>
      <w:widowControl w:val="0"/>
      <w:tabs>
        <w:tab w:val="left" w:pos="360"/>
        <w:tab w:val="left" w:pos="5580"/>
      </w:tabs>
      <w:autoSpaceDE w:val="0"/>
      <w:autoSpaceDN w:val="0"/>
      <w:adjustRightInd w:val="0"/>
      <w:spacing w:line="240" w:lineRule="atLeast"/>
      <w:ind w:right="74"/>
      <w:jc w:val="center"/>
    </w:pPr>
    <w:rPr>
      <w:rFonts w:asciiTheme="minorHAnsi" w:hAnsiTheme="minorHAnsi" w:cstheme="minorHAnsi"/>
      <w:b/>
      <w:color w:val="000000"/>
      <w:sz w:val="24"/>
      <w:szCs w:val="24"/>
    </w:rPr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pPr>
      <w:overflowPunct w:val="0"/>
      <w:autoSpaceDE w:val="0"/>
      <w:autoSpaceDN w:val="0"/>
      <w:adjustRightInd w:val="0"/>
      <w:spacing w:before="120" w:line="240" w:lineRule="atLeast"/>
      <w:ind w:firstLine="720"/>
      <w:jc w:val="both"/>
      <w:textAlignment w:val="baseline"/>
    </w:pPr>
    <w:rPr>
      <w:bCs/>
      <w:iCs/>
      <w:szCs w:val="20"/>
      <w:lang w:val="x-none" w:eastAsia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2">
    <w:name w:val="Body Text 2"/>
    <w:basedOn w:val="Normln"/>
    <w:pPr>
      <w:spacing w:before="120" w:line="240" w:lineRule="atLeast"/>
      <w:jc w:val="center"/>
    </w:p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rsid w:val="00BB080B"/>
    <w:rPr>
      <w:sz w:val="24"/>
    </w:rPr>
  </w:style>
  <w:style w:type="character" w:customStyle="1" w:styleId="ZkladntextodsazenChar">
    <w:name w:val="Základní text odsazený Char"/>
    <w:link w:val="Zkladntextodsazen"/>
    <w:rsid w:val="0013193F"/>
    <w:rPr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FD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74FD2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7B76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57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7A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7AE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7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7AE7"/>
    <w:rPr>
      <w:b/>
      <w:bCs/>
    </w:rPr>
  </w:style>
  <w:style w:type="paragraph" w:styleId="Revize">
    <w:name w:val="Revision"/>
    <w:hidden/>
    <w:uiPriority w:val="99"/>
    <w:semiHidden/>
    <w:rsid w:val="00D57AE7"/>
    <w:rPr>
      <w:sz w:val="24"/>
      <w:szCs w:val="24"/>
    </w:rPr>
  </w:style>
  <w:style w:type="paragraph" w:customStyle="1" w:styleId="Normln0">
    <w:name w:val="NormlnÍ"/>
    <w:rsid w:val="00691BA6"/>
    <w:pPr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Zkladntextodsazen21">
    <w:name w:val="Základní text odsazený 21"/>
    <w:basedOn w:val="Normln"/>
    <w:rsid w:val="00691BA6"/>
    <w:pPr>
      <w:suppressAutoHyphens/>
      <w:overflowPunct w:val="0"/>
      <w:autoSpaceDE w:val="0"/>
      <w:ind w:left="426" w:hanging="426"/>
      <w:jc w:val="both"/>
      <w:textAlignment w:val="baseline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6253B-08F3-4D0C-A746-6B7C1CCB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1527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nemovitosti</vt:lpstr>
    </vt:vector>
  </TitlesOfParts>
  <Company>ČD - Informační Systémy, a.s.</Company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nemovitosti</dc:title>
  <dc:creator>martin</dc:creator>
  <cp:lastModifiedBy>Merabetova</cp:lastModifiedBy>
  <cp:revision>8</cp:revision>
  <cp:lastPrinted>2023-09-05T12:05:00Z</cp:lastPrinted>
  <dcterms:created xsi:type="dcterms:W3CDTF">2023-11-07T16:57:00Z</dcterms:created>
  <dcterms:modified xsi:type="dcterms:W3CDTF">2023-11-29T15:34:00Z</dcterms:modified>
</cp:coreProperties>
</file>