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0170ED" w:rsidP="00C86FAC">
      <w:pPr>
        <w:numPr>
          <w:ilvl w:val="0"/>
          <w:numId w:val="0"/>
        </w:numPr>
        <w:spacing w:before="60" w:after="0" w:line="240" w:lineRule="auto"/>
        <w:ind w:left="113"/>
        <w:jc w:val="center"/>
        <w:rPr>
          <w:rFonts w:ascii="Arial" w:hAnsi="Arial" w:cs="Arial"/>
          <w:b/>
          <w:sz w:val="36"/>
        </w:rPr>
      </w:pPr>
      <w:r>
        <w:rPr>
          <w:rFonts w:ascii="Arial" w:hAnsi="Arial" w:cs="Arial"/>
          <w:b/>
          <w:sz w:val="36"/>
        </w:rPr>
        <w:t>Dodatek č. 5</w:t>
      </w:r>
      <w:r w:rsidR="00C86FAC">
        <w:rPr>
          <w:rFonts w:ascii="Arial" w:hAnsi="Arial" w:cs="Arial"/>
          <w:b/>
          <w:sz w:val="36"/>
        </w:rPr>
        <w:t xml:space="preserve"> k Dohodě o podmínkách podávání poštovních zásilek Balík Do ruky a Balík Na poštu</w:t>
      </w:r>
    </w:p>
    <w:p w:rsidR="00C86FAC" w:rsidRDefault="00C86FAC" w:rsidP="00C86FAC">
      <w:pPr>
        <w:numPr>
          <w:ilvl w:val="0"/>
          <w:numId w:val="0"/>
        </w:numPr>
        <w:spacing w:before="20" w:after="0" w:line="240" w:lineRule="auto"/>
        <w:ind w:left="113"/>
        <w:jc w:val="center"/>
        <w:rPr>
          <w:rFonts w:ascii="Arial" w:hAnsi="Arial" w:cs="Arial"/>
          <w:sz w:val="36"/>
        </w:rPr>
      </w:pPr>
      <w:r>
        <w:rPr>
          <w:rFonts w:ascii="Arial" w:hAnsi="Arial" w:cs="Arial"/>
          <w:b/>
          <w:sz w:val="36"/>
        </w:rPr>
        <w:t>Číslo 982607-1698/2012, E2017/11029</w:t>
      </w:r>
    </w:p>
    <w:p w:rsidR="00C86FAC" w:rsidRDefault="00C86FAC" w:rsidP="00C86FAC">
      <w:pPr>
        <w:numPr>
          <w:ilvl w:val="0"/>
          <w:numId w:val="0"/>
        </w:numPr>
        <w:spacing w:before="470" w:after="140" w:line="240" w:lineRule="auto"/>
        <w:ind w:left="142"/>
      </w:pPr>
      <w:r>
        <w:rPr>
          <w:b/>
        </w:rPr>
        <w:t>Česká pošta, s.p.</w:t>
      </w:r>
    </w:p>
    <w:p w:rsidR="00C86FAC" w:rsidRDefault="00C86FAC" w:rsidP="00C86FAC">
      <w:pPr>
        <w:numPr>
          <w:ilvl w:val="0"/>
          <w:numId w:val="0"/>
        </w:numPr>
        <w:spacing w:before="50" w:after="70" w:line="240" w:lineRule="auto"/>
        <w:ind w:left="142"/>
      </w:pPr>
      <w:r>
        <w:t>se sídlem:</w:t>
      </w:r>
      <w:r>
        <w:tab/>
      </w:r>
      <w:r>
        <w:tab/>
      </w:r>
      <w:r>
        <w:tab/>
      </w:r>
      <w:r>
        <w:tab/>
      </w:r>
      <w:r>
        <w:tab/>
      </w:r>
      <w:r>
        <w:tab/>
      </w:r>
      <w:r>
        <w:tab/>
        <w:t>Politických vězňů 909/4, 225 99 Praha 1</w:t>
      </w:r>
    </w:p>
    <w:p w:rsidR="00C86FAC" w:rsidRDefault="00C86FAC" w:rsidP="00C86FAC">
      <w:pPr>
        <w:numPr>
          <w:ilvl w:val="0"/>
          <w:numId w:val="0"/>
        </w:numPr>
        <w:spacing w:before="50" w:after="70" w:line="240" w:lineRule="auto"/>
        <w:ind w:left="142"/>
      </w:pPr>
      <w:r>
        <w:t>IČ</w:t>
      </w:r>
      <w:r w:rsidR="000170ED">
        <w:t>O</w:t>
      </w:r>
      <w:r>
        <w:t>:</w:t>
      </w:r>
      <w:r>
        <w:tab/>
      </w:r>
      <w:r>
        <w:tab/>
      </w:r>
      <w:r>
        <w:tab/>
      </w:r>
      <w:r>
        <w:tab/>
      </w:r>
      <w:r>
        <w:tab/>
      </w:r>
      <w:r>
        <w:tab/>
      </w:r>
      <w:r>
        <w:tab/>
      </w:r>
      <w:r>
        <w:tab/>
      </w:r>
      <w:r>
        <w:tab/>
        <w:t>47114983</w:t>
      </w:r>
    </w:p>
    <w:p w:rsidR="00C86FAC" w:rsidRDefault="00C86FAC" w:rsidP="00C86FAC">
      <w:pPr>
        <w:numPr>
          <w:ilvl w:val="0"/>
          <w:numId w:val="0"/>
        </w:numPr>
        <w:spacing w:before="50" w:after="70" w:line="240" w:lineRule="auto"/>
        <w:ind w:left="142"/>
      </w:pPr>
      <w:r>
        <w:t>DIČ:</w:t>
      </w:r>
      <w:r>
        <w:tab/>
      </w:r>
      <w:r>
        <w:tab/>
      </w:r>
      <w:r>
        <w:tab/>
      </w:r>
      <w:r>
        <w:tab/>
      </w:r>
      <w:r>
        <w:tab/>
      </w:r>
      <w:r>
        <w:tab/>
      </w:r>
      <w:r>
        <w:tab/>
      </w:r>
      <w:r>
        <w:tab/>
      </w:r>
      <w:r>
        <w:tab/>
        <w:t>CZ47114983</w:t>
      </w:r>
    </w:p>
    <w:p w:rsidR="00C86FAC" w:rsidRDefault="000170ED" w:rsidP="00C86FAC">
      <w:pPr>
        <w:numPr>
          <w:ilvl w:val="0"/>
          <w:numId w:val="0"/>
        </w:numPr>
        <w:spacing w:before="50" w:after="70" w:line="240" w:lineRule="auto"/>
        <w:ind w:left="142"/>
      </w:pPr>
      <w:r>
        <w:t>zastoupen</w:t>
      </w:r>
      <w:r w:rsidR="00C86FAC">
        <w:t>:</w:t>
      </w:r>
      <w:r>
        <w:tab/>
      </w:r>
      <w:r>
        <w:tab/>
      </w:r>
      <w:r w:rsidR="00C86FAC">
        <w:tab/>
      </w:r>
      <w:r w:rsidR="00C86FAC">
        <w:tab/>
      </w:r>
      <w:r w:rsidR="00C86FAC">
        <w:tab/>
      </w:r>
      <w:r w:rsidR="00C86FAC">
        <w:tab/>
      </w:r>
      <w:r w:rsidR="00C86FAC">
        <w:tab/>
        <w:t>Alena Vozábalová, Obchodní ředitelka Regionu, Obchod JM</w:t>
      </w:r>
    </w:p>
    <w:p w:rsidR="00C86FAC" w:rsidRDefault="00C86FAC" w:rsidP="00C86FAC">
      <w:pPr>
        <w:numPr>
          <w:ilvl w:val="0"/>
          <w:numId w:val="0"/>
        </w:numPr>
        <w:spacing w:before="50" w:after="70" w:line="240" w:lineRule="auto"/>
        <w:ind w:left="142"/>
      </w:pPr>
      <w:r>
        <w:t>zapsán v obchodním rejstříku</w:t>
      </w:r>
      <w:r>
        <w:tab/>
      </w:r>
      <w:r>
        <w:tab/>
        <w:t>Městského soudu v Praze, oddíl A, vložka 7565/1</w:t>
      </w:r>
    </w:p>
    <w:p w:rsidR="00C86FAC" w:rsidRDefault="00C86FAC" w:rsidP="00C86FAC">
      <w:pPr>
        <w:numPr>
          <w:ilvl w:val="0"/>
          <w:numId w:val="0"/>
        </w:numPr>
        <w:spacing w:before="50" w:after="70" w:line="240" w:lineRule="auto"/>
        <w:ind w:left="142"/>
      </w:pPr>
      <w:r>
        <w:t>bankovní spojení:</w:t>
      </w:r>
      <w:r>
        <w:tab/>
      </w:r>
      <w:r>
        <w:tab/>
      </w:r>
      <w:r>
        <w:tab/>
      </w:r>
      <w:r>
        <w:tab/>
      </w:r>
      <w:r>
        <w:tab/>
        <w:t xml:space="preserve">Československá obchodní banka, a. s. </w:t>
      </w:r>
    </w:p>
    <w:p w:rsidR="00C86FAC" w:rsidRDefault="00C86FAC" w:rsidP="00C86FAC">
      <w:pPr>
        <w:numPr>
          <w:ilvl w:val="0"/>
          <w:numId w:val="0"/>
        </w:numPr>
        <w:spacing w:before="50" w:after="70" w:line="240" w:lineRule="auto"/>
        <w:ind w:left="142"/>
      </w:pPr>
      <w:r>
        <w:t>číslo účtu:</w:t>
      </w:r>
      <w:r>
        <w:tab/>
      </w:r>
      <w:r>
        <w:tab/>
      </w:r>
      <w:r>
        <w:tab/>
      </w:r>
      <w:r>
        <w:tab/>
      </w:r>
      <w:r>
        <w:tab/>
      </w:r>
      <w:r>
        <w:tab/>
      </w:r>
      <w:r>
        <w:tab/>
        <w:t xml:space="preserve">134204869/0300                </w:t>
      </w:r>
    </w:p>
    <w:p w:rsidR="00C86FAC" w:rsidRDefault="00C86FAC" w:rsidP="00C86FAC">
      <w:pPr>
        <w:numPr>
          <w:ilvl w:val="0"/>
          <w:numId w:val="0"/>
        </w:numPr>
        <w:spacing w:before="50" w:after="70" w:line="240" w:lineRule="auto"/>
        <w:ind w:left="142"/>
      </w:pPr>
      <w:r>
        <w:t>korespondenční adresa:</w:t>
      </w:r>
      <w:r>
        <w:tab/>
      </w:r>
      <w:r>
        <w:tab/>
      </w:r>
      <w:r>
        <w:tab/>
      </w:r>
      <w:r>
        <w:tab/>
        <w:t>Česká pošta, s.p., Obchod JM, Orlí 665/30, 663 00 Brno</w:t>
      </w:r>
    </w:p>
    <w:p w:rsidR="00C86FAC" w:rsidRDefault="00C86FAC" w:rsidP="00C86FAC">
      <w:pPr>
        <w:numPr>
          <w:ilvl w:val="0"/>
          <w:numId w:val="0"/>
        </w:numPr>
        <w:spacing w:before="50" w:after="70" w:line="240" w:lineRule="auto"/>
        <w:ind w:left="142"/>
      </w:pPr>
      <w:r>
        <w:t>BIC/SWIFT:</w:t>
      </w:r>
      <w:r>
        <w:tab/>
      </w:r>
      <w:r>
        <w:tab/>
      </w:r>
      <w:r>
        <w:tab/>
      </w:r>
      <w:r>
        <w:tab/>
      </w:r>
      <w:r>
        <w:tab/>
      </w:r>
      <w:r>
        <w:tab/>
      </w:r>
      <w:r>
        <w:tab/>
        <w:t>CEKOCZPP</w:t>
      </w:r>
    </w:p>
    <w:p w:rsidR="00C86FAC" w:rsidRDefault="00C86FAC" w:rsidP="00C86FAC">
      <w:pPr>
        <w:numPr>
          <w:ilvl w:val="0"/>
          <w:numId w:val="0"/>
        </w:numPr>
        <w:spacing w:before="50" w:after="70" w:line="240" w:lineRule="auto"/>
        <w:ind w:left="142"/>
      </w:pPr>
      <w:r>
        <w:t>IBAN:</w:t>
      </w:r>
      <w:r>
        <w:tab/>
      </w:r>
      <w:r>
        <w:tab/>
      </w:r>
      <w:r>
        <w:tab/>
      </w:r>
      <w:r>
        <w:tab/>
      </w:r>
      <w:r>
        <w:tab/>
      </w:r>
      <w:r>
        <w:tab/>
      </w:r>
      <w:r>
        <w:tab/>
      </w:r>
      <w:r>
        <w:tab/>
        <w:t>CZ03 0300 0000 0001 3420 4869</w:t>
      </w:r>
    </w:p>
    <w:p w:rsidR="00C86FAC" w:rsidRDefault="00C86FAC" w:rsidP="00C86FAC">
      <w:pPr>
        <w:numPr>
          <w:ilvl w:val="0"/>
          <w:numId w:val="0"/>
        </w:numPr>
        <w:spacing w:before="50" w:after="70" w:line="240" w:lineRule="auto"/>
        <w:ind w:left="142"/>
      </w:pPr>
      <w:r>
        <w:t>dále jen "ČP"</w:t>
      </w:r>
    </w:p>
    <w:p w:rsidR="00C86FAC" w:rsidRDefault="00C86FAC" w:rsidP="00C86FAC">
      <w:pPr>
        <w:numPr>
          <w:ilvl w:val="0"/>
          <w:numId w:val="0"/>
        </w:numPr>
        <w:spacing w:before="50" w:after="70" w:line="240" w:lineRule="auto"/>
        <w:ind w:left="142"/>
      </w:pPr>
    </w:p>
    <w:p w:rsidR="00C86FAC" w:rsidRDefault="00C86FAC" w:rsidP="00C86FAC">
      <w:pPr>
        <w:numPr>
          <w:ilvl w:val="0"/>
          <w:numId w:val="0"/>
        </w:numPr>
        <w:spacing w:before="300" w:after="280" w:line="240" w:lineRule="auto"/>
        <w:ind w:left="142"/>
      </w:pPr>
      <w:r>
        <w:t>a</w:t>
      </w:r>
    </w:p>
    <w:p w:rsidR="00C86FAC" w:rsidRDefault="00C86FAC" w:rsidP="00C86FAC">
      <w:pPr>
        <w:numPr>
          <w:ilvl w:val="0"/>
          <w:numId w:val="0"/>
        </w:numPr>
        <w:spacing w:after="0" w:line="240" w:lineRule="auto"/>
        <w:ind w:left="142"/>
      </w:pPr>
    </w:p>
    <w:p w:rsidR="00C86FAC" w:rsidRDefault="00C86FAC" w:rsidP="00C86FAC">
      <w:pPr>
        <w:numPr>
          <w:ilvl w:val="0"/>
          <w:numId w:val="0"/>
        </w:numPr>
        <w:spacing w:before="80" w:after="140" w:line="240" w:lineRule="auto"/>
        <w:ind w:left="142"/>
      </w:pPr>
      <w:r>
        <w:rPr>
          <w:b/>
        </w:rPr>
        <w:t>ADOSA a.s.</w:t>
      </w:r>
    </w:p>
    <w:p w:rsidR="00C86FAC" w:rsidRDefault="00C86FAC" w:rsidP="00C86FAC">
      <w:pPr>
        <w:numPr>
          <w:ilvl w:val="0"/>
          <w:numId w:val="0"/>
        </w:numPr>
        <w:spacing w:before="50" w:after="70" w:line="240" w:lineRule="auto"/>
        <w:ind w:left="142"/>
      </w:pPr>
      <w:r>
        <w:t>se sídlem/místem podnikání:</w:t>
      </w:r>
      <w:r>
        <w:tab/>
      </w:r>
      <w:r>
        <w:tab/>
      </w:r>
      <w:r>
        <w:tab/>
        <w:t>Zastávecká 1030, 665 01  Rosice</w:t>
      </w:r>
    </w:p>
    <w:p w:rsidR="00C86FAC" w:rsidRDefault="00C86FAC" w:rsidP="00C86FAC">
      <w:pPr>
        <w:numPr>
          <w:ilvl w:val="0"/>
          <w:numId w:val="0"/>
        </w:numPr>
        <w:spacing w:before="50" w:after="70" w:line="240" w:lineRule="auto"/>
        <w:ind w:left="142"/>
      </w:pPr>
      <w:r>
        <w:t>IČ</w:t>
      </w:r>
      <w:r w:rsidR="000170ED">
        <w:t>O</w:t>
      </w:r>
      <w:r>
        <w:t>:</w:t>
      </w:r>
      <w:r>
        <w:tab/>
      </w:r>
      <w:r>
        <w:tab/>
      </w:r>
      <w:r>
        <w:tab/>
      </w:r>
      <w:r>
        <w:tab/>
      </w:r>
      <w:r>
        <w:tab/>
      </w:r>
      <w:r>
        <w:tab/>
      </w:r>
      <w:r>
        <w:tab/>
      </w:r>
      <w:r>
        <w:tab/>
      </w:r>
      <w:r>
        <w:tab/>
        <w:t>49448170</w:t>
      </w:r>
    </w:p>
    <w:p w:rsidR="00C86FAC" w:rsidRDefault="00C86FAC" w:rsidP="00C86FAC">
      <w:pPr>
        <w:numPr>
          <w:ilvl w:val="0"/>
          <w:numId w:val="0"/>
        </w:numPr>
        <w:spacing w:before="50" w:after="70" w:line="240" w:lineRule="auto"/>
        <w:ind w:left="142"/>
      </w:pPr>
      <w:r>
        <w:t>DIČ:</w:t>
      </w:r>
      <w:r>
        <w:tab/>
      </w:r>
      <w:r>
        <w:tab/>
      </w:r>
      <w:r>
        <w:tab/>
      </w:r>
      <w:r>
        <w:tab/>
      </w:r>
      <w:r>
        <w:tab/>
      </w:r>
      <w:r>
        <w:tab/>
      </w:r>
      <w:r>
        <w:tab/>
      </w:r>
      <w:r>
        <w:tab/>
      </w:r>
      <w:r>
        <w:tab/>
        <w:t>CZ49448170</w:t>
      </w:r>
    </w:p>
    <w:p w:rsidR="00C86FAC" w:rsidRDefault="000170ED" w:rsidP="00C86FAC">
      <w:pPr>
        <w:numPr>
          <w:ilvl w:val="0"/>
          <w:numId w:val="0"/>
        </w:numPr>
        <w:spacing w:before="50" w:after="70" w:line="240" w:lineRule="auto"/>
        <w:ind w:left="142"/>
      </w:pPr>
      <w:r>
        <w:t>zastoupen</w:t>
      </w:r>
      <w:r w:rsidR="00C86FAC">
        <w:t>:</w:t>
      </w:r>
      <w:r>
        <w:tab/>
      </w:r>
      <w:r>
        <w:tab/>
      </w:r>
      <w:r>
        <w:tab/>
      </w:r>
      <w:r>
        <w:tab/>
      </w:r>
      <w:r>
        <w:tab/>
      </w:r>
      <w:r>
        <w:tab/>
      </w:r>
      <w:r>
        <w:tab/>
        <w:t>Ing. Luboš Hedija</w:t>
      </w:r>
      <w:r w:rsidR="00C86FAC">
        <w:t xml:space="preserve">, </w:t>
      </w:r>
      <w:r>
        <w:t>předseda představenstva</w:t>
      </w:r>
    </w:p>
    <w:p w:rsidR="00C86FAC" w:rsidRDefault="00C86FAC" w:rsidP="00C86FAC">
      <w:pPr>
        <w:numPr>
          <w:ilvl w:val="0"/>
          <w:numId w:val="0"/>
        </w:numPr>
        <w:spacing w:before="50" w:after="70" w:line="240" w:lineRule="auto"/>
        <w:ind w:left="142"/>
      </w:pPr>
      <w:r>
        <w:t>zapsán/a v obchodním rejstříku:</w:t>
      </w:r>
      <w:r>
        <w:tab/>
      </w:r>
      <w:r>
        <w:tab/>
        <w:t>vedeném KS v Brně, oddíl C, vložka 1129</w:t>
      </w:r>
      <w:bookmarkStart w:id="0" w:name="_GoBack"/>
      <w:bookmarkEnd w:id="0"/>
    </w:p>
    <w:p w:rsidR="00C86FAC" w:rsidRDefault="00C86FAC" w:rsidP="00C86FAC">
      <w:pPr>
        <w:numPr>
          <w:ilvl w:val="0"/>
          <w:numId w:val="0"/>
        </w:numPr>
        <w:spacing w:before="50" w:after="70" w:line="240" w:lineRule="auto"/>
        <w:ind w:left="142"/>
      </w:pPr>
      <w:r>
        <w:t>bankovní spojení:</w:t>
      </w:r>
      <w:r>
        <w:tab/>
      </w:r>
      <w:r>
        <w:tab/>
      </w:r>
      <w:r>
        <w:tab/>
      </w:r>
      <w:r>
        <w:tab/>
      </w:r>
      <w:r>
        <w:tab/>
        <w:t>Česká spořitelna, a.s.</w:t>
      </w:r>
    </w:p>
    <w:p w:rsidR="00C86FAC" w:rsidRDefault="00C86FAC" w:rsidP="00C86FAC">
      <w:pPr>
        <w:numPr>
          <w:ilvl w:val="0"/>
          <w:numId w:val="0"/>
        </w:numPr>
        <w:spacing w:before="50" w:after="70" w:line="240" w:lineRule="auto"/>
        <w:ind w:left="142"/>
      </w:pPr>
      <w:r>
        <w:t>číslo účtu:</w:t>
      </w:r>
      <w:r>
        <w:tab/>
      </w:r>
      <w:r>
        <w:tab/>
      </w:r>
      <w:r>
        <w:tab/>
      </w:r>
      <w:r>
        <w:tab/>
      </w:r>
      <w:r>
        <w:tab/>
      </w:r>
      <w:r>
        <w:tab/>
      </w:r>
      <w:r>
        <w:tab/>
        <w:t>4857132/0800</w:t>
      </w:r>
    </w:p>
    <w:p w:rsidR="00C86FAC" w:rsidRDefault="00C86FAC" w:rsidP="00C86FAC">
      <w:pPr>
        <w:numPr>
          <w:ilvl w:val="0"/>
          <w:numId w:val="0"/>
        </w:numPr>
        <w:spacing w:before="50" w:after="70" w:line="240" w:lineRule="auto"/>
        <w:ind w:left="142"/>
      </w:pPr>
      <w:r>
        <w:t>korespondenční adresa:</w:t>
      </w:r>
      <w:r>
        <w:tab/>
      </w:r>
      <w:r>
        <w:tab/>
      </w:r>
      <w:r>
        <w:tab/>
      </w:r>
      <w:r>
        <w:tab/>
        <w:t>ADOSA a.s., Zastávecká 1030, 665 01  Rosice</w:t>
      </w:r>
    </w:p>
    <w:p w:rsidR="00C86FAC" w:rsidRDefault="00C86FAC" w:rsidP="00C86FAC">
      <w:pPr>
        <w:numPr>
          <w:ilvl w:val="0"/>
          <w:numId w:val="0"/>
        </w:numPr>
        <w:spacing w:before="50" w:after="70" w:line="240" w:lineRule="auto"/>
        <w:ind w:left="142"/>
      </w:pPr>
      <w:r>
        <w:t>přidělené ID CČK složky:</w:t>
      </w:r>
      <w:r>
        <w:tab/>
      </w:r>
      <w:r>
        <w:tab/>
      </w:r>
      <w:r>
        <w:tab/>
        <w:t>113043002</w:t>
      </w:r>
    </w:p>
    <w:p w:rsidR="00C86FAC" w:rsidRDefault="00C86FAC" w:rsidP="00C86FAC">
      <w:pPr>
        <w:numPr>
          <w:ilvl w:val="0"/>
          <w:numId w:val="0"/>
        </w:numPr>
        <w:spacing w:before="50" w:after="70" w:line="240" w:lineRule="auto"/>
        <w:ind w:left="142"/>
      </w:pPr>
      <w:r>
        <w:t>přidělené technolog. číslo:</w:t>
      </w:r>
      <w:r>
        <w:tab/>
      </w:r>
      <w:r>
        <w:tab/>
      </w:r>
      <w:r>
        <w:tab/>
        <w:t>M 99 339</w:t>
      </w:r>
    </w:p>
    <w:p w:rsidR="00C86FAC" w:rsidRDefault="00C86FAC" w:rsidP="00C86FAC">
      <w:pPr>
        <w:numPr>
          <w:ilvl w:val="0"/>
          <w:numId w:val="0"/>
        </w:numPr>
        <w:spacing w:before="50" w:after="70" w:line="240" w:lineRule="auto"/>
        <w:ind w:left="142"/>
      </w:pPr>
      <w:r>
        <w:t>dále jen "Odesílatel"</w:t>
      </w:r>
    </w:p>
    <w:p w:rsidR="00C86FAC" w:rsidRDefault="00C86FAC">
      <w:pPr>
        <w:numPr>
          <w:ilvl w:val="0"/>
          <w:numId w:val="0"/>
        </w:numPr>
        <w:spacing w:after="0" w:line="240" w:lineRule="auto"/>
      </w:pPr>
      <w:r>
        <w:br w:type="page"/>
      </w:r>
    </w:p>
    <w:p w:rsidR="00C86FAC" w:rsidRPr="00C86FAC" w:rsidRDefault="00C86FAC" w:rsidP="00C86FAC">
      <w:pPr>
        <w:keepNext/>
        <w:spacing w:before="480" w:after="120"/>
        <w:ind w:left="431" w:hanging="431"/>
        <w:jc w:val="center"/>
        <w:outlineLvl w:val="0"/>
      </w:pPr>
      <w:r>
        <w:rPr>
          <w:b/>
          <w:sz w:val="24"/>
        </w:rPr>
        <w:lastRenderedPageBreak/>
        <w:t>Ujednání</w:t>
      </w:r>
    </w:p>
    <w:p w:rsidR="00C86FAC" w:rsidRDefault="00C86FAC" w:rsidP="00C86FAC">
      <w:pPr>
        <w:numPr>
          <w:ilvl w:val="1"/>
          <w:numId w:val="50"/>
        </w:numPr>
        <w:spacing w:after="120"/>
        <w:ind w:left="624" w:hanging="624"/>
        <w:jc w:val="both"/>
      </w:pPr>
      <w:r>
        <w:t>Strany Dohody se dohodly na změně obsahu Dohody o podmínkách podávání poštovních zásilek Balík Do ruky a Balík Na poštu, č. 982607-1698/2012 ze dne 2.5.2012 (dále jen "Dohoda"), a to následujícím způsobem:</w:t>
      </w:r>
    </w:p>
    <w:p w:rsidR="00C86FAC" w:rsidRDefault="00C86FAC" w:rsidP="00C86FAC">
      <w:pPr>
        <w:numPr>
          <w:ilvl w:val="1"/>
          <w:numId w:val="50"/>
        </w:numPr>
        <w:spacing w:after="120"/>
        <w:ind w:left="624" w:hanging="624"/>
        <w:jc w:val="both"/>
      </w:pPr>
      <w:r>
        <w:t>Strany se dohodly na doplnění stávajícího textu Článku 4. Cena a způsob úhrady, a to o text:</w:t>
      </w:r>
    </w:p>
    <w:p w:rsidR="00C86FAC" w:rsidRDefault="00C86FAC" w:rsidP="00C86FAC">
      <w:pPr>
        <w:numPr>
          <w:ilvl w:val="2"/>
          <w:numId w:val="50"/>
        </w:numPr>
        <w:spacing w:after="120"/>
        <w:jc w:val="both"/>
      </w:pPr>
      <w:r>
        <w:t>Odesílatel je povinen v předstihu informovat prokazatelným způsobem ČP o jakékoli změně okolností nezbytných pro určení daňového režimu, především určení místa plnění. V případě nesplnění této povinnosti nese Odesílatel v plném rozsahu odpovědnost za škody, které v důsledku takového opomenutí mohou vzniknout, a zavazuje se je uhradit.</w:t>
      </w:r>
    </w:p>
    <w:p w:rsidR="00C86FAC" w:rsidRDefault="00C86FAC" w:rsidP="00C86FAC">
      <w:pPr>
        <w:numPr>
          <w:ilvl w:val="1"/>
          <w:numId w:val="50"/>
        </w:numPr>
        <w:spacing w:after="120"/>
        <w:ind w:left="624" w:hanging="624"/>
        <w:jc w:val="both"/>
      </w:pPr>
      <w:r>
        <w:t>Strany Dohody se dohodly na úplném nahrazení stávajícího Článku 7. Závěrečná ustanovení následujícím textem:</w:t>
      </w:r>
    </w:p>
    <w:p w:rsidR="00C86FAC" w:rsidRDefault="00C86FAC" w:rsidP="00C86FAC">
      <w:pPr>
        <w:numPr>
          <w:ilvl w:val="2"/>
          <w:numId w:val="50"/>
        </w:numPr>
        <w:spacing w:after="120"/>
        <w:jc w:val="both"/>
      </w:pPr>
      <w:r>
        <w:t xml:space="preserve">7.1. </w:t>
      </w:r>
      <w:r w:rsidRPr="000170ED">
        <w:rPr>
          <w:b/>
        </w:rPr>
        <w:t>Tato Dohoda se uzavírá na dobu neurčitou.</w:t>
      </w:r>
      <w:r>
        <w:t xml:space="preserve">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C86FAC" w:rsidRDefault="00C86FAC" w:rsidP="00C86FAC">
      <w:pPr>
        <w:numPr>
          <w:ilvl w:val="2"/>
          <w:numId w:val="50"/>
        </w:numPr>
        <w:spacing w:after="120"/>
        <w:jc w:val="both"/>
      </w:pPr>
      <w:r>
        <w:t>Po skončení účinnosti Dohody vrátí Odesílatel ČP nepoužité adresní štítky.</w:t>
      </w:r>
    </w:p>
    <w:p w:rsidR="00C86FAC" w:rsidRDefault="00C86FAC" w:rsidP="00C86FAC">
      <w:pPr>
        <w:numPr>
          <w:ilvl w:val="2"/>
          <w:numId w:val="50"/>
        </w:numPr>
        <w:spacing w:after="120"/>
        <w:jc w:val="both"/>
      </w:pPr>
      <w:r>
        <w:t xml:space="preserve">7.2. 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C86FAC" w:rsidRDefault="00C86FAC" w:rsidP="00C86FAC">
      <w:pPr>
        <w:numPr>
          <w:ilvl w:val="2"/>
          <w:numId w:val="50"/>
        </w:numPr>
        <w:spacing w:after="120"/>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C86FAC" w:rsidRDefault="00C86FAC" w:rsidP="00C86FAC">
      <w:pPr>
        <w:numPr>
          <w:ilvl w:val="2"/>
          <w:numId w:val="50"/>
        </w:numPr>
        <w:spacing w:after="120"/>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C86FAC" w:rsidRDefault="00C86FAC" w:rsidP="00C86FAC">
      <w:pPr>
        <w:numPr>
          <w:ilvl w:val="2"/>
          <w:numId w:val="50"/>
        </w:numPr>
        <w:spacing w:after="120"/>
        <w:jc w:val="both"/>
      </w:pPr>
      <w:r>
        <w:t>7.3. Pokud není stanoveno jinak, může být tato Dohoda měněna pouze vzestupně očíslovanými písemnými dodatky k Dohodě podepsanými oběma Stranami Dohody, pokud není v Dohodě stanoveno jinak.</w:t>
      </w:r>
    </w:p>
    <w:p w:rsidR="00C86FAC" w:rsidRDefault="00C86FAC" w:rsidP="00C86FAC">
      <w:pPr>
        <w:numPr>
          <w:ilvl w:val="2"/>
          <w:numId w:val="50"/>
        </w:numPr>
        <w:spacing w:after="120"/>
        <w:jc w:val="both"/>
      </w:pPr>
      <w:r>
        <w:t xml:space="preserve">7.4. Strany Dohody se zavazují zachovat mlčenlivost o obchodním tajemství druhé strany Dohody a dále o skutečnostech a informacích, které písemně označí jako důvěrné. Za obchodní tajemství jsou stranami Dohody považovány veškeré konkurenčně významné, určitelné, ocenitelné a v příslušných obchodních kruzích běžně nedostupné skutečnosti související se stranami Dohody, jejichž vlastník zajišťuje ve svém zájmu odpovídajícím způsobem jejich utajení. Pro účely této Dohody jsou obchodním tajemstvím zejména informace o smluvních vztazích existujících mezi stranami Dohody, údaje týkající se výše ceny a způsobu jejího určení, platební podmínky, informace o způsobu zajištění pohledávek, údaje o rozsahu a objemu poskytovaných služeb a podrobnosti vymezující poskytované plnění nad rámec veřejně přístupných informací. </w:t>
      </w:r>
    </w:p>
    <w:p w:rsidR="00C86FAC" w:rsidRDefault="00C86FAC" w:rsidP="00C86FAC">
      <w:pPr>
        <w:numPr>
          <w:ilvl w:val="2"/>
          <w:numId w:val="50"/>
        </w:numPr>
        <w:spacing w:after="120"/>
        <w:jc w:val="both"/>
      </w:pPr>
      <w:r>
        <w:lastRenderedPageBreak/>
        <w:t>7.5. 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rsidR="00C86FAC" w:rsidRDefault="00C86FAC" w:rsidP="00C86FAC">
      <w:pPr>
        <w:numPr>
          <w:ilvl w:val="2"/>
          <w:numId w:val="50"/>
        </w:numPr>
        <w:spacing w:after="120"/>
        <w:jc w:val="both"/>
      </w:pPr>
      <w:r>
        <w:t xml:space="preserve">7.6. Strany Dohody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Dohody v souladu s účelem stanoveným touto Dohodou. </w:t>
      </w:r>
    </w:p>
    <w:p w:rsidR="00C86FAC" w:rsidRDefault="00C86FAC" w:rsidP="00C86FAC">
      <w:pPr>
        <w:numPr>
          <w:ilvl w:val="2"/>
          <w:numId w:val="50"/>
        </w:numPr>
        <w:spacing w:after="120"/>
        <w:jc w:val="both"/>
      </w:pPr>
      <w:r>
        <w:t xml:space="preserve">7.7. 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ČP. Porušením povinnosti mlčenlivosti není ani sdělení uvedených informací zástupci strany Dohody. </w:t>
      </w:r>
    </w:p>
    <w:p w:rsidR="00C86FAC" w:rsidRDefault="00C86FAC" w:rsidP="00C86FAC">
      <w:pPr>
        <w:numPr>
          <w:ilvl w:val="2"/>
          <w:numId w:val="50"/>
        </w:numPr>
        <w:spacing w:after="120"/>
        <w:jc w:val="both"/>
      </w:pPr>
      <w:r>
        <w:t>7.8. Povinnost mlčenlivosti trvá bez ohledu na ukončení smluvního vztahu založeného touto Dohodou.</w:t>
      </w:r>
    </w:p>
    <w:p w:rsidR="000170ED" w:rsidRDefault="000170ED" w:rsidP="00C86FAC">
      <w:pPr>
        <w:numPr>
          <w:ilvl w:val="2"/>
          <w:numId w:val="50"/>
        </w:numPr>
        <w:spacing w:after="120"/>
        <w:jc w:val="both"/>
      </w:pPr>
      <w:r>
        <w:t xml:space="preserve">7.9. </w:t>
      </w:r>
      <w:r w:rsidRPr="000170ED">
        <w:t>Tato Smlouva bude uveřejněna v registru smluv dle zákona č. 340/2015 Sb., o zvláštních podmínkách účinnosti některých smluv, uveřejňování těchto smluv a o registru smluv (zákon o registru smluv). Dle dohody stran Smlouvy zajistí odeslání této Smlouvy správci</w:t>
      </w:r>
      <w:r w:rsidRPr="000170ED">
        <w:rPr>
          <w:kern w:val="28"/>
        </w:rPr>
        <w:t xml:space="preserve"> registru smluv ČP. ČP je oprávněna před odesláním Smlouvy správci registru smluv ve smlouvě znečitelnit informace, na něž se nevztahuje uveřejňovací povinnost podle zákona o registru smluv.</w:t>
      </w:r>
    </w:p>
    <w:p w:rsidR="00C86FAC" w:rsidRDefault="000170ED" w:rsidP="00C86FAC">
      <w:pPr>
        <w:numPr>
          <w:ilvl w:val="2"/>
          <w:numId w:val="50"/>
        </w:numPr>
        <w:spacing w:after="120"/>
        <w:jc w:val="both"/>
      </w:pPr>
      <w:r>
        <w:t>7.10</w:t>
      </w:r>
      <w:r w:rsidR="00C86FAC">
        <w:t>. Pokud by bylo kterékoli ustanovení této Dohody zcela nebo zčásti neplatné nebo jestliže některá otázka není touto Dohodou upravována, zbývající ustanovení Dohody nejsou tímto dotčena.</w:t>
      </w:r>
    </w:p>
    <w:p w:rsidR="00C86FAC" w:rsidRDefault="000170ED" w:rsidP="00C86FAC">
      <w:pPr>
        <w:numPr>
          <w:ilvl w:val="2"/>
          <w:numId w:val="50"/>
        </w:numPr>
        <w:spacing w:after="120"/>
        <w:jc w:val="both"/>
      </w:pPr>
      <w:r>
        <w:t>7.11</w:t>
      </w:r>
      <w:r w:rsidR="00C86FAC">
        <w:t xml:space="preserve">. Tato Dohoda je sepsána ve 2 (slovy: dvou) stejnopisech s platností originálu, z nichž každá strana Dohody obdrží po jednom. </w:t>
      </w:r>
    </w:p>
    <w:p w:rsidR="00C86FAC" w:rsidRDefault="000170ED" w:rsidP="00C86FAC">
      <w:pPr>
        <w:numPr>
          <w:ilvl w:val="2"/>
          <w:numId w:val="50"/>
        </w:numPr>
        <w:spacing w:after="120"/>
        <w:jc w:val="both"/>
      </w:pPr>
      <w:r>
        <w:t>7.12</w:t>
      </w:r>
      <w:r w:rsidR="00C86FAC">
        <w:t>. Práva a povinnosti plynoucí z této Dohody pro každou ze stran přecházejí na jejich právní nástupce.</w:t>
      </w:r>
    </w:p>
    <w:p w:rsidR="00C86FAC" w:rsidRDefault="000170ED" w:rsidP="00C86FAC">
      <w:pPr>
        <w:numPr>
          <w:ilvl w:val="2"/>
          <w:numId w:val="50"/>
        </w:numPr>
        <w:spacing w:after="120"/>
        <w:jc w:val="both"/>
      </w:pPr>
      <w:r>
        <w:t>7.13</w:t>
      </w:r>
      <w:r w:rsidR="00C86FAC">
        <w:t>. Vztahy neupravené touto Dohodou se řídí platným právním řádem ČR.</w:t>
      </w:r>
    </w:p>
    <w:p w:rsidR="00C86FAC" w:rsidRDefault="000170ED" w:rsidP="00C86FAC">
      <w:pPr>
        <w:numPr>
          <w:ilvl w:val="2"/>
          <w:numId w:val="50"/>
        </w:numPr>
        <w:spacing w:after="120"/>
        <w:jc w:val="both"/>
      </w:pPr>
      <w:r>
        <w:t>7.14</w:t>
      </w:r>
      <w:r w:rsidR="00C86FAC">
        <w:t>. Dohoda je uzavřena a účinná dnem podpisu oběma Stranami Dohody.</w:t>
      </w:r>
    </w:p>
    <w:p w:rsidR="00C86FAC" w:rsidRDefault="000170ED" w:rsidP="00C86FAC">
      <w:pPr>
        <w:numPr>
          <w:ilvl w:val="2"/>
          <w:numId w:val="50"/>
        </w:numPr>
        <w:spacing w:after="120"/>
        <w:jc w:val="both"/>
      </w:pPr>
      <w:r>
        <w:t>7.15</w:t>
      </w:r>
      <w:r w:rsidR="00C86FAC">
        <w:t>. 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0170ED" w:rsidRDefault="000170ED" w:rsidP="000170ED">
      <w:pPr>
        <w:numPr>
          <w:ilvl w:val="0"/>
          <w:numId w:val="0"/>
        </w:numPr>
        <w:ind w:left="983" w:hanging="303"/>
      </w:pPr>
    </w:p>
    <w:p w:rsidR="000170ED" w:rsidRDefault="000170ED" w:rsidP="000170ED">
      <w:pPr>
        <w:numPr>
          <w:ilvl w:val="0"/>
          <w:numId w:val="0"/>
        </w:numPr>
        <w:ind w:left="983" w:hanging="303"/>
      </w:pPr>
    </w:p>
    <w:p w:rsidR="000170ED" w:rsidRDefault="000170ED" w:rsidP="000170ED">
      <w:pPr>
        <w:numPr>
          <w:ilvl w:val="0"/>
          <w:numId w:val="0"/>
        </w:numPr>
        <w:ind w:left="983" w:hanging="303"/>
      </w:pPr>
    </w:p>
    <w:p w:rsidR="000170ED" w:rsidRDefault="000170ED" w:rsidP="000170ED">
      <w:pPr>
        <w:numPr>
          <w:ilvl w:val="0"/>
          <w:numId w:val="0"/>
        </w:numPr>
        <w:ind w:left="983" w:hanging="303"/>
      </w:pPr>
    </w:p>
    <w:p w:rsidR="000170ED" w:rsidRDefault="000170ED" w:rsidP="000170ED">
      <w:pPr>
        <w:numPr>
          <w:ilvl w:val="0"/>
          <w:numId w:val="0"/>
        </w:numPr>
        <w:ind w:left="983" w:hanging="303"/>
      </w:pPr>
    </w:p>
    <w:p w:rsidR="00C86FAC" w:rsidRPr="00C86FAC" w:rsidRDefault="00C86FAC" w:rsidP="00C86FAC">
      <w:pPr>
        <w:keepNext/>
        <w:spacing w:before="480" w:after="120"/>
        <w:ind w:left="431" w:hanging="431"/>
        <w:jc w:val="center"/>
        <w:outlineLvl w:val="0"/>
      </w:pPr>
      <w:r>
        <w:rPr>
          <w:b/>
          <w:sz w:val="24"/>
        </w:rPr>
        <w:lastRenderedPageBreak/>
        <w:t>Závěrečná ustanovení</w:t>
      </w:r>
    </w:p>
    <w:p w:rsidR="00C86FAC" w:rsidRDefault="00C86FAC" w:rsidP="00C86FAC">
      <w:pPr>
        <w:numPr>
          <w:ilvl w:val="1"/>
          <w:numId w:val="50"/>
        </w:numPr>
        <w:spacing w:after="120"/>
        <w:ind w:left="624" w:hanging="624"/>
        <w:jc w:val="both"/>
      </w:pPr>
      <w:r>
        <w:t>Ostatní ujednání Dohody se nemění a zůstávají nadále v platnosti.</w:t>
      </w:r>
    </w:p>
    <w:p w:rsidR="00C86FAC" w:rsidRDefault="000170ED" w:rsidP="00C86FAC">
      <w:pPr>
        <w:numPr>
          <w:ilvl w:val="1"/>
          <w:numId w:val="50"/>
        </w:numPr>
        <w:spacing w:after="120"/>
        <w:ind w:left="624" w:hanging="624"/>
        <w:jc w:val="both"/>
      </w:pPr>
      <w:r>
        <w:t>Dodatek č. 5</w:t>
      </w:r>
      <w:r w:rsidR="00C86FAC">
        <w:t xml:space="preserve"> je uzavřený a účinný dnem jeho podpisu oběma smluvními stranami.</w:t>
      </w:r>
    </w:p>
    <w:p w:rsidR="00C86FAC" w:rsidRDefault="000170ED" w:rsidP="00C86FAC">
      <w:pPr>
        <w:numPr>
          <w:ilvl w:val="1"/>
          <w:numId w:val="50"/>
        </w:numPr>
        <w:spacing w:after="120"/>
        <w:ind w:left="624" w:hanging="624"/>
        <w:jc w:val="both"/>
      </w:pPr>
      <w:r>
        <w:t>Dodatek č. 5</w:t>
      </w:r>
      <w:r w:rsidR="00C86FAC">
        <w:t xml:space="preserve"> je sepsán ve dvou vyhotoveních s platností originálu, z nichž každá ze stran obdrží po jednom vyhotovení.</w:t>
      </w:r>
    </w:p>
    <w:p w:rsidR="00C86FAC" w:rsidRDefault="00C86FAC" w:rsidP="00C86FAC">
      <w:pPr>
        <w:numPr>
          <w:ilvl w:val="0"/>
          <w:numId w:val="0"/>
        </w:numPr>
        <w:spacing w:after="120"/>
      </w:pPr>
    </w:p>
    <w:p w:rsidR="00C86FAC" w:rsidRDefault="00C86FAC" w:rsidP="00C86FAC">
      <w:pPr>
        <w:numPr>
          <w:ilvl w:val="0"/>
          <w:numId w:val="0"/>
        </w:numPr>
        <w:spacing w:after="120"/>
      </w:pPr>
    </w:p>
    <w:p w:rsidR="00C86FAC" w:rsidRDefault="00C86FAC" w:rsidP="00C86FAC">
      <w:pPr>
        <w:numPr>
          <w:ilvl w:val="0"/>
          <w:numId w:val="0"/>
        </w:numPr>
        <w:spacing w:after="120"/>
      </w:pPr>
    </w:p>
    <w:p w:rsidR="00C86FAC" w:rsidRDefault="00C86FAC" w:rsidP="00C86FAC">
      <w:pPr>
        <w:numPr>
          <w:ilvl w:val="0"/>
          <w:numId w:val="0"/>
        </w:numPr>
        <w:spacing w:after="120"/>
        <w:sectPr w:rsidR="00C86FAC"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C86FAC" w:rsidRDefault="00C86FAC" w:rsidP="00C86FAC">
      <w:pPr>
        <w:numPr>
          <w:ilvl w:val="0"/>
          <w:numId w:val="0"/>
        </w:numPr>
        <w:spacing w:after="120"/>
      </w:pPr>
      <w:r>
        <w:lastRenderedPageBreak/>
        <w:t xml:space="preserve">V Brně  dne </w:t>
      </w:r>
    </w:p>
    <w:p w:rsidR="00C86FAC" w:rsidRDefault="00C86FAC" w:rsidP="00C86FAC">
      <w:pPr>
        <w:numPr>
          <w:ilvl w:val="0"/>
          <w:numId w:val="0"/>
        </w:numPr>
        <w:spacing w:after="120"/>
      </w:pPr>
      <w:r>
        <w:t>Za ČP:</w:t>
      </w:r>
    </w:p>
    <w:p w:rsidR="00C86FAC" w:rsidRDefault="00C86FAC" w:rsidP="00C86FAC">
      <w:pPr>
        <w:numPr>
          <w:ilvl w:val="0"/>
          <w:numId w:val="0"/>
        </w:numPr>
        <w:spacing w:after="120"/>
      </w:pPr>
    </w:p>
    <w:p w:rsidR="000170ED" w:rsidRDefault="000170ED" w:rsidP="00C86FAC">
      <w:pPr>
        <w:numPr>
          <w:ilvl w:val="0"/>
          <w:numId w:val="0"/>
        </w:numPr>
        <w:spacing w:after="120"/>
      </w:pPr>
    </w:p>
    <w:p w:rsidR="00C86FAC" w:rsidRDefault="00C86FAC" w:rsidP="00C86FAC">
      <w:pPr>
        <w:numPr>
          <w:ilvl w:val="0"/>
          <w:numId w:val="0"/>
        </w:numPr>
        <w:spacing w:after="120"/>
        <w:jc w:val="center"/>
      </w:pPr>
      <w:r>
        <w:t>_________________________________________</w:t>
      </w:r>
    </w:p>
    <w:p w:rsidR="00C86FAC" w:rsidRDefault="00C86FAC" w:rsidP="00C86FAC">
      <w:pPr>
        <w:numPr>
          <w:ilvl w:val="0"/>
          <w:numId w:val="0"/>
        </w:numPr>
        <w:spacing w:after="120"/>
        <w:jc w:val="center"/>
      </w:pPr>
    </w:p>
    <w:p w:rsidR="00C86FAC" w:rsidRDefault="00C86FAC" w:rsidP="00C86FAC">
      <w:pPr>
        <w:numPr>
          <w:ilvl w:val="0"/>
          <w:numId w:val="0"/>
        </w:numPr>
        <w:spacing w:after="120"/>
        <w:jc w:val="center"/>
      </w:pPr>
      <w:r>
        <w:t>Alena Vozábalová</w:t>
      </w:r>
    </w:p>
    <w:p w:rsidR="00C86FAC" w:rsidRDefault="00C86FAC" w:rsidP="00C86FAC">
      <w:pPr>
        <w:numPr>
          <w:ilvl w:val="0"/>
          <w:numId w:val="0"/>
        </w:numPr>
        <w:spacing w:after="120"/>
        <w:jc w:val="center"/>
      </w:pPr>
      <w:r>
        <w:t>Obchodní ředitelka Regionu, Obchod JM</w:t>
      </w:r>
    </w:p>
    <w:p w:rsidR="00C86FAC" w:rsidRDefault="00C86FAC" w:rsidP="00C86FAC">
      <w:pPr>
        <w:numPr>
          <w:ilvl w:val="0"/>
          <w:numId w:val="0"/>
        </w:numPr>
        <w:spacing w:after="120"/>
      </w:pPr>
      <w:r>
        <w:br w:type="column"/>
      </w:r>
      <w:r>
        <w:lastRenderedPageBreak/>
        <w:t xml:space="preserve">V Brně  dne </w:t>
      </w:r>
    </w:p>
    <w:p w:rsidR="00C86FAC" w:rsidRDefault="00C86FAC" w:rsidP="00C86FAC">
      <w:pPr>
        <w:numPr>
          <w:ilvl w:val="0"/>
          <w:numId w:val="0"/>
        </w:numPr>
        <w:spacing w:after="120"/>
      </w:pPr>
      <w:r>
        <w:t>Za Odesílatele:</w:t>
      </w:r>
    </w:p>
    <w:p w:rsidR="00C86FAC" w:rsidRDefault="00C86FAC" w:rsidP="00C86FAC">
      <w:pPr>
        <w:numPr>
          <w:ilvl w:val="0"/>
          <w:numId w:val="0"/>
        </w:numPr>
        <w:spacing w:after="120"/>
      </w:pPr>
    </w:p>
    <w:p w:rsidR="000170ED" w:rsidRDefault="000170ED" w:rsidP="00C86FAC">
      <w:pPr>
        <w:numPr>
          <w:ilvl w:val="0"/>
          <w:numId w:val="0"/>
        </w:numPr>
        <w:spacing w:after="120"/>
      </w:pPr>
    </w:p>
    <w:p w:rsidR="00C86FAC" w:rsidRDefault="00C86FAC" w:rsidP="00C86FAC">
      <w:pPr>
        <w:numPr>
          <w:ilvl w:val="0"/>
          <w:numId w:val="0"/>
        </w:numPr>
        <w:spacing w:after="120"/>
        <w:jc w:val="center"/>
      </w:pPr>
      <w:r>
        <w:t>_________________________________________</w:t>
      </w:r>
    </w:p>
    <w:p w:rsidR="00C86FAC" w:rsidRDefault="00C86FAC" w:rsidP="00C86FAC">
      <w:pPr>
        <w:numPr>
          <w:ilvl w:val="0"/>
          <w:numId w:val="0"/>
        </w:numPr>
        <w:spacing w:after="120"/>
        <w:jc w:val="center"/>
      </w:pPr>
    </w:p>
    <w:p w:rsidR="00C86FAC" w:rsidRDefault="000170ED" w:rsidP="00C86FAC">
      <w:pPr>
        <w:numPr>
          <w:ilvl w:val="0"/>
          <w:numId w:val="0"/>
        </w:numPr>
        <w:spacing w:after="120"/>
        <w:jc w:val="center"/>
      </w:pPr>
      <w:r>
        <w:t>Ing. Luboš Hedija</w:t>
      </w:r>
    </w:p>
    <w:p w:rsidR="00C86FAC" w:rsidRPr="00C86FAC" w:rsidRDefault="000170ED" w:rsidP="00C86FAC">
      <w:pPr>
        <w:numPr>
          <w:ilvl w:val="0"/>
          <w:numId w:val="0"/>
        </w:numPr>
        <w:spacing w:after="120"/>
        <w:jc w:val="center"/>
      </w:pPr>
      <w:r>
        <w:t>Předseda představenstva</w:t>
      </w:r>
    </w:p>
    <w:sectPr w:rsidR="00C86FAC" w:rsidRPr="00C86FAC" w:rsidSect="00C86FAC">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82194" w:rsidRDefault="00882194">
      <w:r>
        <w:separator/>
      </w:r>
    </w:p>
  </w:endnote>
  <w:endnote w:type="continuationSeparator" w:id="0">
    <w:p w:rsidR="00882194" w:rsidRDefault="008821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C84BD1">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C84BD1">
      <w:rPr>
        <w:noProof/>
        <w:sz w:val="18"/>
        <w:szCs w:val="18"/>
      </w:rPr>
      <w:t>4</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82194" w:rsidRDefault="00882194">
      <w:r>
        <w:separator/>
      </w:r>
    </w:p>
  </w:footnote>
  <w:footnote w:type="continuationSeparator" w:id="0">
    <w:p w:rsidR="00882194" w:rsidRDefault="008821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r>
      <w:t>ass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436A1F"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51F1D08E" wp14:editId="44DAA8CF">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0170ED"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Dodatek č. 5</w:t>
    </w:r>
    <w:r w:rsidR="00C86FAC">
      <w:rPr>
        <w:rFonts w:ascii="Arial" w:hAnsi="Arial" w:cs="Arial"/>
        <w:szCs w:val="22"/>
      </w:rPr>
      <w:t xml:space="preserve"> k Dohodě o podmínkách podávání poštovních zásilek</w:t>
    </w:r>
    <w:r w:rsidR="00D0232D" w:rsidRPr="00D0232D">
      <w:rPr>
        <w:noProof/>
        <w:szCs w:val="22"/>
      </w:rPr>
      <w:drawing>
        <wp:anchor distT="0" distB="0" distL="114300" distR="114300" simplePos="0" relativeHeight="251661312" behindDoc="1" locked="0" layoutInCell="1" allowOverlap="1" wp14:anchorId="76214440" wp14:editId="754434AC">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C86FAC"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982607-1698/2012</w:t>
    </w:r>
    <w:r w:rsidR="00D0232D" w:rsidRPr="00D0232D">
      <w:rPr>
        <w:noProof/>
        <w:szCs w:val="22"/>
      </w:rPr>
      <w:drawing>
        <wp:anchor distT="0" distB="0" distL="114300" distR="114300" simplePos="0" relativeHeight="251662336" behindDoc="1" locked="0" layoutInCell="1" allowOverlap="1" wp14:anchorId="54A59A34" wp14:editId="70199022">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F0F3D62"/>
    <w:multiLevelType w:val="multilevel"/>
    <w:tmpl w:val="8D325B36"/>
    <w:numStyleLink w:val="Styl1"/>
  </w:abstractNum>
  <w:abstractNum w:abstractNumId="33">
    <w:nsid w:val="512C4B7D"/>
    <w:multiLevelType w:val="multilevel"/>
    <w:tmpl w:val="8D325B36"/>
    <w:numStyleLink w:val="Styl1"/>
  </w:abstractNum>
  <w:abstractNum w:abstractNumId="34">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5">
    <w:nsid w:val="53E963FE"/>
    <w:multiLevelType w:val="multilevel"/>
    <w:tmpl w:val="8D325B36"/>
    <w:numStyleLink w:val="Styl1"/>
  </w:abstractNum>
  <w:abstractNum w:abstractNumId="36">
    <w:nsid w:val="543C3AAB"/>
    <w:multiLevelType w:val="multilevel"/>
    <w:tmpl w:val="8D325B36"/>
    <w:numStyleLink w:val="Styl1"/>
  </w:abstractNum>
  <w:abstractNum w:abstractNumId="37">
    <w:nsid w:val="56913F01"/>
    <w:multiLevelType w:val="multilevel"/>
    <w:tmpl w:val="8D325B36"/>
    <w:numStyleLink w:val="Styl1"/>
  </w:abstractNum>
  <w:abstractNum w:abstractNumId="38">
    <w:nsid w:val="5A0369C3"/>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1"/>
  </w:num>
  <w:num w:numId="17">
    <w:abstractNumId w:val="46"/>
  </w:num>
  <w:num w:numId="18">
    <w:abstractNumId w:val="34"/>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3"/>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2"/>
  </w:num>
  <w:num w:numId="33">
    <w:abstractNumId w:val="14"/>
  </w:num>
  <w:num w:numId="34">
    <w:abstractNumId w:val="36"/>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7"/>
  </w:num>
  <w:num w:numId="48">
    <w:abstractNumId w:val="18"/>
  </w:num>
  <w:num w:numId="49">
    <w:abstractNumId w:val="19"/>
  </w:num>
  <w:num w:numId="50">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70ED"/>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24C15"/>
    <w:rsid w:val="00436A1F"/>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84BD1"/>
    <w:rsid w:val="00C86FAC"/>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F96BC0-E868-43A7-8337-C2F794826C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1</TotalTime>
  <Pages>4</Pages>
  <Words>1085</Words>
  <Characters>6581</Characters>
  <Application>Microsoft Office Word</Application>
  <DocSecurity>0</DocSecurity>
  <Lines>54</Lines>
  <Paragraphs>15</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7651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Vaňkátová Dana</cp:lastModifiedBy>
  <cp:revision>2</cp:revision>
  <cp:lastPrinted>2017-06-13T14:11:00Z</cp:lastPrinted>
  <dcterms:created xsi:type="dcterms:W3CDTF">2017-06-13T14:12:00Z</dcterms:created>
  <dcterms:modified xsi:type="dcterms:W3CDTF">2017-06-13T14:12:00Z</dcterms:modified>
</cp:coreProperties>
</file>