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3" w:rsidRDefault="00302EA3" w:rsidP="000D7F84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0D7F84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B71E97" w:rsidP="000D7F84">
      <w:pPr>
        <w:pStyle w:val="Nzev"/>
        <w:keepNext/>
        <w:keepLines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FEBA2B4" wp14:editId="6DCDC9B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209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bookmarkStart w:id="0" w:name="_GoBack"/>
                            <w:r w:rsidR="00F1281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17/S/640</w:t>
                            </w:r>
                            <w:r w:rsidR="00DD19E6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</w:t>
                            </w:r>
                            <w:r w:rsidR="00F1281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178</w:t>
                            </w:r>
                            <w:bookmarkEnd w:id="0"/>
                          </w:p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F1281A">
                        <w:rPr>
                          <w:rFonts w:ascii="Georgia" w:hAnsi="Georgia"/>
                          <w:sz w:val="22"/>
                          <w:szCs w:val="22"/>
                        </w:rPr>
                        <w:t>17/S/640</w:t>
                      </w:r>
                      <w:r w:rsidR="00DD19E6">
                        <w:rPr>
                          <w:rFonts w:ascii="Georgia" w:hAnsi="Georgia"/>
                          <w:sz w:val="22"/>
                          <w:szCs w:val="22"/>
                        </w:rPr>
                        <w:t>/</w:t>
                      </w:r>
                      <w:r w:rsidR="00F1281A">
                        <w:rPr>
                          <w:rFonts w:ascii="Georgia" w:hAnsi="Georgia"/>
                          <w:sz w:val="22"/>
                          <w:szCs w:val="22"/>
                        </w:rPr>
                        <w:t>178</w:t>
                      </w:r>
                    </w:p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0ABFD0F7" wp14:editId="7BC04DCC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209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81A" w:rsidRDefault="0097481A" w:rsidP="0097481A">
                            <w:pPr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95175C" w:rsidRDefault="0097481A" w:rsidP="0097481A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 w:rsidRPr="0095175C">
                              <w:rPr>
                                <w:b/>
                                <w:sz w:val="28"/>
                                <w:szCs w:val="28"/>
                              </w:rPr>
                              <w:t>Česká centrála cestovního ruchu - CzechTourism</w:t>
                            </w:r>
                          </w:p>
                          <w:p w:rsidR="0097481A" w:rsidRPr="0095175C" w:rsidRDefault="0097481A" w:rsidP="00302EA3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175C" w:rsidRDefault="0095175C" w:rsidP="00302EA3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2EA3" w:rsidRPr="0095175C" w:rsidRDefault="00302EA3" w:rsidP="00302EA3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 w:rsidRPr="0095175C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175C" w:rsidRPr="0095175C" w:rsidRDefault="0095175C" w:rsidP="0095175C">
                            <w:pPr>
                              <w:rPr>
                                <w:lang w:bidi="ar-SA"/>
                              </w:rPr>
                            </w:pPr>
                          </w:p>
                          <w:p w:rsidR="0097481A" w:rsidRPr="0095175C" w:rsidRDefault="0097481A" w:rsidP="0097481A">
                            <w:pPr>
                              <w:pStyle w:val="Nzev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175C">
                              <w:rPr>
                                <w:b/>
                                <w:sz w:val="28"/>
                                <w:szCs w:val="28"/>
                              </w:rPr>
                              <w:t>Agentura 4PRO s.r.o.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97481A" w:rsidRDefault="0097481A" w:rsidP="0097481A">
                      <w:pPr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95175C" w:rsidRDefault="0097481A" w:rsidP="0097481A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 w:rsidRPr="0095175C">
                        <w:rPr>
                          <w:b/>
                          <w:sz w:val="28"/>
                          <w:szCs w:val="28"/>
                        </w:rPr>
                        <w:t>Česká centrála cestovního ruchu - CzechTourism</w:t>
                      </w:r>
                    </w:p>
                    <w:p w:rsidR="0097481A" w:rsidRPr="0095175C" w:rsidRDefault="0097481A" w:rsidP="00302EA3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:rsidR="0095175C" w:rsidRDefault="0095175C" w:rsidP="00302EA3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:rsidR="00302EA3" w:rsidRPr="0095175C" w:rsidRDefault="00302EA3" w:rsidP="00302EA3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 w:rsidRPr="0095175C">
                        <w:rPr>
                          <w:sz w:val="28"/>
                          <w:szCs w:val="28"/>
                        </w:rPr>
                        <w:t>a</w:t>
                      </w:r>
                    </w:p>
                    <w:p w:rsidR="00302EA3" w:rsidRDefault="00302EA3" w:rsidP="00302EA3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:rsidR="0095175C" w:rsidRPr="0095175C" w:rsidRDefault="0095175C" w:rsidP="0095175C">
                      <w:pPr>
                        <w:rPr>
                          <w:lang w:bidi="ar-SA"/>
                        </w:rPr>
                      </w:pPr>
                    </w:p>
                    <w:p w:rsidR="0097481A" w:rsidRPr="0095175C" w:rsidRDefault="0097481A" w:rsidP="0097481A">
                      <w:pPr>
                        <w:pStyle w:val="Nzev"/>
                        <w:rPr>
                          <w:b/>
                          <w:sz w:val="28"/>
                          <w:szCs w:val="28"/>
                        </w:rPr>
                      </w:pPr>
                      <w:r w:rsidRPr="0095175C">
                        <w:rPr>
                          <w:b/>
                          <w:sz w:val="28"/>
                          <w:szCs w:val="28"/>
                        </w:rPr>
                        <w:t>Agentura 4PRO s.r.o.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B75828C" wp14:editId="061DFD05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209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02EA3" w:rsidRDefault="002C5074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 xml:space="preserve">Smlouva o </w:t>
                            </w:r>
                            <w:r w:rsidR="00302EA3"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zajištění služeb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proofErr w:type="gramStart"/>
                            <w:r>
                              <w:t>mezi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02EA3" w:rsidRDefault="002C5074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 xml:space="preserve">Smlouva o </w:t>
                      </w:r>
                      <w:r w:rsidR="00302EA3"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zajištění služeb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0D7F84">
      <w:pPr>
        <w:pStyle w:val="Heading1CzechTourism"/>
        <w:keepNext/>
        <w:keepLines/>
        <w:jc w:val="both"/>
        <w:rPr>
          <w:b w:val="0"/>
          <w:sz w:val="22"/>
          <w:szCs w:val="22"/>
        </w:rPr>
      </w:pPr>
    </w:p>
    <w:p w:rsidR="00302EA3" w:rsidRDefault="00302EA3" w:rsidP="000D7F84">
      <w:pPr>
        <w:pStyle w:val="Heading1CzechTourism"/>
        <w:keepNext/>
        <w:keepLines/>
      </w:pPr>
      <w:r>
        <w:t>Smlouva</w:t>
      </w:r>
    </w:p>
    <w:p w:rsidR="00302EA3" w:rsidRPr="00D65955" w:rsidRDefault="00302EA3" w:rsidP="000D7F84">
      <w:pPr>
        <w:pStyle w:val="Heading1CzechTourism"/>
        <w:keepNext/>
        <w:keepLines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302EA3" w:rsidRDefault="00302EA3" w:rsidP="000D7F84">
      <w:pPr>
        <w:keepNext/>
        <w:keepLines/>
      </w:pPr>
    </w:p>
    <w:p w:rsidR="00302EA3" w:rsidRDefault="00302EA3" w:rsidP="000D7F84">
      <w:pPr>
        <w:pStyle w:val="Heading1CzechTourism"/>
        <w:keepNext/>
        <w:keepLines/>
      </w:pPr>
      <w:r>
        <w:t>Smluvní strany</w:t>
      </w:r>
    </w:p>
    <w:p w:rsidR="00302EA3" w:rsidRDefault="00302EA3" w:rsidP="000D7F84">
      <w:pPr>
        <w:pStyle w:val="Heading2CzechTourism"/>
        <w:keepNext/>
        <w:keepLines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302EA3" w:rsidRDefault="00302EA3" w:rsidP="000D7F84">
      <w:pPr>
        <w:keepNext/>
        <w:keepLines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0D7F84">
            <w:pPr>
              <w:pStyle w:val="TableTextCzechTourism"/>
              <w:keepNext/>
              <w:keepLines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0D7F84">
            <w:pPr>
              <w:pStyle w:val="TableTextCzechTourism"/>
              <w:keepNext/>
              <w:keepLines/>
            </w:pPr>
            <w:r w:rsidRPr="00101C08">
              <w:t>Vinohradská 46, 20 41 Praha 2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0D7F84">
            <w:pPr>
              <w:pStyle w:val="TableTextCzechTourism"/>
              <w:keepNext/>
              <w:keepLines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0D7F84">
            <w:pPr>
              <w:pStyle w:val="TableTextCzechTourism"/>
              <w:keepNext/>
              <w:keepLines/>
            </w:pPr>
            <w:r w:rsidRPr="00101C08">
              <w:t>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0D7F84">
            <w:pPr>
              <w:pStyle w:val="TableTextCzechTourism"/>
              <w:keepNext/>
              <w:keepLines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0D7F84">
            <w:pPr>
              <w:pStyle w:val="TableTextCzechTourism"/>
              <w:keepNext/>
              <w:keepLines/>
            </w:pPr>
            <w:r w:rsidRPr="00101C08">
              <w:t>CZ 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0D7F84">
            <w:pPr>
              <w:pStyle w:val="TableTextCzechTourism"/>
              <w:keepNext/>
              <w:keepLines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C54AA4" w:rsidP="00C54AA4">
            <w:pPr>
              <w:pStyle w:val="TableTextCzechTourism"/>
              <w:keepNext/>
              <w:keepLines/>
            </w:pPr>
            <w:r>
              <w:t>Mgr. Klárou Vysloužilovou</w:t>
            </w:r>
            <w:r w:rsidR="002C5074" w:rsidRPr="002C5074">
              <w:t>, ředitel</w:t>
            </w:r>
            <w:r>
              <w:t>kou</w:t>
            </w:r>
            <w:r w:rsidR="002C5074" w:rsidRPr="002C5074">
              <w:t xml:space="preserve"> odboru </w:t>
            </w:r>
            <w:r>
              <w:t>zahraničních zastoupení</w:t>
            </w:r>
            <w:r w:rsidR="00302EA3">
              <w:t xml:space="preserve">, </w:t>
            </w:r>
            <w:r w:rsidR="002C5074">
              <w:t>CzechTourism</w:t>
            </w:r>
          </w:p>
        </w:tc>
      </w:tr>
    </w:tbl>
    <w:p w:rsidR="00302EA3" w:rsidRDefault="00302EA3" w:rsidP="000D7F84">
      <w:pPr>
        <w:keepNext/>
        <w:keepLines/>
      </w:pPr>
    </w:p>
    <w:p w:rsidR="00302EA3" w:rsidRDefault="00302EA3" w:rsidP="000D7F84">
      <w:pPr>
        <w:pStyle w:val="Zhlavzprvy"/>
        <w:keepNext/>
        <w:keepLines/>
      </w:pPr>
      <w:r>
        <w:t>(dále jen „objednatel“)</w:t>
      </w:r>
    </w:p>
    <w:p w:rsidR="00302EA3" w:rsidRDefault="00302EA3" w:rsidP="000D7F84">
      <w:pPr>
        <w:keepNext/>
        <w:keepLines/>
      </w:pPr>
    </w:p>
    <w:p w:rsidR="00302EA3" w:rsidRDefault="00302EA3" w:rsidP="000D7F84">
      <w:pPr>
        <w:keepNext/>
        <w:keepLines/>
      </w:pPr>
      <w:r>
        <w:t>a</w:t>
      </w:r>
    </w:p>
    <w:p w:rsidR="00302EA3" w:rsidRDefault="00302EA3" w:rsidP="000D7F84">
      <w:pPr>
        <w:keepNext/>
        <w:keepLines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0D7F84">
            <w:pPr>
              <w:pStyle w:val="TableTextCzechTourism"/>
              <w:keepNext/>
              <w:keepLines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:rsidR="00302EA3" w:rsidRPr="0097481A" w:rsidRDefault="000D7F84" w:rsidP="000D7F84">
            <w:pPr>
              <w:pStyle w:val="TableTextCzechTourism"/>
              <w:keepNext/>
              <w:keepLines/>
            </w:pPr>
            <w:r w:rsidRPr="0097481A">
              <w:rPr>
                <w:rFonts w:eastAsia="Times New Roman"/>
                <w:b/>
                <w:bCs/>
                <w:color w:val="000000"/>
                <w:lang w:bidi="en-US"/>
              </w:rPr>
              <w:t>Agentura 4PRO s.r.o.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0D7F84">
            <w:pPr>
              <w:pStyle w:val="TableTextCzechTourism"/>
              <w:keepNext/>
              <w:keepLines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0D7F84" w:rsidP="000D7F84">
            <w:pPr>
              <w:pStyle w:val="TableTextCzechTourism"/>
              <w:keepNext/>
              <w:keepLines/>
            </w:pPr>
            <w:r>
              <w:t>náměstí Míru 2363/10, 301 00 Plzeň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0D7F84">
            <w:pPr>
              <w:pStyle w:val="TableTextCzechTourism"/>
              <w:keepNext/>
              <w:keepLines/>
            </w:pPr>
            <w:r w:rsidRPr="00101C08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0D7F84" w:rsidP="000D7F84">
            <w:pPr>
              <w:pStyle w:val="TableTextCzechTourism"/>
              <w:keepNext/>
              <w:keepLines/>
            </w:pPr>
            <w:r w:rsidRPr="00942A6A">
              <w:t xml:space="preserve">Jiří </w:t>
            </w:r>
            <w:proofErr w:type="spellStart"/>
            <w:r w:rsidRPr="00942A6A">
              <w:t>Pěčem</w:t>
            </w:r>
            <w:proofErr w:type="spellEnd"/>
            <w:r w:rsidRPr="00942A6A">
              <w:t>, jednatelem</w:t>
            </w:r>
          </w:p>
        </w:tc>
      </w:tr>
    </w:tbl>
    <w:p w:rsidR="00302EA3" w:rsidRDefault="00302EA3" w:rsidP="000D7F84">
      <w:pPr>
        <w:keepNext/>
        <w:keepLines/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0D7F84">
            <w:pPr>
              <w:pStyle w:val="TableTextCzechTourism"/>
              <w:keepNext/>
              <w:keepLines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0D7F84" w:rsidP="000D7F84">
            <w:pPr>
              <w:pStyle w:val="TableTextCzechTourism"/>
              <w:keepNext/>
              <w:keepLines/>
            </w:pPr>
            <w:r>
              <w:t>026 15 436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0D7F84">
            <w:pPr>
              <w:pStyle w:val="TableTextCzechTourism"/>
              <w:keepNext/>
              <w:keepLines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0D7F84" w:rsidP="000D7F84">
            <w:pPr>
              <w:pStyle w:val="TableTextCzechTourism"/>
              <w:keepNext/>
              <w:keepLines/>
            </w:pPr>
            <w:r>
              <w:t>026 15 436</w:t>
            </w:r>
          </w:p>
        </w:tc>
      </w:tr>
    </w:tbl>
    <w:p w:rsidR="00302EA3" w:rsidRDefault="00302EA3" w:rsidP="000D7F84">
      <w:pPr>
        <w:keepNext/>
        <w:keepLines/>
      </w:pPr>
    </w:p>
    <w:p w:rsidR="00302EA3" w:rsidRDefault="00302EA3" w:rsidP="000D7F84">
      <w:pPr>
        <w:pStyle w:val="Zhlavzprvy"/>
        <w:keepNext/>
        <w:keepLines/>
      </w:pPr>
      <w:r>
        <w:t>(dále jen „dodavatel“)</w:t>
      </w:r>
    </w:p>
    <w:p w:rsidR="00302EA3" w:rsidRDefault="00302EA3" w:rsidP="000D7F84">
      <w:pPr>
        <w:keepNext/>
        <w:keepLines/>
      </w:pPr>
    </w:p>
    <w:p w:rsidR="00302EA3" w:rsidRDefault="00302EA3" w:rsidP="000D7F84">
      <w:pPr>
        <w:keepNext/>
        <w:keepLines/>
      </w:pPr>
    </w:p>
    <w:p w:rsidR="00302EA3" w:rsidRPr="003A274C" w:rsidRDefault="00302EA3" w:rsidP="000D7F84">
      <w:pPr>
        <w:keepNext/>
        <w:keepLines/>
      </w:pPr>
    </w:p>
    <w:p w:rsidR="00302EA3" w:rsidRPr="003A274C" w:rsidRDefault="00302EA3" w:rsidP="000D7F84">
      <w:pPr>
        <w:keepNext/>
        <w:keepLines/>
      </w:pPr>
    </w:p>
    <w:p w:rsidR="00302EA3" w:rsidRPr="003A274C" w:rsidRDefault="00302EA3" w:rsidP="000D7F84">
      <w:pPr>
        <w:keepNext/>
        <w:keepLines/>
      </w:pPr>
    </w:p>
    <w:p w:rsidR="00302EA3" w:rsidRPr="003A274C" w:rsidRDefault="00302EA3" w:rsidP="000D7F84">
      <w:pPr>
        <w:keepNext/>
        <w:keepLines/>
      </w:pPr>
    </w:p>
    <w:p w:rsidR="00302EA3" w:rsidRPr="003A274C" w:rsidRDefault="00302EA3" w:rsidP="000D7F84">
      <w:pPr>
        <w:keepNext/>
        <w:keepLines/>
      </w:pPr>
    </w:p>
    <w:p w:rsidR="00124C5F" w:rsidRDefault="00124C5F" w:rsidP="000D7F84">
      <w:pPr>
        <w:keepNext/>
        <w:keepLines/>
        <w:spacing w:line="276" w:lineRule="auto"/>
        <w:ind w:firstLine="0"/>
        <w:rPr>
          <w:rFonts w:ascii="Arial" w:hAnsi="Arial" w:cs="Arial"/>
          <w:sz w:val="22"/>
        </w:rPr>
      </w:pPr>
    </w:p>
    <w:p w:rsidR="00F1281A" w:rsidRPr="002E5D97" w:rsidRDefault="00F1281A" w:rsidP="000D7F84">
      <w:pPr>
        <w:keepNext/>
        <w:keepLines/>
        <w:spacing w:line="276" w:lineRule="auto"/>
        <w:ind w:firstLine="0"/>
        <w:rPr>
          <w:rFonts w:ascii="Arial" w:hAnsi="Arial" w:cs="Arial"/>
          <w:sz w:val="22"/>
        </w:rPr>
      </w:pPr>
    </w:p>
    <w:p w:rsidR="002C5074" w:rsidRPr="002C5074" w:rsidRDefault="002C5074" w:rsidP="000D7F84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Předmět smlouvy</w:t>
      </w:r>
    </w:p>
    <w:p w:rsidR="007E0B69" w:rsidRPr="002C5074" w:rsidRDefault="002C5074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 w:val="22"/>
          <w:szCs w:val="22"/>
        </w:rPr>
      </w:pPr>
      <w:r w:rsidRPr="002C5074">
        <w:rPr>
          <w:rFonts w:ascii="Georgia" w:hAnsi="Georgia"/>
          <w:sz w:val="22"/>
          <w:szCs w:val="22"/>
        </w:rPr>
        <w:t xml:space="preserve">Dodavatel </w:t>
      </w:r>
      <w:bookmarkStart w:id="1" w:name="_Toc153595136"/>
      <w:bookmarkStart w:id="2" w:name="_Toc153797532"/>
      <w:bookmarkStart w:id="3" w:name="_Toc153797651"/>
      <w:bookmarkStart w:id="4" w:name="_Toc153808368"/>
      <w:bookmarkStart w:id="5" w:name="_Toc153941142"/>
      <w:bookmarkStart w:id="6" w:name="_Toc153941287"/>
      <w:bookmarkStart w:id="7" w:name="_Toc154462844"/>
      <w:bookmarkStart w:id="8" w:name="_Toc163543476"/>
      <w:bookmarkStart w:id="9" w:name="_Toc164137947"/>
      <w:bookmarkStart w:id="10" w:name="_Toc202955379"/>
      <w:bookmarkStart w:id="11" w:name="_Toc203276578"/>
      <w:bookmarkStart w:id="12" w:name="_Toc203291564"/>
      <w:bookmarkStart w:id="13" w:name="_Toc203292584"/>
      <w:bookmarkStart w:id="14" w:name="_Toc203306973"/>
      <w:bookmarkStart w:id="15" w:name="_Toc204476141"/>
      <w:bookmarkStart w:id="16" w:name="_Toc235235100"/>
      <w:bookmarkStart w:id="17" w:name="_Toc238266051"/>
      <w:bookmarkStart w:id="18" w:name="_Toc240357470"/>
      <w:bookmarkStart w:id="19" w:name="_Toc240444506"/>
      <w:bookmarkStart w:id="20" w:name="_Toc240703972"/>
      <w:bookmarkStart w:id="21" w:name="_Toc240704346"/>
      <w:bookmarkStart w:id="22" w:name="_Toc240792063"/>
      <w:bookmarkStart w:id="23" w:name="_Toc240792923"/>
      <w:bookmarkStart w:id="24" w:name="_Toc241496087"/>
      <w:bookmarkStart w:id="25" w:name="_Toc241501188"/>
      <w:bookmarkStart w:id="26" w:name="_Toc241501585"/>
      <w:bookmarkStart w:id="27" w:name="_Toc241657902"/>
      <w:bookmarkStart w:id="28" w:name="_Toc243380725"/>
      <w:bookmarkStart w:id="29" w:name="_Toc274231382"/>
      <w:bookmarkStart w:id="30" w:name="_Toc274234499"/>
      <w:r w:rsidR="004A76A2" w:rsidRPr="002C5074">
        <w:rPr>
          <w:rFonts w:ascii="Georgia" w:hAnsi="Georgia"/>
          <w:sz w:val="22"/>
          <w:szCs w:val="22"/>
        </w:rPr>
        <w:t>se zavazuje podle této smlouvy na svůj náklad</w:t>
      </w:r>
      <w:r w:rsidR="00197386" w:rsidRPr="002C5074">
        <w:rPr>
          <w:rFonts w:ascii="Georgia" w:hAnsi="Georgia"/>
          <w:sz w:val="22"/>
          <w:szCs w:val="22"/>
        </w:rPr>
        <w:t xml:space="preserve"> a nebezpečí </w:t>
      </w:r>
      <w:r w:rsidR="002D52A9" w:rsidRPr="002C5074">
        <w:rPr>
          <w:rFonts w:ascii="Georgia" w:hAnsi="Georgia"/>
          <w:sz w:val="22"/>
          <w:szCs w:val="22"/>
        </w:rPr>
        <w:t>poskytnout objednateli</w:t>
      </w:r>
      <w:bookmarkStart w:id="31" w:name="_Toc203291565"/>
      <w:bookmarkStart w:id="32" w:name="_Toc203292585"/>
      <w:bookmarkStart w:id="33" w:name="_Toc203306974"/>
      <w:bookmarkStart w:id="34" w:name="_Toc204476142"/>
      <w:bookmarkStart w:id="35" w:name="_Toc235235101"/>
      <w:bookmarkStart w:id="36" w:name="_Toc238266052"/>
      <w:bookmarkStart w:id="37" w:name="_Toc240357471"/>
      <w:bookmarkStart w:id="38" w:name="_Toc240444507"/>
      <w:bookmarkStart w:id="39" w:name="_Toc240703973"/>
      <w:bookmarkStart w:id="40" w:name="_Toc240704347"/>
      <w:bookmarkStart w:id="41" w:name="_Toc240792064"/>
      <w:bookmarkStart w:id="42" w:name="_Toc240792924"/>
      <w:bookmarkStart w:id="43" w:name="_Toc241496088"/>
      <w:bookmarkStart w:id="44" w:name="_Toc241501189"/>
      <w:bookmarkStart w:id="45" w:name="_Toc241501586"/>
      <w:bookmarkStart w:id="46" w:name="_Toc241657903"/>
      <w:bookmarkStart w:id="47" w:name="_Toc243380726"/>
      <w:bookmarkStart w:id="48" w:name="_Toc274231383"/>
      <w:bookmarkStart w:id="49" w:name="_Toc2742345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2C5074">
        <w:rPr>
          <w:rFonts w:ascii="Georgia" w:hAnsi="Georgia"/>
          <w:sz w:val="22"/>
          <w:szCs w:val="22"/>
        </w:rPr>
        <w:t xml:space="preserve"> součinnost při </w:t>
      </w:r>
      <w:r w:rsidRPr="00706CA3">
        <w:rPr>
          <w:rFonts w:ascii="Georgia" w:hAnsi="Georgia"/>
          <w:sz w:val="22"/>
          <w:szCs w:val="22"/>
        </w:rPr>
        <w:t>realizaci výročního incomingového workshopu s mezinárodními nákupčími -</w:t>
      </w:r>
      <w:r w:rsidRPr="00706CA3">
        <w:rPr>
          <w:rFonts w:ascii="Georgia" w:hAnsi="Georgia"/>
          <w:b/>
          <w:sz w:val="22"/>
          <w:szCs w:val="22"/>
        </w:rPr>
        <w:t xml:space="preserve">  </w:t>
      </w:r>
      <w:r w:rsidR="00706CA3" w:rsidRPr="00706CA3">
        <w:rPr>
          <w:rFonts w:ascii="Georgia" w:hAnsi="Georgia"/>
          <w:b/>
          <w:sz w:val="22"/>
          <w:szCs w:val="22"/>
        </w:rPr>
        <w:t xml:space="preserve">Czech Republic </w:t>
      </w:r>
      <w:proofErr w:type="spellStart"/>
      <w:r w:rsidR="00706CA3" w:rsidRPr="00706CA3">
        <w:rPr>
          <w:rFonts w:ascii="Georgia" w:hAnsi="Georgia"/>
          <w:b/>
          <w:sz w:val="22"/>
          <w:szCs w:val="22"/>
        </w:rPr>
        <w:t>Travel</w:t>
      </w:r>
      <w:proofErr w:type="spellEnd"/>
      <w:r w:rsidR="00706CA3" w:rsidRPr="00706CA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="00706CA3" w:rsidRPr="00706CA3">
        <w:rPr>
          <w:rFonts w:ascii="Georgia" w:hAnsi="Georgia"/>
          <w:b/>
          <w:sz w:val="22"/>
          <w:szCs w:val="22"/>
        </w:rPr>
        <w:t>Trade</w:t>
      </w:r>
      <w:proofErr w:type="spellEnd"/>
      <w:r w:rsidR="00706CA3" w:rsidRPr="00706CA3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706CA3">
        <w:rPr>
          <w:rFonts w:ascii="Georgia" w:hAnsi="Georgia"/>
          <w:b/>
          <w:sz w:val="22"/>
          <w:szCs w:val="22"/>
        </w:rPr>
        <w:t>Day</w:t>
      </w:r>
      <w:proofErr w:type="spellEnd"/>
      <w:r w:rsidRPr="002C5074">
        <w:rPr>
          <w:rFonts w:ascii="Georgia" w:hAnsi="Georgia"/>
          <w:sz w:val="22"/>
          <w:szCs w:val="22"/>
        </w:rPr>
        <w:t>, jehož pořadatelem je</w:t>
      </w:r>
      <w:r w:rsidR="00CC20C2">
        <w:rPr>
          <w:rFonts w:ascii="Georgia" w:hAnsi="Georgia"/>
          <w:sz w:val="22"/>
          <w:szCs w:val="22"/>
        </w:rPr>
        <w:t xml:space="preserve"> objednatel.</w:t>
      </w:r>
      <w:r w:rsidR="00706CA3">
        <w:rPr>
          <w:rFonts w:ascii="Georgia" w:hAnsi="Georgia"/>
          <w:sz w:val="22"/>
          <w:szCs w:val="22"/>
        </w:rPr>
        <w:t xml:space="preserve"> Služby budou zajištěny ve dnech </w:t>
      </w:r>
      <w:r w:rsidR="00706CA3" w:rsidRPr="00706CA3">
        <w:rPr>
          <w:rFonts w:ascii="Georgia" w:hAnsi="Georgia"/>
          <w:b/>
          <w:sz w:val="22"/>
          <w:szCs w:val="22"/>
        </w:rPr>
        <w:t>25. – 27. 6. 2017</w:t>
      </w:r>
      <w:r w:rsidR="00706CA3">
        <w:rPr>
          <w:rFonts w:ascii="Georgia" w:hAnsi="Georgia"/>
          <w:sz w:val="22"/>
          <w:szCs w:val="22"/>
        </w:rPr>
        <w:t>.</w:t>
      </w:r>
    </w:p>
    <w:p w:rsidR="002C5074" w:rsidRPr="002C5074" w:rsidRDefault="002C5074" w:rsidP="000D7F84">
      <w:pPr>
        <w:pStyle w:val="Text0"/>
        <w:keepNext/>
        <w:keepLines/>
        <w:rPr>
          <w:szCs w:val="22"/>
        </w:rPr>
      </w:pPr>
    </w:p>
    <w:p w:rsidR="00CC20C2" w:rsidRPr="00CC20C2" w:rsidRDefault="00CC20C2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 w:val="22"/>
          <w:szCs w:val="22"/>
        </w:rPr>
      </w:pPr>
      <w:r w:rsidRPr="00CC20C2">
        <w:rPr>
          <w:rFonts w:ascii="Georgia" w:hAnsi="Georgia"/>
          <w:sz w:val="22"/>
          <w:szCs w:val="22"/>
        </w:rPr>
        <w:t>Součinnost spočívá v zabezpečení personálního obsazení</w:t>
      </w:r>
      <w:r w:rsidR="00706CA3">
        <w:rPr>
          <w:rFonts w:ascii="Georgia" w:hAnsi="Georgia"/>
          <w:sz w:val="22"/>
          <w:szCs w:val="22"/>
        </w:rPr>
        <w:t xml:space="preserve"> dle následujících požadavků</w:t>
      </w:r>
      <w:r w:rsidRPr="00CC20C2">
        <w:rPr>
          <w:rFonts w:ascii="Georgia" w:hAnsi="Georgia"/>
          <w:sz w:val="22"/>
          <w:szCs w:val="22"/>
        </w:rPr>
        <w:t>:</w:t>
      </w:r>
    </w:p>
    <w:p w:rsidR="00706CA3" w:rsidRDefault="00706CA3" w:rsidP="000D7F84">
      <w:pPr>
        <w:pStyle w:val="Text0"/>
        <w:keepNext/>
        <w:keepLines/>
        <w:rPr>
          <w:szCs w:val="22"/>
        </w:rPr>
      </w:pPr>
    </w:p>
    <w:p w:rsidR="003B458A" w:rsidRPr="003B458A" w:rsidRDefault="005954AE" w:rsidP="000D7F84">
      <w:pPr>
        <w:pStyle w:val="Text0"/>
        <w:keepNext/>
        <w:keepLines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Neděle </w:t>
      </w:r>
      <w:r w:rsidR="003B458A" w:rsidRPr="003B458A">
        <w:rPr>
          <w:rFonts w:ascii="Georgia" w:hAnsi="Georgia"/>
          <w:szCs w:val="22"/>
        </w:rPr>
        <w:t>25. 6. 2017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706CA3" w:rsidTr="00706CA3">
        <w:tc>
          <w:tcPr>
            <w:tcW w:w="1250" w:type="pct"/>
            <w:vAlign w:val="center"/>
          </w:tcPr>
          <w:p w:rsidR="00706CA3" w:rsidRPr="003B458A" w:rsidRDefault="00706CA3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b/>
                <w:szCs w:val="22"/>
              </w:rPr>
            </w:pPr>
            <w:r w:rsidRPr="003B458A">
              <w:rPr>
                <w:rFonts w:ascii="Georgia" w:hAnsi="Georgia"/>
                <w:b/>
                <w:szCs w:val="22"/>
              </w:rPr>
              <w:t>Pozice</w:t>
            </w:r>
          </w:p>
        </w:tc>
        <w:tc>
          <w:tcPr>
            <w:tcW w:w="1250" w:type="pct"/>
            <w:vAlign w:val="center"/>
          </w:tcPr>
          <w:p w:rsidR="00706CA3" w:rsidRPr="003B458A" w:rsidRDefault="00706CA3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b/>
                <w:szCs w:val="22"/>
              </w:rPr>
            </w:pPr>
            <w:r w:rsidRPr="003B458A">
              <w:rPr>
                <w:rFonts w:ascii="Georgia" w:hAnsi="Georgia"/>
                <w:b/>
                <w:szCs w:val="22"/>
              </w:rPr>
              <w:t>Počet osob</w:t>
            </w:r>
          </w:p>
        </w:tc>
        <w:tc>
          <w:tcPr>
            <w:tcW w:w="1250" w:type="pct"/>
            <w:vAlign w:val="center"/>
          </w:tcPr>
          <w:p w:rsidR="00706CA3" w:rsidRPr="003B458A" w:rsidRDefault="00706CA3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b/>
                <w:szCs w:val="22"/>
              </w:rPr>
            </w:pPr>
            <w:r w:rsidRPr="003B458A">
              <w:rPr>
                <w:rFonts w:ascii="Georgia" w:hAnsi="Georgia"/>
                <w:b/>
                <w:szCs w:val="22"/>
              </w:rPr>
              <w:t>čas</w:t>
            </w:r>
          </w:p>
        </w:tc>
        <w:tc>
          <w:tcPr>
            <w:tcW w:w="1250" w:type="pct"/>
          </w:tcPr>
          <w:p w:rsidR="00706CA3" w:rsidRPr="003B458A" w:rsidRDefault="00706CA3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b/>
                <w:szCs w:val="22"/>
              </w:rPr>
            </w:pPr>
            <w:r w:rsidRPr="003B458A">
              <w:rPr>
                <w:rFonts w:ascii="Georgia" w:hAnsi="Georgia"/>
                <w:b/>
                <w:szCs w:val="22"/>
              </w:rPr>
              <w:t>termín</w:t>
            </w:r>
          </w:p>
        </w:tc>
      </w:tr>
      <w:tr w:rsidR="00706CA3" w:rsidTr="00706CA3">
        <w:tc>
          <w:tcPr>
            <w:tcW w:w="1250" w:type="pct"/>
            <w:vAlign w:val="center"/>
          </w:tcPr>
          <w:p w:rsidR="00706CA3" w:rsidRPr="00706CA3" w:rsidRDefault="00706CA3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r w:rsidRPr="00706CA3">
              <w:rPr>
                <w:rFonts w:ascii="Georgia" w:hAnsi="Georgia"/>
                <w:sz w:val="20"/>
              </w:rPr>
              <w:t xml:space="preserve">Registrace / </w:t>
            </w:r>
            <w:proofErr w:type="spellStart"/>
            <w:r w:rsidRPr="00706CA3">
              <w:rPr>
                <w:rFonts w:ascii="Georgia" w:hAnsi="Georgia"/>
                <w:sz w:val="20"/>
              </w:rPr>
              <w:t>info</w:t>
            </w:r>
            <w:proofErr w:type="spellEnd"/>
            <w:r w:rsidRPr="00706CA3">
              <w:rPr>
                <w:rFonts w:ascii="Georgia" w:hAnsi="Georgia"/>
                <w:sz w:val="20"/>
              </w:rPr>
              <w:t xml:space="preserve"> point</w:t>
            </w:r>
            <w:r w:rsidR="005954AE">
              <w:rPr>
                <w:rFonts w:ascii="Georgia" w:hAnsi="Georgia"/>
                <w:sz w:val="20"/>
              </w:rPr>
              <w:t xml:space="preserve"> Parkhotel</w:t>
            </w:r>
          </w:p>
        </w:tc>
        <w:tc>
          <w:tcPr>
            <w:tcW w:w="1250" w:type="pct"/>
            <w:vAlign w:val="center"/>
          </w:tcPr>
          <w:p w:rsidR="00706CA3" w:rsidRPr="003B458A" w:rsidRDefault="00706CA3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3B458A">
              <w:rPr>
                <w:rFonts w:ascii="Georgia" w:hAnsi="Georgia"/>
                <w:sz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706CA3" w:rsidRPr="003B458A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3B458A">
              <w:rPr>
                <w:rFonts w:ascii="Georgia" w:hAnsi="Georgia"/>
                <w:sz w:val="20"/>
              </w:rPr>
              <w:t>14:00 – 21:00</w:t>
            </w:r>
          </w:p>
        </w:tc>
        <w:tc>
          <w:tcPr>
            <w:tcW w:w="1250" w:type="pct"/>
            <w:vAlign w:val="center"/>
          </w:tcPr>
          <w:p w:rsidR="00706CA3" w:rsidRPr="00706CA3" w:rsidRDefault="00706CA3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706CA3">
              <w:rPr>
                <w:rFonts w:ascii="Georgia" w:hAnsi="Georgia"/>
                <w:sz w:val="20"/>
              </w:rPr>
              <w:t>25. 6. 2017</w:t>
            </w:r>
          </w:p>
        </w:tc>
      </w:tr>
      <w:tr w:rsidR="00706CA3" w:rsidTr="00706CA3">
        <w:tc>
          <w:tcPr>
            <w:tcW w:w="1250" w:type="pct"/>
            <w:vAlign w:val="center"/>
          </w:tcPr>
          <w:p w:rsidR="00706CA3" w:rsidRPr="003B458A" w:rsidRDefault="003B458A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proofErr w:type="spellStart"/>
            <w:r w:rsidRPr="003B458A">
              <w:rPr>
                <w:rFonts w:ascii="Georgia" w:hAnsi="Georgia"/>
                <w:sz w:val="20"/>
              </w:rPr>
              <w:t>Runner</w:t>
            </w:r>
            <w:proofErr w:type="spellEnd"/>
            <w:r w:rsidRPr="003B458A">
              <w:rPr>
                <w:rFonts w:ascii="Georgia" w:hAnsi="Georgia"/>
                <w:sz w:val="20"/>
              </w:rPr>
              <w:t xml:space="preserve"> / hosteska – stavba, dekorace, balíčkování</w:t>
            </w:r>
          </w:p>
        </w:tc>
        <w:tc>
          <w:tcPr>
            <w:tcW w:w="1250" w:type="pct"/>
            <w:vAlign w:val="center"/>
          </w:tcPr>
          <w:p w:rsidR="00706CA3" w:rsidRPr="003B458A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3B458A">
              <w:rPr>
                <w:rFonts w:ascii="Georgia" w:hAnsi="Georgia"/>
                <w:sz w:val="20"/>
              </w:rPr>
              <w:t>6</w:t>
            </w:r>
          </w:p>
        </w:tc>
        <w:tc>
          <w:tcPr>
            <w:tcW w:w="1250" w:type="pct"/>
            <w:vAlign w:val="center"/>
          </w:tcPr>
          <w:p w:rsidR="00706CA3" w:rsidRPr="003B458A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3B458A">
              <w:rPr>
                <w:rFonts w:ascii="Georgia" w:hAnsi="Georgia"/>
                <w:sz w:val="20"/>
              </w:rPr>
              <w:t>8:00  21:00</w:t>
            </w:r>
          </w:p>
        </w:tc>
        <w:tc>
          <w:tcPr>
            <w:tcW w:w="1250" w:type="pct"/>
            <w:vAlign w:val="center"/>
          </w:tcPr>
          <w:p w:rsidR="00706CA3" w:rsidRPr="003B458A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3B458A">
              <w:rPr>
                <w:rFonts w:ascii="Georgia" w:hAnsi="Georgia"/>
                <w:sz w:val="20"/>
              </w:rPr>
              <w:t>25.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B458A">
              <w:rPr>
                <w:rFonts w:ascii="Georgia" w:hAnsi="Georgia"/>
                <w:sz w:val="20"/>
              </w:rPr>
              <w:t>6.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B458A">
              <w:rPr>
                <w:rFonts w:ascii="Georgia" w:hAnsi="Georgia"/>
                <w:sz w:val="20"/>
              </w:rPr>
              <w:t>2017</w:t>
            </w:r>
          </w:p>
        </w:tc>
      </w:tr>
      <w:tr w:rsidR="003B458A" w:rsidTr="00706CA3">
        <w:tc>
          <w:tcPr>
            <w:tcW w:w="1250" w:type="pct"/>
            <w:vAlign w:val="center"/>
          </w:tcPr>
          <w:p w:rsidR="003B458A" w:rsidRPr="003B458A" w:rsidRDefault="003B458A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r w:rsidRPr="003B458A">
              <w:rPr>
                <w:rFonts w:ascii="Georgia" w:hAnsi="Georgia"/>
                <w:sz w:val="20"/>
              </w:rPr>
              <w:t xml:space="preserve">Řidič </w:t>
            </w:r>
            <w:proofErr w:type="spellStart"/>
            <w:r w:rsidRPr="003B458A">
              <w:rPr>
                <w:rFonts w:ascii="Georgia" w:hAnsi="Georgia"/>
                <w:sz w:val="20"/>
              </w:rPr>
              <w:t>Shuttle</w:t>
            </w:r>
            <w:proofErr w:type="spellEnd"/>
          </w:p>
        </w:tc>
        <w:tc>
          <w:tcPr>
            <w:tcW w:w="1250" w:type="pct"/>
            <w:vAlign w:val="center"/>
          </w:tcPr>
          <w:p w:rsidR="003B458A" w:rsidRPr="003B458A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3B458A">
              <w:rPr>
                <w:rFonts w:ascii="Georgia" w:hAnsi="Georgia"/>
                <w:sz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3B458A" w:rsidRPr="003B458A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3B458A">
              <w:rPr>
                <w:rFonts w:ascii="Georgia" w:hAnsi="Georgia"/>
                <w:sz w:val="20"/>
              </w:rPr>
              <w:t>14:00 – 21:00</w:t>
            </w:r>
          </w:p>
        </w:tc>
        <w:tc>
          <w:tcPr>
            <w:tcW w:w="1250" w:type="pct"/>
            <w:vAlign w:val="center"/>
          </w:tcPr>
          <w:p w:rsidR="003B458A" w:rsidRPr="00706CA3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706CA3">
              <w:rPr>
                <w:rFonts w:ascii="Georgia" w:hAnsi="Georgia"/>
                <w:sz w:val="20"/>
              </w:rPr>
              <w:t>25. 6. 2017</w:t>
            </w:r>
          </w:p>
        </w:tc>
      </w:tr>
      <w:tr w:rsidR="003B458A" w:rsidTr="00706CA3">
        <w:tc>
          <w:tcPr>
            <w:tcW w:w="1250" w:type="pct"/>
            <w:vAlign w:val="center"/>
          </w:tcPr>
          <w:p w:rsidR="003B458A" w:rsidRPr="003B458A" w:rsidRDefault="003B458A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proofErr w:type="spellStart"/>
            <w:r w:rsidRPr="003B458A">
              <w:rPr>
                <w:rFonts w:ascii="Georgia" w:hAnsi="Georgia"/>
                <w:sz w:val="20"/>
              </w:rPr>
              <w:t>Teamleader</w:t>
            </w:r>
            <w:proofErr w:type="spellEnd"/>
          </w:p>
        </w:tc>
        <w:tc>
          <w:tcPr>
            <w:tcW w:w="1250" w:type="pct"/>
            <w:vAlign w:val="center"/>
          </w:tcPr>
          <w:p w:rsidR="003B458A" w:rsidRPr="003B458A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3B458A" w:rsidRPr="00706CA3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Cs w:val="22"/>
              </w:rPr>
            </w:pPr>
            <w:r w:rsidRPr="003B458A">
              <w:rPr>
                <w:rFonts w:ascii="Georgia" w:hAnsi="Georgia"/>
                <w:sz w:val="20"/>
              </w:rPr>
              <w:t>8:00 – 24:00</w:t>
            </w:r>
          </w:p>
        </w:tc>
        <w:tc>
          <w:tcPr>
            <w:tcW w:w="1250" w:type="pct"/>
            <w:vAlign w:val="center"/>
          </w:tcPr>
          <w:p w:rsidR="003B458A" w:rsidRPr="003B458A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3B458A">
              <w:rPr>
                <w:rFonts w:ascii="Georgia" w:hAnsi="Georgia"/>
                <w:sz w:val="20"/>
              </w:rPr>
              <w:t>25.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B458A">
              <w:rPr>
                <w:rFonts w:ascii="Georgia" w:hAnsi="Georgia"/>
                <w:sz w:val="20"/>
              </w:rPr>
              <w:t>6.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B458A">
              <w:rPr>
                <w:rFonts w:ascii="Georgia" w:hAnsi="Georgia"/>
                <w:sz w:val="20"/>
              </w:rPr>
              <w:t>2017</w:t>
            </w:r>
          </w:p>
        </w:tc>
      </w:tr>
      <w:tr w:rsidR="003B458A" w:rsidTr="00706CA3">
        <w:tc>
          <w:tcPr>
            <w:tcW w:w="1250" w:type="pct"/>
            <w:vAlign w:val="center"/>
          </w:tcPr>
          <w:p w:rsidR="003B458A" w:rsidRPr="003B458A" w:rsidRDefault="003B458A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r w:rsidRPr="003B458A">
              <w:rPr>
                <w:rFonts w:ascii="Georgia" w:hAnsi="Georgia"/>
                <w:sz w:val="20"/>
              </w:rPr>
              <w:t>Produkce</w:t>
            </w:r>
          </w:p>
        </w:tc>
        <w:tc>
          <w:tcPr>
            <w:tcW w:w="1250" w:type="pct"/>
            <w:vAlign w:val="center"/>
          </w:tcPr>
          <w:p w:rsidR="003B458A" w:rsidRPr="003B458A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3B458A" w:rsidRPr="00706CA3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Cs w:val="22"/>
              </w:rPr>
            </w:pPr>
            <w:r w:rsidRPr="003B458A">
              <w:rPr>
                <w:rFonts w:ascii="Georgia" w:hAnsi="Georgia"/>
                <w:sz w:val="20"/>
              </w:rPr>
              <w:t>8:00 – 24:00</w:t>
            </w:r>
          </w:p>
        </w:tc>
        <w:tc>
          <w:tcPr>
            <w:tcW w:w="1250" w:type="pct"/>
            <w:vAlign w:val="center"/>
          </w:tcPr>
          <w:p w:rsidR="003B458A" w:rsidRPr="00706CA3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Cs w:val="22"/>
              </w:rPr>
            </w:pPr>
            <w:r w:rsidRPr="003B458A">
              <w:rPr>
                <w:rFonts w:ascii="Georgia" w:hAnsi="Georgia"/>
                <w:sz w:val="20"/>
              </w:rPr>
              <w:t>25.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B458A">
              <w:rPr>
                <w:rFonts w:ascii="Georgia" w:hAnsi="Georgia"/>
                <w:sz w:val="20"/>
              </w:rPr>
              <w:t>6.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B458A">
              <w:rPr>
                <w:rFonts w:ascii="Georgia" w:hAnsi="Georgia"/>
                <w:sz w:val="20"/>
              </w:rPr>
              <w:t>2017</w:t>
            </w:r>
          </w:p>
        </w:tc>
      </w:tr>
    </w:tbl>
    <w:p w:rsidR="00706CA3" w:rsidRPr="003B458A" w:rsidRDefault="00706CA3" w:rsidP="000D7F84">
      <w:pPr>
        <w:pStyle w:val="Text0"/>
        <w:keepNext/>
        <w:keepLines/>
        <w:rPr>
          <w:rFonts w:ascii="Georgia" w:hAnsi="Georgia"/>
          <w:szCs w:val="22"/>
        </w:rPr>
      </w:pPr>
    </w:p>
    <w:p w:rsidR="003B458A" w:rsidRPr="003B458A" w:rsidRDefault="005954AE" w:rsidP="000D7F84">
      <w:pPr>
        <w:pStyle w:val="Text0"/>
        <w:keepNext/>
        <w:keepLines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Pondělí </w:t>
      </w:r>
      <w:r w:rsidR="003B458A" w:rsidRPr="003B458A">
        <w:rPr>
          <w:rFonts w:ascii="Georgia" w:hAnsi="Georgia"/>
          <w:szCs w:val="22"/>
        </w:rPr>
        <w:t>26. 6. 2017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3B458A" w:rsidRPr="00706CA3" w:rsidTr="008F10F2">
        <w:tc>
          <w:tcPr>
            <w:tcW w:w="1250" w:type="pct"/>
            <w:vAlign w:val="center"/>
          </w:tcPr>
          <w:p w:rsidR="003B458A" w:rsidRPr="003B458A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b/>
                <w:szCs w:val="22"/>
              </w:rPr>
            </w:pPr>
            <w:r w:rsidRPr="003B458A">
              <w:rPr>
                <w:rFonts w:ascii="Georgia" w:hAnsi="Georgia"/>
                <w:b/>
                <w:szCs w:val="22"/>
              </w:rPr>
              <w:t>Pozice</w:t>
            </w:r>
          </w:p>
        </w:tc>
        <w:tc>
          <w:tcPr>
            <w:tcW w:w="1250" w:type="pct"/>
            <w:vAlign w:val="center"/>
          </w:tcPr>
          <w:p w:rsidR="003B458A" w:rsidRPr="003B458A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b/>
                <w:szCs w:val="22"/>
              </w:rPr>
            </w:pPr>
            <w:r w:rsidRPr="003B458A">
              <w:rPr>
                <w:rFonts w:ascii="Georgia" w:hAnsi="Georgia"/>
                <w:b/>
                <w:szCs w:val="22"/>
              </w:rPr>
              <w:t>Počet osob</w:t>
            </w:r>
          </w:p>
        </w:tc>
        <w:tc>
          <w:tcPr>
            <w:tcW w:w="1250" w:type="pct"/>
            <w:vAlign w:val="center"/>
          </w:tcPr>
          <w:p w:rsidR="003B458A" w:rsidRPr="003B458A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b/>
                <w:szCs w:val="22"/>
              </w:rPr>
            </w:pPr>
            <w:r w:rsidRPr="003B458A">
              <w:rPr>
                <w:rFonts w:ascii="Georgia" w:hAnsi="Georgia"/>
                <w:b/>
                <w:szCs w:val="22"/>
              </w:rPr>
              <w:t>čas</w:t>
            </w:r>
          </w:p>
        </w:tc>
        <w:tc>
          <w:tcPr>
            <w:tcW w:w="1250" w:type="pct"/>
          </w:tcPr>
          <w:p w:rsidR="003B458A" w:rsidRPr="003B458A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b/>
                <w:szCs w:val="22"/>
              </w:rPr>
            </w:pPr>
            <w:r w:rsidRPr="003B458A">
              <w:rPr>
                <w:rFonts w:ascii="Georgia" w:hAnsi="Georgia"/>
                <w:b/>
                <w:szCs w:val="22"/>
              </w:rPr>
              <w:t>termín</w:t>
            </w:r>
          </w:p>
        </w:tc>
      </w:tr>
      <w:tr w:rsidR="003B458A" w:rsidRPr="00706CA3" w:rsidTr="008F10F2">
        <w:tc>
          <w:tcPr>
            <w:tcW w:w="1250" w:type="pct"/>
            <w:vAlign w:val="center"/>
          </w:tcPr>
          <w:p w:rsidR="003B458A" w:rsidRPr="005954AE" w:rsidRDefault="003B458A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 xml:space="preserve">Registrace / </w:t>
            </w:r>
            <w:proofErr w:type="spellStart"/>
            <w:r w:rsidRPr="005954AE">
              <w:rPr>
                <w:rFonts w:ascii="Georgia" w:hAnsi="Georgia"/>
                <w:sz w:val="20"/>
              </w:rPr>
              <w:t>info</w:t>
            </w:r>
            <w:proofErr w:type="spellEnd"/>
            <w:r w:rsidRPr="005954AE">
              <w:rPr>
                <w:rFonts w:ascii="Georgia" w:hAnsi="Georgia"/>
                <w:sz w:val="20"/>
              </w:rPr>
              <w:t xml:space="preserve"> point</w:t>
            </w:r>
            <w:r w:rsidR="005954AE">
              <w:rPr>
                <w:rFonts w:ascii="Georgia" w:hAnsi="Georgia"/>
                <w:sz w:val="20"/>
              </w:rPr>
              <w:t xml:space="preserve"> Parkhotel</w:t>
            </w:r>
          </w:p>
        </w:tc>
        <w:tc>
          <w:tcPr>
            <w:tcW w:w="1250" w:type="pct"/>
            <w:vAlign w:val="center"/>
          </w:tcPr>
          <w:p w:rsidR="003B458A" w:rsidRPr="005954AE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3</w:t>
            </w:r>
          </w:p>
        </w:tc>
        <w:tc>
          <w:tcPr>
            <w:tcW w:w="1250" w:type="pct"/>
            <w:vAlign w:val="center"/>
          </w:tcPr>
          <w:p w:rsidR="003B458A" w:rsidRPr="005954AE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7:00 – 20:00</w:t>
            </w:r>
          </w:p>
        </w:tc>
        <w:tc>
          <w:tcPr>
            <w:tcW w:w="1250" w:type="pct"/>
            <w:vAlign w:val="center"/>
          </w:tcPr>
          <w:p w:rsidR="003B458A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26</w:t>
            </w:r>
            <w:r w:rsidR="003B458A" w:rsidRPr="005954AE">
              <w:rPr>
                <w:rFonts w:ascii="Georgia" w:hAnsi="Georgia"/>
                <w:sz w:val="20"/>
              </w:rPr>
              <w:t>. 6. 2017</w:t>
            </w:r>
          </w:p>
        </w:tc>
      </w:tr>
      <w:tr w:rsidR="003B458A" w:rsidRPr="003B458A" w:rsidTr="008F10F2">
        <w:tc>
          <w:tcPr>
            <w:tcW w:w="1250" w:type="pct"/>
            <w:vAlign w:val="center"/>
          </w:tcPr>
          <w:p w:rsidR="003B458A" w:rsidRPr="005954AE" w:rsidRDefault="003B458A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proofErr w:type="gramStart"/>
            <w:r w:rsidRPr="005954AE">
              <w:rPr>
                <w:rFonts w:ascii="Georgia" w:hAnsi="Georgia"/>
                <w:sz w:val="20"/>
              </w:rPr>
              <w:t>Stevard(</w:t>
            </w:r>
            <w:proofErr w:type="spellStart"/>
            <w:r w:rsidRPr="005954AE">
              <w:rPr>
                <w:rFonts w:ascii="Georgia" w:hAnsi="Georgia"/>
                <w:sz w:val="20"/>
              </w:rPr>
              <w:t>ka</w:t>
            </w:r>
            <w:proofErr w:type="spellEnd"/>
            <w:proofErr w:type="gramEnd"/>
            <w:r w:rsidRPr="005954AE">
              <w:rPr>
                <w:rFonts w:ascii="Georgia" w:hAnsi="Georgia"/>
                <w:sz w:val="20"/>
              </w:rPr>
              <w:t xml:space="preserve">) – vlak, autobusy, </w:t>
            </w:r>
            <w:proofErr w:type="spellStart"/>
            <w:r w:rsidRPr="005954AE">
              <w:rPr>
                <w:rFonts w:ascii="Georgia" w:hAnsi="Georgia"/>
                <w:sz w:val="20"/>
              </w:rPr>
              <w:t>check</w:t>
            </w:r>
            <w:proofErr w:type="spellEnd"/>
            <w:r w:rsidRPr="005954AE">
              <w:rPr>
                <w:rFonts w:ascii="Georgia" w:hAnsi="Georgia"/>
                <w:sz w:val="20"/>
              </w:rPr>
              <w:t xml:space="preserve"> – in, pivovar</w:t>
            </w:r>
          </w:p>
        </w:tc>
        <w:tc>
          <w:tcPr>
            <w:tcW w:w="1250" w:type="pct"/>
            <w:vAlign w:val="center"/>
          </w:tcPr>
          <w:p w:rsidR="003B458A" w:rsidRPr="005954AE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3</w:t>
            </w:r>
          </w:p>
        </w:tc>
        <w:tc>
          <w:tcPr>
            <w:tcW w:w="1250" w:type="pct"/>
            <w:vAlign w:val="center"/>
          </w:tcPr>
          <w:p w:rsidR="003B458A" w:rsidRPr="005954AE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11:00  23:00</w:t>
            </w:r>
          </w:p>
        </w:tc>
        <w:tc>
          <w:tcPr>
            <w:tcW w:w="1250" w:type="pct"/>
            <w:vAlign w:val="center"/>
          </w:tcPr>
          <w:p w:rsidR="003B458A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26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  <w:tr w:rsidR="005954AE" w:rsidRPr="003B458A" w:rsidTr="008F10F2"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proofErr w:type="spellStart"/>
            <w:r w:rsidRPr="005954AE">
              <w:rPr>
                <w:rFonts w:ascii="Georgia" w:hAnsi="Georgia"/>
                <w:sz w:val="20"/>
              </w:rPr>
              <w:t>Info</w:t>
            </w:r>
            <w:proofErr w:type="spellEnd"/>
            <w:r w:rsidRPr="005954AE">
              <w:rPr>
                <w:rFonts w:ascii="Georgia" w:hAnsi="Georgia"/>
                <w:sz w:val="20"/>
              </w:rPr>
              <w:t xml:space="preserve"> point pivovar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18:00 – 23:00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26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  <w:tr w:rsidR="003B458A" w:rsidRPr="00706CA3" w:rsidTr="008F10F2">
        <w:tc>
          <w:tcPr>
            <w:tcW w:w="1250" w:type="pct"/>
            <w:vAlign w:val="center"/>
          </w:tcPr>
          <w:p w:rsidR="003B458A" w:rsidRPr="005954AE" w:rsidRDefault="003B458A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 xml:space="preserve">Řidič </w:t>
            </w:r>
            <w:proofErr w:type="spellStart"/>
            <w:r w:rsidRPr="005954AE">
              <w:rPr>
                <w:rFonts w:ascii="Georgia" w:hAnsi="Georgia"/>
                <w:sz w:val="20"/>
              </w:rPr>
              <w:t>Shuttle</w:t>
            </w:r>
            <w:proofErr w:type="spellEnd"/>
          </w:p>
        </w:tc>
        <w:tc>
          <w:tcPr>
            <w:tcW w:w="1250" w:type="pct"/>
            <w:vAlign w:val="center"/>
          </w:tcPr>
          <w:p w:rsidR="003B458A" w:rsidRPr="005954AE" w:rsidRDefault="003B458A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3B458A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8</w:t>
            </w:r>
            <w:r w:rsidR="003B458A" w:rsidRPr="005954AE">
              <w:rPr>
                <w:rFonts w:ascii="Georgia" w:hAnsi="Georgia"/>
                <w:sz w:val="20"/>
              </w:rPr>
              <w:t>:00 –</w:t>
            </w:r>
            <w:r w:rsidRPr="005954AE">
              <w:rPr>
                <w:rFonts w:ascii="Georgia" w:hAnsi="Georgia"/>
                <w:sz w:val="20"/>
              </w:rPr>
              <w:t xml:space="preserve"> 23</w:t>
            </w:r>
            <w:r w:rsidR="003B458A" w:rsidRPr="005954AE">
              <w:rPr>
                <w:rFonts w:ascii="Georgia" w:hAnsi="Georgia"/>
                <w:sz w:val="20"/>
              </w:rPr>
              <w:t>:00</w:t>
            </w:r>
          </w:p>
        </w:tc>
        <w:tc>
          <w:tcPr>
            <w:tcW w:w="1250" w:type="pct"/>
            <w:vAlign w:val="center"/>
          </w:tcPr>
          <w:p w:rsidR="003B458A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26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  <w:tr w:rsidR="003B458A" w:rsidRPr="003B458A" w:rsidTr="008F10F2">
        <w:tc>
          <w:tcPr>
            <w:tcW w:w="1250" w:type="pct"/>
            <w:vAlign w:val="center"/>
          </w:tcPr>
          <w:p w:rsidR="003B458A" w:rsidRPr="005954AE" w:rsidRDefault="003B458A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proofErr w:type="spellStart"/>
            <w:r w:rsidRPr="005954AE">
              <w:rPr>
                <w:rFonts w:ascii="Georgia" w:hAnsi="Georgia"/>
                <w:sz w:val="20"/>
              </w:rPr>
              <w:t>Runner</w:t>
            </w:r>
            <w:proofErr w:type="spellEnd"/>
          </w:p>
        </w:tc>
        <w:tc>
          <w:tcPr>
            <w:tcW w:w="1250" w:type="pct"/>
            <w:vAlign w:val="center"/>
          </w:tcPr>
          <w:p w:rsidR="003B458A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3B458A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8:00 – 19:00</w:t>
            </w:r>
          </w:p>
        </w:tc>
        <w:tc>
          <w:tcPr>
            <w:tcW w:w="1250" w:type="pct"/>
            <w:vAlign w:val="center"/>
          </w:tcPr>
          <w:p w:rsidR="003B458A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26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  <w:tr w:rsidR="005954AE" w:rsidRPr="00706CA3" w:rsidTr="008F10F2"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proofErr w:type="spellStart"/>
            <w:r w:rsidRPr="005954AE">
              <w:rPr>
                <w:rFonts w:ascii="Georgia" w:hAnsi="Georgia"/>
                <w:sz w:val="20"/>
              </w:rPr>
              <w:t>Teamleader</w:t>
            </w:r>
            <w:proofErr w:type="spellEnd"/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8:00 – 24:00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26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  <w:tr w:rsidR="005954AE" w:rsidRPr="00706CA3" w:rsidTr="008F10F2"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Produkce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8:00 – 24:00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26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  <w:tr w:rsidR="005954AE" w:rsidRPr="00706CA3" w:rsidTr="008F10F2"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Moderátor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8:00 – 24:00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26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</w:tbl>
    <w:p w:rsidR="00CC20C2" w:rsidRPr="00CC20C2" w:rsidRDefault="00CC20C2" w:rsidP="000D7F84">
      <w:pPr>
        <w:pStyle w:val="Text0"/>
        <w:keepNext/>
        <w:keepLines/>
        <w:ind w:left="0"/>
      </w:pPr>
    </w:p>
    <w:p w:rsidR="002C5074" w:rsidRDefault="005954AE" w:rsidP="000D7F84">
      <w:pPr>
        <w:pStyle w:val="Text0"/>
        <w:keepNext/>
        <w:keepLines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Úterý 27. 6. 2017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5954AE" w:rsidRPr="003B458A" w:rsidTr="008F10F2">
        <w:tc>
          <w:tcPr>
            <w:tcW w:w="1250" w:type="pct"/>
            <w:vAlign w:val="center"/>
          </w:tcPr>
          <w:p w:rsidR="005954AE" w:rsidRPr="003B458A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b/>
                <w:szCs w:val="22"/>
              </w:rPr>
            </w:pPr>
            <w:r w:rsidRPr="003B458A">
              <w:rPr>
                <w:rFonts w:ascii="Georgia" w:hAnsi="Georgia"/>
                <w:b/>
                <w:szCs w:val="22"/>
              </w:rPr>
              <w:t>Pozice</w:t>
            </w:r>
          </w:p>
        </w:tc>
        <w:tc>
          <w:tcPr>
            <w:tcW w:w="1250" w:type="pct"/>
            <w:vAlign w:val="center"/>
          </w:tcPr>
          <w:p w:rsidR="005954AE" w:rsidRPr="003B458A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b/>
                <w:szCs w:val="22"/>
              </w:rPr>
            </w:pPr>
            <w:r w:rsidRPr="003B458A">
              <w:rPr>
                <w:rFonts w:ascii="Georgia" w:hAnsi="Georgia"/>
                <w:b/>
                <w:szCs w:val="22"/>
              </w:rPr>
              <w:t>Počet osob</w:t>
            </w:r>
          </w:p>
        </w:tc>
        <w:tc>
          <w:tcPr>
            <w:tcW w:w="1250" w:type="pct"/>
            <w:vAlign w:val="center"/>
          </w:tcPr>
          <w:p w:rsidR="005954AE" w:rsidRPr="003B458A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b/>
                <w:szCs w:val="22"/>
              </w:rPr>
            </w:pPr>
            <w:r w:rsidRPr="003B458A">
              <w:rPr>
                <w:rFonts w:ascii="Georgia" w:hAnsi="Georgia"/>
                <w:b/>
                <w:szCs w:val="22"/>
              </w:rPr>
              <w:t>čas</w:t>
            </w:r>
          </w:p>
        </w:tc>
        <w:tc>
          <w:tcPr>
            <w:tcW w:w="1250" w:type="pct"/>
          </w:tcPr>
          <w:p w:rsidR="005954AE" w:rsidRPr="003B458A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b/>
                <w:szCs w:val="22"/>
              </w:rPr>
            </w:pPr>
            <w:r w:rsidRPr="003B458A">
              <w:rPr>
                <w:rFonts w:ascii="Georgia" w:hAnsi="Georgia"/>
                <w:b/>
                <w:szCs w:val="22"/>
              </w:rPr>
              <w:t>termín</w:t>
            </w:r>
          </w:p>
        </w:tc>
      </w:tr>
      <w:tr w:rsidR="005954AE" w:rsidRPr="005954AE" w:rsidTr="008F10F2"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 xml:space="preserve">Registrace / </w:t>
            </w:r>
            <w:proofErr w:type="spellStart"/>
            <w:r w:rsidRPr="005954AE">
              <w:rPr>
                <w:rFonts w:ascii="Georgia" w:hAnsi="Georgia"/>
                <w:sz w:val="20"/>
              </w:rPr>
              <w:t>info</w:t>
            </w:r>
            <w:proofErr w:type="spellEnd"/>
            <w:r w:rsidRPr="005954AE">
              <w:rPr>
                <w:rFonts w:ascii="Georgia" w:hAnsi="Georgia"/>
                <w:sz w:val="20"/>
              </w:rPr>
              <w:t xml:space="preserve"> point</w:t>
            </w:r>
            <w:r>
              <w:rPr>
                <w:rFonts w:ascii="Georgia" w:hAnsi="Georgia"/>
                <w:sz w:val="20"/>
              </w:rPr>
              <w:t xml:space="preserve"> Parkhotel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7:00 –</w:t>
            </w:r>
            <w:r>
              <w:rPr>
                <w:rFonts w:ascii="Georgia" w:hAnsi="Georgia"/>
                <w:sz w:val="20"/>
              </w:rPr>
              <w:t xml:space="preserve"> 16</w:t>
            </w:r>
            <w:r w:rsidRPr="005954AE">
              <w:rPr>
                <w:rFonts w:ascii="Georgia" w:hAnsi="Georgia"/>
                <w:sz w:val="20"/>
              </w:rPr>
              <w:t>:00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  <w:tr w:rsidR="005954AE" w:rsidRPr="005954AE" w:rsidTr="008F10F2"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proofErr w:type="spellStart"/>
            <w:r>
              <w:rPr>
                <w:rFonts w:ascii="Georgia" w:hAnsi="Georgia"/>
                <w:sz w:val="20"/>
              </w:rPr>
              <w:t>Runner</w:t>
            </w:r>
            <w:proofErr w:type="spellEnd"/>
            <w:r>
              <w:rPr>
                <w:rFonts w:ascii="Georgia" w:hAnsi="Georgia"/>
                <w:sz w:val="20"/>
              </w:rPr>
              <w:t xml:space="preserve"> vč. úklidu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Pr="005954AE">
              <w:rPr>
                <w:rFonts w:ascii="Georgia" w:hAnsi="Georgia"/>
                <w:sz w:val="20"/>
              </w:rPr>
              <w:t>:00  2</w:t>
            </w:r>
            <w:r>
              <w:rPr>
                <w:rFonts w:ascii="Georgia" w:hAnsi="Georgia"/>
                <w:sz w:val="20"/>
              </w:rPr>
              <w:t>0</w:t>
            </w:r>
            <w:r w:rsidRPr="005954AE">
              <w:rPr>
                <w:rFonts w:ascii="Georgia" w:hAnsi="Georgia"/>
                <w:sz w:val="20"/>
              </w:rPr>
              <w:t>:00</w:t>
            </w:r>
          </w:p>
        </w:tc>
        <w:tc>
          <w:tcPr>
            <w:tcW w:w="1250" w:type="pct"/>
            <w:vAlign w:val="center"/>
          </w:tcPr>
          <w:p w:rsidR="005954AE" w:rsidRPr="005954AE" w:rsidRDefault="004B4B47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  <w:tr w:rsidR="005954AE" w:rsidRPr="005954AE" w:rsidTr="008F10F2"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proofErr w:type="gramStart"/>
            <w:r>
              <w:rPr>
                <w:rFonts w:ascii="Georgia" w:hAnsi="Georgia"/>
                <w:sz w:val="20"/>
              </w:rPr>
              <w:t>Stevard(</w:t>
            </w:r>
            <w:proofErr w:type="spellStart"/>
            <w:r>
              <w:rPr>
                <w:rFonts w:ascii="Georgia" w:hAnsi="Georgia"/>
                <w:sz w:val="20"/>
              </w:rPr>
              <w:t>ka</w:t>
            </w:r>
            <w:proofErr w:type="spellEnd"/>
            <w:proofErr w:type="gramEnd"/>
            <w:r>
              <w:rPr>
                <w:rFonts w:ascii="Georgia" w:hAnsi="Georgia"/>
                <w:sz w:val="20"/>
              </w:rPr>
              <w:t>) – vlak, autobusy</w:t>
            </w:r>
          </w:p>
        </w:tc>
        <w:tc>
          <w:tcPr>
            <w:tcW w:w="1250" w:type="pct"/>
            <w:vAlign w:val="center"/>
          </w:tcPr>
          <w:p w:rsidR="005954AE" w:rsidRPr="005954AE" w:rsidRDefault="004B4B47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</w:p>
        </w:tc>
        <w:tc>
          <w:tcPr>
            <w:tcW w:w="1250" w:type="pct"/>
            <w:vAlign w:val="center"/>
          </w:tcPr>
          <w:p w:rsidR="005954AE" w:rsidRPr="005954AE" w:rsidRDefault="004B4B47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5954AE" w:rsidRPr="005954AE">
              <w:rPr>
                <w:rFonts w:ascii="Georgia" w:hAnsi="Georgia"/>
                <w:sz w:val="20"/>
              </w:rPr>
              <w:t>:00 –</w:t>
            </w:r>
            <w:r>
              <w:rPr>
                <w:rFonts w:ascii="Georgia" w:hAnsi="Georgia"/>
                <w:sz w:val="20"/>
              </w:rPr>
              <w:t xml:space="preserve"> 16</w:t>
            </w:r>
            <w:r w:rsidR="005954AE" w:rsidRPr="005954AE">
              <w:rPr>
                <w:rFonts w:ascii="Georgia" w:hAnsi="Georgia"/>
                <w:sz w:val="20"/>
              </w:rPr>
              <w:t>:00</w:t>
            </w:r>
          </w:p>
        </w:tc>
        <w:tc>
          <w:tcPr>
            <w:tcW w:w="1250" w:type="pct"/>
            <w:vAlign w:val="center"/>
          </w:tcPr>
          <w:p w:rsidR="005954AE" w:rsidRPr="005954AE" w:rsidRDefault="004B4B47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  <w:tr w:rsidR="005954AE" w:rsidRPr="005954AE" w:rsidTr="008F10F2"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 xml:space="preserve">Řidič </w:t>
            </w:r>
            <w:proofErr w:type="spellStart"/>
            <w:r w:rsidRPr="005954AE">
              <w:rPr>
                <w:rFonts w:ascii="Georgia" w:hAnsi="Georgia"/>
                <w:sz w:val="20"/>
              </w:rPr>
              <w:t>Shuttle</w:t>
            </w:r>
            <w:proofErr w:type="spellEnd"/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5954AE" w:rsidRPr="005954AE" w:rsidRDefault="004B4B47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5954AE" w:rsidRPr="005954AE">
              <w:rPr>
                <w:rFonts w:ascii="Georgia" w:hAnsi="Georgia"/>
                <w:sz w:val="20"/>
              </w:rPr>
              <w:t>:00 –</w:t>
            </w:r>
            <w:r>
              <w:rPr>
                <w:rFonts w:ascii="Georgia" w:hAnsi="Georgia"/>
                <w:sz w:val="20"/>
              </w:rPr>
              <w:t xml:space="preserve"> 16</w:t>
            </w:r>
            <w:r w:rsidR="005954AE" w:rsidRPr="005954AE">
              <w:rPr>
                <w:rFonts w:ascii="Georgia" w:hAnsi="Georgia"/>
                <w:sz w:val="20"/>
              </w:rPr>
              <w:t>:00</w:t>
            </w:r>
          </w:p>
        </w:tc>
        <w:tc>
          <w:tcPr>
            <w:tcW w:w="1250" w:type="pct"/>
            <w:vAlign w:val="center"/>
          </w:tcPr>
          <w:p w:rsidR="005954AE" w:rsidRPr="005954AE" w:rsidRDefault="004B4B47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  <w:tr w:rsidR="005954AE" w:rsidRPr="005954AE" w:rsidTr="008F10F2"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proofErr w:type="spellStart"/>
            <w:r w:rsidRPr="005954AE">
              <w:rPr>
                <w:rFonts w:ascii="Georgia" w:hAnsi="Georgia"/>
                <w:sz w:val="20"/>
              </w:rPr>
              <w:t>Teamleader</w:t>
            </w:r>
            <w:proofErr w:type="spellEnd"/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8:00 – 24:00</w:t>
            </w:r>
          </w:p>
        </w:tc>
        <w:tc>
          <w:tcPr>
            <w:tcW w:w="1250" w:type="pct"/>
            <w:vAlign w:val="center"/>
          </w:tcPr>
          <w:p w:rsidR="005954AE" w:rsidRPr="005954AE" w:rsidRDefault="004B4B47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  <w:tr w:rsidR="005954AE" w:rsidRPr="005954AE" w:rsidTr="008F10F2"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Produkce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8:00 – 24:00</w:t>
            </w:r>
          </w:p>
        </w:tc>
        <w:tc>
          <w:tcPr>
            <w:tcW w:w="1250" w:type="pct"/>
            <w:vAlign w:val="center"/>
          </w:tcPr>
          <w:p w:rsidR="005954AE" w:rsidRPr="005954AE" w:rsidRDefault="004B4B47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  <w:tr w:rsidR="005954AE" w:rsidRPr="005954AE" w:rsidTr="008F10F2"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Moderátor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5954AE" w:rsidRPr="005954AE" w:rsidRDefault="005954AE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 w:rsidRPr="005954AE">
              <w:rPr>
                <w:rFonts w:ascii="Georgia" w:hAnsi="Georgia"/>
                <w:sz w:val="20"/>
              </w:rPr>
              <w:t>8:00 – 24:00</w:t>
            </w:r>
          </w:p>
        </w:tc>
        <w:tc>
          <w:tcPr>
            <w:tcW w:w="1250" w:type="pct"/>
            <w:vAlign w:val="center"/>
          </w:tcPr>
          <w:p w:rsidR="005954AE" w:rsidRPr="005954AE" w:rsidRDefault="004B4B47" w:rsidP="000D7F84">
            <w:pPr>
              <w:pStyle w:val="Text0"/>
              <w:keepNext/>
              <w:keepLines/>
              <w:ind w:left="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Pr="005954AE">
              <w:rPr>
                <w:rFonts w:ascii="Georgia" w:hAnsi="Georgia"/>
                <w:sz w:val="20"/>
              </w:rPr>
              <w:t>. 6. 2017</w:t>
            </w:r>
          </w:p>
        </w:tc>
      </w:tr>
    </w:tbl>
    <w:p w:rsidR="002C5074" w:rsidRDefault="002C5074" w:rsidP="000D7F84">
      <w:pPr>
        <w:pStyle w:val="Text0"/>
        <w:keepNext/>
        <w:keepLines/>
        <w:ind w:left="0"/>
        <w:jc w:val="both"/>
        <w:rPr>
          <w:rFonts w:ascii="Georgia" w:hAnsi="Georgia"/>
          <w:color w:val="FF0000"/>
          <w:szCs w:val="22"/>
        </w:rPr>
      </w:pPr>
    </w:p>
    <w:p w:rsidR="00B71E97" w:rsidRPr="00B71E97" w:rsidRDefault="00B71E97" w:rsidP="00FB3715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Výběr registračních poplatků od účastníků akce dle seznamu dodaného objednatelem. Finanční prostředky získané výběrem registračních poplatků budou vyúčtovány samostatně. Zaslány budou na účet objednatele na základě faktury vystavené objednatelem.</w:t>
      </w: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:rsidR="0007554A" w:rsidRPr="00315E6F" w:rsidRDefault="00315E6F" w:rsidP="000D7F84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Odměna</w:t>
      </w:r>
    </w:p>
    <w:p w:rsidR="002D52A9" w:rsidRDefault="006542A8" w:rsidP="000D7F84">
      <w:pPr>
        <w:pStyle w:val="Text0"/>
        <w:keepNext/>
        <w:keepLines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>Za</w:t>
      </w:r>
      <w:r w:rsidR="004B4B47">
        <w:rPr>
          <w:rFonts w:ascii="Georgia" w:hAnsi="Georgia"/>
          <w:szCs w:val="22"/>
        </w:rPr>
        <w:t xml:space="preserve"> zajištění služeb uvedených</w:t>
      </w:r>
      <w:r w:rsidRPr="001C7C8C">
        <w:rPr>
          <w:rFonts w:ascii="Georgia" w:hAnsi="Georgia"/>
          <w:szCs w:val="22"/>
        </w:rPr>
        <w:t xml:space="preserve"> v</w:t>
      </w:r>
      <w:r w:rsidR="004C73DF" w:rsidRPr="001C7C8C">
        <w:rPr>
          <w:rFonts w:ascii="Georgia" w:hAnsi="Georgia"/>
          <w:szCs w:val="22"/>
        </w:rPr>
        <w:t> čl.</w:t>
      </w:r>
      <w:r w:rsidR="000A1A42">
        <w:rPr>
          <w:rFonts w:ascii="Georgia" w:hAnsi="Georgia"/>
          <w:szCs w:val="22"/>
        </w:rPr>
        <w:t xml:space="preserve"> 1</w:t>
      </w:r>
      <w:r w:rsidR="004C73DF" w:rsidRPr="001C7C8C">
        <w:rPr>
          <w:rFonts w:ascii="Georgia" w:hAnsi="Georgia"/>
          <w:szCs w:val="22"/>
        </w:rPr>
        <w:t xml:space="preserve"> této smlouvy se objednatel </w:t>
      </w:r>
      <w:r w:rsidR="001C7C8C" w:rsidRPr="001C7C8C">
        <w:rPr>
          <w:rFonts w:ascii="Georgia" w:hAnsi="Georgia"/>
          <w:szCs w:val="22"/>
        </w:rPr>
        <w:t>zavazuje zaplat</w:t>
      </w:r>
      <w:r w:rsidR="00494608">
        <w:rPr>
          <w:rFonts w:ascii="Georgia" w:hAnsi="Georgia"/>
          <w:szCs w:val="22"/>
        </w:rPr>
        <w:t xml:space="preserve">it </w:t>
      </w:r>
      <w:r w:rsidR="003F327B">
        <w:rPr>
          <w:rFonts w:ascii="Georgia" w:hAnsi="Georgia"/>
          <w:szCs w:val="22"/>
        </w:rPr>
        <w:t>dodavatel</w:t>
      </w:r>
      <w:r w:rsidR="00494608">
        <w:rPr>
          <w:rFonts w:ascii="Georgia" w:hAnsi="Georgia"/>
          <w:szCs w:val="22"/>
        </w:rPr>
        <w:t xml:space="preserve">i odměnu ve </w:t>
      </w:r>
      <w:r w:rsidR="00494608" w:rsidRPr="00494608">
        <w:rPr>
          <w:rFonts w:ascii="Georgia" w:hAnsi="Georgia"/>
          <w:szCs w:val="22"/>
        </w:rPr>
        <w:t>výši</w:t>
      </w:r>
      <w:r w:rsidR="002D52A9">
        <w:rPr>
          <w:rFonts w:ascii="Georgia" w:hAnsi="Georgia"/>
          <w:szCs w:val="22"/>
        </w:rPr>
        <w:t xml:space="preserve"> </w:t>
      </w:r>
      <w:r w:rsidR="004B4B47" w:rsidRPr="004B4B47">
        <w:rPr>
          <w:rFonts w:ascii="Georgia" w:hAnsi="Georgia"/>
          <w:szCs w:val="22"/>
        </w:rPr>
        <w:t>199 999</w:t>
      </w:r>
      <w:r w:rsidR="001C7C8C" w:rsidRPr="004B4B47">
        <w:rPr>
          <w:rFonts w:ascii="Georgia" w:hAnsi="Georgia"/>
          <w:szCs w:val="22"/>
        </w:rPr>
        <w:t>,-</w:t>
      </w:r>
      <w:r w:rsidR="001C7C8C" w:rsidRPr="00494608">
        <w:rPr>
          <w:rFonts w:ascii="Georgia" w:hAnsi="Georgia"/>
          <w:szCs w:val="22"/>
        </w:rPr>
        <w:t xml:space="preserve"> Kč bez DPH</w:t>
      </w:r>
      <w:r w:rsidR="004B4B47">
        <w:rPr>
          <w:rFonts w:ascii="Georgia" w:hAnsi="Georgia"/>
          <w:szCs w:val="22"/>
        </w:rPr>
        <w:t>. J</w:t>
      </w:r>
      <w:r w:rsidR="001C7C8C">
        <w:rPr>
          <w:rFonts w:ascii="Georgia" w:hAnsi="Georgia"/>
          <w:szCs w:val="22"/>
        </w:rPr>
        <w:t>edná se o cenu konečnou zahrnující veškeré nákl</w:t>
      </w:r>
      <w:r w:rsidR="002D38BF">
        <w:rPr>
          <w:rFonts w:ascii="Georgia" w:hAnsi="Georgia"/>
          <w:szCs w:val="22"/>
        </w:rPr>
        <w:t>a</w:t>
      </w:r>
      <w:r w:rsidR="001C7C8C">
        <w:rPr>
          <w:rFonts w:ascii="Georgia" w:hAnsi="Georgia"/>
          <w:szCs w:val="22"/>
        </w:rPr>
        <w:t xml:space="preserve">dy </w:t>
      </w:r>
      <w:r w:rsidR="003F327B">
        <w:rPr>
          <w:rFonts w:ascii="Georgia" w:hAnsi="Georgia"/>
          <w:szCs w:val="22"/>
        </w:rPr>
        <w:t>dodavatel</w:t>
      </w:r>
      <w:r w:rsidR="001C7C8C">
        <w:rPr>
          <w:rFonts w:ascii="Georgia" w:hAnsi="Georgia"/>
          <w:szCs w:val="22"/>
        </w:rPr>
        <w:t>e potřebné k poskytnutí plnění.</w:t>
      </w:r>
    </w:p>
    <w:p w:rsidR="00725B22" w:rsidRPr="003E437E" w:rsidRDefault="00725B22" w:rsidP="000D7F84">
      <w:pPr>
        <w:pStyle w:val="Text0"/>
        <w:keepNext/>
        <w:keepLines/>
        <w:ind w:left="720"/>
        <w:jc w:val="both"/>
        <w:rPr>
          <w:rFonts w:ascii="Georgia" w:hAnsi="Georgia"/>
          <w:szCs w:val="22"/>
        </w:rPr>
      </w:pPr>
    </w:p>
    <w:p w:rsidR="0007554A" w:rsidRPr="00A24C3A" w:rsidRDefault="004B4B47" w:rsidP="000D7F84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Doba a m</w:t>
      </w:r>
      <w:r w:rsidR="00A24C3A" w:rsidRPr="00A24C3A">
        <w:rPr>
          <w:rFonts w:ascii="Georgia" w:hAnsi="Georgia" w:cs="Arial"/>
          <w:sz w:val="22"/>
          <w:szCs w:val="22"/>
        </w:rPr>
        <w:t>ísto plnění</w:t>
      </w:r>
    </w:p>
    <w:p w:rsidR="004B4B47" w:rsidRDefault="004B4B47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 w:val="22"/>
          <w:szCs w:val="22"/>
        </w:rPr>
      </w:pPr>
      <w:bookmarkStart w:id="50" w:name="_Ref67371666"/>
      <w:r w:rsidRPr="00725B22">
        <w:rPr>
          <w:rFonts w:ascii="Georgia" w:hAnsi="Georgia"/>
          <w:sz w:val="22"/>
          <w:szCs w:val="22"/>
        </w:rPr>
        <w:t xml:space="preserve">Místo plnění je Česká republika, převážně Plzeň. Služby budou plněny po dobu trvání akce Czech Republic </w:t>
      </w:r>
      <w:proofErr w:type="spellStart"/>
      <w:r w:rsidRPr="00725B22">
        <w:rPr>
          <w:rFonts w:ascii="Georgia" w:hAnsi="Georgia"/>
          <w:sz w:val="22"/>
          <w:szCs w:val="22"/>
        </w:rPr>
        <w:t>Travel</w:t>
      </w:r>
      <w:proofErr w:type="spellEnd"/>
      <w:r w:rsidRPr="00725B22">
        <w:rPr>
          <w:rFonts w:ascii="Georgia" w:hAnsi="Georgia"/>
          <w:sz w:val="22"/>
          <w:szCs w:val="22"/>
        </w:rPr>
        <w:t xml:space="preserve"> </w:t>
      </w:r>
      <w:proofErr w:type="spellStart"/>
      <w:r w:rsidRPr="00725B22">
        <w:rPr>
          <w:rFonts w:ascii="Georgia" w:hAnsi="Georgia"/>
          <w:sz w:val="22"/>
          <w:szCs w:val="22"/>
        </w:rPr>
        <w:t>Trade</w:t>
      </w:r>
      <w:proofErr w:type="spellEnd"/>
      <w:r w:rsidRPr="00725B22">
        <w:rPr>
          <w:rFonts w:ascii="Georgia" w:hAnsi="Georgia"/>
          <w:sz w:val="22"/>
          <w:szCs w:val="22"/>
        </w:rPr>
        <w:t xml:space="preserve"> </w:t>
      </w:r>
      <w:proofErr w:type="spellStart"/>
      <w:r w:rsidRPr="00725B22">
        <w:rPr>
          <w:rFonts w:ascii="Georgia" w:hAnsi="Georgia"/>
          <w:sz w:val="22"/>
          <w:szCs w:val="22"/>
        </w:rPr>
        <w:t>Day</w:t>
      </w:r>
      <w:proofErr w:type="spellEnd"/>
      <w:r>
        <w:rPr>
          <w:rFonts w:ascii="Georgia" w:hAnsi="Georgia"/>
          <w:b/>
          <w:sz w:val="22"/>
          <w:szCs w:val="22"/>
        </w:rPr>
        <w:t xml:space="preserve">, </w:t>
      </w:r>
      <w:r w:rsidRPr="004B4B47">
        <w:rPr>
          <w:rFonts w:ascii="Georgia" w:hAnsi="Georgia"/>
          <w:sz w:val="22"/>
          <w:szCs w:val="22"/>
        </w:rPr>
        <w:t>tedy ve dnech 25. – 27. 6. 2017.</w:t>
      </w:r>
    </w:p>
    <w:p w:rsidR="00725B22" w:rsidRPr="00725B22" w:rsidRDefault="00725B22" w:rsidP="000D7F84">
      <w:pPr>
        <w:pStyle w:val="Text0"/>
        <w:keepNext/>
        <w:keepLines/>
      </w:pPr>
    </w:p>
    <w:p w:rsidR="003E437E" w:rsidRPr="00677F36" w:rsidRDefault="003E437E" w:rsidP="000D7F84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51" w:name="_Toc203291569"/>
      <w:bookmarkStart w:id="52" w:name="_Toc203292589"/>
      <w:bookmarkStart w:id="53" w:name="_Toc203306978"/>
      <w:bookmarkStart w:id="54" w:name="_Toc204476146"/>
      <w:bookmarkStart w:id="55" w:name="_Toc235235105"/>
      <w:bookmarkStart w:id="56" w:name="_Toc238266056"/>
      <w:bookmarkStart w:id="57" w:name="_Toc240357475"/>
      <w:bookmarkStart w:id="58" w:name="_Toc240444511"/>
      <w:bookmarkStart w:id="59" w:name="_Toc240703977"/>
      <w:bookmarkStart w:id="60" w:name="_Toc240704351"/>
      <w:bookmarkStart w:id="61" w:name="_Toc240792068"/>
      <w:bookmarkStart w:id="62" w:name="_Toc240792928"/>
      <w:bookmarkStart w:id="63" w:name="_Toc241496092"/>
      <w:bookmarkStart w:id="64" w:name="_Toc241501193"/>
      <w:bookmarkStart w:id="65" w:name="_Toc241501590"/>
      <w:bookmarkStart w:id="66" w:name="_Toc241657907"/>
      <w:bookmarkStart w:id="67" w:name="_Toc243380730"/>
      <w:bookmarkStart w:id="68" w:name="_Toc274231387"/>
      <w:bookmarkStart w:id="69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:rsidR="00A24C3A" w:rsidRDefault="003F327B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eastAsia="Calibri" w:hAnsi="Georgia"/>
          <w:b/>
          <w:sz w:val="22"/>
        </w:rPr>
      </w:pPr>
      <w:r w:rsidRPr="003E437E">
        <w:rPr>
          <w:rFonts w:ascii="Georgia" w:eastAsia="Calibri" w:hAnsi="Georgia"/>
          <w:sz w:val="22"/>
        </w:rPr>
        <w:t>Dodavatel</w:t>
      </w:r>
      <w:r w:rsidR="00A24C3A" w:rsidRPr="003E437E">
        <w:rPr>
          <w:rFonts w:ascii="Georgia" w:eastAsia="Calibri" w:hAnsi="Georgia"/>
          <w:sz w:val="22"/>
        </w:rPr>
        <w:t xml:space="preserve"> poskytuje služby objednateli podle aktuální potřeby objednatele </w:t>
      </w:r>
      <w:r w:rsidR="000A7F80">
        <w:rPr>
          <w:rFonts w:ascii="Georgia" w:eastAsia="Calibri" w:hAnsi="Georgia"/>
          <w:sz w:val="22"/>
        </w:rPr>
        <w:t xml:space="preserve">s potřebnou péčí </w:t>
      </w:r>
      <w:r w:rsidR="00A24C3A" w:rsidRPr="003E437E">
        <w:rPr>
          <w:rFonts w:ascii="Georgia" w:eastAsia="Calibri" w:hAnsi="Georgia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/>
          <w:sz w:val="22"/>
        </w:rPr>
        <w:t>Dodavatel</w:t>
      </w:r>
      <w:r w:rsidR="00A24C3A" w:rsidRPr="003E437E">
        <w:rPr>
          <w:rFonts w:ascii="Georgia" w:eastAsia="Calibri" w:hAnsi="Georgia"/>
          <w:sz w:val="22"/>
        </w:rPr>
        <w:t xml:space="preserve"> odpovídá za řádné provedení plnění a za to, aby provedením nevznikla objednateli ani třetím osobám újma.</w:t>
      </w:r>
    </w:p>
    <w:p w:rsidR="003E437E" w:rsidRDefault="003E437E" w:rsidP="000D7F84">
      <w:pPr>
        <w:keepNext/>
        <w:keepLines/>
        <w:rPr>
          <w:rFonts w:eastAsia="Calibri"/>
          <w:lang w:eastAsia="cs-CZ" w:bidi="ar-SA"/>
        </w:rPr>
      </w:pPr>
    </w:p>
    <w:p w:rsidR="00A24C3A" w:rsidRDefault="003F327B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eastAsia="Calibri" w:hAnsi="Georgia"/>
          <w:b/>
          <w:sz w:val="22"/>
        </w:rPr>
      </w:pPr>
      <w:r w:rsidRPr="003E437E">
        <w:rPr>
          <w:rFonts w:ascii="Georgia" w:eastAsia="Calibri" w:hAnsi="Georgia"/>
          <w:sz w:val="22"/>
        </w:rPr>
        <w:t>Dodavatel</w:t>
      </w:r>
      <w:r w:rsidR="00A24C3A" w:rsidRPr="003E437E">
        <w:rPr>
          <w:rFonts w:ascii="Georgia" w:eastAsia="Calibri" w:hAnsi="Georgia"/>
          <w:sz w:val="22"/>
        </w:rPr>
        <w:t xml:space="preserve"> je při plnění </w:t>
      </w:r>
      <w:r w:rsidR="00A24C3A" w:rsidRPr="00725B22">
        <w:rPr>
          <w:rFonts w:ascii="Georgia" w:eastAsia="Calibri" w:hAnsi="Georgia"/>
          <w:sz w:val="22"/>
        </w:rPr>
        <w:t>činností pro objednatele povi</w:t>
      </w:r>
      <w:r w:rsidR="00AE1D06" w:rsidRPr="00725B22">
        <w:rPr>
          <w:rFonts w:ascii="Georgia" w:eastAsia="Calibri" w:hAnsi="Georgia"/>
          <w:sz w:val="22"/>
        </w:rPr>
        <w:t>n</w:t>
      </w:r>
      <w:r w:rsidR="00A24C3A" w:rsidRPr="00725B22">
        <w:rPr>
          <w:rFonts w:ascii="Georgia" w:eastAsia="Calibri" w:hAnsi="Georgia"/>
          <w:sz w:val="22"/>
        </w:rPr>
        <w:t>en řídit se bezpečnost</w:t>
      </w:r>
      <w:r w:rsidR="00725B22" w:rsidRPr="00725B22">
        <w:rPr>
          <w:rFonts w:ascii="Georgia" w:eastAsia="Calibri" w:hAnsi="Georgia"/>
          <w:sz w:val="22"/>
        </w:rPr>
        <w:t>ními a protipožárními předpisy.</w:t>
      </w:r>
    </w:p>
    <w:p w:rsidR="003E437E" w:rsidRPr="003E437E" w:rsidRDefault="003E437E" w:rsidP="000D7F84">
      <w:pPr>
        <w:keepNext/>
        <w:keepLines/>
        <w:ind w:firstLine="0"/>
        <w:rPr>
          <w:rFonts w:eastAsia="Calibri"/>
          <w:lang w:eastAsia="cs-CZ" w:bidi="ar-SA"/>
        </w:rPr>
      </w:pPr>
    </w:p>
    <w:p w:rsidR="00FA6749" w:rsidRPr="003E437E" w:rsidRDefault="003F327B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eastAsia="Calibri" w:hAnsi="Georgia"/>
          <w:b/>
          <w:sz w:val="22"/>
        </w:rPr>
      </w:pPr>
      <w:r w:rsidRPr="003E437E">
        <w:rPr>
          <w:rFonts w:ascii="Georgia" w:eastAsia="Calibri" w:hAnsi="Georgia"/>
          <w:sz w:val="22"/>
        </w:rPr>
        <w:t>Dodavatel</w:t>
      </w:r>
      <w:r w:rsidR="00FA6749" w:rsidRPr="003E437E">
        <w:rPr>
          <w:rFonts w:ascii="Georgia" w:eastAsia="Calibri" w:hAnsi="Georgia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/>
          <w:sz w:val="22"/>
        </w:rPr>
        <w:t>dodavatel</w:t>
      </w:r>
      <w:r w:rsidR="00C22149" w:rsidRPr="003E437E">
        <w:rPr>
          <w:rFonts w:ascii="Georgia" w:eastAsia="Calibri" w:hAnsi="Georgia"/>
          <w:sz w:val="22"/>
        </w:rPr>
        <w:t xml:space="preserve"> povinen neprodleně objednateli oznámit.</w:t>
      </w:r>
    </w:p>
    <w:bookmarkEnd w:id="50"/>
    <w:p w:rsidR="00B76E22" w:rsidRDefault="00C22149" w:rsidP="000D7F84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:rsidR="007B3F20" w:rsidRPr="00725B22" w:rsidRDefault="007B3F20" w:rsidP="000D7F84">
      <w:pPr>
        <w:keepNext/>
        <w:keepLines/>
        <w:spacing w:before="120" w:after="0" w:line="240" w:lineRule="auto"/>
        <w:ind w:right="-58" w:firstLine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3E437E" w:rsidRDefault="00C72F98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eastAsia="Calibri" w:hAnsi="Georgia"/>
          <w:b/>
          <w:sz w:val="22"/>
        </w:rPr>
      </w:pPr>
      <w:r w:rsidRPr="00AA0D78">
        <w:rPr>
          <w:rFonts w:ascii="Georgia" w:eastAsia="Calibri" w:hAnsi="Georgia"/>
          <w:sz w:val="22"/>
        </w:rPr>
        <w:t xml:space="preserve">Objednatel se zavazuje </w:t>
      </w:r>
      <w:r w:rsidRPr="00942A6A">
        <w:rPr>
          <w:rFonts w:ascii="Georgia" w:eastAsia="Calibri" w:hAnsi="Georgia"/>
          <w:sz w:val="22"/>
        </w:rPr>
        <w:t xml:space="preserve">při poskytování služeb s dodavatelem spolupracovat a poskytnout mu nezbytnou součinnost pro </w:t>
      </w:r>
      <w:r w:rsidR="000A7F80" w:rsidRPr="00942A6A">
        <w:rPr>
          <w:rFonts w:ascii="Georgia" w:eastAsia="Calibri" w:hAnsi="Georgia"/>
          <w:sz w:val="22"/>
        </w:rPr>
        <w:t>naplnění předmětu smlouvy.</w:t>
      </w:r>
      <w:r w:rsidR="00AA0D78" w:rsidRPr="00942A6A">
        <w:rPr>
          <w:rFonts w:ascii="Georgia" w:eastAsia="Calibri" w:hAnsi="Georgia"/>
          <w:sz w:val="22"/>
        </w:rPr>
        <w:t xml:space="preserve"> </w:t>
      </w:r>
      <w:r w:rsidRPr="00942A6A">
        <w:rPr>
          <w:rFonts w:ascii="Georgia" w:eastAsia="Calibri" w:hAnsi="Georgia"/>
          <w:sz w:val="22"/>
        </w:rPr>
        <w:t>Kontaktní osobou za objednatele je</w:t>
      </w:r>
      <w:r w:rsidR="00AA0D78" w:rsidRPr="00942A6A">
        <w:rPr>
          <w:rFonts w:ascii="Georgia" w:eastAsia="Calibri" w:hAnsi="Georgia"/>
          <w:sz w:val="22"/>
        </w:rPr>
        <w:t xml:space="preserve">: </w:t>
      </w:r>
      <w:r w:rsidR="00942A6A" w:rsidRPr="00942A6A">
        <w:rPr>
          <w:rFonts w:ascii="Georgia" w:eastAsia="Calibri" w:hAnsi="Georgia"/>
          <w:sz w:val="22"/>
        </w:rPr>
        <w:t xml:space="preserve">Jiří </w:t>
      </w:r>
      <w:proofErr w:type="spellStart"/>
      <w:r w:rsidR="00942A6A" w:rsidRPr="00942A6A">
        <w:rPr>
          <w:rFonts w:ascii="Georgia" w:eastAsia="Calibri" w:hAnsi="Georgia"/>
          <w:sz w:val="22"/>
        </w:rPr>
        <w:t>Pěč</w:t>
      </w:r>
      <w:proofErr w:type="spellEnd"/>
      <w:r w:rsidR="00942A6A" w:rsidRPr="00942A6A">
        <w:rPr>
          <w:rFonts w:ascii="Georgia" w:eastAsia="Calibri" w:hAnsi="Georgia"/>
          <w:sz w:val="22"/>
        </w:rPr>
        <w:t xml:space="preserve">, tel.: </w:t>
      </w:r>
      <w:r w:rsidR="00942A6A" w:rsidRPr="00942A6A">
        <w:rPr>
          <w:rFonts w:ascii="Georgia" w:hAnsi="Georgia"/>
          <w:sz w:val="22"/>
          <w:szCs w:val="22"/>
        </w:rPr>
        <w:t>+420 724 621 304.</w:t>
      </w:r>
    </w:p>
    <w:p w:rsidR="00725B22" w:rsidRDefault="00725B22" w:rsidP="000D7F84">
      <w:pPr>
        <w:keepNext/>
        <w:keepLines/>
        <w:rPr>
          <w:lang w:eastAsia="cs-CZ" w:bidi="ar-SA"/>
        </w:rPr>
      </w:pPr>
    </w:p>
    <w:p w:rsidR="00725B22" w:rsidRDefault="00725B22" w:rsidP="000D7F84">
      <w:pPr>
        <w:keepNext/>
        <w:keepLines/>
        <w:rPr>
          <w:lang w:eastAsia="cs-CZ" w:bidi="ar-SA"/>
        </w:rPr>
      </w:pPr>
    </w:p>
    <w:p w:rsidR="00725B22" w:rsidRDefault="00725B22" w:rsidP="000D7F84">
      <w:pPr>
        <w:keepNext/>
        <w:keepLines/>
        <w:rPr>
          <w:lang w:eastAsia="cs-CZ" w:bidi="ar-SA"/>
        </w:rPr>
      </w:pPr>
    </w:p>
    <w:p w:rsidR="00725B22" w:rsidRDefault="00725B22" w:rsidP="000D7F84">
      <w:pPr>
        <w:keepNext/>
        <w:keepLines/>
        <w:rPr>
          <w:lang w:eastAsia="cs-CZ" w:bidi="ar-SA"/>
        </w:rPr>
      </w:pPr>
    </w:p>
    <w:p w:rsidR="00725B22" w:rsidRDefault="00725B22" w:rsidP="000D7F84">
      <w:pPr>
        <w:keepNext/>
        <w:keepLines/>
        <w:rPr>
          <w:lang w:eastAsia="cs-CZ" w:bidi="ar-SA"/>
        </w:rPr>
      </w:pPr>
    </w:p>
    <w:p w:rsidR="00725B22" w:rsidRPr="00725B22" w:rsidRDefault="00725B22" w:rsidP="000D7F84">
      <w:pPr>
        <w:keepNext/>
        <w:keepLines/>
        <w:rPr>
          <w:lang w:eastAsia="cs-CZ" w:bidi="ar-SA"/>
        </w:rPr>
      </w:pPr>
    </w:p>
    <w:p w:rsidR="00C72F98" w:rsidRPr="00BE2153" w:rsidRDefault="0007554A" w:rsidP="000D7F84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70" w:name="_Toc203291570"/>
      <w:bookmarkStart w:id="71" w:name="_Toc203292590"/>
      <w:bookmarkStart w:id="72" w:name="_Toc203306979"/>
      <w:bookmarkStart w:id="73" w:name="_Toc204476147"/>
      <w:bookmarkStart w:id="74" w:name="_Toc235235106"/>
      <w:bookmarkStart w:id="75" w:name="_Toc238266057"/>
      <w:bookmarkStart w:id="76" w:name="_Toc240357476"/>
      <w:bookmarkStart w:id="77" w:name="_Toc240444512"/>
      <w:bookmarkStart w:id="78" w:name="_Toc240703978"/>
      <w:bookmarkStart w:id="79" w:name="_Toc240704352"/>
      <w:bookmarkStart w:id="80" w:name="_Toc240792069"/>
      <w:bookmarkStart w:id="81" w:name="_Toc240792929"/>
      <w:bookmarkStart w:id="82" w:name="_Toc241496093"/>
      <w:bookmarkStart w:id="83" w:name="_Toc241501194"/>
      <w:bookmarkStart w:id="84" w:name="_Toc241501591"/>
      <w:bookmarkStart w:id="85" w:name="_Toc241657908"/>
      <w:bookmarkStart w:id="86" w:name="_Toc243380731"/>
      <w:bookmarkStart w:id="87" w:name="_Toc274231388"/>
      <w:bookmarkStart w:id="88" w:name="_Toc274234505"/>
      <w:r w:rsidRPr="002D38BF">
        <w:rPr>
          <w:rFonts w:ascii="Georgia" w:hAnsi="Georgia" w:cs="Arial"/>
          <w:sz w:val="22"/>
          <w:szCs w:val="22"/>
        </w:rPr>
        <w:t>O</w:t>
      </w:r>
      <w:bookmarkStart w:id="89" w:name="_Toc153595140"/>
      <w:bookmarkStart w:id="90" w:name="_Toc153797536"/>
      <w:bookmarkStart w:id="91" w:name="_Toc153797655"/>
      <w:bookmarkStart w:id="92" w:name="_Toc153808372"/>
      <w:bookmarkStart w:id="93" w:name="_Toc153941148"/>
      <w:bookmarkStart w:id="94" w:name="_Toc153941293"/>
      <w:bookmarkStart w:id="95" w:name="_Toc154462850"/>
      <w:bookmarkStart w:id="96" w:name="_Toc163543482"/>
      <w:bookmarkStart w:id="97" w:name="_Toc164137953"/>
      <w:bookmarkStart w:id="98" w:name="_Toc202955385"/>
      <w:bookmarkStart w:id="99" w:name="_Toc203276584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BE2153">
        <w:rPr>
          <w:rFonts w:ascii="Georgia" w:hAnsi="Georgia" w:cs="Arial"/>
          <w:sz w:val="22"/>
          <w:szCs w:val="22"/>
        </w:rPr>
        <w:t>dpovědnost za škodu</w:t>
      </w:r>
    </w:p>
    <w:p w:rsidR="005F69B6" w:rsidRPr="00C72F98" w:rsidRDefault="003F327B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eastAsia="Calibri" w:hAnsi="Georgia"/>
          <w:b/>
          <w:sz w:val="22"/>
        </w:rPr>
      </w:pPr>
      <w:r w:rsidRPr="00C72F98">
        <w:rPr>
          <w:rFonts w:ascii="Georgia" w:eastAsia="Calibri" w:hAnsi="Georgia"/>
          <w:sz w:val="22"/>
        </w:rPr>
        <w:t>Dodavatel</w:t>
      </w:r>
      <w:r w:rsidR="003D26AA" w:rsidRPr="00C72F98">
        <w:rPr>
          <w:rFonts w:ascii="Georgia" w:eastAsia="Calibri" w:hAnsi="Georgia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/>
          <w:sz w:val="22"/>
        </w:rPr>
        <w:t>újmě objednatele nebo třetích osob a provést všechna předepsaná opatření k uchování a zabezpečení majetku objednatele.</w:t>
      </w:r>
    </w:p>
    <w:p w:rsidR="00B50605" w:rsidRPr="00677F36" w:rsidRDefault="00394F38" w:rsidP="000D7F84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Platnost smlouvy</w:t>
      </w:r>
    </w:p>
    <w:p w:rsidR="00725B22" w:rsidRDefault="00394F38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 w:val="22"/>
          <w:szCs w:val="22"/>
        </w:rPr>
      </w:pPr>
      <w:r w:rsidRPr="00B50605">
        <w:rPr>
          <w:rFonts w:ascii="Georgia" w:hAnsi="Georgia"/>
          <w:sz w:val="22"/>
          <w:szCs w:val="22"/>
        </w:rPr>
        <w:t>Tato Smlouva se uzavírá na dobu určitou, a</w:t>
      </w:r>
      <w:r w:rsidR="002D52A9" w:rsidRPr="00B50605">
        <w:rPr>
          <w:rFonts w:ascii="Georgia" w:hAnsi="Georgia"/>
          <w:sz w:val="22"/>
          <w:szCs w:val="22"/>
        </w:rPr>
        <w:t xml:space="preserve"> to </w:t>
      </w:r>
      <w:r w:rsidR="00725B22" w:rsidRPr="00725B22">
        <w:rPr>
          <w:rFonts w:ascii="Georgia" w:hAnsi="Georgia"/>
          <w:sz w:val="22"/>
          <w:szCs w:val="22"/>
        </w:rPr>
        <w:t>na dobu konání akce</w:t>
      </w:r>
      <w:r w:rsidR="00725B22">
        <w:rPr>
          <w:rFonts w:ascii="Georgia" w:hAnsi="Georgia"/>
          <w:b/>
          <w:sz w:val="22"/>
          <w:szCs w:val="22"/>
        </w:rPr>
        <w:t xml:space="preserve"> </w:t>
      </w:r>
      <w:r w:rsidR="00725B22" w:rsidRPr="00725B22">
        <w:rPr>
          <w:rFonts w:ascii="Georgia" w:hAnsi="Georgia"/>
          <w:sz w:val="22"/>
          <w:szCs w:val="22"/>
        </w:rPr>
        <w:t xml:space="preserve">Czech Republic </w:t>
      </w:r>
      <w:proofErr w:type="spellStart"/>
      <w:r w:rsidR="00725B22" w:rsidRPr="00725B22">
        <w:rPr>
          <w:rFonts w:ascii="Georgia" w:hAnsi="Georgia"/>
          <w:sz w:val="22"/>
          <w:szCs w:val="22"/>
        </w:rPr>
        <w:t>Travel</w:t>
      </w:r>
      <w:proofErr w:type="spellEnd"/>
      <w:r w:rsidR="00725B22" w:rsidRPr="00725B22">
        <w:rPr>
          <w:rFonts w:ascii="Georgia" w:hAnsi="Georgia"/>
          <w:sz w:val="22"/>
          <w:szCs w:val="22"/>
        </w:rPr>
        <w:t xml:space="preserve"> </w:t>
      </w:r>
      <w:proofErr w:type="spellStart"/>
      <w:r w:rsidR="00725B22" w:rsidRPr="00725B22">
        <w:rPr>
          <w:rFonts w:ascii="Georgia" w:hAnsi="Georgia"/>
          <w:sz w:val="22"/>
          <w:szCs w:val="22"/>
        </w:rPr>
        <w:t>Trade</w:t>
      </w:r>
      <w:proofErr w:type="spellEnd"/>
      <w:r w:rsidR="00725B22" w:rsidRPr="00725B22">
        <w:rPr>
          <w:rFonts w:ascii="Georgia" w:hAnsi="Georgia"/>
          <w:sz w:val="22"/>
          <w:szCs w:val="22"/>
        </w:rPr>
        <w:t xml:space="preserve"> </w:t>
      </w:r>
      <w:proofErr w:type="spellStart"/>
      <w:r w:rsidR="00725B22" w:rsidRPr="00725B22">
        <w:rPr>
          <w:rFonts w:ascii="Georgia" w:hAnsi="Georgia"/>
          <w:sz w:val="22"/>
          <w:szCs w:val="22"/>
        </w:rPr>
        <w:t>Day</w:t>
      </w:r>
      <w:proofErr w:type="spellEnd"/>
      <w:r w:rsidR="00725B22" w:rsidRPr="00725B22">
        <w:rPr>
          <w:rFonts w:ascii="Georgia" w:hAnsi="Georgia"/>
          <w:sz w:val="22"/>
          <w:szCs w:val="22"/>
        </w:rPr>
        <w:t>.</w:t>
      </w:r>
    </w:p>
    <w:p w:rsidR="00725B22" w:rsidRPr="00725B22" w:rsidRDefault="00725B22" w:rsidP="000D7F84">
      <w:pPr>
        <w:pStyle w:val="Text0"/>
        <w:keepNext/>
        <w:keepLines/>
        <w:ind w:left="0"/>
      </w:pPr>
    </w:p>
    <w:p w:rsidR="00AA0D78" w:rsidRDefault="00160CF6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 w:val="22"/>
          <w:szCs w:val="22"/>
        </w:rPr>
      </w:pPr>
      <w:r w:rsidRPr="00725B22">
        <w:rPr>
          <w:rFonts w:ascii="Georgia" w:hAnsi="Georgia"/>
          <w:sz w:val="22"/>
          <w:szCs w:val="22"/>
        </w:rPr>
        <w:t>Ob</w:t>
      </w:r>
      <w:r w:rsidR="00AA0D78" w:rsidRPr="00725B22">
        <w:rPr>
          <w:rFonts w:ascii="Georgia" w:hAnsi="Georgia"/>
          <w:sz w:val="22"/>
          <w:szCs w:val="22"/>
        </w:rPr>
        <w:t xml:space="preserve">jednatel je oprávněn smlouvu </w:t>
      </w:r>
      <w:r w:rsidR="00725B22" w:rsidRPr="00725B22">
        <w:rPr>
          <w:rFonts w:ascii="Georgia" w:hAnsi="Georgia"/>
          <w:sz w:val="22"/>
          <w:szCs w:val="22"/>
        </w:rPr>
        <w:t>bez udání důvodu vypovědět</w:t>
      </w:r>
      <w:r w:rsidR="00725B22">
        <w:rPr>
          <w:rFonts w:ascii="Georgia" w:hAnsi="Georgia"/>
          <w:sz w:val="22"/>
          <w:szCs w:val="22"/>
        </w:rPr>
        <w:t>.</w:t>
      </w:r>
    </w:p>
    <w:p w:rsidR="00725B22" w:rsidRPr="00725B22" w:rsidRDefault="00725B22" w:rsidP="000D7F84">
      <w:pPr>
        <w:pStyle w:val="Text0"/>
        <w:keepNext/>
        <w:keepLines/>
      </w:pPr>
    </w:p>
    <w:p w:rsidR="003A5216" w:rsidRDefault="00CD3AC1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 w:val="22"/>
          <w:szCs w:val="22"/>
        </w:rPr>
      </w:pPr>
      <w:r w:rsidRPr="00BE2153">
        <w:rPr>
          <w:rFonts w:ascii="Georgia" w:hAnsi="Georgia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 w:rsidRPr="00BE2153">
        <w:rPr>
          <w:rFonts w:ascii="Georgia" w:hAnsi="Georgia"/>
          <w:sz w:val="22"/>
          <w:szCs w:val="22"/>
        </w:rPr>
        <w:t>s</w:t>
      </w:r>
      <w:r w:rsidRPr="00BE2153">
        <w:rPr>
          <w:rFonts w:ascii="Georgia" w:hAnsi="Georgia"/>
          <w:sz w:val="22"/>
          <w:szCs w:val="22"/>
        </w:rPr>
        <w:t xml:space="preserve">mlouvy nastávají okamžikem doručení písemného projevu vůle odstoupit od této </w:t>
      </w:r>
      <w:r w:rsidR="00CC7487" w:rsidRPr="00BE2153">
        <w:rPr>
          <w:rFonts w:ascii="Georgia" w:hAnsi="Georgia"/>
          <w:sz w:val="22"/>
          <w:szCs w:val="22"/>
        </w:rPr>
        <w:t>s</w:t>
      </w:r>
      <w:r w:rsidRPr="00BE2153">
        <w:rPr>
          <w:rFonts w:ascii="Georgia" w:hAnsi="Georgia"/>
          <w:sz w:val="22"/>
          <w:szCs w:val="22"/>
        </w:rPr>
        <w:t>mlouvy druhé</w:t>
      </w:r>
      <w:r w:rsidR="00CC7487" w:rsidRPr="00BE2153">
        <w:rPr>
          <w:rFonts w:ascii="Georgia" w:hAnsi="Georgia"/>
          <w:sz w:val="22"/>
          <w:szCs w:val="22"/>
        </w:rPr>
        <w:t xml:space="preserve"> smluvní straně. Odstoupení od s</w:t>
      </w:r>
      <w:r w:rsidRPr="00BE2153">
        <w:rPr>
          <w:rFonts w:ascii="Georgia" w:hAnsi="Georgia"/>
          <w:sz w:val="22"/>
          <w:szCs w:val="22"/>
        </w:rPr>
        <w:t>mlouvy se nedotýká nároku na náhradu škody vzniklé porušením této Smlouvy ani nároku na zaplacení smluvních pokut.</w:t>
      </w:r>
    </w:p>
    <w:p w:rsidR="00725B22" w:rsidRPr="00725B22" w:rsidRDefault="00725B22" w:rsidP="000D7F84">
      <w:pPr>
        <w:pStyle w:val="Text0"/>
        <w:keepNext/>
        <w:keepLines/>
      </w:pPr>
    </w:p>
    <w:p w:rsidR="003A5216" w:rsidRDefault="00CD3AC1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 w:val="22"/>
          <w:szCs w:val="22"/>
        </w:rPr>
      </w:pPr>
      <w:r w:rsidRPr="00BE2153">
        <w:rPr>
          <w:rFonts w:ascii="Georgia" w:hAnsi="Georgia"/>
          <w:sz w:val="22"/>
          <w:szCs w:val="22"/>
        </w:rPr>
        <w:t>Závazky smluvních stran vzniklé v důsledku odstoupení od </w:t>
      </w:r>
      <w:r w:rsidR="00CC7487" w:rsidRPr="00BE2153">
        <w:rPr>
          <w:rFonts w:ascii="Georgia" w:hAnsi="Georgia"/>
          <w:sz w:val="22"/>
          <w:szCs w:val="22"/>
        </w:rPr>
        <w:t>s</w:t>
      </w:r>
      <w:r w:rsidRPr="00BE2153">
        <w:rPr>
          <w:rFonts w:ascii="Georgia" w:hAnsi="Georgia"/>
          <w:sz w:val="22"/>
          <w:szCs w:val="22"/>
        </w:rPr>
        <w:t>mlouvy budou vypořádány následujícím způsobem. V případě odstoupení od </w:t>
      </w:r>
      <w:r w:rsidR="00CC7487" w:rsidRPr="00BE2153">
        <w:rPr>
          <w:rFonts w:ascii="Georgia" w:hAnsi="Georgia"/>
          <w:sz w:val="22"/>
          <w:szCs w:val="22"/>
        </w:rPr>
        <w:t>s</w:t>
      </w:r>
      <w:r w:rsidRPr="00BE2153">
        <w:rPr>
          <w:rFonts w:ascii="Georgia" w:hAnsi="Georgia"/>
          <w:sz w:val="22"/>
          <w:szCs w:val="22"/>
        </w:rPr>
        <w:t xml:space="preserve">mlouvy je </w:t>
      </w:r>
      <w:r w:rsidR="00725B22" w:rsidRPr="00725B22">
        <w:rPr>
          <w:rFonts w:ascii="Georgia" w:hAnsi="Georgia"/>
          <w:sz w:val="22"/>
          <w:szCs w:val="22"/>
        </w:rPr>
        <w:t>dodavatel</w:t>
      </w:r>
      <w:r w:rsidR="00725B22">
        <w:rPr>
          <w:rFonts w:ascii="Georgia" w:hAnsi="Georgia"/>
          <w:b/>
          <w:sz w:val="22"/>
          <w:szCs w:val="22"/>
        </w:rPr>
        <w:t xml:space="preserve"> </w:t>
      </w:r>
      <w:r w:rsidR="00CC7487" w:rsidRPr="00BE2153">
        <w:rPr>
          <w:rFonts w:ascii="Georgia" w:hAnsi="Georgia"/>
          <w:sz w:val="22"/>
          <w:szCs w:val="22"/>
        </w:rPr>
        <w:t>povinen neprodleně předat o</w:t>
      </w:r>
      <w:r w:rsidRPr="00BE2153">
        <w:rPr>
          <w:rFonts w:ascii="Georgia" w:hAnsi="Georgia"/>
          <w:sz w:val="22"/>
          <w:szCs w:val="22"/>
        </w:rPr>
        <w:t xml:space="preserve">bjednateli plnění v aktuálně rozpracovaném stavu. Pro případ odstoupení od </w:t>
      </w:r>
      <w:r w:rsidR="00CC7487" w:rsidRPr="00BE2153">
        <w:rPr>
          <w:rFonts w:ascii="Georgia" w:hAnsi="Georgia"/>
          <w:sz w:val="22"/>
          <w:szCs w:val="22"/>
        </w:rPr>
        <w:t>s</w:t>
      </w:r>
      <w:r w:rsidRPr="00BE2153">
        <w:rPr>
          <w:rFonts w:ascii="Georgia" w:hAnsi="Georgia"/>
          <w:sz w:val="22"/>
          <w:szCs w:val="22"/>
        </w:rPr>
        <w:t xml:space="preserve">mlouvy z důvodů na straně </w:t>
      </w:r>
      <w:r w:rsidR="00CC7487" w:rsidRPr="00BE2153">
        <w:rPr>
          <w:rFonts w:ascii="Georgia" w:hAnsi="Georgia"/>
          <w:sz w:val="22"/>
          <w:szCs w:val="22"/>
        </w:rPr>
        <w:t>objednatele má dodavatel</w:t>
      </w:r>
      <w:r w:rsidRPr="00BE2153">
        <w:rPr>
          <w:rFonts w:ascii="Georgia" w:hAnsi="Georgia"/>
          <w:sz w:val="22"/>
          <w:szCs w:val="22"/>
        </w:rPr>
        <w:t xml:space="preserve"> nárok na poměrnou část </w:t>
      </w:r>
      <w:r w:rsidR="00CC7487" w:rsidRPr="00BE2153">
        <w:rPr>
          <w:rFonts w:ascii="Georgia" w:hAnsi="Georgia"/>
          <w:sz w:val="22"/>
          <w:szCs w:val="22"/>
        </w:rPr>
        <w:t>c</w:t>
      </w:r>
      <w:r w:rsidRPr="00BE2153">
        <w:rPr>
          <w:rFonts w:ascii="Georgia" w:hAnsi="Georgia"/>
          <w:sz w:val="22"/>
          <w:szCs w:val="22"/>
        </w:rPr>
        <w:t xml:space="preserve">eny odpovídající rozsahu jím provedeného plnění. V případě odstoupení od </w:t>
      </w:r>
      <w:r w:rsidR="00CC7487" w:rsidRPr="00BE2153">
        <w:rPr>
          <w:rFonts w:ascii="Georgia" w:hAnsi="Georgia"/>
          <w:sz w:val="22"/>
          <w:szCs w:val="22"/>
        </w:rPr>
        <w:t>s</w:t>
      </w:r>
      <w:r w:rsidRPr="00BE2153">
        <w:rPr>
          <w:rFonts w:ascii="Georgia" w:hAnsi="Georgia"/>
          <w:sz w:val="22"/>
          <w:szCs w:val="22"/>
        </w:rPr>
        <w:t xml:space="preserve">mlouvy z důvodů na straně </w:t>
      </w:r>
      <w:r w:rsidR="00CC7487" w:rsidRPr="00BE2153">
        <w:rPr>
          <w:rFonts w:ascii="Georgia" w:hAnsi="Georgia"/>
          <w:sz w:val="22"/>
          <w:szCs w:val="22"/>
        </w:rPr>
        <w:t>dodavatele m</w:t>
      </w:r>
      <w:r w:rsidRPr="00BE2153">
        <w:rPr>
          <w:rFonts w:ascii="Georgia" w:hAnsi="Georgia"/>
          <w:sz w:val="22"/>
          <w:szCs w:val="22"/>
        </w:rPr>
        <w:t xml:space="preserve">á </w:t>
      </w:r>
      <w:r w:rsidR="00CC7487" w:rsidRPr="00BE2153">
        <w:rPr>
          <w:rFonts w:ascii="Georgia" w:hAnsi="Georgia"/>
          <w:sz w:val="22"/>
          <w:szCs w:val="22"/>
        </w:rPr>
        <w:t>dodavate</w:t>
      </w:r>
      <w:r w:rsidRPr="00BE2153">
        <w:rPr>
          <w:rFonts w:ascii="Georgia" w:hAnsi="Georgia"/>
          <w:sz w:val="22"/>
          <w:szCs w:val="22"/>
        </w:rPr>
        <w:t>l nárok na náhradu nutných nákladů, které prokazatelně vynaložil na provedení plnění.</w:t>
      </w:r>
    </w:p>
    <w:p w:rsidR="00725B22" w:rsidRPr="00725B22" w:rsidRDefault="00725B22" w:rsidP="000D7F84">
      <w:pPr>
        <w:pStyle w:val="Text0"/>
        <w:keepNext/>
        <w:keepLines/>
      </w:pPr>
    </w:p>
    <w:p w:rsidR="003A5216" w:rsidRPr="00BE2153" w:rsidRDefault="00CD3AC1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BE2153">
        <w:rPr>
          <w:rFonts w:ascii="Georgia" w:hAnsi="Georgia"/>
          <w:sz w:val="22"/>
          <w:szCs w:val="22"/>
        </w:rPr>
        <w:t xml:space="preserve">V případě předčasného ukončení této </w:t>
      </w:r>
      <w:r w:rsidR="00CC7487" w:rsidRPr="00BE2153">
        <w:rPr>
          <w:rFonts w:ascii="Georgia" w:hAnsi="Georgia"/>
          <w:sz w:val="22"/>
          <w:szCs w:val="22"/>
        </w:rPr>
        <w:t>s</w:t>
      </w:r>
      <w:r w:rsidRPr="00BE2153">
        <w:rPr>
          <w:rFonts w:ascii="Georgia" w:hAnsi="Georgia"/>
          <w:sz w:val="22"/>
          <w:szCs w:val="22"/>
        </w:rPr>
        <w:t xml:space="preserve">mlouvy je </w:t>
      </w:r>
      <w:r w:rsidR="00CC7487" w:rsidRPr="00BE2153">
        <w:rPr>
          <w:rFonts w:ascii="Georgia" w:hAnsi="Georgia"/>
          <w:sz w:val="22"/>
          <w:szCs w:val="22"/>
        </w:rPr>
        <w:t>dodavatel p</w:t>
      </w:r>
      <w:r w:rsidRPr="00BE2153">
        <w:rPr>
          <w:rFonts w:ascii="Georgia" w:hAnsi="Georgia"/>
          <w:sz w:val="22"/>
          <w:szCs w:val="22"/>
        </w:rPr>
        <w:t xml:space="preserve">ovinen poskytnout </w:t>
      </w:r>
      <w:r w:rsidR="00CC7487" w:rsidRPr="00BE2153">
        <w:rPr>
          <w:rFonts w:ascii="Georgia" w:hAnsi="Georgia"/>
          <w:sz w:val="22"/>
          <w:szCs w:val="22"/>
        </w:rPr>
        <w:t>o</w:t>
      </w:r>
      <w:r w:rsidRPr="00BE2153">
        <w:rPr>
          <w:rFonts w:ascii="Georgia" w:hAnsi="Georgia"/>
          <w:sz w:val="22"/>
          <w:szCs w:val="22"/>
        </w:rPr>
        <w:t xml:space="preserve">bjednateli nezbytnou součinnost tak, aby </w:t>
      </w:r>
      <w:r w:rsidR="00CC7487" w:rsidRPr="00BE2153">
        <w:rPr>
          <w:rFonts w:ascii="Georgia" w:hAnsi="Georgia"/>
          <w:sz w:val="22"/>
          <w:szCs w:val="22"/>
        </w:rPr>
        <w:t>o</w:t>
      </w:r>
      <w:r w:rsidRPr="00BE2153">
        <w:rPr>
          <w:rFonts w:ascii="Georgia" w:hAnsi="Georgia"/>
          <w:sz w:val="22"/>
          <w:szCs w:val="22"/>
        </w:rPr>
        <w:t>bjednateli nevznikla škoda.</w:t>
      </w:r>
    </w:p>
    <w:p w:rsidR="007B3F20" w:rsidRPr="00725B22" w:rsidRDefault="002D52A9" w:rsidP="000D7F84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:rsidR="003A5216" w:rsidRPr="000D7F84" w:rsidRDefault="00CC7487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 w:val="22"/>
          <w:szCs w:val="22"/>
        </w:rPr>
      </w:pPr>
      <w:r w:rsidRPr="000D7F84">
        <w:rPr>
          <w:rFonts w:ascii="Georgia" w:hAnsi="Georgia"/>
          <w:sz w:val="22"/>
          <w:szCs w:val="22"/>
        </w:rPr>
        <w:t xml:space="preserve">V případě, že dodavatel nebude </w:t>
      </w:r>
      <w:r w:rsidR="00E1013B" w:rsidRPr="000D7F84">
        <w:rPr>
          <w:rFonts w:ascii="Georgia" w:hAnsi="Georgia"/>
          <w:sz w:val="22"/>
          <w:szCs w:val="22"/>
        </w:rPr>
        <w:t>pln</w:t>
      </w:r>
      <w:r w:rsidRPr="000D7F84">
        <w:rPr>
          <w:rFonts w:ascii="Georgia" w:hAnsi="Georgia"/>
          <w:sz w:val="22"/>
          <w:szCs w:val="22"/>
        </w:rPr>
        <w:t xml:space="preserve">it předmět smlouvy </w:t>
      </w:r>
      <w:r w:rsidR="00E1013B" w:rsidRPr="000D7F84">
        <w:rPr>
          <w:rFonts w:ascii="Georgia" w:hAnsi="Georgia"/>
          <w:sz w:val="22"/>
          <w:szCs w:val="22"/>
        </w:rPr>
        <w:t>v souladu s touto smlouvou</w:t>
      </w:r>
      <w:r w:rsidRPr="000D7F84">
        <w:rPr>
          <w:rFonts w:ascii="Georgia" w:hAnsi="Georgia"/>
          <w:sz w:val="22"/>
          <w:szCs w:val="22"/>
        </w:rPr>
        <w:t>, má objednatel právo na smluvní pokutu ve</w:t>
      </w:r>
      <w:r w:rsidR="00F2455E" w:rsidRPr="000D7F84">
        <w:rPr>
          <w:rFonts w:ascii="Georgia" w:hAnsi="Georgia"/>
          <w:sz w:val="22"/>
          <w:szCs w:val="22"/>
        </w:rPr>
        <w:t xml:space="preserve"> </w:t>
      </w:r>
      <w:r w:rsidRPr="000D7F84">
        <w:rPr>
          <w:rFonts w:ascii="Georgia" w:hAnsi="Georgia"/>
          <w:sz w:val="22"/>
          <w:szCs w:val="22"/>
        </w:rPr>
        <w:t xml:space="preserve">výši </w:t>
      </w:r>
      <w:r w:rsidR="00725B22" w:rsidRPr="000D7F84">
        <w:rPr>
          <w:rFonts w:ascii="Georgia" w:hAnsi="Georgia"/>
          <w:sz w:val="22"/>
          <w:szCs w:val="22"/>
        </w:rPr>
        <w:t xml:space="preserve"> 0,01</w:t>
      </w:r>
      <w:r w:rsidR="00E1013B" w:rsidRPr="000D7F84">
        <w:rPr>
          <w:rFonts w:ascii="Georgia" w:hAnsi="Georgia"/>
          <w:sz w:val="22"/>
          <w:szCs w:val="22"/>
        </w:rPr>
        <w:t>% z</w:t>
      </w:r>
      <w:r w:rsidR="00725B22" w:rsidRPr="000D7F84">
        <w:rPr>
          <w:rFonts w:ascii="Georgia" w:hAnsi="Georgia"/>
          <w:sz w:val="22"/>
          <w:szCs w:val="22"/>
        </w:rPr>
        <w:t xml:space="preserve"> celkové odměny </w:t>
      </w:r>
      <w:r w:rsidR="000D7F84" w:rsidRPr="000D7F84">
        <w:rPr>
          <w:rFonts w:ascii="Georgia" w:hAnsi="Georgia"/>
          <w:sz w:val="22"/>
          <w:szCs w:val="22"/>
        </w:rPr>
        <w:t xml:space="preserve">stanovené v čl. 2 </w:t>
      </w:r>
      <w:proofErr w:type="gramStart"/>
      <w:r w:rsidR="000D7F84" w:rsidRPr="000D7F84">
        <w:rPr>
          <w:rFonts w:ascii="Georgia" w:hAnsi="Georgia"/>
          <w:sz w:val="22"/>
          <w:szCs w:val="22"/>
        </w:rPr>
        <w:t>této</w:t>
      </w:r>
      <w:proofErr w:type="gramEnd"/>
      <w:r w:rsidR="000D7F84" w:rsidRPr="000D7F84">
        <w:rPr>
          <w:rFonts w:ascii="Georgia" w:hAnsi="Georgia"/>
          <w:sz w:val="22"/>
          <w:szCs w:val="22"/>
        </w:rPr>
        <w:t xml:space="preserve"> smlouvy.</w:t>
      </w:r>
      <w:r w:rsidR="00725B22" w:rsidRPr="000D7F84">
        <w:rPr>
          <w:rFonts w:ascii="Georgia" w:hAnsi="Georgia"/>
          <w:sz w:val="22"/>
          <w:szCs w:val="22"/>
        </w:rPr>
        <w:t xml:space="preserve"> </w:t>
      </w:r>
      <w:r w:rsidR="00CD3AC1" w:rsidRPr="000D7F84">
        <w:rPr>
          <w:rFonts w:ascii="Georgia" w:hAnsi="Georgia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0D7F84">
        <w:rPr>
          <w:rFonts w:ascii="Georgia" w:hAnsi="Georgia"/>
          <w:sz w:val="22"/>
          <w:szCs w:val="22"/>
        </w:rPr>
        <w:t xml:space="preserve">dodavatele </w:t>
      </w:r>
      <w:r w:rsidR="00CD3AC1" w:rsidRPr="000D7F84">
        <w:rPr>
          <w:rFonts w:ascii="Georgia" w:hAnsi="Georgia"/>
          <w:sz w:val="22"/>
          <w:szCs w:val="22"/>
        </w:rPr>
        <w:t xml:space="preserve">splnit povinnost, jejíž plnění bylo zajištěno smluvní pokutou. </w:t>
      </w:r>
      <w:r w:rsidR="00EA097F" w:rsidRPr="000D7F84">
        <w:rPr>
          <w:rFonts w:ascii="Georgia" w:hAnsi="Georgia"/>
          <w:sz w:val="22"/>
          <w:szCs w:val="22"/>
        </w:rPr>
        <w:t>Dodavatel</w:t>
      </w:r>
      <w:r w:rsidR="00CD3AC1" w:rsidRPr="000D7F84">
        <w:rPr>
          <w:rFonts w:ascii="Georgia" w:hAnsi="Georgia"/>
          <w:sz w:val="22"/>
          <w:szCs w:val="22"/>
        </w:rPr>
        <w:t xml:space="preserve"> tak bude i nadále povinen ke splnění takovéto povinnosti.</w:t>
      </w:r>
    </w:p>
    <w:p w:rsidR="003A5216" w:rsidRPr="00BE2153" w:rsidRDefault="00CD3AC1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BE2153">
        <w:rPr>
          <w:rFonts w:ascii="Georgia" w:hAnsi="Georgia"/>
          <w:sz w:val="22"/>
          <w:szCs w:val="22"/>
        </w:rPr>
        <w:t xml:space="preserve">Vznikem povinnosti hradit smluvní pokutu ani jejím faktickým zaplacením není dotčen nárok </w:t>
      </w:r>
      <w:r w:rsidR="00EA097F" w:rsidRPr="00BE2153">
        <w:rPr>
          <w:rFonts w:ascii="Georgia" w:hAnsi="Georgia"/>
          <w:sz w:val="22"/>
          <w:szCs w:val="22"/>
        </w:rPr>
        <w:t>o</w:t>
      </w:r>
      <w:r w:rsidRPr="00BE2153">
        <w:rPr>
          <w:rFonts w:ascii="Georgia" w:hAnsi="Georgia"/>
          <w:sz w:val="22"/>
          <w:szCs w:val="22"/>
        </w:rPr>
        <w:t>bjednatele na náhradu škody v </w:t>
      </w:r>
      <w:r w:rsidR="00EA097F" w:rsidRPr="00BE2153">
        <w:rPr>
          <w:rFonts w:ascii="Georgia" w:hAnsi="Georgia"/>
          <w:sz w:val="22"/>
          <w:szCs w:val="22"/>
        </w:rPr>
        <w:t>plné výši ani na odstoupení od s</w:t>
      </w:r>
      <w:r w:rsidRPr="00BE2153">
        <w:rPr>
          <w:rFonts w:ascii="Georgia" w:hAnsi="Georgia"/>
          <w:sz w:val="22"/>
          <w:szCs w:val="22"/>
        </w:rPr>
        <w:t>mlouvy. Odstoupením od </w:t>
      </w:r>
      <w:r w:rsidR="00EA097F" w:rsidRPr="00BE2153">
        <w:rPr>
          <w:rFonts w:ascii="Georgia" w:hAnsi="Georgia"/>
          <w:sz w:val="22"/>
          <w:szCs w:val="22"/>
        </w:rPr>
        <w:t>s</w:t>
      </w:r>
      <w:r w:rsidRPr="00BE2153">
        <w:rPr>
          <w:rFonts w:ascii="Georgia" w:hAnsi="Georgia"/>
          <w:sz w:val="22"/>
          <w:szCs w:val="22"/>
        </w:rPr>
        <w:t>mlouvy nárok na již uplatněnou smluvní pokutu nezaniká.</w:t>
      </w:r>
    </w:p>
    <w:p w:rsidR="003A5216" w:rsidRPr="00BE2153" w:rsidRDefault="00CD3AC1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BE2153">
        <w:rPr>
          <w:rFonts w:ascii="Georgia" w:hAnsi="Georgia"/>
          <w:sz w:val="22"/>
          <w:szCs w:val="22"/>
        </w:rPr>
        <w:t xml:space="preserve">Smluvní pokuta je splatná doručením písemného oznámení o jejím uplatnění </w:t>
      </w:r>
      <w:r w:rsidR="00EA097F" w:rsidRPr="00BE2153">
        <w:rPr>
          <w:rFonts w:ascii="Georgia" w:hAnsi="Georgia"/>
          <w:sz w:val="22"/>
          <w:szCs w:val="22"/>
        </w:rPr>
        <w:t>dodavateli</w:t>
      </w:r>
      <w:r w:rsidRPr="00BE2153">
        <w:rPr>
          <w:rFonts w:ascii="Georgia" w:hAnsi="Georgia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BE2153">
        <w:rPr>
          <w:rFonts w:ascii="Georgia" w:hAnsi="Georgia"/>
          <w:sz w:val="22"/>
          <w:szCs w:val="22"/>
        </w:rPr>
        <w:t>dodavatele na zaplacení c</w:t>
      </w:r>
      <w:r w:rsidRPr="00BE2153">
        <w:rPr>
          <w:rFonts w:ascii="Georgia" w:hAnsi="Georgia"/>
          <w:sz w:val="22"/>
          <w:szCs w:val="22"/>
        </w:rPr>
        <w:t>eny.</w:t>
      </w:r>
    </w:p>
    <w:p w:rsidR="003A5216" w:rsidRDefault="00EA097F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S</w:t>
      </w:r>
      <w:r w:rsidR="00CD3AC1" w:rsidRPr="00AA0D78">
        <w:rPr>
          <w:rFonts w:ascii="Georgia" w:hAnsi="Georgia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F2455E" w:rsidRPr="00F2455E" w:rsidRDefault="00F2455E" w:rsidP="000D7F84">
      <w:pPr>
        <w:keepNext/>
        <w:keepLines/>
        <w:ind w:firstLine="0"/>
        <w:rPr>
          <w:lang w:eastAsia="cs-CZ" w:bidi="ar-SA"/>
        </w:rPr>
      </w:pPr>
    </w:p>
    <w:p w:rsidR="00611534" w:rsidRPr="000D7F84" w:rsidRDefault="00160CF6" w:rsidP="000D7F84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:rsidR="00677F36" w:rsidRPr="00677F36" w:rsidRDefault="00160CF6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677F36">
        <w:rPr>
          <w:rFonts w:ascii="Georgia" w:hAnsi="Georgia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sz w:val="22"/>
          <w:szCs w:val="22"/>
        </w:rPr>
        <w:t>formou dodatků.</w:t>
      </w:r>
    </w:p>
    <w:p w:rsidR="00677F36" w:rsidRDefault="00310AE4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677F36">
        <w:rPr>
          <w:rFonts w:ascii="Georgia" w:hAnsi="Georgia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310AE4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677F36">
        <w:rPr>
          <w:rFonts w:ascii="Georgia" w:hAnsi="Georgia"/>
          <w:sz w:val="22"/>
          <w:szCs w:val="22"/>
        </w:rPr>
        <w:t>Smlouva nabývá účinnosti dnem podpisu obou smluvních stran.</w:t>
      </w:r>
    </w:p>
    <w:p w:rsidR="00677F36" w:rsidRDefault="00310AE4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677F36">
        <w:rPr>
          <w:rFonts w:ascii="Georgia" w:hAnsi="Georgia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Pr="00677F36" w:rsidRDefault="00310AE4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677F36">
        <w:rPr>
          <w:rFonts w:ascii="Georgia" w:hAnsi="Georgia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p w:rsidR="00E4713A" w:rsidRPr="005F69B6" w:rsidRDefault="00310AE4" w:rsidP="000D7F84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  <w:r>
        <w:rPr>
          <w:rFonts w:ascii="Georgia" w:hAnsi="Georgia"/>
          <w:szCs w:val="22"/>
        </w:rPr>
        <w:t xml:space="preserve"> 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3"/>
        <w:gridCol w:w="4535"/>
      </w:tblGrid>
      <w:tr w:rsidR="005E5030" w:rsidRPr="00547689" w:rsidTr="007D4B91">
        <w:tc>
          <w:tcPr>
            <w:tcW w:w="4275" w:type="dxa"/>
            <w:shd w:val="clear" w:color="auto" w:fill="auto"/>
            <w:vAlign w:val="center"/>
          </w:tcPr>
          <w:p w:rsidR="00310AE4" w:rsidRPr="00310AE4" w:rsidRDefault="00310AE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Za </w:t>
            </w:r>
            <w:r w:rsidR="003F327B">
              <w:rPr>
                <w:rFonts w:ascii="Georgia" w:hAnsi="Georgia"/>
                <w:sz w:val="22"/>
                <w:szCs w:val="22"/>
              </w:rPr>
              <w:t>dodavatel</w:t>
            </w:r>
            <w:r w:rsidRPr="00310AE4">
              <w:rPr>
                <w:rFonts w:ascii="Georgia" w:hAnsi="Georgia"/>
                <w:sz w:val="22"/>
                <w:szCs w:val="22"/>
              </w:rPr>
              <w:t>e:</w:t>
            </w:r>
          </w:p>
          <w:p w:rsidR="005E5030" w:rsidRPr="00310AE4" w:rsidRDefault="005E5030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E1013B" w:rsidRDefault="00E1013B" w:rsidP="000D7F84">
            <w:pPr>
              <w:pStyle w:val="Textnadpis1"/>
              <w:keepNext/>
              <w:keepLines/>
              <w:spacing w:before="480" w:after="240"/>
              <w:rPr>
                <w:rFonts w:ascii="Georgia" w:hAnsi="Georgia" w:cs="Arial"/>
                <w:sz w:val="22"/>
                <w:szCs w:val="22"/>
              </w:rPr>
            </w:pPr>
          </w:p>
          <w:p w:rsidR="00310AE4" w:rsidRPr="00310AE4" w:rsidRDefault="00310AE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>Za objednatele:</w:t>
            </w:r>
          </w:p>
          <w:p w:rsidR="005E5030" w:rsidRPr="00310AE4" w:rsidRDefault="005E5030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5E5030" w:rsidRPr="00547689" w:rsidTr="007D4B91">
        <w:tc>
          <w:tcPr>
            <w:tcW w:w="4275" w:type="dxa"/>
            <w:shd w:val="clear" w:color="auto" w:fill="auto"/>
            <w:vAlign w:val="bottom"/>
          </w:tcPr>
          <w:p w:rsidR="005E5030" w:rsidRPr="00310AE4" w:rsidRDefault="00E04384" w:rsidP="000D7F84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5E5030" w:rsidRPr="00310AE4" w:rsidRDefault="00E04384" w:rsidP="000D7F84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5E5030" w:rsidRPr="00547689" w:rsidTr="007D4B91">
        <w:tc>
          <w:tcPr>
            <w:tcW w:w="4275" w:type="dxa"/>
            <w:shd w:val="clear" w:color="auto" w:fill="auto"/>
          </w:tcPr>
          <w:p w:rsidR="005E5030" w:rsidRPr="00310AE4" w:rsidRDefault="005E5030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C54AA4" w:rsidRDefault="005842D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10AE4">
              <w:rPr>
                <w:rFonts w:ascii="Georgia" w:hAnsi="Georgia" w:cs="Arial"/>
                <w:sz w:val="22"/>
                <w:szCs w:val="22"/>
              </w:rPr>
              <w:t>____________________________</w:t>
            </w:r>
            <w:r w:rsidR="00C54AA4">
              <w:rPr>
                <w:rFonts w:ascii="Georgia" w:hAnsi="Georgia" w:cs="Arial"/>
                <w:sz w:val="22"/>
                <w:szCs w:val="22"/>
              </w:rPr>
              <w:t>Mgr. Klára Vysloužilová,</w:t>
            </w:r>
          </w:p>
          <w:p w:rsidR="005E5030" w:rsidRPr="00310AE4" w:rsidRDefault="00C54AA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Ředitelka odboru zahraničních zastoupení</w:t>
            </w:r>
          </w:p>
          <w:p w:rsidR="00110886" w:rsidRPr="00310AE4" w:rsidRDefault="00110886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110886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F69B6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</w:tcPr>
          <w:p w:rsidR="005E5030" w:rsidRPr="00310AE4" w:rsidRDefault="005E5030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C54AA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____________________________</w:t>
            </w:r>
          </w:p>
          <w:p w:rsidR="00C54AA4" w:rsidRDefault="003B19E7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54AA4">
              <w:rPr>
                <w:rFonts w:ascii="Georgia" w:hAnsi="Georgia"/>
                <w:sz w:val="22"/>
                <w:szCs w:val="22"/>
              </w:rPr>
              <w:t xml:space="preserve">Jiří </w:t>
            </w:r>
            <w:proofErr w:type="spellStart"/>
            <w:r w:rsidR="00C54AA4">
              <w:rPr>
                <w:rFonts w:ascii="Georgia" w:hAnsi="Georgia"/>
                <w:sz w:val="22"/>
                <w:szCs w:val="22"/>
              </w:rPr>
              <w:t>Pěč</w:t>
            </w:r>
            <w:proofErr w:type="spellEnd"/>
          </w:p>
          <w:p w:rsidR="005E5030" w:rsidRPr="00310AE4" w:rsidRDefault="00C54AA4" w:rsidP="000D7F84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Jednatel společnosti</w:t>
            </w:r>
            <w:r w:rsidR="005F69B6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:rsidR="0007554A" w:rsidRPr="00E42B2C" w:rsidRDefault="0007554A" w:rsidP="000D7F84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cs="Arial"/>
          <w:sz w:val="22"/>
          <w:szCs w:val="22"/>
        </w:rPr>
      </w:pPr>
    </w:p>
    <w:sectPr w:rsidR="0007554A" w:rsidRPr="00E42B2C" w:rsidSect="00EA4D52">
      <w:headerReference w:type="default" r:id="rId10"/>
      <w:footerReference w:type="default" r:id="rId11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4F46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A7" w:rsidRDefault="006A2DA7" w:rsidP="00E1754B">
      <w:pPr>
        <w:spacing w:after="0" w:line="240" w:lineRule="auto"/>
      </w:pPr>
      <w:r>
        <w:separator/>
      </w:r>
    </w:p>
  </w:endnote>
  <w:endnote w:type="continuationSeparator" w:id="0">
    <w:p w:rsidR="006A2DA7" w:rsidRDefault="006A2DA7" w:rsidP="00E1754B">
      <w:pPr>
        <w:spacing w:after="0" w:line="240" w:lineRule="auto"/>
      </w:pPr>
      <w:r>
        <w:continuationSeparator/>
      </w:r>
    </w:p>
  </w:endnote>
  <w:endnote w:type="continuationNotice" w:id="1">
    <w:p w:rsidR="006A2DA7" w:rsidRDefault="006A2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>
    <w:pPr>
      <w:pStyle w:val="Zpat"/>
      <w:jc w:val="center"/>
    </w:pPr>
    <w:r>
      <w:t xml:space="preserve">Stránka </w:t>
    </w:r>
    <w:r w:rsidR="00CD3AC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D3AC1">
      <w:rPr>
        <w:b/>
        <w:bCs/>
        <w:sz w:val="24"/>
        <w:szCs w:val="24"/>
      </w:rPr>
      <w:fldChar w:fldCharType="separate"/>
    </w:r>
    <w:r w:rsidR="005C6A7B">
      <w:rPr>
        <w:b/>
        <w:bCs/>
        <w:noProof/>
      </w:rPr>
      <w:t>4</w:t>
    </w:r>
    <w:r w:rsidR="00CD3AC1">
      <w:rPr>
        <w:b/>
        <w:bCs/>
        <w:sz w:val="24"/>
        <w:szCs w:val="24"/>
      </w:rPr>
      <w:fldChar w:fldCharType="end"/>
    </w:r>
    <w:r>
      <w:t xml:space="preserve"> z </w:t>
    </w:r>
    <w:r w:rsidR="00CD3AC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D3AC1">
      <w:rPr>
        <w:b/>
        <w:bCs/>
        <w:sz w:val="24"/>
        <w:szCs w:val="24"/>
      </w:rPr>
      <w:fldChar w:fldCharType="separate"/>
    </w:r>
    <w:r w:rsidR="005C6A7B">
      <w:rPr>
        <w:b/>
        <w:bCs/>
        <w:noProof/>
      </w:rPr>
      <w:t>6</w:t>
    </w:r>
    <w:r w:rsidR="00CD3AC1">
      <w:rPr>
        <w:b/>
        <w:bCs/>
        <w:sz w:val="24"/>
        <w:szCs w:val="24"/>
      </w:rPr>
      <w:fldChar w:fldCharType="end"/>
    </w:r>
  </w:p>
  <w:p w:rsidR="007F2866" w:rsidRDefault="007F28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A7" w:rsidRDefault="006A2DA7" w:rsidP="00E1754B">
      <w:pPr>
        <w:spacing w:after="0" w:line="240" w:lineRule="auto"/>
      </w:pPr>
      <w:r>
        <w:separator/>
      </w:r>
    </w:p>
  </w:footnote>
  <w:footnote w:type="continuationSeparator" w:id="0">
    <w:p w:rsidR="006A2DA7" w:rsidRDefault="006A2DA7" w:rsidP="00E1754B">
      <w:pPr>
        <w:spacing w:after="0" w:line="240" w:lineRule="auto"/>
      </w:pPr>
      <w:r>
        <w:continuationSeparator/>
      </w:r>
    </w:p>
  </w:footnote>
  <w:footnote w:type="continuationNotice" w:id="1">
    <w:p w:rsidR="006A2DA7" w:rsidRDefault="006A2D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 wp14:anchorId="5213BBCA" wp14:editId="5A181DF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CAC5299"/>
    <w:multiLevelType w:val="multilevel"/>
    <w:tmpl w:val="4A120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none"/>
      <w:lvlText w:val="3.1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>
    <w:nsid w:val="1AC938A7"/>
    <w:multiLevelType w:val="multilevel"/>
    <w:tmpl w:val="39D60EC0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05006"/>
    <w:multiLevelType w:val="multilevel"/>
    <w:tmpl w:val="26C01A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9FE1E7A"/>
    <w:multiLevelType w:val="multilevel"/>
    <w:tmpl w:val="C882B7AA"/>
    <w:numStyleLink w:val="Headings"/>
  </w:abstractNum>
  <w:abstractNum w:abstractNumId="9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F9739F6"/>
    <w:multiLevelType w:val="hybridMultilevel"/>
    <w:tmpl w:val="88B4C4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C5EB9"/>
    <w:multiLevelType w:val="hybridMultilevel"/>
    <w:tmpl w:val="69FEBC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6">
    <w:nsid w:val="461C6518"/>
    <w:multiLevelType w:val="hybridMultilevel"/>
    <w:tmpl w:val="4F6EC76A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8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67C6E87"/>
    <w:multiLevelType w:val="multilevel"/>
    <w:tmpl w:val="CEAE9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1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4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7C9241AD"/>
    <w:multiLevelType w:val="multilevel"/>
    <w:tmpl w:val="D8E42092"/>
    <w:numStyleLink w:val="text"/>
  </w:abstractNum>
  <w:abstractNum w:abstractNumId="26">
    <w:nsid w:val="7F873016"/>
    <w:multiLevelType w:val="multilevel"/>
    <w:tmpl w:val="C2803032"/>
    <w:numStyleLink w:val="numberingtext"/>
  </w:abstractNum>
  <w:num w:numId="1">
    <w:abstractNumId w:val="5"/>
  </w:num>
  <w:num w:numId="2">
    <w:abstractNumId w:val="19"/>
  </w:num>
  <w:num w:numId="3">
    <w:abstractNumId w:val="20"/>
  </w:num>
  <w:num w:numId="4">
    <w:abstractNumId w:val="18"/>
  </w:num>
  <w:num w:numId="5">
    <w:abstractNumId w:val="11"/>
  </w:num>
  <w:num w:numId="6">
    <w:abstractNumId w:val="0"/>
  </w:num>
  <w:num w:numId="7">
    <w:abstractNumId w:val="15"/>
  </w:num>
  <w:num w:numId="8">
    <w:abstractNumId w:val="17"/>
  </w:num>
  <w:num w:numId="9">
    <w:abstractNumId w:val="8"/>
  </w:num>
  <w:num w:numId="10">
    <w:abstractNumId w:val="23"/>
  </w:num>
  <w:num w:numId="11">
    <w:abstractNumId w:val="25"/>
  </w:num>
  <w:num w:numId="12">
    <w:abstractNumId w:val="21"/>
  </w:num>
  <w:num w:numId="13">
    <w:abstractNumId w:val="22"/>
  </w:num>
  <w:num w:numId="14">
    <w:abstractNumId w:val="9"/>
  </w:num>
  <w:num w:numId="15">
    <w:abstractNumId w:val="2"/>
  </w:num>
  <w:num w:numId="16">
    <w:abstractNumId w:val="26"/>
  </w:num>
  <w:num w:numId="17">
    <w:abstractNumId w:val="4"/>
  </w:num>
  <w:num w:numId="18">
    <w:abstractNumId w:val="24"/>
  </w:num>
  <w:num w:numId="19">
    <w:abstractNumId w:val="12"/>
  </w:num>
  <w:num w:numId="20">
    <w:abstractNumId w:val="10"/>
  </w:num>
  <w:num w:numId="21">
    <w:abstractNumId w:val="3"/>
  </w:num>
  <w:num w:numId="22">
    <w:abstractNumId w:val="6"/>
  </w:num>
  <w:num w:numId="23">
    <w:abstractNumId w:val="14"/>
  </w:num>
  <w:num w:numId="24">
    <w:abstractNumId w:val="13"/>
  </w:num>
  <w:num w:numId="25">
    <w:abstractNumId w:val="16"/>
  </w:num>
  <w:num w:numId="26">
    <w:abstractNumId w:val="7"/>
  </w:num>
  <w:num w:numId="27">
    <w:abstractNumId w:val="1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ěra Fleischmannová">
    <w15:presenceInfo w15:providerId="None" w15:userId="Věra Fleischman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4C63"/>
    <w:rsid w:val="000211FB"/>
    <w:rsid w:val="00026AF2"/>
    <w:rsid w:val="00036ED4"/>
    <w:rsid w:val="00046F79"/>
    <w:rsid w:val="00050072"/>
    <w:rsid w:val="000551C0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55D1"/>
    <w:rsid w:val="000A7F80"/>
    <w:rsid w:val="000B26B5"/>
    <w:rsid w:val="000C5E81"/>
    <w:rsid w:val="000C6D8F"/>
    <w:rsid w:val="000D02C8"/>
    <w:rsid w:val="000D1004"/>
    <w:rsid w:val="000D7F84"/>
    <w:rsid w:val="000E1A9F"/>
    <w:rsid w:val="000F093B"/>
    <w:rsid w:val="000F6882"/>
    <w:rsid w:val="000F6DAB"/>
    <w:rsid w:val="001022E4"/>
    <w:rsid w:val="00104F60"/>
    <w:rsid w:val="001066CE"/>
    <w:rsid w:val="00110886"/>
    <w:rsid w:val="001244DE"/>
    <w:rsid w:val="00124C5F"/>
    <w:rsid w:val="00131AC8"/>
    <w:rsid w:val="0013463D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4323"/>
    <w:rsid w:val="001E58C9"/>
    <w:rsid w:val="001E5A36"/>
    <w:rsid w:val="001F0856"/>
    <w:rsid w:val="001F2FE6"/>
    <w:rsid w:val="001F3500"/>
    <w:rsid w:val="002419CD"/>
    <w:rsid w:val="0024474A"/>
    <w:rsid w:val="00246D74"/>
    <w:rsid w:val="00253934"/>
    <w:rsid w:val="00261791"/>
    <w:rsid w:val="00262D7C"/>
    <w:rsid w:val="00273F6C"/>
    <w:rsid w:val="00281DFE"/>
    <w:rsid w:val="002935AD"/>
    <w:rsid w:val="002935D4"/>
    <w:rsid w:val="00296FDD"/>
    <w:rsid w:val="002A1620"/>
    <w:rsid w:val="002B6D24"/>
    <w:rsid w:val="002B7084"/>
    <w:rsid w:val="002C5074"/>
    <w:rsid w:val="002D38BF"/>
    <w:rsid w:val="002D52A9"/>
    <w:rsid w:val="002D5F5F"/>
    <w:rsid w:val="002D7B2E"/>
    <w:rsid w:val="002E2F88"/>
    <w:rsid w:val="002E3B90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60D0"/>
    <w:rsid w:val="0034085F"/>
    <w:rsid w:val="00342E40"/>
    <w:rsid w:val="003456D8"/>
    <w:rsid w:val="00346A42"/>
    <w:rsid w:val="003554D0"/>
    <w:rsid w:val="00356952"/>
    <w:rsid w:val="00357818"/>
    <w:rsid w:val="003735BD"/>
    <w:rsid w:val="00381CE4"/>
    <w:rsid w:val="00393A4F"/>
    <w:rsid w:val="00394D88"/>
    <w:rsid w:val="00394F38"/>
    <w:rsid w:val="003972DD"/>
    <w:rsid w:val="0039763B"/>
    <w:rsid w:val="00397CC5"/>
    <w:rsid w:val="00397EFE"/>
    <w:rsid w:val="003A5216"/>
    <w:rsid w:val="003A5DD3"/>
    <w:rsid w:val="003B16D0"/>
    <w:rsid w:val="003B19E7"/>
    <w:rsid w:val="003B458A"/>
    <w:rsid w:val="003B718E"/>
    <w:rsid w:val="003C5AF8"/>
    <w:rsid w:val="003D0C7C"/>
    <w:rsid w:val="003D26AA"/>
    <w:rsid w:val="003D29C4"/>
    <w:rsid w:val="003D2D3A"/>
    <w:rsid w:val="003D4E32"/>
    <w:rsid w:val="003E437E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279C"/>
    <w:rsid w:val="0045450E"/>
    <w:rsid w:val="004573C8"/>
    <w:rsid w:val="00462A8C"/>
    <w:rsid w:val="00467B98"/>
    <w:rsid w:val="00473718"/>
    <w:rsid w:val="00494608"/>
    <w:rsid w:val="004A2624"/>
    <w:rsid w:val="004A76A2"/>
    <w:rsid w:val="004A7DEA"/>
    <w:rsid w:val="004B0533"/>
    <w:rsid w:val="004B4B47"/>
    <w:rsid w:val="004C548B"/>
    <w:rsid w:val="004C66E8"/>
    <w:rsid w:val="004C73DF"/>
    <w:rsid w:val="004C7406"/>
    <w:rsid w:val="004D495F"/>
    <w:rsid w:val="004D4DD0"/>
    <w:rsid w:val="004E35A7"/>
    <w:rsid w:val="004E3BB6"/>
    <w:rsid w:val="004E7D61"/>
    <w:rsid w:val="004F3E47"/>
    <w:rsid w:val="0050031A"/>
    <w:rsid w:val="00505F47"/>
    <w:rsid w:val="00510BDE"/>
    <w:rsid w:val="00514BBD"/>
    <w:rsid w:val="00523437"/>
    <w:rsid w:val="00530152"/>
    <w:rsid w:val="00535653"/>
    <w:rsid w:val="00547689"/>
    <w:rsid w:val="00552579"/>
    <w:rsid w:val="005528F6"/>
    <w:rsid w:val="00554A27"/>
    <w:rsid w:val="00570842"/>
    <w:rsid w:val="00574D1F"/>
    <w:rsid w:val="0057692B"/>
    <w:rsid w:val="00577A73"/>
    <w:rsid w:val="00577F61"/>
    <w:rsid w:val="005842D4"/>
    <w:rsid w:val="0058480F"/>
    <w:rsid w:val="005954AE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6A7B"/>
    <w:rsid w:val="005C74F3"/>
    <w:rsid w:val="005D1623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1534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6109F"/>
    <w:rsid w:val="00667F2A"/>
    <w:rsid w:val="00670F5E"/>
    <w:rsid w:val="00674DF1"/>
    <w:rsid w:val="00677F36"/>
    <w:rsid w:val="00685C6F"/>
    <w:rsid w:val="0069000B"/>
    <w:rsid w:val="006911AD"/>
    <w:rsid w:val="00695A2A"/>
    <w:rsid w:val="006A2DA7"/>
    <w:rsid w:val="006A322F"/>
    <w:rsid w:val="006A7CB4"/>
    <w:rsid w:val="006B08C9"/>
    <w:rsid w:val="006B570C"/>
    <w:rsid w:val="006D47DE"/>
    <w:rsid w:val="006E0DFE"/>
    <w:rsid w:val="006E4E8E"/>
    <w:rsid w:val="006E53F3"/>
    <w:rsid w:val="006F12D1"/>
    <w:rsid w:val="006F172C"/>
    <w:rsid w:val="006F7609"/>
    <w:rsid w:val="0070455B"/>
    <w:rsid w:val="00706CA3"/>
    <w:rsid w:val="00715D1C"/>
    <w:rsid w:val="00725B22"/>
    <w:rsid w:val="00731765"/>
    <w:rsid w:val="00733563"/>
    <w:rsid w:val="007371EB"/>
    <w:rsid w:val="00740530"/>
    <w:rsid w:val="00740D0A"/>
    <w:rsid w:val="00771359"/>
    <w:rsid w:val="00772E04"/>
    <w:rsid w:val="00777C11"/>
    <w:rsid w:val="007801D7"/>
    <w:rsid w:val="007867B7"/>
    <w:rsid w:val="00790AEA"/>
    <w:rsid w:val="00791C80"/>
    <w:rsid w:val="007A04B9"/>
    <w:rsid w:val="007A5B9E"/>
    <w:rsid w:val="007B3F20"/>
    <w:rsid w:val="007C501D"/>
    <w:rsid w:val="007D0E46"/>
    <w:rsid w:val="007D118A"/>
    <w:rsid w:val="007D37BF"/>
    <w:rsid w:val="007D4B91"/>
    <w:rsid w:val="007E0B69"/>
    <w:rsid w:val="007F2866"/>
    <w:rsid w:val="007F38DF"/>
    <w:rsid w:val="00805336"/>
    <w:rsid w:val="0081368D"/>
    <w:rsid w:val="00821D0E"/>
    <w:rsid w:val="00851B29"/>
    <w:rsid w:val="008572E0"/>
    <w:rsid w:val="0086486F"/>
    <w:rsid w:val="00864CF1"/>
    <w:rsid w:val="0086657A"/>
    <w:rsid w:val="00870FF0"/>
    <w:rsid w:val="00885B7F"/>
    <w:rsid w:val="008873FE"/>
    <w:rsid w:val="008A2CC8"/>
    <w:rsid w:val="008B2746"/>
    <w:rsid w:val="008B2DA2"/>
    <w:rsid w:val="008C1C5B"/>
    <w:rsid w:val="008C6739"/>
    <w:rsid w:val="008D2586"/>
    <w:rsid w:val="008F2F3B"/>
    <w:rsid w:val="009048A2"/>
    <w:rsid w:val="00907F1F"/>
    <w:rsid w:val="00910E83"/>
    <w:rsid w:val="0093187B"/>
    <w:rsid w:val="00933D96"/>
    <w:rsid w:val="00935413"/>
    <w:rsid w:val="00942A6A"/>
    <w:rsid w:val="0095175C"/>
    <w:rsid w:val="00965195"/>
    <w:rsid w:val="00966EC5"/>
    <w:rsid w:val="00967F76"/>
    <w:rsid w:val="00971CF8"/>
    <w:rsid w:val="0097481A"/>
    <w:rsid w:val="00977268"/>
    <w:rsid w:val="00977D5B"/>
    <w:rsid w:val="00981655"/>
    <w:rsid w:val="00985BF0"/>
    <w:rsid w:val="009B104A"/>
    <w:rsid w:val="009B287A"/>
    <w:rsid w:val="009B3094"/>
    <w:rsid w:val="009B3397"/>
    <w:rsid w:val="009B5781"/>
    <w:rsid w:val="009C516A"/>
    <w:rsid w:val="009C5527"/>
    <w:rsid w:val="009D21D1"/>
    <w:rsid w:val="009D5E1F"/>
    <w:rsid w:val="009E31E1"/>
    <w:rsid w:val="009E7094"/>
    <w:rsid w:val="009F0BCE"/>
    <w:rsid w:val="00A12DD1"/>
    <w:rsid w:val="00A1447E"/>
    <w:rsid w:val="00A2134B"/>
    <w:rsid w:val="00A24C3A"/>
    <w:rsid w:val="00A30A65"/>
    <w:rsid w:val="00A3236B"/>
    <w:rsid w:val="00A3577C"/>
    <w:rsid w:val="00A4682D"/>
    <w:rsid w:val="00A555D6"/>
    <w:rsid w:val="00A55745"/>
    <w:rsid w:val="00A55CF3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902CE"/>
    <w:rsid w:val="00A91247"/>
    <w:rsid w:val="00A92090"/>
    <w:rsid w:val="00A96408"/>
    <w:rsid w:val="00AA0D78"/>
    <w:rsid w:val="00AA719C"/>
    <w:rsid w:val="00AC4832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456ED"/>
    <w:rsid w:val="00B50605"/>
    <w:rsid w:val="00B627AB"/>
    <w:rsid w:val="00B62BBF"/>
    <w:rsid w:val="00B71E97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64C2"/>
    <w:rsid w:val="00BB724C"/>
    <w:rsid w:val="00BB78AD"/>
    <w:rsid w:val="00BC7B29"/>
    <w:rsid w:val="00BE15A7"/>
    <w:rsid w:val="00BE2153"/>
    <w:rsid w:val="00BE4129"/>
    <w:rsid w:val="00BE520F"/>
    <w:rsid w:val="00BF1FDA"/>
    <w:rsid w:val="00C01CBF"/>
    <w:rsid w:val="00C0243A"/>
    <w:rsid w:val="00C123A4"/>
    <w:rsid w:val="00C22149"/>
    <w:rsid w:val="00C2565F"/>
    <w:rsid w:val="00C33A77"/>
    <w:rsid w:val="00C37E1E"/>
    <w:rsid w:val="00C4233A"/>
    <w:rsid w:val="00C43787"/>
    <w:rsid w:val="00C44B3E"/>
    <w:rsid w:val="00C46BA3"/>
    <w:rsid w:val="00C54AA4"/>
    <w:rsid w:val="00C60621"/>
    <w:rsid w:val="00C63F37"/>
    <w:rsid w:val="00C72F98"/>
    <w:rsid w:val="00C8248F"/>
    <w:rsid w:val="00C93042"/>
    <w:rsid w:val="00C9403C"/>
    <w:rsid w:val="00C959A9"/>
    <w:rsid w:val="00CA4176"/>
    <w:rsid w:val="00CA4ADB"/>
    <w:rsid w:val="00CA74E8"/>
    <w:rsid w:val="00CB174C"/>
    <w:rsid w:val="00CB2C32"/>
    <w:rsid w:val="00CC20C2"/>
    <w:rsid w:val="00CC7487"/>
    <w:rsid w:val="00CD0EAF"/>
    <w:rsid w:val="00CD3AC1"/>
    <w:rsid w:val="00CE553C"/>
    <w:rsid w:val="00D03158"/>
    <w:rsid w:val="00D06AF9"/>
    <w:rsid w:val="00D11C0D"/>
    <w:rsid w:val="00D15DAD"/>
    <w:rsid w:val="00D22ABA"/>
    <w:rsid w:val="00D2301D"/>
    <w:rsid w:val="00D26F9E"/>
    <w:rsid w:val="00D32463"/>
    <w:rsid w:val="00D324BD"/>
    <w:rsid w:val="00D34FC9"/>
    <w:rsid w:val="00D94121"/>
    <w:rsid w:val="00D94B17"/>
    <w:rsid w:val="00DA441D"/>
    <w:rsid w:val="00DB0571"/>
    <w:rsid w:val="00DB28DA"/>
    <w:rsid w:val="00DB338D"/>
    <w:rsid w:val="00DB69AE"/>
    <w:rsid w:val="00DC4634"/>
    <w:rsid w:val="00DD19E6"/>
    <w:rsid w:val="00DD238C"/>
    <w:rsid w:val="00DD35D3"/>
    <w:rsid w:val="00DD77A8"/>
    <w:rsid w:val="00DE0D89"/>
    <w:rsid w:val="00DE3744"/>
    <w:rsid w:val="00DE7B0A"/>
    <w:rsid w:val="00DF1024"/>
    <w:rsid w:val="00DF3707"/>
    <w:rsid w:val="00DF5298"/>
    <w:rsid w:val="00DF5FAD"/>
    <w:rsid w:val="00E04384"/>
    <w:rsid w:val="00E1013B"/>
    <w:rsid w:val="00E1754B"/>
    <w:rsid w:val="00E23023"/>
    <w:rsid w:val="00E416DC"/>
    <w:rsid w:val="00E42B2C"/>
    <w:rsid w:val="00E46EF8"/>
    <w:rsid w:val="00E4713A"/>
    <w:rsid w:val="00E52A28"/>
    <w:rsid w:val="00E54A3F"/>
    <w:rsid w:val="00E56472"/>
    <w:rsid w:val="00E62322"/>
    <w:rsid w:val="00E653D8"/>
    <w:rsid w:val="00E72B6F"/>
    <w:rsid w:val="00E82C93"/>
    <w:rsid w:val="00EA097F"/>
    <w:rsid w:val="00EA4D52"/>
    <w:rsid w:val="00EA6517"/>
    <w:rsid w:val="00EB52F2"/>
    <w:rsid w:val="00EC2B2C"/>
    <w:rsid w:val="00ED04FF"/>
    <w:rsid w:val="00ED39FB"/>
    <w:rsid w:val="00ED7919"/>
    <w:rsid w:val="00EE00F5"/>
    <w:rsid w:val="00EE1319"/>
    <w:rsid w:val="00EE5B7B"/>
    <w:rsid w:val="00EF0ED8"/>
    <w:rsid w:val="00F12659"/>
    <w:rsid w:val="00F1281A"/>
    <w:rsid w:val="00F14748"/>
    <w:rsid w:val="00F14B9E"/>
    <w:rsid w:val="00F2217A"/>
    <w:rsid w:val="00F2455E"/>
    <w:rsid w:val="00F26A94"/>
    <w:rsid w:val="00F26C2D"/>
    <w:rsid w:val="00F311F9"/>
    <w:rsid w:val="00F439C2"/>
    <w:rsid w:val="00F47458"/>
    <w:rsid w:val="00F52AA4"/>
    <w:rsid w:val="00F56B1A"/>
    <w:rsid w:val="00F63F24"/>
    <w:rsid w:val="00F76B00"/>
    <w:rsid w:val="00F810CA"/>
    <w:rsid w:val="00F84F90"/>
    <w:rsid w:val="00F86320"/>
    <w:rsid w:val="00F86400"/>
    <w:rsid w:val="00F865F9"/>
    <w:rsid w:val="00F91301"/>
    <w:rsid w:val="00F922E4"/>
    <w:rsid w:val="00F971DD"/>
    <w:rsid w:val="00FA4440"/>
    <w:rsid w:val="00FA6749"/>
    <w:rsid w:val="00FB3373"/>
    <w:rsid w:val="00FB3715"/>
    <w:rsid w:val="00FD0AA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table" w:styleId="Mkatabulky">
    <w:name w:val="Table Grid"/>
    <w:basedOn w:val="Normlntabulka"/>
    <w:uiPriority w:val="59"/>
    <w:rsid w:val="0070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table" w:styleId="Mkatabulky">
    <w:name w:val="Table Grid"/>
    <w:basedOn w:val="Normlntabulka"/>
    <w:uiPriority w:val="59"/>
    <w:rsid w:val="0070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26C8-9753-4192-B66C-A92F4391A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E0897-D0D2-4A74-8591-33260FEF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1023</Words>
  <Characters>6041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7050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2016-02-26T08:56:00Z</cp:lastPrinted>
  <dcterms:created xsi:type="dcterms:W3CDTF">2017-06-23T14:03:00Z</dcterms:created>
  <dcterms:modified xsi:type="dcterms:W3CDTF">2017-06-23T14:03:00Z</dcterms:modified>
</cp:coreProperties>
</file>