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1" w:rsidRDefault="00B23582" w:rsidP="00182B31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Amendment No.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</w:p>
    <w:p w:rsidR="00B23582" w:rsidRPr="001A21E1" w:rsidRDefault="00B23582" w:rsidP="00D52A1B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1A21E1">
        <w:rPr>
          <w:rFonts w:ascii="Arial" w:hAnsi="Arial" w:cs="Arial"/>
          <w:b/>
          <w:bCs/>
          <w:sz w:val="20"/>
          <w:szCs w:val="20"/>
          <w:lang w:val="en-US"/>
        </w:rPr>
        <w:t>to</w:t>
      </w:r>
      <w:proofErr w:type="gramEnd"/>
      <w:r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 the </w:t>
      </w:r>
      <w:r w:rsidR="00680C6A">
        <w:rPr>
          <w:rFonts w:ascii="Arial" w:hAnsi="Arial" w:cs="Arial"/>
          <w:b/>
          <w:bCs/>
          <w:sz w:val="20"/>
          <w:szCs w:val="20"/>
          <w:lang w:val="en-US"/>
        </w:rPr>
        <w:t>Technical Cooperation</w:t>
      </w:r>
      <w:r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 Agreement</w:t>
      </w:r>
      <w:r w:rsidR="00AE2E71">
        <w:rPr>
          <w:rFonts w:ascii="Arial" w:hAnsi="Arial" w:cs="Arial"/>
          <w:b/>
          <w:bCs/>
          <w:sz w:val="20"/>
          <w:szCs w:val="20"/>
          <w:lang w:val="en-US"/>
        </w:rPr>
        <w:t xml:space="preserve"> No. 2014/0947</w:t>
      </w:r>
      <w:r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82B31">
        <w:rPr>
          <w:rFonts w:ascii="Arial" w:hAnsi="Arial" w:cs="Arial"/>
          <w:b/>
          <w:bCs/>
          <w:sz w:val="20"/>
          <w:szCs w:val="20"/>
          <w:lang w:val="en-US"/>
        </w:rPr>
        <w:t>entered into by and</w:t>
      </w:r>
      <w:r w:rsidR="00182B31"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A21E1">
        <w:rPr>
          <w:rFonts w:ascii="Arial" w:hAnsi="Arial" w:cs="Arial"/>
          <w:b/>
          <w:bCs/>
          <w:sz w:val="20"/>
          <w:szCs w:val="20"/>
          <w:lang w:val="en-US"/>
        </w:rPr>
        <w:t>between</w:t>
      </w:r>
    </w:p>
    <w:p w:rsidR="00182B31" w:rsidRDefault="00B2358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1A21E1">
        <w:rPr>
          <w:rFonts w:ascii="Arial" w:hAnsi="Arial" w:cs="Arial"/>
          <w:b/>
          <w:bCs/>
          <w:sz w:val="20"/>
          <w:szCs w:val="20"/>
          <w:lang w:val="en-US"/>
        </w:rPr>
        <w:t>the</w:t>
      </w:r>
      <w:proofErr w:type="gramEnd"/>
      <w:r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 Universal Postal Union</w:t>
      </w:r>
    </w:p>
    <w:p w:rsidR="00182B31" w:rsidRDefault="00B23582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proofErr w:type="gramStart"/>
      <w:r w:rsidRPr="001A21E1">
        <w:rPr>
          <w:rFonts w:ascii="Arial" w:hAnsi="Arial" w:cs="Arial"/>
          <w:b/>
          <w:bCs/>
          <w:sz w:val="20"/>
          <w:szCs w:val="20"/>
          <w:lang w:val="en-US"/>
        </w:rPr>
        <w:t>and</w:t>
      </w:r>
      <w:proofErr w:type="gramEnd"/>
      <w:r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96322" w:rsidRPr="00896322">
        <w:rPr>
          <w:rFonts w:asciiTheme="minorBidi" w:hAnsiTheme="minorBidi" w:cstheme="minorBidi"/>
          <w:b/>
          <w:bCs/>
          <w:sz w:val="20"/>
          <w:szCs w:val="20"/>
          <w:lang w:val="en-US"/>
        </w:rPr>
        <w:t>Ceská</w:t>
      </w:r>
      <w:proofErr w:type="spellEnd"/>
      <w:r w:rsidR="00896322" w:rsidRPr="00896322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Posta, </w:t>
      </w:r>
      <w:proofErr w:type="spellStart"/>
      <w:r w:rsidR="00896322" w:rsidRPr="00896322">
        <w:rPr>
          <w:rFonts w:asciiTheme="minorBidi" w:hAnsiTheme="minorBidi" w:cstheme="minorBidi"/>
          <w:b/>
          <w:bCs/>
          <w:sz w:val="20"/>
          <w:szCs w:val="20"/>
          <w:lang w:val="en-US"/>
        </w:rPr>
        <w:t>s.p</w:t>
      </w:r>
      <w:proofErr w:type="spellEnd"/>
      <w:r w:rsidR="00896322" w:rsidRPr="00896322">
        <w:rPr>
          <w:rFonts w:asciiTheme="minorBidi" w:hAnsiTheme="minorBidi" w:cstheme="minorBidi"/>
          <w:b/>
          <w:bCs/>
          <w:sz w:val="20"/>
          <w:szCs w:val="20"/>
          <w:lang w:val="en-US"/>
        </w:rPr>
        <w:t>.</w:t>
      </w:r>
    </w:p>
    <w:p w:rsidR="00680C6A" w:rsidRPr="00182B31" w:rsidRDefault="00182B31" w:rsidP="00182B31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proofErr w:type="gramStart"/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>on</w:t>
      </w:r>
      <w:proofErr w:type="gramEnd"/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9 October 2014</w:t>
      </w:r>
    </w:p>
    <w:p w:rsidR="00B23582" w:rsidRPr="001A21E1" w:rsidRDefault="00B23582" w:rsidP="00B2358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>(Hereinafter the “Amendment No.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1A21E1">
        <w:rPr>
          <w:rFonts w:ascii="Arial" w:hAnsi="Arial" w:cs="Arial"/>
          <w:sz w:val="20"/>
          <w:szCs w:val="20"/>
          <w:lang w:val="en-US"/>
        </w:rPr>
        <w:t>”)</w:t>
      </w:r>
    </w:p>
    <w:p w:rsidR="00B23582" w:rsidRPr="001A21E1" w:rsidRDefault="00B23582" w:rsidP="00B2358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>Between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680C6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>The</w:t>
      </w:r>
      <w:r w:rsidR="00680C6A">
        <w:rPr>
          <w:rFonts w:ascii="Arial" w:hAnsi="Arial" w:cs="Arial"/>
          <w:sz w:val="20"/>
          <w:szCs w:val="20"/>
          <w:lang w:val="en-US"/>
        </w:rPr>
        <w:t xml:space="preserve"> </w:t>
      </w:r>
      <w:r w:rsidR="00680C6A">
        <w:rPr>
          <w:rFonts w:ascii="Arial" w:hAnsi="Arial" w:cs="Arial"/>
          <w:b/>
          <w:bCs/>
          <w:sz w:val="20"/>
          <w:szCs w:val="20"/>
          <w:lang w:val="en-US"/>
        </w:rPr>
        <w:t>UNIVERSAL POSTAL UNION</w:t>
      </w:r>
      <w:r w:rsidRPr="001A21E1">
        <w:rPr>
          <w:rFonts w:ascii="Arial" w:hAnsi="Arial" w:cs="Arial"/>
          <w:sz w:val="20"/>
          <w:szCs w:val="20"/>
          <w:lang w:val="en-US"/>
        </w:rPr>
        <w:t>, a specialized agency of the United Nations represented by the Director General of its International Bureau, having its headquarters at Weltpoststrasse 4, 3000 Berne 15, Switzerland (hereinafter the “UPU”);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D52A1B" w:rsidP="00B23582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</w:t>
      </w:r>
      <w:r w:rsidR="00B23582" w:rsidRPr="001A21E1">
        <w:rPr>
          <w:rFonts w:ascii="Arial" w:hAnsi="Arial" w:cs="Arial"/>
          <w:sz w:val="20"/>
          <w:szCs w:val="20"/>
          <w:lang w:val="en-US"/>
        </w:rPr>
        <w:t>nd</w:t>
      </w:r>
      <w:proofErr w:type="gramEnd"/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016E01" w:rsidP="00182B3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b/>
          <w:sz w:val="20"/>
          <w:szCs w:val="20"/>
          <w:lang w:val="en-US" w:eastAsia="fr-CH"/>
        </w:rPr>
        <w:t xml:space="preserve">Česká </w:t>
      </w:r>
      <w:proofErr w:type="spellStart"/>
      <w:r>
        <w:rPr>
          <w:rFonts w:ascii="Arial" w:eastAsia="MS Mincho" w:hAnsi="Arial" w:cs="Arial"/>
          <w:b/>
          <w:sz w:val="20"/>
          <w:szCs w:val="20"/>
          <w:lang w:val="en-US" w:eastAsia="fr-CH"/>
        </w:rPr>
        <w:t>p</w:t>
      </w:r>
      <w:r w:rsidR="00896322" w:rsidRPr="00896322">
        <w:rPr>
          <w:rFonts w:ascii="Arial" w:eastAsia="MS Mincho" w:hAnsi="Arial" w:cs="Arial"/>
          <w:b/>
          <w:sz w:val="20"/>
          <w:szCs w:val="20"/>
          <w:lang w:val="en-US" w:eastAsia="fr-CH"/>
        </w:rPr>
        <w:t>o</w:t>
      </w:r>
      <w:r>
        <w:rPr>
          <w:rFonts w:ascii="Arial" w:eastAsia="MS Mincho" w:hAnsi="Arial" w:cs="Arial"/>
          <w:b/>
          <w:sz w:val="20"/>
          <w:szCs w:val="20"/>
          <w:lang w:val="en-US" w:eastAsia="fr-CH"/>
        </w:rPr>
        <w:t>š</w:t>
      </w:r>
      <w:r w:rsidR="00896322" w:rsidRPr="00896322">
        <w:rPr>
          <w:rFonts w:ascii="Arial" w:eastAsia="MS Mincho" w:hAnsi="Arial" w:cs="Arial"/>
          <w:b/>
          <w:sz w:val="20"/>
          <w:szCs w:val="20"/>
          <w:lang w:val="en-US" w:eastAsia="fr-CH"/>
        </w:rPr>
        <w:t>ta</w:t>
      </w:r>
      <w:proofErr w:type="spellEnd"/>
      <w:r w:rsidR="00896322" w:rsidRPr="00896322">
        <w:rPr>
          <w:rFonts w:ascii="Arial" w:eastAsia="MS Mincho" w:hAnsi="Arial" w:cs="Arial"/>
          <w:b/>
          <w:sz w:val="20"/>
          <w:szCs w:val="20"/>
          <w:lang w:val="en-US" w:eastAsia="fr-CH"/>
        </w:rPr>
        <w:t xml:space="preserve">, </w:t>
      </w:r>
      <w:proofErr w:type="spellStart"/>
      <w:r w:rsidR="00896322" w:rsidRPr="00896322">
        <w:rPr>
          <w:rFonts w:ascii="Arial" w:eastAsia="MS Mincho" w:hAnsi="Arial" w:cs="Arial"/>
          <w:b/>
          <w:sz w:val="20"/>
          <w:szCs w:val="20"/>
          <w:lang w:val="en-US" w:eastAsia="fr-CH"/>
        </w:rPr>
        <w:t>s.p</w:t>
      </w:r>
      <w:proofErr w:type="spellEnd"/>
      <w:r w:rsidR="00896322" w:rsidRPr="00896322">
        <w:rPr>
          <w:rFonts w:ascii="Arial" w:eastAsia="MS Mincho" w:hAnsi="Arial" w:cs="Arial"/>
          <w:b/>
          <w:sz w:val="20"/>
          <w:szCs w:val="20"/>
          <w:lang w:val="en-US" w:eastAsia="fr-CH"/>
        </w:rPr>
        <w:t xml:space="preserve">., </w:t>
      </w:r>
      <w:r w:rsidR="00182B31">
        <w:rPr>
          <w:rFonts w:ascii="Arial" w:eastAsia="MS Mincho" w:hAnsi="Arial" w:cs="Arial"/>
          <w:b/>
          <w:sz w:val="20"/>
          <w:szCs w:val="20"/>
          <w:lang w:val="en-US" w:eastAsia="fr-CH"/>
        </w:rPr>
        <w:t xml:space="preserve">the designated operator of the Czech Republic, </w:t>
      </w:r>
      <w:r w:rsidR="00896322" w:rsidRPr="00D80351">
        <w:rPr>
          <w:rFonts w:ascii="Arial" w:eastAsia="MS Mincho" w:hAnsi="Arial" w:cs="Arial"/>
          <w:bCs/>
          <w:sz w:val="20"/>
          <w:szCs w:val="20"/>
          <w:lang w:val="en-US" w:eastAsia="fr-CH"/>
        </w:rPr>
        <w:t xml:space="preserve">having its headquarters at </w:t>
      </w:r>
      <w:proofErr w:type="spellStart"/>
      <w:r w:rsidR="00896322" w:rsidRPr="00D80351">
        <w:rPr>
          <w:rFonts w:ascii="Arial" w:eastAsia="MS Mincho" w:hAnsi="Arial" w:cs="Arial"/>
          <w:bCs/>
          <w:sz w:val="20"/>
          <w:szCs w:val="20"/>
          <w:lang w:val="en-US" w:eastAsia="fr-CH"/>
        </w:rPr>
        <w:t>Politickych</w:t>
      </w:r>
      <w:proofErr w:type="spellEnd"/>
      <w:r w:rsidR="00896322" w:rsidRPr="00D80351">
        <w:rPr>
          <w:rFonts w:ascii="Arial" w:eastAsia="MS Mincho" w:hAnsi="Arial" w:cs="Arial"/>
          <w:bCs/>
          <w:sz w:val="20"/>
          <w:szCs w:val="20"/>
          <w:lang w:val="en-US" w:eastAsia="fr-CH"/>
        </w:rPr>
        <w:t xml:space="preserve"> </w:t>
      </w:r>
      <w:proofErr w:type="spellStart"/>
      <w:r w:rsidR="00896322" w:rsidRPr="00D80351">
        <w:rPr>
          <w:rFonts w:ascii="Arial" w:eastAsia="MS Mincho" w:hAnsi="Arial" w:cs="Arial"/>
          <w:bCs/>
          <w:sz w:val="20"/>
          <w:szCs w:val="20"/>
          <w:lang w:val="en-US" w:eastAsia="fr-CH"/>
        </w:rPr>
        <w:t>veznu</w:t>
      </w:r>
      <w:proofErr w:type="spellEnd"/>
      <w:r w:rsidR="00896322" w:rsidRPr="00D80351">
        <w:rPr>
          <w:rFonts w:ascii="Arial" w:eastAsia="MS Mincho" w:hAnsi="Arial" w:cs="Arial"/>
          <w:bCs/>
          <w:sz w:val="20"/>
          <w:szCs w:val="20"/>
          <w:lang w:val="en-US" w:eastAsia="fr-CH"/>
        </w:rPr>
        <w:t xml:space="preserve"> 909/4, PRAHA 1</w:t>
      </w:r>
      <w:r>
        <w:rPr>
          <w:rFonts w:ascii="Arial" w:eastAsia="MS Mincho" w:hAnsi="Arial" w:cs="Arial"/>
          <w:bCs/>
          <w:sz w:val="20"/>
          <w:szCs w:val="20"/>
          <w:lang w:val="en-US" w:eastAsia="fr-CH"/>
        </w:rPr>
        <w:t xml:space="preserve">, Czech Republic (hereinafter “Česká </w:t>
      </w:r>
      <w:proofErr w:type="spellStart"/>
      <w:r>
        <w:rPr>
          <w:rFonts w:ascii="Arial" w:eastAsia="MS Mincho" w:hAnsi="Arial" w:cs="Arial"/>
          <w:bCs/>
          <w:sz w:val="20"/>
          <w:szCs w:val="20"/>
          <w:lang w:val="en-US" w:eastAsia="fr-CH"/>
        </w:rPr>
        <w:t>poš</w:t>
      </w:r>
      <w:r w:rsidR="00896322" w:rsidRPr="00D80351">
        <w:rPr>
          <w:rFonts w:ascii="Arial" w:eastAsia="MS Mincho" w:hAnsi="Arial" w:cs="Arial"/>
          <w:bCs/>
          <w:sz w:val="20"/>
          <w:szCs w:val="20"/>
          <w:lang w:val="en-US" w:eastAsia="fr-CH"/>
        </w:rPr>
        <w:t>ta</w:t>
      </w:r>
      <w:proofErr w:type="spellEnd"/>
      <w:r w:rsidR="00896322" w:rsidRPr="00D80351">
        <w:rPr>
          <w:rFonts w:ascii="Arial" w:eastAsia="MS Mincho" w:hAnsi="Arial" w:cs="Arial"/>
          <w:bCs/>
          <w:sz w:val="20"/>
          <w:szCs w:val="20"/>
          <w:lang w:val="en-US" w:eastAsia="fr-CH"/>
        </w:rPr>
        <w:t>”);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23582" w:rsidRPr="001A21E1" w:rsidRDefault="00B23582" w:rsidP="00182B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 xml:space="preserve">The UPU and </w:t>
      </w:r>
      <w:r w:rsidR="00016E01">
        <w:rPr>
          <w:rFonts w:ascii="Arial" w:hAnsi="Arial" w:cs="Arial"/>
          <w:sz w:val="20"/>
          <w:szCs w:val="20"/>
          <w:lang w:val="en-US"/>
        </w:rPr>
        <w:t xml:space="preserve">Česká </w:t>
      </w:r>
      <w:proofErr w:type="spellStart"/>
      <w:r w:rsidR="00016E01">
        <w:rPr>
          <w:rFonts w:ascii="Arial" w:hAnsi="Arial" w:cs="Arial"/>
          <w:sz w:val="20"/>
          <w:szCs w:val="20"/>
          <w:lang w:val="en-US"/>
        </w:rPr>
        <w:t>poš</w:t>
      </w:r>
      <w:r w:rsidR="00896322" w:rsidRPr="00896322">
        <w:rPr>
          <w:rFonts w:ascii="Arial" w:hAnsi="Arial" w:cs="Arial"/>
          <w:sz w:val="20"/>
          <w:szCs w:val="20"/>
          <w:lang w:val="en-US"/>
        </w:rPr>
        <w:t>ta</w:t>
      </w:r>
      <w:proofErr w:type="spellEnd"/>
      <w:r w:rsidR="00896322" w:rsidRPr="00896322">
        <w:rPr>
          <w:rFonts w:ascii="Arial" w:hAnsi="Arial" w:cs="Arial"/>
          <w:sz w:val="20"/>
          <w:szCs w:val="20"/>
          <w:lang w:val="en-US"/>
        </w:rPr>
        <w:t xml:space="preserve"> </w:t>
      </w:r>
      <w:r w:rsidRPr="001A21E1">
        <w:rPr>
          <w:rFonts w:ascii="Arial" w:hAnsi="Arial" w:cs="Arial"/>
          <w:sz w:val="20"/>
          <w:szCs w:val="20"/>
          <w:lang w:val="en-US"/>
        </w:rPr>
        <w:t>may also be referred to individually as “Party”, or collectively as “Parties”.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A21E1">
        <w:rPr>
          <w:rFonts w:ascii="Arial" w:hAnsi="Arial" w:cs="Arial"/>
          <w:b/>
          <w:bCs/>
          <w:sz w:val="20"/>
          <w:szCs w:val="20"/>
          <w:lang w:val="en-US"/>
        </w:rPr>
        <w:t>PREAMBLE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182B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b/>
          <w:bCs/>
          <w:sz w:val="20"/>
          <w:szCs w:val="20"/>
          <w:lang w:val="en-US"/>
        </w:rPr>
        <w:t>WHEREAS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 the Parties signed on </w:t>
      </w:r>
      <w:r w:rsidR="00896322">
        <w:rPr>
          <w:rFonts w:ascii="Arial" w:hAnsi="Arial" w:cs="Arial"/>
          <w:sz w:val="20"/>
          <w:szCs w:val="20"/>
          <w:lang w:val="en-US"/>
        </w:rPr>
        <w:t>9 October 2014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 a </w:t>
      </w:r>
      <w:r w:rsidR="006F0239" w:rsidRPr="006F0239">
        <w:rPr>
          <w:rFonts w:ascii="Arial" w:hAnsi="Arial" w:cs="Arial"/>
          <w:sz w:val="20"/>
          <w:szCs w:val="20"/>
          <w:lang w:val="en-US"/>
        </w:rPr>
        <w:t xml:space="preserve">Technical Cooperation Agreement </w:t>
      </w:r>
      <w:r w:rsidR="006F0239">
        <w:rPr>
          <w:rFonts w:ascii="Arial" w:hAnsi="Arial" w:cs="Arial"/>
          <w:sz w:val="20"/>
          <w:szCs w:val="20"/>
          <w:lang w:val="en-US"/>
        </w:rPr>
        <w:t xml:space="preserve">(hereinafter the “Agreement”) </w:t>
      </w:r>
      <w:r w:rsidR="0082560E" w:rsidRPr="0082560E">
        <w:rPr>
          <w:rFonts w:ascii="Arial" w:hAnsi="Arial" w:cs="Arial"/>
          <w:sz w:val="20"/>
          <w:szCs w:val="20"/>
          <w:lang w:val="en-US"/>
        </w:rPr>
        <w:t>for the development and implementation</w:t>
      </w:r>
      <w:r w:rsidR="002C122C">
        <w:rPr>
          <w:rFonts w:ascii="Arial" w:hAnsi="Arial" w:cs="Arial"/>
          <w:sz w:val="20"/>
          <w:szCs w:val="20"/>
          <w:lang w:val="en-US"/>
        </w:rPr>
        <w:t xml:space="preserve">, in </w:t>
      </w:r>
      <w:r w:rsidR="00896322">
        <w:rPr>
          <w:rFonts w:ascii="Arial" w:hAnsi="Arial" w:cs="Arial"/>
          <w:sz w:val="20"/>
          <w:szCs w:val="20"/>
          <w:lang w:val="en-US"/>
        </w:rPr>
        <w:t>Czech Republic</w:t>
      </w:r>
      <w:r w:rsidR="002C122C">
        <w:rPr>
          <w:rFonts w:ascii="Arial" w:hAnsi="Arial" w:cs="Arial"/>
          <w:sz w:val="20"/>
          <w:szCs w:val="20"/>
          <w:lang w:val="en-US"/>
        </w:rPr>
        <w:t>,</w:t>
      </w:r>
      <w:r w:rsidR="0082560E" w:rsidRPr="0082560E">
        <w:rPr>
          <w:rFonts w:ascii="Arial" w:hAnsi="Arial" w:cs="Arial"/>
          <w:sz w:val="20"/>
          <w:szCs w:val="20"/>
          <w:lang w:val="en-US"/>
        </w:rPr>
        <w:t xml:space="preserve"> of </w:t>
      </w:r>
      <w:r w:rsidR="002C122C">
        <w:rPr>
          <w:rFonts w:ascii="Arial" w:hAnsi="Arial" w:cs="Arial"/>
          <w:sz w:val="20"/>
          <w:szCs w:val="20"/>
          <w:lang w:val="en-US"/>
        </w:rPr>
        <w:t>the RFID-based quality of service measurement system called Global Monitoring System</w:t>
      </w:r>
      <w:r w:rsidR="0020682F">
        <w:rPr>
          <w:rFonts w:ascii="Arial" w:hAnsi="Arial" w:cs="Arial"/>
          <w:sz w:val="20"/>
          <w:szCs w:val="20"/>
          <w:lang w:val="en-US"/>
        </w:rPr>
        <w:t xml:space="preserve"> </w:t>
      </w:r>
      <w:r w:rsidR="002C122C">
        <w:rPr>
          <w:rFonts w:ascii="Arial" w:hAnsi="Arial" w:cs="Arial"/>
          <w:sz w:val="20"/>
          <w:szCs w:val="20"/>
          <w:lang w:val="en-US"/>
        </w:rPr>
        <w:t>(GMS)</w:t>
      </w:r>
      <w:r w:rsidR="0020682F">
        <w:rPr>
          <w:rFonts w:ascii="Arial" w:hAnsi="Arial" w:cs="Arial"/>
          <w:sz w:val="20"/>
          <w:szCs w:val="20"/>
          <w:lang w:val="en-US"/>
        </w:rPr>
        <w:t>;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2C13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b/>
          <w:bCs/>
          <w:sz w:val="20"/>
          <w:szCs w:val="20"/>
          <w:lang w:val="en-US"/>
        </w:rPr>
        <w:t xml:space="preserve">WHEREAS, </w:t>
      </w:r>
      <w:r w:rsidR="009F4D35">
        <w:rPr>
          <w:rFonts w:ascii="Arial" w:hAnsi="Arial" w:cs="Arial"/>
          <w:sz w:val="20"/>
          <w:szCs w:val="20"/>
          <w:lang w:val="en-US"/>
        </w:rPr>
        <w:t xml:space="preserve">in accordance with </w:t>
      </w:r>
      <w:r w:rsidR="002C122C">
        <w:rPr>
          <w:rFonts w:ascii="Arial" w:hAnsi="Arial" w:cs="Arial"/>
          <w:sz w:val="20"/>
          <w:szCs w:val="20"/>
          <w:lang w:val="en-US"/>
        </w:rPr>
        <w:t>c</w:t>
      </w:r>
      <w:r w:rsidR="00BA6CA4">
        <w:rPr>
          <w:rFonts w:ascii="Arial" w:hAnsi="Arial" w:cs="Arial"/>
          <w:sz w:val="20"/>
          <w:szCs w:val="20"/>
          <w:lang w:val="en-US"/>
        </w:rPr>
        <w:t>lause 1</w:t>
      </w:r>
      <w:r w:rsidR="0082560E">
        <w:rPr>
          <w:rFonts w:ascii="Arial" w:hAnsi="Arial" w:cs="Arial"/>
          <w:sz w:val="20"/>
          <w:szCs w:val="20"/>
          <w:lang w:val="en-US"/>
        </w:rPr>
        <w:t>4</w:t>
      </w:r>
      <w:r w:rsidR="009F4D35">
        <w:rPr>
          <w:rFonts w:ascii="Arial" w:hAnsi="Arial" w:cs="Arial"/>
          <w:sz w:val="20"/>
          <w:szCs w:val="20"/>
          <w:lang w:val="en-US"/>
        </w:rPr>
        <w:t>.2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 of the Agreement, the Parties wish to</w:t>
      </w:r>
      <w:r w:rsidR="00BA6CA4">
        <w:rPr>
          <w:rFonts w:ascii="Arial" w:hAnsi="Arial" w:cs="Arial"/>
          <w:sz w:val="20"/>
          <w:szCs w:val="20"/>
          <w:lang w:val="en-US"/>
        </w:rPr>
        <w:t xml:space="preserve"> modify the Agreement </w:t>
      </w:r>
      <w:r w:rsidR="00D02E7B">
        <w:rPr>
          <w:rFonts w:ascii="Arial" w:hAnsi="Arial" w:cs="Arial"/>
          <w:sz w:val="20"/>
          <w:szCs w:val="20"/>
          <w:lang w:val="en-US"/>
        </w:rPr>
        <w:t xml:space="preserve">in order </w:t>
      </w:r>
      <w:r w:rsidR="00BA6CA4">
        <w:rPr>
          <w:rFonts w:ascii="Arial" w:hAnsi="Arial" w:cs="Arial"/>
          <w:sz w:val="20"/>
          <w:szCs w:val="20"/>
          <w:lang w:val="en-US"/>
        </w:rPr>
        <w:t>to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 </w:t>
      </w:r>
      <w:r w:rsidR="009F4D35">
        <w:rPr>
          <w:rFonts w:ascii="Arial" w:hAnsi="Arial" w:cs="Arial"/>
          <w:sz w:val="20"/>
          <w:szCs w:val="20"/>
          <w:lang w:val="en-US"/>
        </w:rPr>
        <w:t xml:space="preserve">extend </w:t>
      </w:r>
      <w:r w:rsidR="002C122C">
        <w:rPr>
          <w:rFonts w:ascii="Arial" w:hAnsi="Arial" w:cs="Arial"/>
          <w:sz w:val="20"/>
          <w:szCs w:val="20"/>
          <w:lang w:val="en-US"/>
        </w:rPr>
        <w:t xml:space="preserve">its </w:t>
      </w:r>
      <w:r w:rsidR="009F4D35">
        <w:rPr>
          <w:rFonts w:ascii="Arial" w:hAnsi="Arial" w:cs="Arial"/>
          <w:sz w:val="20"/>
          <w:szCs w:val="20"/>
          <w:lang w:val="en-US"/>
        </w:rPr>
        <w:t>duration</w:t>
      </w:r>
      <w:r w:rsidR="00182B31">
        <w:rPr>
          <w:rFonts w:ascii="Arial" w:hAnsi="Arial" w:cs="Arial"/>
          <w:sz w:val="20"/>
          <w:szCs w:val="20"/>
          <w:lang w:val="en-US"/>
        </w:rPr>
        <w:t xml:space="preserve"> until 31 December 2017</w:t>
      </w:r>
      <w:r w:rsidR="0082560E">
        <w:rPr>
          <w:rFonts w:ascii="Arial" w:hAnsi="Arial" w:cs="Arial"/>
          <w:sz w:val="20"/>
          <w:szCs w:val="20"/>
          <w:lang w:val="en-US"/>
        </w:rPr>
        <w:t>.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2C13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>In accordance with the</w:t>
      </w:r>
      <w:r w:rsidR="002C122C">
        <w:rPr>
          <w:rFonts w:ascii="Arial" w:hAnsi="Arial" w:cs="Arial"/>
          <w:sz w:val="20"/>
          <w:szCs w:val="20"/>
          <w:lang w:val="en-US"/>
        </w:rPr>
        <w:t>se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 considerations, the Parties hereby mutually agree to this Amendment</w:t>
      </w:r>
      <w:r w:rsidR="009F4D35">
        <w:rPr>
          <w:rFonts w:ascii="Arial" w:hAnsi="Arial" w:cs="Arial"/>
          <w:sz w:val="20"/>
          <w:szCs w:val="20"/>
          <w:lang w:val="en-US"/>
        </w:rPr>
        <w:t xml:space="preserve"> No. 1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 as follows: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445D2F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A21E1">
        <w:rPr>
          <w:rFonts w:ascii="Arial" w:hAnsi="Arial" w:cs="Arial"/>
          <w:b/>
          <w:bCs/>
          <w:sz w:val="20"/>
          <w:szCs w:val="20"/>
          <w:lang w:val="en-US"/>
        </w:rPr>
        <w:t>1. O</w:t>
      </w:r>
      <w:r w:rsidR="00445D2F">
        <w:rPr>
          <w:rFonts w:ascii="Arial" w:hAnsi="Arial" w:cs="Arial"/>
          <w:b/>
          <w:bCs/>
          <w:sz w:val="20"/>
          <w:szCs w:val="20"/>
          <w:lang w:val="en-US"/>
        </w:rPr>
        <w:t>BJECT</w:t>
      </w:r>
      <w:r w:rsidR="00182B31">
        <w:rPr>
          <w:rFonts w:ascii="Arial" w:hAnsi="Arial" w:cs="Arial"/>
          <w:b/>
          <w:bCs/>
          <w:sz w:val="20"/>
          <w:szCs w:val="20"/>
          <w:lang w:val="en-US"/>
        </w:rPr>
        <w:t xml:space="preserve"> AND SCOPE</w:t>
      </w:r>
    </w:p>
    <w:p w:rsidR="00B23582" w:rsidRPr="001A21E1" w:rsidRDefault="00B23582" w:rsidP="00B23582">
      <w:pPr>
        <w:ind w:right="612"/>
        <w:jc w:val="both"/>
        <w:rPr>
          <w:rFonts w:ascii="Arial" w:hAnsi="Arial" w:cs="Arial"/>
          <w:sz w:val="20"/>
          <w:szCs w:val="20"/>
          <w:lang w:val="en-US"/>
        </w:rPr>
      </w:pPr>
    </w:p>
    <w:p w:rsidR="001A487B" w:rsidRDefault="00B23582" w:rsidP="001A487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A21E1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.1. T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he </w:t>
      </w:r>
      <w:r w:rsidR="00182B31">
        <w:rPr>
          <w:rFonts w:ascii="Arial" w:hAnsi="Arial" w:cs="Arial"/>
          <w:sz w:val="20"/>
          <w:szCs w:val="20"/>
          <w:lang w:val="en-US"/>
        </w:rPr>
        <w:t xml:space="preserve">scope of this Amendment no. 1 </w:t>
      </w:r>
      <w:r w:rsidR="001A487B">
        <w:rPr>
          <w:rFonts w:ascii="Arial" w:hAnsi="Arial"/>
          <w:sz w:val="20"/>
          <w:szCs w:val="20"/>
          <w:lang w:val="en-GB"/>
        </w:rPr>
        <w:t>is to amend the Agreement in order to extend its duration until 31 December 2017 (i.e., one additional year from the term originally defined in clause 11.1 of the Agreement)</w:t>
      </w:r>
      <w:r w:rsidR="001A487B">
        <w:rPr>
          <w:rFonts w:ascii="Arial" w:hAnsi="Arial" w:cs="Arial"/>
          <w:sz w:val="20"/>
          <w:szCs w:val="20"/>
          <w:lang w:val="en-GB"/>
        </w:rPr>
        <w:t>.</w:t>
      </w:r>
    </w:p>
    <w:p w:rsidR="001A487B" w:rsidRDefault="001A487B" w:rsidP="001A487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23582" w:rsidRPr="001A21E1" w:rsidRDefault="001A487B" w:rsidP="001A487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1.2. </w:t>
      </w:r>
      <w:r>
        <w:rPr>
          <w:rFonts w:ascii="Arial" w:hAnsi="Arial"/>
          <w:sz w:val="20"/>
          <w:szCs w:val="20"/>
          <w:lang w:val="en-GB"/>
        </w:rPr>
        <w:t xml:space="preserve">Therefore, the </w:t>
      </w:r>
      <w:r w:rsidR="00B23582" w:rsidRPr="001A21E1">
        <w:rPr>
          <w:rFonts w:ascii="Arial" w:hAnsi="Arial" w:cs="Arial"/>
          <w:sz w:val="20"/>
          <w:szCs w:val="20"/>
          <w:lang w:val="en-US"/>
        </w:rPr>
        <w:t xml:space="preserve">Parties </w:t>
      </w:r>
      <w:r w:rsidR="00B23582">
        <w:rPr>
          <w:rFonts w:ascii="Arial" w:hAnsi="Arial" w:cs="Arial"/>
          <w:sz w:val="20"/>
          <w:szCs w:val="20"/>
          <w:lang w:val="en-US"/>
        </w:rPr>
        <w:t xml:space="preserve">hereby </w:t>
      </w:r>
      <w:r w:rsidR="00B23582" w:rsidRPr="001A21E1">
        <w:rPr>
          <w:rFonts w:ascii="Arial" w:hAnsi="Arial" w:cs="Arial"/>
          <w:sz w:val="20"/>
          <w:szCs w:val="20"/>
          <w:lang w:val="en-US"/>
        </w:rPr>
        <w:t xml:space="preserve">agree to modify and replace </w:t>
      </w:r>
      <w:r w:rsidR="002C122C">
        <w:rPr>
          <w:rFonts w:ascii="Arial" w:hAnsi="Arial" w:cs="Arial"/>
          <w:sz w:val="20"/>
          <w:szCs w:val="20"/>
          <w:lang w:val="en-US"/>
        </w:rPr>
        <w:t>c</w:t>
      </w:r>
      <w:r w:rsidR="00BA6CA4">
        <w:rPr>
          <w:rFonts w:ascii="Arial" w:hAnsi="Arial" w:cs="Arial"/>
          <w:sz w:val="20"/>
          <w:szCs w:val="20"/>
          <w:lang w:val="en-US"/>
        </w:rPr>
        <w:t xml:space="preserve">lause </w:t>
      </w:r>
      <w:r w:rsidR="0082560E">
        <w:rPr>
          <w:rFonts w:ascii="Arial" w:hAnsi="Arial" w:cs="Arial"/>
          <w:sz w:val="20"/>
          <w:szCs w:val="20"/>
          <w:lang w:val="en-US"/>
        </w:rPr>
        <w:t>11</w:t>
      </w:r>
      <w:r w:rsidR="0020682F">
        <w:rPr>
          <w:rFonts w:ascii="Arial" w:hAnsi="Arial" w:cs="Arial"/>
          <w:sz w:val="20"/>
          <w:szCs w:val="20"/>
          <w:lang w:val="en-US"/>
        </w:rPr>
        <w:t>.1</w:t>
      </w:r>
      <w:r w:rsidR="00B23582" w:rsidRPr="001A21E1">
        <w:rPr>
          <w:rFonts w:ascii="Arial" w:hAnsi="Arial" w:cs="Arial"/>
          <w:sz w:val="20"/>
          <w:szCs w:val="20"/>
          <w:lang w:val="en-US"/>
        </w:rPr>
        <w:t xml:space="preserve"> of the Agreement with the following text (in italics):</w:t>
      </w:r>
    </w:p>
    <w:p w:rsidR="00B23582" w:rsidRPr="001A21E1" w:rsidRDefault="00B23582" w:rsidP="00B23582">
      <w:pPr>
        <w:ind w:right="-2"/>
        <w:jc w:val="both"/>
        <w:rPr>
          <w:rFonts w:ascii="Arial" w:hAnsi="Arial" w:cs="Arial"/>
          <w:sz w:val="20"/>
          <w:szCs w:val="20"/>
          <w:lang w:val="en-US"/>
        </w:rPr>
      </w:pPr>
    </w:p>
    <w:p w:rsidR="00BA6CA4" w:rsidRPr="00BA6CA4" w:rsidRDefault="00B23582" w:rsidP="0020682F">
      <w:pPr>
        <w:ind w:right="-2"/>
        <w:rPr>
          <w:rFonts w:ascii="Arial" w:hAnsi="Arial" w:cs="Arial"/>
          <w:i/>
          <w:iCs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>“</w:t>
      </w:r>
      <w:r w:rsidR="00051155">
        <w:rPr>
          <w:rFonts w:ascii="Arial" w:hAnsi="Arial" w:cs="Arial"/>
          <w:i/>
          <w:iCs/>
          <w:sz w:val="20"/>
          <w:szCs w:val="20"/>
          <w:lang w:val="en-US"/>
        </w:rPr>
        <w:t>11</w:t>
      </w:r>
      <w:r w:rsidR="00BA6CA4" w:rsidRPr="00BA6CA4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="0020682F" w:rsidRPr="0020682F">
        <w:rPr>
          <w:rFonts w:ascii="Arial" w:hAnsi="Arial" w:cs="Arial"/>
          <w:i/>
          <w:iCs/>
          <w:sz w:val="20"/>
          <w:szCs w:val="20"/>
          <w:lang w:val="en-US"/>
        </w:rPr>
        <w:t>ENTRY INTO FORCE, TERMINATION AND EFFECTS OF TERMINATION</w:t>
      </w:r>
    </w:p>
    <w:p w:rsidR="00BA6CA4" w:rsidRPr="00BA6CA4" w:rsidRDefault="00BA6CA4" w:rsidP="00BA6CA4">
      <w:pPr>
        <w:ind w:right="-2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DE722F" w:rsidRDefault="0020682F" w:rsidP="001A487B">
      <w:pPr>
        <w:ind w:right="-2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11.1</w:t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>This Agreement enter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 xml:space="preserve"> into force from 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>the</w:t>
      </w:r>
      <w:r w:rsidR="001A487B" w:rsidRPr="0005115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>last date of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 xml:space="preserve"> its</w:t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 xml:space="preserve"> signature by the Parties</w:t>
      </w:r>
      <w:r w:rsidR="00D8035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>and remain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 xml:space="preserve"> in effect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 xml:space="preserve"> until the fulfillment of the objectives and outcomes defined and agreed upon by the Parties under this Agreement, not exceeding</w:t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 xml:space="preserve"> 31 December 201</w:t>
      </w:r>
      <w:r w:rsidR="00896322">
        <w:rPr>
          <w:rFonts w:ascii="Arial" w:hAnsi="Arial" w:cs="Arial"/>
          <w:i/>
          <w:iCs/>
          <w:sz w:val="20"/>
          <w:szCs w:val="20"/>
          <w:lang w:val="en-US"/>
        </w:rPr>
        <w:t>7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>, whichever comes earlier</w:t>
      </w:r>
      <w:r w:rsidR="00051155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>”</w:t>
      </w:r>
    </w:p>
    <w:p w:rsidR="00051155" w:rsidRPr="00051155" w:rsidRDefault="00051155" w:rsidP="000E0586">
      <w:pPr>
        <w:ind w:right="-2"/>
        <w:jc w:val="both"/>
        <w:rPr>
          <w:rFonts w:ascii="Arial" w:hAnsi="Arial" w:cs="Arial"/>
          <w:sz w:val="20"/>
          <w:szCs w:val="20"/>
          <w:lang w:val="en-US"/>
        </w:rPr>
      </w:pPr>
    </w:p>
    <w:p w:rsidR="00051155" w:rsidRDefault="00051155" w:rsidP="00FC7C85">
      <w:pPr>
        <w:ind w:right="-2"/>
        <w:jc w:val="both"/>
        <w:rPr>
          <w:rFonts w:ascii="Arial" w:hAnsi="Arial" w:cs="Arial"/>
          <w:sz w:val="20"/>
          <w:szCs w:val="20"/>
          <w:lang w:val="en-GB"/>
        </w:rPr>
      </w:pPr>
      <w:r w:rsidRPr="00051155">
        <w:rPr>
          <w:rFonts w:ascii="Arial" w:hAnsi="Arial" w:cs="Arial"/>
          <w:sz w:val="20"/>
          <w:szCs w:val="20"/>
          <w:lang w:val="en-US"/>
        </w:rPr>
        <w:t>1.</w:t>
      </w:r>
      <w:r w:rsidR="00787234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AB6DE1">
        <w:rPr>
          <w:rFonts w:ascii="Arial" w:hAnsi="Arial" w:cs="Arial"/>
          <w:sz w:val="20"/>
          <w:szCs w:val="20"/>
          <w:lang w:val="en-GB"/>
        </w:rPr>
        <w:t xml:space="preserve"> </w:t>
      </w:r>
      <w:r w:rsidR="001A487B">
        <w:rPr>
          <w:rFonts w:ascii="Arial" w:hAnsi="Arial" w:cs="Arial"/>
          <w:sz w:val="20"/>
          <w:szCs w:val="20"/>
          <w:lang w:val="en-GB"/>
        </w:rPr>
        <w:t>T</w:t>
      </w:r>
      <w:r w:rsidRPr="00AB6DE1">
        <w:rPr>
          <w:rFonts w:ascii="Arial" w:hAnsi="Arial" w:cs="Arial"/>
          <w:sz w:val="20"/>
          <w:szCs w:val="20"/>
          <w:lang w:val="en-GB"/>
        </w:rPr>
        <w:t xml:space="preserve">he Parties also agree to </w:t>
      </w:r>
      <w:r w:rsidR="00FC7C85">
        <w:rPr>
          <w:rFonts w:ascii="Arial" w:hAnsi="Arial" w:cs="Arial"/>
          <w:sz w:val="20"/>
          <w:szCs w:val="20"/>
          <w:lang w:val="en-GB"/>
        </w:rPr>
        <w:t>add a</w:t>
      </w:r>
      <w:r w:rsidRPr="00AB6DE1">
        <w:rPr>
          <w:rFonts w:ascii="Arial" w:hAnsi="Arial" w:cs="Arial"/>
          <w:sz w:val="20"/>
          <w:szCs w:val="20"/>
          <w:lang w:val="en-GB"/>
        </w:rPr>
        <w:t xml:space="preserve"> </w:t>
      </w:r>
      <w:r w:rsidR="002C122C">
        <w:rPr>
          <w:rFonts w:ascii="Arial" w:hAnsi="Arial" w:cs="Arial"/>
          <w:sz w:val="20"/>
          <w:szCs w:val="20"/>
          <w:lang w:val="en-GB"/>
        </w:rPr>
        <w:t>c</w:t>
      </w:r>
      <w:r w:rsidRPr="00AB6DE1">
        <w:rPr>
          <w:rFonts w:ascii="Arial" w:hAnsi="Arial" w:cs="Arial"/>
          <w:sz w:val="20"/>
          <w:szCs w:val="20"/>
          <w:lang w:val="en-GB"/>
        </w:rPr>
        <w:t>lause</w:t>
      </w:r>
      <w:r>
        <w:rPr>
          <w:rFonts w:ascii="Arial" w:hAnsi="Arial" w:cs="Arial"/>
          <w:sz w:val="20"/>
          <w:szCs w:val="20"/>
          <w:lang w:val="en-GB"/>
        </w:rPr>
        <w:t xml:space="preserve"> 2.</w:t>
      </w:r>
      <w:r w:rsidR="00FC7C85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FC7C85">
        <w:rPr>
          <w:rFonts w:ascii="Arial" w:hAnsi="Arial" w:cs="Arial"/>
          <w:sz w:val="20"/>
          <w:szCs w:val="20"/>
          <w:lang w:val="en-GB"/>
        </w:rPr>
        <w:t>to</w:t>
      </w:r>
      <w:r w:rsidRPr="00AB6DE1">
        <w:rPr>
          <w:rFonts w:ascii="Arial" w:hAnsi="Arial" w:cs="Arial"/>
          <w:sz w:val="20"/>
          <w:szCs w:val="20"/>
          <w:lang w:val="en-GB"/>
        </w:rPr>
        <w:t xml:space="preserve"> the Agreement </w:t>
      </w:r>
      <w:r w:rsidR="00FC7C85">
        <w:rPr>
          <w:rFonts w:ascii="Arial" w:hAnsi="Arial" w:cs="Arial"/>
          <w:sz w:val="20"/>
          <w:szCs w:val="20"/>
          <w:lang w:val="en-GB"/>
        </w:rPr>
        <w:t>as per</w:t>
      </w:r>
      <w:r w:rsidRPr="00AB6DE1">
        <w:rPr>
          <w:rFonts w:ascii="Arial" w:hAnsi="Arial" w:cs="Arial"/>
          <w:sz w:val="20"/>
          <w:szCs w:val="20"/>
          <w:lang w:val="en-GB"/>
        </w:rPr>
        <w:t xml:space="preserve"> the following text (in italics):</w:t>
      </w:r>
    </w:p>
    <w:p w:rsidR="00051155" w:rsidRDefault="00051155" w:rsidP="00051155">
      <w:pPr>
        <w:ind w:right="-2"/>
        <w:jc w:val="both"/>
        <w:rPr>
          <w:rFonts w:ascii="Arial" w:hAnsi="Arial" w:cs="Arial"/>
          <w:sz w:val="20"/>
          <w:szCs w:val="20"/>
          <w:lang w:val="en-GB"/>
        </w:rPr>
      </w:pPr>
    </w:p>
    <w:p w:rsidR="00051155" w:rsidRDefault="0020682F" w:rsidP="00D52A1B">
      <w:pPr>
        <w:ind w:right="-2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“2.</w:t>
      </w:r>
      <w:r w:rsidR="00FC7C85">
        <w:rPr>
          <w:rFonts w:ascii="Arial" w:hAnsi="Arial" w:cs="Arial"/>
          <w:i/>
          <w:iCs/>
          <w:sz w:val="20"/>
          <w:szCs w:val="20"/>
          <w:lang w:val="en-GB"/>
        </w:rPr>
        <w:t>5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9F6251">
        <w:rPr>
          <w:rFonts w:ascii="Arial" w:hAnsi="Arial" w:cs="Arial"/>
          <w:i/>
          <w:iCs/>
          <w:sz w:val="20"/>
          <w:szCs w:val="20"/>
          <w:lang w:val="en-GB"/>
        </w:rPr>
        <w:t xml:space="preserve">The cost elements and the total yearly cost estimate for the Project are described in Annex </w:t>
      </w:r>
      <w:r w:rsidR="00D52A1B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="009F6251">
        <w:rPr>
          <w:rFonts w:ascii="Arial" w:hAnsi="Arial" w:cs="Arial"/>
          <w:i/>
          <w:iCs/>
          <w:sz w:val="20"/>
          <w:szCs w:val="20"/>
          <w:lang w:val="en-GB"/>
        </w:rPr>
        <w:t xml:space="preserve"> to this Agreement. In this regard and u</w:t>
      </w:r>
      <w:proofErr w:type="spellStart"/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>nless</w:t>
      </w:r>
      <w:proofErr w:type="spellEnd"/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 xml:space="preserve"> otherwise authorized in writing by </w:t>
      </w:r>
      <w:proofErr w:type="spellStart"/>
      <w:r w:rsidR="00896322" w:rsidRPr="00896322">
        <w:rPr>
          <w:rFonts w:ascii="Arial" w:hAnsi="Arial" w:cs="Arial"/>
          <w:i/>
          <w:iCs/>
          <w:sz w:val="20"/>
          <w:szCs w:val="20"/>
          <w:lang w:val="en-US"/>
        </w:rPr>
        <w:t>Ceská</w:t>
      </w:r>
      <w:proofErr w:type="spellEnd"/>
      <w:r w:rsidR="00896322" w:rsidRPr="00896322">
        <w:rPr>
          <w:rFonts w:ascii="Arial" w:hAnsi="Arial" w:cs="Arial"/>
          <w:i/>
          <w:iCs/>
          <w:sz w:val="20"/>
          <w:szCs w:val="20"/>
          <w:lang w:val="en-US"/>
        </w:rPr>
        <w:t xml:space="preserve"> Posta, </w:t>
      </w:r>
      <w:proofErr w:type="spellStart"/>
      <w:r w:rsidR="00896322" w:rsidRPr="00896322">
        <w:rPr>
          <w:rFonts w:ascii="Arial" w:hAnsi="Arial" w:cs="Arial"/>
          <w:i/>
          <w:iCs/>
          <w:sz w:val="20"/>
          <w:szCs w:val="20"/>
          <w:lang w:val="en-US"/>
        </w:rPr>
        <w:t>s.p</w:t>
      </w:r>
      <w:proofErr w:type="spellEnd"/>
      <w:r w:rsidR="00896322" w:rsidRPr="00896322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051155" w:rsidRPr="00051155">
        <w:rPr>
          <w:rFonts w:ascii="Arial" w:hAnsi="Arial" w:cs="Arial"/>
          <w:i/>
          <w:iCs/>
          <w:sz w:val="20"/>
          <w:szCs w:val="20"/>
          <w:lang w:val="en-US"/>
        </w:rPr>
        <w:t xml:space="preserve">, the maximum total amount of the Project to be financed by </w:t>
      </w:r>
      <w:proofErr w:type="spellStart"/>
      <w:r w:rsidR="00896322" w:rsidRPr="00896322">
        <w:rPr>
          <w:rFonts w:ascii="Arial" w:hAnsi="Arial" w:cs="Arial"/>
          <w:i/>
          <w:iCs/>
          <w:sz w:val="20"/>
          <w:szCs w:val="20"/>
          <w:lang w:val="en-US"/>
        </w:rPr>
        <w:t>Ceská</w:t>
      </w:r>
      <w:proofErr w:type="spellEnd"/>
      <w:r w:rsidR="00896322" w:rsidRPr="00896322">
        <w:rPr>
          <w:rFonts w:ascii="Arial" w:hAnsi="Arial" w:cs="Arial"/>
          <w:i/>
          <w:iCs/>
          <w:sz w:val="20"/>
          <w:szCs w:val="20"/>
          <w:lang w:val="en-US"/>
        </w:rPr>
        <w:t xml:space="preserve"> Posta </w:t>
      </w:r>
      <w:r w:rsidR="009F6251">
        <w:rPr>
          <w:rFonts w:ascii="Arial" w:hAnsi="Arial" w:cs="Arial"/>
          <w:i/>
          <w:iCs/>
          <w:sz w:val="20"/>
          <w:szCs w:val="20"/>
          <w:lang w:val="en-US"/>
        </w:rPr>
        <w:t xml:space="preserve">shall not exceed USD </w:t>
      </w:r>
      <w:r w:rsidR="00896322">
        <w:rPr>
          <w:rFonts w:ascii="Arial" w:hAnsi="Arial" w:cs="Arial"/>
          <w:i/>
          <w:iCs/>
          <w:sz w:val="20"/>
          <w:szCs w:val="20"/>
          <w:lang w:val="en-US"/>
        </w:rPr>
        <w:t>70,350</w:t>
      </w:r>
      <w:r w:rsidR="009F6251">
        <w:rPr>
          <w:rFonts w:ascii="Arial" w:hAnsi="Arial" w:cs="Arial"/>
          <w:i/>
          <w:iCs/>
          <w:sz w:val="20"/>
          <w:szCs w:val="20"/>
          <w:lang w:val="en-US"/>
        </w:rPr>
        <w:t xml:space="preserve"> (</w:t>
      </w:r>
      <w:r w:rsidR="00896322" w:rsidRPr="00896322">
        <w:rPr>
          <w:rFonts w:ascii="Arial" w:hAnsi="Arial" w:cs="Arial"/>
          <w:i/>
          <w:iCs/>
          <w:sz w:val="20"/>
          <w:szCs w:val="20"/>
          <w:lang w:val="en-US"/>
        </w:rPr>
        <w:t xml:space="preserve">seventy thousand, three hundred fifty </w:t>
      </w:r>
      <w:r w:rsidR="009F6251">
        <w:rPr>
          <w:rFonts w:ascii="Arial" w:hAnsi="Arial" w:cs="Arial"/>
          <w:i/>
          <w:iCs/>
          <w:sz w:val="20"/>
          <w:szCs w:val="20"/>
          <w:lang w:val="en-US"/>
        </w:rPr>
        <w:t>US Dollars) for 201</w:t>
      </w:r>
      <w:r w:rsidR="00896322">
        <w:rPr>
          <w:rFonts w:ascii="Arial" w:hAnsi="Arial" w:cs="Arial"/>
          <w:i/>
          <w:iCs/>
          <w:sz w:val="20"/>
          <w:szCs w:val="20"/>
          <w:lang w:val="en-US"/>
        </w:rPr>
        <w:t>7.</w:t>
      </w:r>
      <w:r w:rsidR="001A487B">
        <w:rPr>
          <w:rFonts w:ascii="Arial" w:hAnsi="Arial" w:cs="Arial"/>
          <w:i/>
          <w:iCs/>
          <w:sz w:val="20"/>
          <w:szCs w:val="20"/>
          <w:lang w:val="en-US"/>
        </w:rPr>
        <w:t>”</w:t>
      </w:r>
    </w:p>
    <w:p w:rsidR="002568A6" w:rsidRDefault="002568A6" w:rsidP="00896322">
      <w:pPr>
        <w:ind w:right="-2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741CE" w:rsidRDefault="004741CE" w:rsidP="00D52A1B">
      <w:pPr>
        <w:ind w:right="-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1.4 Finally, the Parties agree to </w:t>
      </w:r>
      <w:r w:rsidR="00D52A1B">
        <w:rPr>
          <w:rFonts w:ascii="Arial" w:hAnsi="Arial" w:cs="Arial"/>
          <w:sz w:val="20"/>
          <w:szCs w:val="20"/>
          <w:lang w:val="en-US"/>
        </w:rPr>
        <w:t>modify Annex 2</w:t>
      </w:r>
      <w:r>
        <w:rPr>
          <w:rFonts w:ascii="Arial" w:hAnsi="Arial" w:cs="Arial"/>
          <w:sz w:val="20"/>
          <w:szCs w:val="20"/>
          <w:lang w:val="en-US"/>
        </w:rPr>
        <w:t xml:space="preserve"> o</w:t>
      </w:r>
      <w:r w:rsidR="00D52A1B"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  <w:lang w:val="en-US"/>
        </w:rPr>
        <w:t xml:space="preserve"> the Agreement</w:t>
      </w:r>
      <w:r w:rsidR="00D52A1B">
        <w:rPr>
          <w:rFonts w:ascii="Arial" w:hAnsi="Arial" w:cs="Arial"/>
          <w:sz w:val="20"/>
          <w:szCs w:val="20"/>
          <w:lang w:val="en-US"/>
        </w:rPr>
        <w:t xml:space="preserve"> and to add</w:t>
      </w:r>
      <w:r>
        <w:rPr>
          <w:rFonts w:ascii="Arial" w:hAnsi="Arial" w:cs="Arial"/>
          <w:sz w:val="20"/>
          <w:szCs w:val="20"/>
          <w:lang w:val="en-US"/>
        </w:rPr>
        <w:t xml:space="preserve"> the </w:t>
      </w:r>
      <w:r w:rsidR="00D52A1B">
        <w:rPr>
          <w:rFonts w:ascii="Arial" w:hAnsi="Arial" w:cs="Arial"/>
          <w:sz w:val="20"/>
          <w:szCs w:val="20"/>
          <w:lang w:val="en-US"/>
        </w:rPr>
        <w:t>table of</w:t>
      </w:r>
      <w:r>
        <w:rPr>
          <w:rFonts w:ascii="Arial" w:hAnsi="Arial" w:cs="Arial"/>
          <w:sz w:val="20"/>
          <w:szCs w:val="20"/>
          <w:lang w:val="en-US"/>
        </w:rPr>
        <w:t xml:space="preserve"> the attached Appendix 1. </w:t>
      </w:r>
    </w:p>
    <w:p w:rsidR="00787234" w:rsidRPr="00051155" w:rsidRDefault="00787234" w:rsidP="00896322">
      <w:pPr>
        <w:ind w:right="-2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D02E7B" w:rsidRPr="00051155" w:rsidRDefault="00D02E7B" w:rsidP="000E0586">
      <w:pPr>
        <w:ind w:right="-2"/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445D2F" w:rsidP="00B23582">
      <w:pPr>
        <w:ind w:right="-2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2. TERM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Default="00051155" w:rsidP="0005115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51155">
        <w:rPr>
          <w:rFonts w:ascii="Arial" w:hAnsi="Arial" w:cs="Arial"/>
          <w:sz w:val="20"/>
          <w:szCs w:val="20"/>
          <w:lang w:val="en-US"/>
        </w:rPr>
        <w:t>This Amendment No. 1 shall enter into force from its last date of signature by the Parties</w:t>
      </w:r>
      <w:r w:rsidR="00182B31">
        <w:rPr>
          <w:rFonts w:ascii="Arial" w:hAnsi="Arial" w:cs="Arial"/>
          <w:sz w:val="20"/>
          <w:szCs w:val="20"/>
          <w:lang w:val="en-US"/>
        </w:rPr>
        <w:t xml:space="preserve"> hereto with effect to 1 January 2017</w:t>
      </w:r>
      <w:r w:rsidRPr="00051155">
        <w:rPr>
          <w:rFonts w:ascii="Arial" w:hAnsi="Arial" w:cs="Arial"/>
          <w:sz w:val="20"/>
          <w:szCs w:val="20"/>
          <w:lang w:val="en-US"/>
        </w:rPr>
        <w:t xml:space="preserve"> and remain in effect for the duration specified under </w:t>
      </w:r>
      <w:r w:rsidR="002C122C">
        <w:rPr>
          <w:rFonts w:ascii="Arial" w:hAnsi="Arial" w:cs="Arial"/>
          <w:sz w:val="20"/>
          <w:szCs w:val="20"/>
          <w:lang w:val="en-US"/>
        </w:rPr>
        <w:t>c</w:t>
      </w:r>
      <w:r w:rsidRPr="00051155">
        <w:rPr>
          <w:rFonts w:ascii="Arial" w:hAnsi="Arial" w:cs="Arial"/>
          <w:sz w:val="20"/>
          <w:szCs w:val="20"/>
          <w:lang w:val="en-US"/>
        </w:rPr>
        <w:t xml:space="preserve">lause </w:t>
      </w:r>
      <w:r>
        <w:rPr>
          <w:rFonts w:ascii="Arial" w:hAnsi="Arial" w:cs="Arial"/>
          <w:sz w:val="20"/>
          <w:szCs w:val="20"/>
          <w:lang w:val="en-US"/>
        </w:rPr>
        <w:t>11</w:t>
      </w:r>
      <w:r w:rsidR="00182B31">
        <w:rPr>
          <w:rFonts w:ascii="Arial" w:hAnsi="Arial" w:cs="Arial"/>
          <w:sz w:val="20"/>
          <w:szCs w:val="20"/>
          <w:lang w:val="en-US"/>
        </w:rPr>
        <w:t>.1</w:t>
      </w:r>
      <w:r w:rsidRPr="00051155">
        <w:rPr>
          <w:rFonts w:ascii="Arial" w:hAnsi="Arial" w:cs="Arial"/>
          <w:sz w:val="20"/>
          <w:szCs w:val="20"/>
          <w:lang w:val="en-US"/>
        </w:rPr>
        <w:t xml:space="preserve"> of the Agreement as amended.</w:t>
      </w:r>
    </w:p>
    <w:p w:rsidR="00051155" w:rsidRDefault="00051155" w:rsidP="0005115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40E8A" w:rsidRDefault="00E40E8A" w:rsidP="0005115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445D2F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A21E1">
        <w:rPr>
          <w:rFonts w:ascii="Arial" w:hAnsi="Arial" w:cs="Arial"/>
          <w:b/>
          <w:bCs/>
          <w:sz w:val="20"/>
          <w:szCs w:val="20"/>
          <w:lang w:val="en-US"/>
        </w:rPr>
        <w:t>3. F</w:t>
      </w:r>
      <w:r w:rsidR="00445D2F">
        <w:rPr>
          <w:rFonts w:ascii="Arial" w:hAnsi="Arial" w:cs="Arial"/>
          <w:b/>
          <w:bCs/>
          <w:sz w:val="20"/>
          <w:szCs w:val="20"/>
          <w:lang w:val="en-US"/>
        </w:rPr>
        <w:t>INAL PROVISIONS</w:t>
      </w: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Default="00B23582" w:rsidP="004641C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21E1">
        <w:rPr>
          <w:rFonts w:ascii="Arial" w:hAnsi="Arial" w:cs="Arial"/>
          <w:sz w:val="20"/>
          <w:szCs w:val="20"/>
          <w:lang w:val="en-US"/>
        </w:rPr>
        <w:t xml:space="preserve">All terms and conditions of the Agreement which are not expressly modified, supplemented or deleted by this Amendment No. </w:t>
      </w:r>
      <w:r w:rsidR="00F72E3C">
        <w:rPr>
          <w:rFonts w:ascii="Arial" w:hAnsi="Arial" w:cs="Arial"/>
          <w:sz w:val="20"/>
          <w:szCs w:val="20"/>
          <w:lang w:val="en-US"/>
        </w:rPr>
        <w:t xml:space="preserve">1 </w:t>
      </w:r>
      <w:r w:rsidRPr="001A21E1">
        <w:rPr>
          <w:rFonts w:ascii="Arial" w:hAnsi="Arial" w:cs="Arial"/>
          <w:sz w:val="20"/>
          <w:szCs w:val="20"/>
          <w:lang w:val="en-US"/>
        </w:rPr>
        <w:t>shall remain in force and apply to all matters contained herein.</w:t>
      </w:r>
    </w:p>
    <w:p w:rsidR="00465C09" w:rsidRPr="001A21E1" w:rsidRDefault="00465C09" w:rsidP="004641C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05900">
        <w:rPr>
          <w:rFonts w:ascii="Arial" w:hAnsi="Arial" w:cs="Arial"/>
          <w:b/>
          <w:bCs/>
          <w:sz w:val="20"/>
          <w:szCs w:val="20"/>
          <w:lang w:val="en-US"/>
        </w:rPr>
        <w:t>In witness whereof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, the </w:t>
      </w:r>
      <w:r w:rsidR="00182B31">
        <w:rPr>
          <w:rFonts w:ascii="Arial" w:hAnsi="Arial" w:cs="Arial"/>
          <w:sz w:val="20"/>
          <w:szCs w:val="20"/>
          <w:lang w:val="en-US"/>
        </w:rPr>
        <w:t xml:space="preserve">duly authorized representatives of the 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Parties have concluded the present Amendment No. </w:t>
      </w:r>
      <w:r w:rsidR="00DE722F">
        <w:rPr>
          <w:rFonts w:ascii="Arial" w:hAnsi="Arial" w:cs="Arial"/>
          <w:sz w:val="20"/>
          <w:szCs w:val="20"/>
          <w:lang w:val="en-US"/>
        </w:rPr>
        <w:t>1</w:t>
      </w:r>
      <w:r w:rsidRPr="001A21E1">
        <w:rPr>
          <w:rFonts w:ascii="Arial" w:hAnsi="Arial" w:cs="Arial"/>
          <w:sz w:val="20"/>
          <w:szCs w:val="20"/>
          <w:lang w:val="en-US"/>
        </w:rPr>
        <w:t xml:space="preserve"> in two originals in the English language and appended their signatures thereto.</w:t>
      </w:r>
      <w:proofErr w:type="gramEnd"/>
      <w:r w:rsidRPr="001A21E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23582" w:rsidRDefault="00B23582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E0F7A" w:rsidRDefault="00EE0F7A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45D2F" w:rsidRPr="001A21E1" w:rsidRDefault="00445D2F" w:rsidP="00B235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82B31" w:rsidRDefault="000508F0" w:rsidP="000508F0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the UPU</w:t>
      </w:r>
      <w:r>
        <w:rPr>
          <w:rFonts w:ascii="Arial" w:hAnsi="Arial" w:cs="Arial"/>
          <w:sz w:val="20"/>
          <w:szCs w:val="20"/>
          <w:lang w:val="en-US"/>
        </w:rPr>
        <w:tab/>
      </w:r>
      <w:r w:rsidR="00B23582" w:rsidRPr="001A21E1">
        <w:rPr>
          <w:rFonts w:ascii="Arial" w:hAnsi="Arial" w:cs="Arial"/>
          <w:sz w:val="20"/>
          <w:szCs w:val="20"/>
          <w:lang w:val="en-US"/>
        </w:rPr>
        <w:t xml:space="preserve">For </w:t>
      </w:r>
      <w:r w:rsidR="00016E01">
        <w:rPr>
          <w:rFonts w:ascii="Arial" w:hAnsi="Arial" w:cs="Arial"/>
          <w:sz w:val="20"/>
          <w:szCs w:val="20"/>
          <w:lang w:val="en-US"/>
        </w:rPr>
        <w:t>Č</w:t>
      </w:r>
      <w:r w:rsidR="00896322" w:rsidRPr="00D52A1B">
        <w:rPr>
          <w:rFonts w:ascii="Arial" w:hAnsi="Arial" w:cs="Arial"/>
          <w:sz w:val="20"/>
          <w:szCs w:val="20"/>
          <w:lang w:val="en-US"/>
        </w:rPr>
        <w:t xml:space="preserve">eská </w:t>
      </w:r>
      <w:proofErr w:type="spellStart"/>
      <w:r w:rsidR="00016E01">
        <w:rPr>
          <w:rFonts w:ascii="Arial" w:hAnsi="Arial" w:cs="Arial"/>
          <w:sz w:val="20"/>
          <w:szCs w:val="20"/>
          <w:lang w:val="en-US"/>
        </w:rPr>
        <w:t>poš</w:t>
      </w:r>
      <w:r w:rsidR="00896322" w:rsidRPr="00D52A1B">
        <w:rPr>
          <w:rFonts w:ascii="Arial" w:hAnsi="Arial" w:cs="Arial"/>
          <w:sz w:val="20"/>
          <w:szCs w:val="20"/>
          <w:lang w:val="en-US"/>
        </w:rPr>
        <w:t>ta</w:t>
      </w:r>
      <w:proofErr w:type="spellEnd"/>
      <w:r w:rsidR="00896322" w:rsidRPr="00D52A1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96322" w:rsidRPr="00D52A1B">
        <w:rPr>
          <w:rFonts w:ascii="Arial" w:hAnsi="Arial" w:cs="Arial"/>
          <w:sz w:val="20"/>
          <w:szCs w:val="20"/>
          <w:lang w:val="en-US"/>
        </w:rPr>
        <w:t>s.p</w:t>
      </w:r>
      <w:proofErr w:type="spellEnd"/>
      <w:proofErr w:type="gramStart"/>
      <w:r w:rsidR="00896322" w:rsidRPr="00D52A1B">
        <w:rPr>
          <w:rFonts w:ascii="Arial" w:hAnsi="Arial" w:cs="Arial"/>
          <w:sz w:val="20"/>
          <w:szCs w:val="20"/>
          <w:lang w:val="en-US"/>
        </w:rPr>
        <w:t>.,</w:t>
      </w:r>
      <w:proofErr w:type="gramEnd"/>
    </w:p>
    <w:p w:rsidR="00B23582" w:rsidRPr="001A21E1" w:rsidRDefault="00B23582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B23582" w:rsidRPr="001A21E1" w:rsidRDefault="00B23582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0508F0" w:rsidP="000508F0">
      <w:pPr>
        <w:tabs>
          <w:tab w:val="left" w:pos="5103"/>
        </w:tabs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</w:t>
      </w:r>
    </w:p>
    <w:p w:rsidR="00896322" w:rsidRPr="00896322" w:rsidRDefault="00787234" w:rsidP="000508F0">
      <w:pPr>
        <w:pStyle w:val="6textedebase10points"/>
        <w:tabs>
          <w:tab w:val="left" w:pos="5103"/>
        </w:tabs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Bishar A. HUSSEIN</w:t>
      </w:r>
      <w:r w:rsidR="00182B31">
        <w:rPr>
          <w:rFonts w:ascii="Arial" w:hAnsi="Arial" w:cs="Arial"/>
          <w:lang w:val="en-US"/>
        </w:rPr>
        <w:tab/>
      </w:r>
      <w:r w:rsidR="000508F0">
        <w:rPr>
          <w:rFonts w:ascii="Arial" w:hAnsi="Arial" w:cs="Arial"/>
          <w:lang w:val="en-US"/>
        </w:rPr>
        <w:t>Ing.</w:t>
      </w:r>
      <w:proofErr w:type="gramEnd"/>
      <w:r w:rsidR="000508F0">
        <w:rPr>
          <w:rFonts w:ascii="Arial" w:hAnsi="Arial" w:cs="Arial"/>
          <w:lang w:val="en-US"/>
        </w:rPr>
        <w:t xml:space="preserve"> Vít Bukvic</w:t>
      </w:r>
    </w:p>
    <w:p w:rsidR="00DE722F" w:rsidRDefault="00896322" w:rsidP="000508F0">
      <w:pPr>
        <w:pStyle w:val="6textedebase10points"/>
        <w:tabs>
          <w:tab w:val="left" w:pos="5103"/>
        </w:tabs>
        <w:rPr>
          <w:rFonts w:ascii="Arial" w:hAnsi="Arial" w:cs="Arial"/>
          <w:lang w:val="en-US"/>
        </w:rPr>
      </w:pPr>
      <w:r w:rsidRPr="00896322">
        <w:rPr>
          <w:rFonts w:ascii="Arial" w:hAnsi="Arial" w:cs="Arial"/>
          <w:lang w:val="en-US"/>
        </w:rPr>
        <w:t>Director General</w:t>
      </w:r>
      <w:r w:rsidR="00787234">
        <w:rPr>
          <w:rFonts w:ascii="Arial" w:hAnsi="Arial" w:cs="Arial"/>
          <w:lang w:val="en-US"/>
        </w:rPr>
        <w:t xml:space="preserve"> of the International</w:t>
      </w:r>
      <w:r w:rsidR="00B23582" w:rsidRPr="001A21E1">
        <w:rPr>
          <w:rFonts w:ascii="Arial" w:hAnsi="Arial" w:cs="Arial"/>
          <w:lang w:val="en-US"/>
        </w:rPr>
        <w:tab/>
      </w:r>
      <w:r w:rsidR="00016E01">
        <w:rPr>
          <w:rFonts w:ascii="Arial" w:hAnsi="Arial" w:cs="Arial"/>
          <w:lang w:val="en-US"/>
        </w:rPr>
        <w:t xml:space="preserve">Chief </w:t>
      </w:r>
      <w:r w:rsidR="000508F0">
        <w:rPr>
          <w:rFonts w:ascii="Arial" w:hAnsi="Arial" w:cs="Arial"/>
          <w:lang w:val="en-US"/>
        </w:rPr>
        <w:t>Executive – Postal Operations and Logistic</w:t>
      </w:r>
    </w:p>
    <w:p w:rsidR="00B23582" w:rsidRPr="001A21E1" w:rsidRDefault="00787234" w:rsidP="000508F0">
      <w:pPr>
        <w:pStyle w:val="6textedebase10points"/>
        <w:tabs>
          <w:tab w:val="left" w:pos="5103"/>
        </w:tabs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Bureau of the UPU</w:t>
      </w:r>
      <w:r w:rsidR="00016E01">
        <w:rPr>
          <w:rFonts w:ascii="Arial" w:hAnsi="Arial" w:cs="Arial"/>
          <w:lang w:val="en-US"/>
        </w:rPr>
        <w:tab/>
        <w:t xml:space="preserve">Česká </w:t>
      </w:r>
      <w:proofErr w:type="spellStart"/>
      <w:r w:rsidR="00016E01">
        <w:rPr>
          <w:rFonts w:ascii="Arial" w:hAnsi="Arial" w:cs="Arial"/>
          <w:lang w:val="en-US"/>
        </w:rPr>
        <w:t>pošta</w:t>
      </w:r>
      <w:proofErr w:type="spellEnd"/>
      <w:r w:rsidR="00016E01">
        <w:rPr>
          <w:rFonts w:ascii="Arial" w:hAnsi="Arial" w:cs="Arial"/>
          <w:lang w:val="en-US"/>
        </w:rPr>
        <w:t xml:space="preserve">, </w:t>
      </w:r>
      <w:proofErr w:type="spellStart"/>
      <w:r w:rsidR="00016E01">
        <w:rPr>
          <w:rFonts w:ascii="Arial" w:hAnsi="Arial" w:cs="Arial"/>
          <w:lang w:val="en-US"/>
        </w:rPr>
        <w:t>s.p</w:t>
      </w:r>
      <w:proofErr w:type="spellEnd"/>
      <w:r w:rsidR="00016E01">
        <w:rPr>
          <w:rFonts w:ascii="Arial" w:hAnsi="Arial" w:cs="Arial"/>
          <w:lang w:val="en-US"/>
        </w:rPr>
        <w:t>.</w:t>
      </w:r>
      <w:proofErr w:type="gramEnd"/>
    </w:p>
    <w:p w:rsidR="00B23582" w:rsidRPr="001A21E1" w:rsidRDefault="00B23582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B23582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23582" w:rsidRPr="001A21E1" w:rsidRDefault="000508F0" w:rsidP="00B23582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 and date:</w:t>
      </w:r>
      <w:r>
        <w:rPr>
          <w:rFonts w:ascii="Arial" w:hAnsi="Arial" w:cs="Arial"/>
          <w:sz w:val="20"/>
          <w:szCs w:val="20"/>
          <w:lang w:val="en-US"/>
        </w:rPr>
        <w:tab/>
      </w:r>
      <w:r w:rsidR="00B23582" w:rsidRPr="001A21E1">
        <w:rPr>
          <w:rFonts w:ascii="Arial" w:hAnsi="Arial" w:cs="Arial"/>
          <w:sz w:val="20"/>
          <w:szCs w:val="20"/>
          <w:lang w:val="en-US"/>
        </w:rPr>
        <w:t xml:space="preserve">Place and date: </w:t>
      </w:r>
    </w:p>
    <w:p w:rsidR="004741CE" w:rsidRDefault="000508F0" w:rsidP="000508F0">
      <w:pPr>
        <w:tabs>
          <w:tab w:val="left" w:pos="3497"/>
        </w:tabs>
        <w:spacing w:before="12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in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Berne 30. 12. 2016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in Prague 28. 12. 2016</w:t>
      </w:r>
    </w:p>
    <w:p w:rsidR="004741CE" w:rsidRDefault="004741CE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sectPr w:rsidR="004741CE" w:rsidSect="00797006">
      <w:footerReference w:type="default" r:id="rId8"/>
      <w:pgSz w:w="11906" w:h="16838" w:code="9"/>
      <w:pgMar w:top="1418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E8" w:rsidRDefault="000D5CE8" w:rsidP="00B23582">
      <w:r>
        <w:separator/>
      </w:r>
    </w:p>
  </w:endnote>
  <w:endnote w:type="continuationSeparator" w:id="0">
    <w:p w:rsidR="000D5CE8" w:rsidRDefault="000D5CE8" w:rsidP="00B2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71276"/>
      <w:docPartObj>
        <w:docPartGallery w:val="Page Numbers (Bottom of Page)"/>
        <w:docPartUnique/>
      </w:docPartObj>
    </w:sdtPr>
    <w:sdtEndPr/>
    <w:sdtContent>
      <w:p w:rsidR="00273FDB" w:rsidRDefault="009F4D35" w:rsidP="00273FDB">
        <w:pPr>
          <w:pStyle w:val="Zpat"/>
          <w:jc w:val="center"/>
        </w:pPr>
        <w:r w:rsidRPr="00273FDB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Pr="00273FDB">
          <w:rPr>
            <w:rFonts w:asciiTheme="minorBidi" w:hAnsiTheme="minorBidi" w:cstheme="minorBidi"/>
            <w:sz w:val="16"/>
            <w:szCs w:val="16"/>
          </w:rPr>
          <w:instrText>PAGE   \* MERGEFORMAT</w:instrText>
        </w:r>
        <w:r w:rsidRPr="00273FDB">
          <w:rPr>
            <w:rFonts w:asciiTheme="minorBidi" w:hAnsiTheme="minorBidi" w:cstheme="minorBidi"/>
            <w:sz w:val="16"/>
            <w:szCs w:val="16"/>
          </w:rPr>
          <w:fldChar w:fldCharType="separate"/>
        </w:r>
        <w:r w:rsidR="00EE4F82">
          <w:rPr>
            <w:rFonts w:asciiTheme="minorBidi" w:hAnsiTheme="minorBidi" w:cstheme="minorBidi"/>
            <w:noProof/>
            <w:sz w:val="16"/>
            <w:szCs w:val="16"/>
          </w:rPr>
          <w:t>2</w:t>
        </w:r>
        <w:r w:rsidRPr="00273FDB">
          <w:rPr>
            <w:rFonts w:asciiTheme="minorBidi" w:hAnsiTheme="minorBidi" w:cstheme="minorBidi"/>
            <w:sz w:val="16"/>
            <w:szCs w:val="16"/>
          </w:rPr>
          <w:fldChar w:fldCharType="end"/>
        </w:r>
      </w:p>
    </w:sdtContent>
  </w:sdt>
  <w:p w:rsidR="00273FDB" w:rsidRDefault="000D5C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E8" w:rsidRDefault="000D5CE8" w:rsidP="00B23582">
      <w:r>
        <w:separator/>
      </w:r>
    </w:p>
  </w:footnote>
  <w:footnote w:type="continuationSeparator" w:id="0">
    <w:p w:rsidR="000D5CE8" w:rsidRDefault="000D5CE8" w:rsidP="00B2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100"/>
    <w:multiLevelType w:val="hybridMultilevel"/>
    <w:tmpl w:val="FA261EF2"/>
    <w:lvl w:ilvl="0" w:tplc="0A1C506C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2"/>
    <w:rsid w:val="00000634"/>
    <w:rsid w:val="00003840"/>
    <w:rsid w:val="00007C50"/>
    <w:rsid w:val="00016E01"/>
    <w:rsid w:val="00033022"/>
    <w:rsid w:val="00034A15"/>
    <w:rsid w:val="0003504A"/>
    <w:rsid w:val="00036DE0"/>
    <w:rsid w:val="00043DD0"/>
    <w:rsid w:val="00045434"/>
    <w:rsid w:val="000508F0"/>
    <w:rsid w:val="00051155"/>
    <w:rsid w:val="00070452"/>
    <w:rsid w:val="00080BCD"/>
    <w:rsid w:val="000834CB"/>
    <w:rsid w:val="000A5CDE"/>
    <w:rsid w:val="000D2196"/>
    <w:rsid w:val="000D5CE8"/>
    <w:rsid w:val="000E0586"/>
    <w:rsid w:val="000E6C39"/>
    <w:rsid w:val="000F26FC"/>
    <w:rsid w:val="000F78D2"/>
    <w:rsid w:val="0010124D"/>
    <w:rsid w:val="001327A5"/>
    <w:rsid w:val="00133ED1"/>
    <w:rsid w:val="00151B13"/>
    <w:rsid w:val="001560B5"/>
    <w:rsid w:val="00157421"/>
    <w:rsid w:val="001731DC"/>
    <w:rsid w:val="00174DD3"/>
    <w:rsid w:val="00182B31"/>
    <w:rsid w:val="00184E58"/>
    <w:rsid w:val="00186E54"/>
    <w:rsid w:val="001A487B"/>
    <w:rsid w:val="001B4A26"/>
    <w:rsid w:val="001D198B"/>
    <w:rsid w:val="001E1BB5"/>
    <w:rsid w:val="001E5209"/>
    <w:rsid w:val="001F7741"/>
    <w:rsid w:val="0020682F"/>
    <w:rsid w:val="0021517B"/>
    <w:rsid w:val="00226605"/>
    <w:rsid w:val="002304E1"/>
    <w:rsid w:val="00230C9D"/>
    <w:rsid w:val="002339A7"/>
    <w:rsid w:val="00255671"/>
    <w:rsid w:val="002568A6"/>
    <w:rsid w:val="00256C99"/>
    <w:rsid w:val="00257B5D"/>
    <w:rsid w:val="0026230A"/>
    <w:rsid w:val="002706CF"/>
    <w:rsid w:val="002765AB"/>
    <w:rsid w:val="0028412F"/>
    <w:rsid w:val="00284928"/>
    <w:rsid w:val="002A0451"/>
    <w:rsid w:val="002A231C"/>
    <w:rsid w:val="002A40AA"/>
    <w:rsid w:val="002C122C"/>
    <w:rsid w:val="002C13BA"/>
    <w:rsid w:val="002D0F0B"/>
    <w:rsid w:val="002D61F1"/>
    <w:rsid w:val="002E50C3"/>
    <w:rsid w:val="003130F9"/>
    <w:rsid w:val="003217B7"/>
    <w:rsid w:val="00323EE8"/>
    <w:rsid w:val="0032429C"/>
    <w:rsid w:val="00333A70"/>
    <w:rsid w:val="00335D38"/>
    <w:rsid w:val="00337A01"/>
    <w:rsid w:val="00351520"/>
    <w:rsid w:val="00354612"/>
    <w:rsid w:val="00365DA7"/>
    <w:rsid w:val="00371EB0"/>
    <w:rsid w:val="003826E9"/>
    <w:rsid w:val="003905BB"/>
    <w:rsid w:val="00397DD3"/>
    <w:rsid w:val="003B7D1F"/>
    <w:rsid w:val="003D7E5F"/>
    <w:rsid w:val="003F5E1B"/>
    <w:rsid w:val="003F6CEE"/>
    <w:rsid w:val="00414062"/>
    <w:rsid w:val="00437266"/>
    <w:rsid w:val="0044345A"/>
    <w:rsid w:val="0044351B"/>
    <w:rsid w:val="00443693"/>
    <w:rsid w:val="00445D2F"/>
    <w:rsid w:val="00450DEA"/>
    <w:rsid w:val="004550A3"/>
    <w:rsid w:val="0046299F"/>
    <w:rsid w:val="004641C4"/>
    <w:rsid w:val="00465C09"/>
    <w:rsid w:val="004741CE"/>
    <w:rsid w:val="0049056F"/>
    <w:rsid w:val="004C0298"/>
    <w:rsid w:val="005022B8"/>
    <w:rsid w:val="00514DCB"/>
    <w:rsid w:val="00520FA2"/>
    <w:rsid w:val="005220C9"/>
    <w:rsid w:val="00523261"/>
    <w:rsid w:val="00524C49"/>
    <w:rsid w:val="0052585F"/>
    <w:rsid w:val="005444FD"/>
    <w:rsid w:val="00560204"/>
    <w:rsid w:val="005733E4"/>
    <w:rsid w:val="00580744"/>
    <w:rsid w:val="00585CFF"/>
    <w:rsid w:val="00587AC4"/>
    <w:rsid w:val="005907F0"/>
    <w:rsid w:val="005A6157"/>
    <w:rsid w:val="005A6B0C"/>
    <w:rsid w:val="005B4524"/>
    <w:rsid w:val="005B7AD4"/>
    <w:rsid w:val="005C45E3"/>
    <w:rsid w:val="005C6EBB"/>
    <w:rsid w:val="005D28F3"/>
    <w:rsid w:val="005E0B31"/>
    <w:rsid w:val="005E2178"/>
    <w:rsid w:val="005E5804"/>
    <w:rsid w:val="005E739D"/>
    <w:rsid w:val="00604DB4"/>
    <w:rsid w:val="00637B97"/>
    <w:rsid w:val="0064059D"/>
    <w:rsid w:val="00653F7A"/>
    <w:rsid w:val="00654CCF"/>
    <w:rsid w:val="0065717C"/>
    <w:rsid w:val="0067488C"/>
    <w:rsid w:val="00680C6A"/>
    <w:rsid w:val="0068130C"/>
    <w:rsid w:val="006933FB"/>
    <w:rsid w:val="00696968"/>
    <w:rsid w:val="006A6D7A"/>
    <w:rsid w:val="006B4264"/>
    <w:rsid w:val="006C233A"/>
    <w:rsid w:val="006C49B3"/>
    <w:rsid w:val="006D1FCC"/>
    <w:rsid w:val="006E7E28"/>
    <w:rsid w:val="006F0239"/>
    <w:rsid w:val="0071793E"/>
    <w:rsid w:val="00722369"/>
    <w:rsid w:val="00733D8A"/>
    <w:rsid w:val="00736E7E"/>
    <w:rsid w:val="00742C66"/>
    <w:rsid w:val="00754B13"/>
    <w:rsid w:val="00762EEC"/>
    <w:rsid w:val="00782F0B"/>
    <w:rsid w:val="00787234"/>
    <w:rsid w:val="00797006"/>
    <w:rsid w:val="007A46E0"/>
    <w:rsid w:val="007A504C"/>
    <w:rsid w:val="007D7F34"/>
    <w:rsid w:val="007E3EC6"/>
    <w:rsid w:val="007F7AB1"/>
    <w:rsid w:val="008110B5"/>
    <w:rsid w:val="00815957"/>
    <w:rsid w:val="008162ED"/>
    <w:rsid w:val="008229B1"/>
    <w:rsid w:val="0082560E"/>
    <w:rsid w:val="00836D06"/>
    <w:rsid w:val="00851E0C"/>
    <w:rsid w:val="00861BCE"/>
    <w:rsid w:val="0088650A"/>
    <w:rsid w:val="00896322"/>
    <w:rsid w:val="008C2BBD"/>
    <w:rsid w:val="008C4A6B"/>
    <w:rsid w:val="008D371C"/>
    <w:rsid w:val="008E785A"/>
    <w:rsid w:val="008F083D"/>
    <w:rsid w:val="0090203D"/>
    <w:rsid w:val="00905900"/>
    <w:rsid w:val="00925320"/>
    <w:rsid w:val="00927009"/>
    <w:rsid w:val="00933231"/>
    <w:rsid w:val="00934E15"/>
    <w:rsid w:val="00941A41"/>
    <w:rsid w:val="0094445F"/>
    <w:rsid w:val="009567D6"/>
    <w:rsid w:val="00962297"/>
    <w:rsid w:val="00970618"/>
    <w:rsid w:val="009730A6"/>
    <w:rsid w:val="00980FB2"/>
    <w:rsid w:val="00981C25"/>
    <w:rsid w:val="009930DC"/>
    <w:rsid w:val="009A0DC3"/>
    <w:rsid w:val="009A3BA9"/>
    <w:rsid w:val="009B60BA"/>
    <w:rsid w:val="009C0C28"/>
    <w:rsid w:val="009C3459"/>
    <w:rsid w:val="009C5FF8"/>
    <w:rsid w:val="009D2C82"/>
    <w:rsid w:val="009D3665"/>
    <w:rsid w:val="009E4BBD"/>
    <w:rsid w:val="009E68C6"/>
    <w:rsid w:val="009F27B4"/>
    <w:rsid w:val="009F3199"/>
    <w:rsid w:val="009F4D35"/>
    <w:rsid w:val="009F5FC4"/>
    <w:rsid w:val="009F6251"/>
    <w:rsid w:val="00A04203"/>
    <w:rsid w:val="00A078D5"/>
    <w:rsid w:val="00A24E73"/>
    <w:rsid w:val="00A25CE1"/>
    <w:rsid w:val="00A25E00"/>
    <w:rsid w:val="00A37C9D"/>
    <w:rsid w:val="00A46FAF"/>
    <w:rsid w:val="00A50999"/>
    <w:rsid w:val="00A53F4A"/>
    <w:rsid w:val="00A55B03"/>
    <w:rsid w:val="00A62037"/>
    <w:rsid w:val="00A74DB2"/>
    <w:rsid w:val="00A7715A"/>
    <w:rsid w:val="00A873E7"/>
    <w:rsid w:val="00A90C38"/>
    <w:rsid w:val="00A943DF"/>
    <w:rsid w:val="00A95C09"/>
    <w:rsid w:val="00AB24E5"/>
    <w:rsid w:val="00AB2837"/>
    <w:rsid w:val="00AB6778"/>
    <w:rsid w:val="00AC385A"/>
    <w:rsid w:val="00AD1494"/>
    <w:rsid w:val="00AE2E71"/>
    <w:rsid w:val="00B05613"/>
    <w:rsid w:val="00B23582"/>
    <w:rsid w:val="00B36D8B"/>
    <w:rsid w:val="00B61A8D"/>
    <w:rsid w:val="00B6200C"/>
    <w:rsid w:val="00B62525"/>
    <w:rsid w:val="00B87392"/>
    <w:rsid w:val="00BA2F8E"/>
    <w:rsid w:val="00BA6CA4"/>
    <w:rsid w:val="00BD3400"/>
    <w:rsid w:val="00BD50B4"/>
    <w:rsid w:val="00BD7911"/>
    <w:rsid w:val="00BE0275"/>
    <w:rsid w:val="00BE301A"/>
    <w:rsid w:val="00BF6B85"/>
    <w:rsid w:val="00C21252"/>
    <w:rsid w:val="00C61BB2"/>
    <w:rsid w:val="00C72E5A"/>
    <w:rsid w:val="00C82E3B"/>
    <w:rsid w:val="00CA309B"/>
    <w:rsid w:val="00CB0BD0"/>
    <w:rsid w:val="00CB754B"/>
    <w:rsid w:val="00CC04F0"/>
    <w:rsid w:val="00CD2F77"/>
    <w:rsid w:val="00CE176C"/>
    <w:rsid w:val="00CF2284"/>
    <w:rsid w:val="00D02E7B"/>
    <w:rsid w:val="00D041EB"/>
    <w:rsid w:val="00D06017"/>
    <w:rsid w:val="00D12A87"/>
    <w:rsid w:val="00D146D6"/>
    <w:rsid w:val="00D342C6"/>
    <w:rsid w:val="00D42C61"/>
    <w:rsid w:val="00D459B7"/>
    <w:rsid w:val="00D45B24"/>
    <w:rsid w:val="00D503CA"/>
    <w:rsid w:val="00D50A1F"/>
    <w:rsid w:val="00D52A1B"/>
    <w:rsid w:val="00D633CB"/>
    <w:rsid w:val="00D764D7"/>
    <w:rsid w:val="00D77BA8"/>
    <w:rsid w:val="00D80351"/>
    <w:rsid w:val="00D82084"/>
    <w:rsid w:val="00D86F79"/>
    <w:rsid w:val="00D974F4"/>
    <w:rsid w:val="00DA4FE3"/>
    <w:rsid w:val="00DA570D"/>
    <w:rsid w:val="00DD0454"/>
    <w:rsid w:val="00DD2A48"/>
    <w:rsid w:val="00DE3885"/>
    <w:rsid w:val="00DE4960"/>
    <w:rsid w:val="00DE722F"/>
    <w:rsid w:val="00DF4549"/>
    <w:rsid w:val="00E01748"/>
    <w:rsid w:val="00E03795"/>
    <w:rsid w:val="00E046E6"/>
    <w:rsid w:val="00E15983"/>
    <w:rsid w:val="00E17976"/>
    <w:rsid w:val="00E34B6D"/>
    <w:rsid w:val="00E37363"/>
    <w:rsid w:val="00E40E8A"/>
    <w:rsid w:val="00E43899"/>
    <w:rsid w:val="00E507A7"/>
    <w:rsid w:val="00E51C67"/>
    <w:rsid w:val="00E556A7"/>
    <w:rsid w:val="00E56471"/>
    <w:rsid w:val="00E56EE1"/>
    <w:rsid w:val="00E739CB"/>
    <w:rsid w:val="00E742B3"/>
    <w:rsid w:val="00E7514E"/>
    <w:rsid w:val="00E76300"/>
    <w:rsid w:val="00E804C7"/>
    <w:rsid w:val="00E91CEE"/>
    <w:rsid w:val="00E928D2"/>
    <w:rsid w:val="00E95161"/>
    <w:rsid w:val="00EA125A"/>
    <w:rsid w:val="00EA72B2"/>
    <w:rsid w:val="00ED3B1B"/>
    <w:rsid w:val="00EE0B83"/>
    <w:rsid w:val="00EE0F7A"/>
    <w:rsid w:val="00EE4F82"/>
    <w:rsid w:val="00EF36A5"/>
    <w:rsid w:val="00F01E8F"/>
    <w:rsid w:val="00F1132C"/>
    <w:rsid w:val="00F21F60"/>
    <w:rsid w:val="00F26375"/>
    <w:rsid w:val="00F34C17"/>
    <w:rsid w:val="00F415ED"/>
    <w:rsid w:val="00F46562"/>
    <w:rsid w:val="00F5309D"/>
    <w:rsid w:val="00F570AF"/>
    <w:rsid w:val="00F570FC"/>
    <w:rsid w:val="00F60585"/>
    <w:rsid w:val="00F61914"/>
    <w:rsid w:val="00F72E3C"/>
    <w:rsid w:val="00F77881"/>
    <w:rsid w:val="00F869E3"/>
    <w:rsid w:val="00F96FA6"/>
    <w:rsid w:val="00FC5786"/>
    <w:rsid w:val="00FC7C85"/>
    <w:rsid w:val="00FD3DFB"/>
    <w:rsid w:val="00FD72FF"/>
    <w:rsid w:val="00FF1B82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582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5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23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358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rsid w:val="00B23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58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textedebase10points">
    <w:name w:val="6textedebase10points"/>
    <w:basedOn w:val="Normln"/>
    <w:rsid w:val="00B23582"/>
    <w:pPr>
      <w:spacing w:line="240" w:lineRule="atLeast"/>
      <w:jc w:val="both"/>
    </w:pPr>
    <w:rPr>
      <w:rFonts w:ascii="Bookman" w:eastAsia="Arial Unicode MS" w:hAnsi="Bookman" w:cs="Arial Unicode MS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36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2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B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B3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B3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582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5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23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358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rsid w:val="00B23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58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textedebase10points">
    <w:name w:val="6textedebase10points"/>
    <w:basedOn w:val="Normln"/>
    <w:rsid w:val="00B23582"/>
    <w:pPr>
      <w:spacing w:line="240" w:lineRule="atLeast"/>
      <w:jc w:val="both"/>
    </w:pPr>
    <w:rPr>
      <w:rFonts w:ascii="Bookman" w:eastAsia="Arial Unicode MS" w:hAnsi="Bookman" w:cs="Arial Unicode MS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36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2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B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B3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B3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elise</dc:creator>
  <cp:lastModifiedBy>Měšťanová Iva</cp:lastModifiedBy>
  <cp:revision>7</cp:revision>
  <cp:lastPrinted>2016-12-13T09:46:00Z</cp:lastPrinted>
  <dcterms:created xsi:type="dcterms:W3CDTF">2016-12-16T13:47:00Z</dcterms:created>
  <dcterms:modified xsi:type="dcterms:W3CDTF">2017-03-03T14:49:00Z</dcterms:modified>
</cp:coreProperties>
</file>