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KB Trutnov, č.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ú.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B1E3F">
      <w:pPr>
        <w:rPr>
          <w:rFonts w:ascii="Arial" w:hAnsi="Arial" w:cs="Arial"/>
          <w:b/>
          <w:color w:val="000000"/>
          <w:sz w:val="22"/>
          <w:szCs w:val="22"/>
        </w:rPr>
      </w:pPr>
    </w:p>
    <w:p w:rsidR="005E234C" w:rsidRPr="0021195C" w:rsidRDefault="0078672F" w:rsidP="005E23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Stavebně dopravní Trutnov s.r.o.</w:t>
      </w:r>
      <w:r w:rsidR="005E234C">
        <w:rPr>
          <w:rFonts w:ascii="Arial" w:hAnsi="Arial" w:cs="Arial"/>
          <w:b/>
          <w:sz w:val="22"/>
          <w:szCs w:val="22"/>
        </w:rPr>
        <w:t xml:space="preserve">     </w:t>
      </w:r>
    </w:p>
    <w:p w:rsidR="005E234C" w:rsidRPr="0021195C" w:rsidRDefault="0078672F" w:rsidP="005E23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Zahradní 75, </w:t>
      </w:r>
      <w:r w:rsidR="005E234C">
        <w:rPr>
          <w:rFonts w:ascii="Arial" w:hAnsi="Arial" w:cs="Arial"/>
          <w:sz w:val="22"/>
          <w:szCs w:val="22"/>
        </w:rPr>
        <w:t>541 01 Trutnov</w:t>
      </w:r>
    </w:p>
    <w:p w:rsidR="005E234C" w:rsidRPr="0078672F" w:rsidRDefault="005E234C" w:rsidP="005E234C">
      <w:pPr>
        <w:rPr>
          <w:rFonts w:ascii="Arial" w:hAnsi="Arial" w:cs="Arial"/>
          <w:sz w:val="22"/>
          <w:szCs w:val="22"/>
        </w:rPr>
      </w:pPr>
      <w:r w:rsidRPr="0078672F">
        <w:rPr>
          <w:rFonts w:ascii="Arial" w:hAnsi="Arial" w:cs="Arial"/>
          <w:sz w:val="22"/>
          <w:szCs w:val="22"/>
        </w:rPr>
        <w:t>IČO:</w:t>
      </w:r>
      <w:r w:rsidRPr="0078672F">
        <w:rPr>
          <w:rFonts w:ascii="Arial" w:hAnsi="Arial" w:cs="Arial"/>
          <w:sz w:val="22"/>
          <w:szCs w:val="22"/>
        </w:rPr>
        <w:tab/>
      </w:r>
      <w:r w:rsidRPr="0078672F">
        <w:rPr>
          <w:rFonts w:ascii="Arial" w:hAnsi="Arial" w:cs="Arial"/>
          <w:sz w:val="22"/>
          <w:szCs w:val="22"/>
        </w:rPr>
        <w:tab/>
      </w:r>
      <w:r w:rsidRPr="0078672F">
        <w:rPr>
          <w:rFonts w:ascii="Arial" w:hAnsi="Arial" w:cs="Arial"/>
          <w:sz w:val="22"/>
          <w:szCs w:val="22"/>
        </w:rPr>
        <w:tab/>
      </w:r>
      <w:r w:rsidR="0078672F" w:rsidRPr="0078672F">
        <w:rPr>
          <w:rFonts w:ascii="Arial" w:hAnsi="Arial" w:cs="Arial"/>
          <w:sz w:val="22"/>
          <w:szCs w:val="22"/>
        </w:rPr>
        <w:br/>
      </w:r>
      <w:r w:rsidRPr="0078672F">
        <w:rPr>
          <w:rFonts w:ascii="Arial" w:hAnsi="Arial" w:cs="Arial"/>
          <w:sz w:val="22"/>
          <w:szCs w:val="22"/>
        </w:rPr>
        <w:t>DIČ:</w:t>
      </w:r>
      <w:r w:rsidRPr="0078672F">
        <w:rPr>
          <w:rFonts w:ascii="Arial" w:hAnsi="Arial" w:cs="Arial"/>
          <w:sz w:val="22"/>
          <w:szCs w:val="22"/>
        </w:rPr>
        <w:tab/>
      </w:r>
      <w:r w:rsidRPr="0078672F">
        <w:rPr>
          <w:rFonts w:ascii="Arial" w:hAnsi="Arial" w:cs="Arial"/>
          <w:sz w:val="22"/>
          <w:szCs w:val="22"/>
        </w:rPr>
        <w:tab/>
      </w:r>
      <w:r w:rsidRPr="0078672F">
        <w:rPr>
          <w:rFonts w:ascii="Arial" w:hAnsi="Arial" w:cs="Arial"/>
          <w:sz w:val="22"/>
          <w:szCs w:val="22"/>
        </w:rPr>
        <w:tab/>
      </w:r>
    </w:p>
    <w:p w:rsidR="005E234C" w:rsidRPr="0021195C" w:rsidRDefault="005E234C" w:rsidP="005E23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78672F">
        <w:rPr>
          <w:rFonts w:ascii="Arial" w:hAnsi="Arial" w:cs="Arial"/>
          <w:sz w:val="22"/>
          <w:szCs w:val="22"/>
        </w:rPr>
        <w:t>Jindřichem Bečkou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44C" w:rsidRDefault="0000044C" w:rsidP="0000044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78672F" w:rsidRPr="0078672F" w:rsidRDefault="0078672F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103C41">
        <w:rPr>
          <w:rFonts w:ascii="Arial" w:hAnsi="Arial" w:cs="Arial"/>
          <w:color w:val="000000"/>
          <w:sz w:val="22"/>
          <w:szCs w:val="22"/>
        </w:rPr>
        <w:t>nakladač čelní smykový kolový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8672F">
        <w:rPr>
          <w:rFonts w:ascii="Arial" w:hAnsi="Arial" w:cs="Arial"/>
          <w:color w:val="000000"/>
          <w:sz w:val="22"/>
          <w:szCs w:val="22"/>
        </w:rPr>
        <w:t>Jindřich Bečka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gramStart"/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tel. </w:t>
      </w:r>
      <w:r w:rsidR="005E234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O</w:t>
      </w:r>
      <w:r w:rsidR="0078672F">
        <w:rPr>
          <w:rFonts w:ascii="Arial" w:hAnsi="Arial" w:cs="Arial"/>
          <w:color w:val="000000"/>
          <w:sz w:val="22"/>
          <w:szCs w:val="22"/>
          <w:lang w:val="cs-CZ"/>
        </w:rPr>
        <w:t>35 (v</w:t>
      </w:r>
      <w:proofErr w:type="spellStart"/>
      <w:r w:rsidR="0047091E" w:rsidRPr="0021195C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 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103C41">
        <w:rPr>
          <w:rFonts w:ascii="Arial" w:hAnsi="Arial" w:cs="Arial"/>
          <w:color w:val="000000"/>
          <w:sz w:val="22"/>
          <w:szCs w:val="22"/>
          <w:lang w:val="cs-CZ"/>
        </w:rPr>
        <w:t>3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103C41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103C41">
        <w:rPr>
          <w:rFonts w:ascii="Arial" w:hAnsi="Arial" w:cs="Arial"/>
          <w:color w:val="000000"/>
          <w:sz w:val="22"/>
          <w:szCs w:val="22"/>
        </w:rPr>
        <w:t>700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B45D9" w:rsidRPr="00DB45D9">
        <w:rPr>
          <w:rFonts w:ascii="Arial" w:hAnsi="Arial" w:cs="Arial"/>
          <w:b/>
          <w:color w:val="000000"/>
          <w:sz w:val="22"/>
          <w:szCs w:val="22"/>
        </w:rPr>
        <w:t>550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103C41">
        <w:rPr>
          <w:rFonts w:ascii="Arial" w:hAnsi="Arial" w:cs="Arial"/>
          <w:b/>
          <w:color w:val="000000"/>
          <w:sz w:val="22"/>
          <w:szCs w:val="22"/>
        </w:rPr>
        <w:t>3 do 31. 3. 2024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="005E234C">
        <w:rPr>
          <w:rFonts w:ascii="Arial" w:hAnsi="Arial" w:cs="Arial"/>
          <w:color w:val="000000"/>
          <w:sz w:val="22"/>
          <w:szCs w:val="22"/>
          <w:lang w:val="cs-CZ"/>
        </w:rPr>
        <w:t>vedoucí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103C41"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103C41">
        <w:rPr>
          <w:rFonts w:ascii="Arial" w:hAnsi="Arial" w:cs="Arial"/>
          <w:color w:val="000000"/>
          <w:sz w:val="22"/>
          <w:szCs w:val="22"/>
        </w:rPr>
        <w:t>4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131EA8" w:rsidP="00294C56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Pr="0021195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EC1052" w:rsidRDefault="00EC1052">
      <w:pPr>
        <w:rPr>
          <w:rFonts w:ascii="Arial" w:hAnsi="Arial" w:cs="Arial"/>
          <w:color w:val="000000"/>
          <w:sz w:val="22"/>
          <w:szCs w:val="22"/>
        </w:rPr>
      </w:pPr>
    </w:p>
    <w:p w:rsidR="00EC1052" w:rsidRDefault="00EC1052">
      <w:pPr>
        <w:rPr>
          <w:rFonts w:ascii="Arial" w:hAnsi="Arial" w:cs="Arial"/>
          <w:color w:val="000000"/>
          <w:sz w:val="22"/>
          <w:szCs w:val="22"/>
        </w:rPr>
      </w:pPr>
    </w:p>
    <w:p w:rsidR="00EC1052" w:rsidRPr="00B649DE" w:rsidRDefault="00EC1052" w:rsidP="00EC1052">
      <w:pPr>
        <w:jc w:val="both"/>
        <w:rPr>
          <w:color w:val="000000"/>
          <w:sz w:val="32"/>
          <w:szCs w:val="32"/>
          <w:u w:val="single"/>
        </w:rPr>
      </w:pPr>
      <w:r w:rsidRPr="00D04E9E">
        <w:rPr>
          <w:b/>
          <w:color w:val="000000"/>
          <w:sz w:val="32"/>
          <w:szCs w:val="32"/>
        </w:rPr>
        <w:lastRenderedPageBreak/>
        <w:t>35.</w:t>
      </w:r>
      <w:r>
        <w:rPr>
          <w:b/>
          <w:color w:val="000000"/>
          <w:sz w:val="32"/>
          <w:szCs w:val="32"/>
        </w:rPr>
        <w:t xml:space="preserve"> </w:t>
      </w:r>
      <w:r w:rsidRPr="00B649DE">
        <w:rPr>
          <w:b/>
          <w:color w:val="000000"/>
          <w:sz w:val="32"/>
          <w:szCs w:val="32"/>
          <w:u w:val="single"/>
        </w:rPr>
        <w:t>Pracovní okruh -</w:t>
      </w:r>
      <w:r>
        <w:rPr>
          <w:b/>
          <w:color w:val="000000"/>
          <w:sz w:val="32"/>
          <w:szCs w:val="32"/>
          <w:u w:val="single"/>
        </w:rPr>
        <w:t xml:space="preserve"> O</w:t>
      </w:r>
      <w:r w:rsidRPr="00B649DE">
        <w:rPr>
          <w:b/>
          <w:color w:val="000000"/>
          <w:sz w:val="32"/>
          <w:szCs w:val="32"/>
          <w:u w:val="single"/>
        </w:rPr>
        <w:t xml:space="preserve">35 </w:t>
      </w:r>
      <w:r>
        <w:rPr>
          <w:b/>
          <w:color w:val="000000"/>
          <w:sz w:val="32"/>
          <w:szCs w:val="32"/>
          <w:u w:val="single"/>
        </w:rPr>
        <w:t>-</w:t>
      </w:r>
      <w:r w:rsidRPr="00B649DE">
        <w:rPr>
          <w:b/>
          <w:color w:val="000000"/>
          <w:sz w:val="32"/>
          <w:szCs w:val="32"/>
          <w:u w:val="single"/>
        </w:rPr>
        <w:t xml:space="preserve"> sídliště </w:t>
      </w:r>
      <w:proofErr w:type="gramStart"/>
      <w:r w:rsidRPr="00B649DE">
        <w:rPr>
          <w:b/>
          <w:color w:val="000000"/>
          <w:sz w:val="32"/>
          <w:szCs w:val="32"/>
          <w:u w:val="single"/>
        </w:rPr>
        <w:t>H.S.</w:t>
      </w:r>
      <w:proofErr w:type="gramEnd"/>
      <w:r w:rsidRPr="00B649DE">
        <w:rPr>
          <w:b/>
          <w:color w:val="000000"/>
          <w:sz w:val="32"/>
          <w:szCs w:val="32"/>
          <w:u w:val="single"/>
        </w:rPr>
        <w:t xml:space="preserve">M. (levá strana) </w:t>
      </w:r>
    </w:p>
    <w:p w:rsidR="00EC1052" w:rsidRDefault="00EC1052" w:rsidP="00EC1052">
      <w:pPr>
        <w:jc w:val="both"/>
        <w:rPr>
          <w:color w:val="000000"/>
        </w:rPr>
      </w:pPr>
    </w:p>
    <w:p w:rsidR="00EC1052" w:rsidRPr="006141FB" w:rsidRDefault="00EC1052" w:rsidP="00EC1052">
      <w:pPr>
        <w:ind w:firstLine="426"/>
        <w:jc w:val="both"/>
        <w:rPr>
          <w:b/>
          <w:color w:val="000000"/>
          <w:sz w:val="28"/>
        </w:rPr>
      </w:pPr>
      <w:r w:rsidRPr="00B649DE">
        <w:rPr>
          <w:b/>
          <w:color w:val="000000"/>
          <w:sz w:val="28"/>
        </w:rPr>
        <w:t>Vozidlo:</w:t>
      </w:r>
      <w:r w:rsidRPr="00B649DE">
        <w:rPr>
          <w:b/>
          <w:color w:val="000000"/>
          <w:sz w:val="28"/>
        </w:rPr>
        <w:tab/>
      </w:r>
      <w:r w:rsidRPr="00B649DE"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>smluvní nakladač SDTU s.r.o.</w:t>
      </w:r>
    </w:p>
    <w:p w:rsidR="00EC1052" w:rsidRPr="006141FB" w:rsidRDefault="00EC1052" w:rsidP="00EC1052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proofErr w:type="spellStart"/>
      <w:r w:rsidRPr="006141FB">
        <w:rPr>
          <w:b/>
        </w:rPr>
        <w:t>Hytrack</w:t>
      </w:r>
      <w:proofErr w:type="spellEnd"/>
    </w:p>
    <w:p w:rsidR="00EC1052" w:rsidRPr="00B649DE" w:rsidRDefault="00EC1052" w:rsidP="00EC1052">
      <w:pPr>
        <w:ind w:firstLine="426"/>
        <w:jc w:val="both"/>
        <w:rPr>
          <w:b/>
          <w:color w:val="000000"/>
          <w:sz w:val="28"/>
        </w:rPr>
      </w:pPr>
      <w:r w:rsidRPr="00B649DE">
        <w:rPr>
          <w:b/>
          <w:color w:val="000000"/>
          <w:sz w:val="28"/>
        </w:rPr>
        <w:t>Řidič:</w:t>
      </w:r>
      <w:r w:rsidRPr="00B649DE">
        <w:rPr>
          <w:b/>
          <w:color w:val="000000"/>
          <w:sz w:val="28"/>
        </w:rPr>
        <w:tab/>
      </w:r>
      <w:r w:rsidRPr="00B649DE"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>Bečka Jindřich</w:t>
      </w:r>
    </w:p>
    <w:p w:rsidR="00EC1052" w:rsidRPr="00B649DE" w:rsidRDefault="00EC1052" w:rsidP="00EC1052">
      <w:pPr>
        <w:jc w:val="both"/>
        <w:rPr>
          <w:b/>
          <w:color w:val="000000"/>
          <w:sz w:val="28"/>
        </w:rPr>
      </w:pPr>
    </w:p>
    <w:p w:rsidR="00EC1052" w:rsidRPr="00B649DE" w:rsidRDefault="00EC1052" w:rsidP="00EC1052">
      <w:pPr>
        <w:jc w:val="both"/>
        <w:rPr>
          <w:b/>
          <w:color w:val="000000"/>
          <w:sz w:val="28"/>
        </w:rPr>
      </w:pPr>
      <w:r w:rsidRPr="00B649DE">
        <w:rPr>
          <w:color w:val="000000"/>
          <w:u w:val="single"/>
        </w:rPr>
        <w:t>Určení trasy okruhu:</w:t>
      </w:r>
    </w:p>
    <w:p w:rsidR="00EC1052" w:rsidRPr="00B649DE" w:rsidRDefault="00EC1052" w:rsidP="00EC1052">
      <w:pPr>
        <w:jc w:val="both"/>
        <w:rPr>
          <w:color w:val="000000"/>
        </w:rPr>
      </w:pPr>
    </w:p>
    <w:p w:rsidR="00EC1052" w:rsidRPr="00B649DE" w:rsidRDefault="00EC1052" w:rsidP="00EC1052">
      <w:pPr>
        <w:ind w:firstLine="426"/>
        <w:jc w:val="both"/>
        <w:rPr>
          <w:color w:val="000000"/>
        </w:rPr>
      </w:pPr>
      <w:r w:rsidRPr="00B649DE">
        <w:rPr>
          <w:color w:val="000000"/>
        </w:rPr>
        <w:t xml:space="preserve">Parkoviště a stání před STK a </w:t>
      </w:r>
      <w:proofErr w:type="spellStart"/>
      <w:r w:rsidRPr="00B649DE">
        <w:rPr>
          <w:color w:val="000000"/>
        </w:rPr>
        <w:t>Autostylem</w:t>
      </w:r>
      <w:proofErr w:type="spellEnd"/>
      <w:r>
        <w:rPr>
          <w:color w:val="000000"/>
        </w:rPr>
        <w:t>,</w:t>
      </w:r>
      <w:r w:rsidRPr="00B649DE">
        <w:rPr>
          <w:color w:val="000000"/>
        </w:rPr>
        <w:t xml:space="preserve"> Přejezd levá strana sídliště „Zelená louka“ vozovky a chodníky v ul. Akátová, Mírová, Šeříková, Fialková, Chrpová, Zvonková (otočka aut!!!),</w:t>
      </w:r>
      <w:r>
        <w:rPr>
          <w:color w:val="000000"/>
        </w:rPr>
        <w:t xml:space="preserve"> </w:t>
      </w:r>
      <w:r w:rsidRPr="00B649DE">
        <w:rPr>
          <w:color w:val="000000"/>
        </w:rPr>
        <w:t xml:space="preserve">Rozmarýnová, Pomněnková, Bratrství, Svornosti, U Hřiště, včetně parkovišť a odstavných stání. </w:t>
      </w:r>
    </w:p>
    <w:p w:rsidR="00EC1052" w:rsidRDefault="00EC1052" w:rsidP="00EC1052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</w:p>
    <w:p w:rsidR="00EC1052" w:rsidRPr="005E51F5" w:rsidRDefault="00EC1052" w:rsidP="00EC10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BEZPEČNOSTNÍ PŘEDPIS</w:t>
      </w:r>
    </w:p>
    <w:p w:rsidR="00EC1052" w:rsidRPr="005E51F5" w:rsidRDefault="00EC1052" w:rsidP="00EC1052">
      <w:pPr>
        <w:jc w:val="center"/>
        <w:rPr>
          <w:b/>
          <w:sz w:val="28"/>
          <w:szCs w:val="28"/>
        </w:rPr>
      </w:pPr>
      <w:r w:rsidRPr="005E51F5">
        <w:rPr>
          <w:b/>
          <w:sz w:val="28"/>
          <w:szCs w:val="28"/>
        </w:rPr>
        <w:t>pro zimní údržbu</w:t>
      </w:r>
    </w:p>
    <w:p w:rsidR="00EC1052" w:rsidRDefault="00EC1052" w:rsidP="00EC1052"/>
    <w:p w:rsidR="00EC1052" w:rsidRDefault="00EC1052" w:rsidP="00EC1052">
      <w:pPr>
        <w:ind w:firstLine="426"/>
        <w:jc w:val="both"/>
      </w:pPr>
      <w:r>
        <w:t xml:space="preserve">Zimní údržba spočívá v úklidu sněhu, jeho odvozu, </w:t>
      </w:r>
      <w:proofErr w:type="spellStart"/>
      <w:r>
        <w:t>pluhování</w:t>
      </w:r>
      <w:proofErr w:type="spellEnd"/>
      <w:r>
        <w:t xml:space="preserve">, posypu komunikací. Zimní údržba je zajišťována vlastními zaměstnanci i </w:t>
      </w:r>
      <w:proofErr w:type="spellStart"/>
      <w:r>
        <w:t>dodavatelsky</w:t>
      </w:r>
      <w:proofErr w:type="spellEnd"/>
      <w:r>
        <w:t xml:space="preserve">. Zimní údržba je prováděna pomocí mechanizace (traktory s radlicí, posypové vozy, pracovní stroje) a ručním úklidem sněhu. </w:t>
      </w:r>
    </w:p>
    <w:p w:rsidR="00EC1052" w:rsidRDefault="00EC1052" w:rsidP="00EC1052"/>
    <w:p w:rsidR="00EC1052" w:rsidRPr="005E51F5" w:rsidRDefault="00EC1052" w:rsidP="00EC1052">
      <w:pPr>
        <w:rPr>
          <w:b/>
          <w:i/>
          <w:u w:val="single"/>
        </w:rPr>
      </w:pPr>
      <w:r w:rsidRPr="005E51F5">
        <w:rPr>
          <w:b/>
          <w:i/>
          <w:u w:val="single"/>
        </w:rPr>
        <w:t>Bezpečnostní pokyny:</w:t>
      </w:r>
    </w:p>
    <w:p w:rsidR="00EC1052" w:rsidRDefault="00EC1052" w:rsidP="00EC1052">
      <w:pPr>
        <w:rPr>
          <w:i/>
        </w:rPr>
      </w:pPr>
    </w:p>
    <w:p w:rsidR="00EC1052" w:rsidRDefault="00EC1052" w:rsidP="00EC1052">
      <w:pPr>
        <w:numPr>
          <w:ilvl w:val="0"/>
          <w:numId w:val="1"/>
        </w:numPr>
        <w:jc w:val="both"/>
      </w:pPr>
      <w:r>
        <w:t>Mechanizaci (traktory s radlicí, posypové vozy, pracovní stroje) smí používat pouze osoba duševně a tělesně schopná, která vlastní příslušné řidičské oprávnění. Tato osoba musí být pravidelně přezkušována z pravidel silničního provozu, musí mít předepsanou zdravotní způsobilost.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>Osoby nesmí být pod vlivem alkoholu ani jiných návykových látek.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 xml:space="preserve">Osoby musí dbát bezpečnostních pokynů pro řízení jednotlivých mechanizačních prostředků (znát rozměry vozidel, možnost </w:t>
      </w:r>
      <w:proofErr w:type="spellStart"/>
      <w:r>
        <w:t>pluhování</w:t>
      </w:r>
      <w:proofErr w:type="spellEnd"/>
      <w:r>
        <w:t>, jízda ve svahu apod.).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>Mechanizační prostředky musí splňovat po technické stránce všechny parametry, mechanizační prostředky musí být způsobilé pro jízdu po pozemních komunikacích, neodpovídající mechanizace nesmí být použita.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>Osoby musí dodržovat pravidla silničního provozu.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 xml:space="preserve">Mechanizační prostředek při výkonu práce musí být řádně označen (oranžový majáček, výstražný trojúhelník, rozsvícená světla). Při provádění zimní údržby musí být v provozu GPS zařízení (pokud je GPS zařízení ve stroji nainstalováno). 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 xml:space="preserve">Při práci musí osoby dbát náležité opatrnosti, aby nedošlo např. k poškození vozidel, objektů apod., sníh nesmí být </w:t>
      </w:r>
      <w:proofErr w:type="spellStart"/>
      <w:r>
        <w:t>pluhován</w:t>
      </w:r>
      <w:proofErr w:type="spellEnd"/>
      <w:r>
        <w:t xml:space="preserve"> do míst, která by bránila dalšímu provozu. 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>V případě poškození vozidla, objektu apod. nebo poškození mechanizačního prostředku, musí toto být nahlášeno ihned zaměstnavateli a případně Policii České republiky.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>Všechny osoby musí dodržovat plán zimní údržby, zejména dodržování přidělených tras.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>Osoby musí používat osobní a ochranné pracovní pomůcky (zejména výstražné signální vesty).</w:t>
      </w:r>
    </w:p>
    <w:p w:rsidR="00EC1052" w:rsidRDefault="00EC1052" w:rsidP="00EC1052">
      <w:pPr>
        <w:numPr>
          <w:ilvl w:val="0"/>
          <w:numId w:val="1"/>
        </w:numPr>
        <w:jc w:val="both"/>
      </w:pPr>
      <w:r>
        <w:t>Zaměstnanci TST s.r.o. jsou povinni dodržovat všechny vydané směrnice.</w:t>
      </w:r>
    </w:p>
    <w:p w:rsidR="00EC1052" w:rsidRDefault="00EC1052" w:rsidP="00EC1052"/>
    <w:p w:rsidR="00EC1052" w:rsidRDefault="00EC1052" w:rsidP="00EC1052"/>
    <w:p w:rsidR="00EC1052" w:rsidRDefault="00EC1052" w:rsidP="00EC1052"/>
    <w:p w:rsidR="00EC1052" w:rsidRDefault="00EC1052" w:rsidP="00EC1052"/>
    <w:p w:rsidR="00EC1052" w:rsidRPr="0021195C" w:rsidRDefault="00EC1052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EC1052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79ED"/>
    <w:multiLevelType w:val="hybridMultilevel"/>
    <w:tmpl w:val="07B88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86FE9"/>
    <w:rsid w:val="00103C41"/>
    <w:rsid w:val="00112E0D"/>
    <w:rsid w:val="00121925"/>
    <w:rsid w:val="00131EA8"/>
    <w:rsid w:val="00134134"/>
    <w:rsid w:val="0014745C"/>
    <w:rsid w:val="00161DC2"/>
    <w:rsid w:val="001F48DB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5E234C"/>
    <w:rsid w:val="006476D2"/>
    <w:rsid w:val="00693990"/>
    <w:rsid w:val="006952E6"/>
    <w:rsid w:val="006A0CA3"/>
    <w:rsid w:val="0078672F"/>
    <w:rsid w:val="00791AA5"/>
    <w:rsid w:val="00800799"/>
    <w:rsid w:val="0094232B"/>
    <w:rsid w:val="00967AB9"/>
    <w:rsid w:val="0099610F"/>
    <w:rsid w:val="009A2828"/>
    <w:rsid w:val="009E7AAD"/>
    <w:rsid w:val="00A239D0"/>
    <w:rsid w:val="00AA0B58"/>
    <w:rsid w:val="00AB1E3F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92E99"/>
    <w:rsid w:val="00DA6AC9"/>
    <w:rsid w:val="00DB45D9"/>
    <w:rsid w:val="00DC2EB5"/>
    <w:rsid w:val="00DF41D3"/>
    <w:rsid w:val="00E05B59"/>
    <w:rsid w:val="00E440DE"/>
    <w:rsid w:val="00E44E22"/>
    <w:rsid w:val="00EB1A21"/>
    <w:rsid w:val="00EC1052"/>
    <w:rsid w:val="00EE6D3C"/>
    <w:rsid w:val="00EE6E28"/>
    <w:rsid w:val="00EF3B2F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8CDB7-5FFA-4904-B8EA-0EC994C7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3</cp:revision>
  <cp:lastPrinted>2022-11-24T11:20:00Z</cp:lastPrinted>
  <dcterms:created xsi:type="dcterms:W3CDTF">2023-10-11T05:18:00Z</dcterms:created>
  <dcterms:modified xsi:type="dcterms:W3CDTF">2023-11-29T09:35:00Z</dcterms:modified>
</cp:coreProperties>
</file>