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0026" w14:textId="69D9AB08" w:rsidR="00A85EEF" w:rsidRPr="00A86040" w:rsidRDefault="00912477" w:rsidP="00925A10">
      <w:pPr>
        <w:tabs>
          <w:tab w:val="left" w:pos="8460"/>
        </w:tabs>
        <w:ind w:right="-28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6040">
        <w:rPr>
          <w:rFonts w:ascii="Times New Roman" w:hAnsi="Times New Roman"/>
          <w:b/>
          <w:sz w:val="28"/>
          <w:szCs w:val="28"/>
        </w:rPr>
        <w:t>Dodatek č</w:t>
      </w:r>
      <w:r w:rsidR="00790054" w:rsidRPr="00A86040">
        <w:rPr>
          <w:rFonts w:ascii="Times New Roman" w:hAnsi="Times New Roman"/>
          <w:b/>
          <w:sz w:val="28"/>
          <w:szCs w:val="28"/>
        </w:rPr>
        <w:t xml:space="preserve">. </w:t>
      </w:r>
      <w:r w:rsidR="000013E3">
        <w:rPr>
          <w:rFonts w:ascii="Times New Roman" w:hAnsi="Times New Roman"/>
          <w:b/>
          <w:sz w:val="28"/>
          <w:szCs w:val="28"/>
        </w:rPr>
        <w:t>2</w:t>
      </w:r>
    </w:p>
    <w:p w14:paraId="0C0B69EE" w14:textId="77777777" w:rsidR="00131E3A" w:rsidRPr="00A86040" w:rsidRDefault="00A85EEF" w:rsidP="00925A10">
      <w:pPr>
        <w:tabs>
          <w:tab w:val="left" w:pos="8460"/>
        </w:tabs>
        <w:ind w:right="-28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6040">
        <w:rPr>
          <w:rFonts w:ascii="Times New Roman" w:hAnsi="Times New Roman"/>
          <w:b/>
          <w:sz w:val="28"/>
          <w:szCs w:val="28"/>
        </w:rPr>
        <w:t xml:space="preserve">ke </w:t>
      </w:r>
      <w:r w:rsidR="008647A8" w:rsidRPr="00A86040">
        <w:rPr>
          <w:rFonts w:ascii="Times New Roman" w:hAnsi="Times New Roman"/>
          <w:b/>
          <w:sz w:val="28"/>
          <w:szCs w:val="28"/>
        </w:rPr>
        <w:t xml:space="preserve">Koncesní </w:t>
      </w:r>
      <w:r w:rsidRPr="00A86040">
        <w:rPr>
          <w:rFonts w:ascii="Times New Roman" w:hAnsi="Times New Roman"/>
          <w:b/>
          <w:sz w:val="28"/>
          <w:szCs w:val="28"/>
        </w:rPr>
        <w:t>smlouvě</w:t>
      </w:r>
      <w:r w:rsidR="00131E3A" w:rsidRPr="00A86040">
        <w:rPr>
          <w:rFonts w:ascii="Times New Roman" w:hAnsi="Times New Roman"/>
          <w:b/>
          <w:sz w:val="28"/>
          <w:szCs w:val="28"/>
        </w:rPr>
        <w:t xml:space="preserve"> </w:t>
      </w:r>
      <w:r w:rsidR="009B1233">
        <w:rPr>
          <w:rFonts w:ascii="Times New Roman" w:hAnsi="Times New Roman"/>
          <w:b/>
          <w:sz w:val="28"/>
          <w:szCs w:val="28"/>
        </w:rPr>
        <w:t xml:space="preserve">č. </w:t>
      </w:r>
      <w:r w:rsidR="00BF665C">
        <w:rPr>
          <w:rFonts w:ascii="Times New Roman" w:hAnsi="Times New Roman"/>
          <w:b/>
          <w:sz w:val="28"/>
          <w:szCs w:val="28"/>
        </w:rPr>
        <w:t>KCS</w:t>
      </w:r>
      <w:r w:rsidR="009B1233">
        <w:rPr>
          <w:rFonts w:ascii="Times New Roman" w:hAnsi="Times New Roman"/>
          <w:b/>
          <w:sz w:val="28"/>
          <w:szCs w:val="28"/>
        </w:rPr>
        <w:t>/0</w:t>
      </w:r>
      <w:r w:rsidR="0009538E">
        <w:rPr>
          <w:rFonts w:ascii="Times New Roman" w:hAnsi="Times New Roman"/>
          <w:b/>
          <w:sz w:val="28"/>
          <w:szCs w:val="28"/>
        </w:rPr>
        <w:t>0519</w:t>
      </w:r>
      <w:r w:rsidR="009B1233">
        <w:rPr>
          <w:rFonts w:ascii="Times New Roman" w:hAnsi="Times New Roman"/>
          <w:b/>
          <w:sz w:val="28"/>
          <w:szCs w:val="28"/>
        </w:rPr>
        <w:t>/20</w:t>
      </w:r>
      <w:r w:rsidR="0009538E">
        <w:rPr>
          <w:rFonts w:ascii="Times New Roman" w:hAnsi="Times New Roman"/>
          <w:b/>
          <w:sz w:val="28"/>
          <w:szCs w:val="28"/>
        </w:rPr>
        <w:t>23</w:t>
      </w:r>
      <w:r w:rsidR="009B1233">
        <w:rPr>
          <w:rFonts w:ascii="Times New Roman" w:hAnsi="Times New Roman"/>
          <w:b/>
          <w:sz w:val="28"/>
          <w:szCs w:val="28"/>
        </w:rPr>
        <w:t>/O</w:t>
      </w:r>
      <w:r w:rsidR="0009538E">
        <w:rPr>
          <w:rFonts w:ascii="Times New Roman" w:hAnsi="Times New Roman"/>
          <w:b/>
          <w:sz w:val="28"/>
          <w:szCs w:val="28"/>
        </w:rPr>
        <w:t>F</w:t>
      </w:r>
    </w:p>
    <w:tbl>
      <w:tblPr>
        <w:tblW w:w="9680" w:type="dxa"/>
        <w:tblInd w:w="-29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960"/>
      </w:tblGrid>
      <w:tr w:rsidR="00131E3A" w:rsidRPr="00A86040" w14:paraId="6252DFA0" w14:textId="77777777">
        <w:trPr>
          <w:gridBefore w:val="1"/>
          <w:wBefore w:w="1720" w:type="dxa"/>
          <w:trHeight w:val="100"/>
        </w:trPr>
        <w:tc>
          <w:tcPr>
            <w:tcW w:w="7960" w:type="dxa"/>
          </w:tcPr>
          <w:p w14:paraId="2CEB84D0" w14:textId="77777777" w:rsidR="00131E3A" w:rsidRPr="00A86040" w:rsidRDefault="00131E3A" w:rsidP="00925A10">
            <w:pPr>
              <w:tabs>
                <w:tab w:val="left" w:pos="8460"/>
              </w:tabs>
              <w:ind w:left="-1150" w:right="-28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31E3A" w:rsidRPr="00A86040" w14:paraId="33561F5C" w14:textId="77777777">
        <w:trPr>
          <w:gridAfter w:val="1"/>
          <w:wAfter w:w="7960" w:type="dxa"/>
          <w:trHeight w:val="100"/>
        </w:trPr>
        <w:tc>
          <w:tcPr>
            <w:tcW w:w="1720" w:type="dxa"/>
          </w:tcPr>
          <w:p w14:paraId="2059E295" w14:textId="77777777" w:rsidR="00131E3A" w:rsidRPr="00A86040" w:rsidRDefault="00912477" w:rsidP="00A85EEF">
            <w:pPr>
              <w:tabs>
                <w:tab w:val="left" w:pos="8460"/>
              </w:tabs>
              <w:ind w:left="290" w:right="-288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8604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1.</w:t>
            </w:r>
            <w:r w:rsidR="00A85EEF" w:rsidRPr="00A8604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Ú</w:t>
            </w:r>
            <w:r w:rsidRPr="00A8604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častníci</w:t>
            </w:r>
          </w:p>
        </w:tc>
      </w:tr>
      <w:tr w:rsidR="00131E3A" w:rsidRPr="00A86040" w14:paraId="68A8F5DA" w14:textId="77777777">
        <w:trPr>
          <w:gridAfter w:val="1"/>
          <w:wAfter w:w="7960" w:type="dxa"/>
          <w:trHeight w:val="100"/>
        </w:trPr>
        <w:tc>
          <w:tcPr>
            <w:tcW w:w="1720" w:type="dxa"/>
          </w:tcPr>
          <w:p w14:paraId="6A701AC4" w14:textId="77777777" w:rsidR="00131E3A" w:rsidRDefault="00131E3A" w:rsidP="00131E3A">
            <w:pPr>
              <w:tabs>
                <w:tab w:val="left" w:pos="8460"/>
              </w:tabs>
              <w:ind w:right="-28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9FDCCDD" w14:textId="77777777" w:rsidR="007B02FB" w:rsidRPr="00A86040" w:rsidRDefault="007B02FB" w:rsidP="00131E3A">
            <w:pPr>
              <w:tabs>
                <w:tab w:val="left" w:pos="8460"/>
              </w:tabs>
              <w:ind w:right="-28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4EC958C" w14:textId="77777777" w:rsidR="00A85EEF" w:rsidRPr="00A86040" w:rsidRDefault="00131E3A" w:rsidP="00A85EEF">
      <w:pPr>
        <w:tabs>
          <w:tab w:val="left" w:pos="1276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 xml:space="preserve">1.1. </w:t>
      </w:r>
      <w:proofErr w:type="spellStart"/>
      <w:r w:rsidR="00351762" w:rsidRPr="00A86040">
        <w:rPr>
          <w:rFonts w:ascii="Times New Roman" w:hAnsi="Times New Roman"/>
          <w:sz w:val="22"/>
          <w:szCs w:val="22"/>
        </w:rPr>
        <w:t>Koncedent</w:t>
      </w:r>
      <w:proofErr w:type="spellEnd"/>
      <w:r w:rsidR="006B07D2">
        <w:rPr>
          <w:rFonts w:ascii="Times New Roman" w:hAnsi="Times New Roman"/>
          <w:sz w:val="22"/>
          <w:szCs w:val="22"/>
        </w:rPr>
        <w:t>:</w:t>
      </w:r>
      <w:r w:rsidR="0009538E">
        <w:rPr>
          <w:rFonts w:ascii="Times New Roman" w:hAnsi="Times New Roman"/>
          <w:sz w:val="22"/>
          <w:szCs w:val="22"/>
        </w:rPr>
        <w:tab/>
      </w:r>
      <w:r w:rsidR="0009538E">
        <w:rPr>
          <w:rFonts w:ascii="Times New Roman" w:hAnsi="Times New Roman"/>
          <w:sz w:val="22"/>
          <w:szCs w:val="22"/>
        </w:rPr>
        <w:tab/>
      </w:r>
      <w:r w:rsidRPr="00A86040">
        <w:rPr>
          <w:rFonts w:ascii="Times New Roman" w:hAnsi="Times New Roman"/>
          <w:b/>
          <w:caps/>
          <w:sz w:val="22"/>
          <w:szCs w:val="22"/>
        </w:rPr>
        <w:t>Město Říčany</w:t>
      </w:r>
    </w:p>
    <w:p w14:paraId="7331DE2B" w14:textId="77777777" w:rsidR="00A85EEF" w:rsidRPr="00A86040" w:rsidRDefault="00131E3A" w:rsidP="00A85EEF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Masarykovo nám.</w:t>
      </w:r>
      <w:r w:rsidR="00790054" w:rsidRPr="00A86040">
        <w:rPr>
          <w:rFonts w:ascii="Times New Roman" w:hAnsi="Times New Roman"/>
          <w:sz w:val="22"/>
          <w:szCs w:val="22"/>
        </w:rPr>
        <w:t xml:space="preserve"> </w:t>
      </w:r>
      <w:r w:rsidRPr="00A86040">
        <w:rPr>
          <w:rFonts w:ascii="Times New Roman" w:hAnsi="Times New Roman"/>
          <w:sz w:val="22"/>
          <w:szCs w:val="22"/>
        </w:rPr>
        <w:t>53</w:t>
      </w:r>
      <w:r w:rsidR="00DA58C9" w:rsidRPr="00A86040">
        <w:rPr>
          <w:rFonts w:ascii="Times New Roman" w:hAnsi="Times New Roman"/>
          <w:sz w:val="22"/>
          <w:szCs w:val="22"/>
        </w:rPr>
        <w:t>/40</w:t>
      </w:r>
      <w:r w:rsidRPr="00A86040">
        <w:rPr>
          <w:rFonts w:ascii="Times New Roman" w:hAnsi="Times New Roman"/>
          <w:sz w:val="22"/>
          <w:szCs w:val="22"/>
        </w:rPr>
        <w:t>, 251 01 Říčany</w:t>
      </w:r>
    </w:p>
    <w:p w14:paraId="5B250E4E" w14:textId="77777777" w:rsidR="00A85EEF" w:rsidRPr="00A86040" w:rsidRDefault="0009538E" w:rsidP="00A85EEF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131E3A" w:rsidRPr="00A86040">
        <w:rPr>
          <w:rFonts w:ascii="Times New Roman" w:hAnsi="Times New Roman"/>
          <w:sz w:val="22"/>
          <w:szCs w:val="22"/>
        </w:rPr>
        <w:t>astoupen</w:t>
      </w:r>
      <w:r>
        <w:rPr>
          <w:rFonts w:ascii="Times New Roman" w:hAnsi="Times New Roman"/>
          <w:sz w:val="22"/>
          <w:szCs w:val="22"/>
        </w:rPr>
        <w:t>ý</w:t>
      </w:r>
      <w:r w:rsidR="00131E3A" w:rsidRPr="00A86040">
        <w:rPr>
          <w:rFonts w:ascii="Times New Roman" w:hAnsi="Times New Roman"/>
          <w:sz w:val="22"/>
          <w:szCs w:val="22"/>
        </w:rPr>
        <w:t xml:space="preserve">: starostou města </w:t>
      </w:r>
      <w:r>
        <w:rPr>
          <w:rFonts w:ascii="Times New Roman" w:hAnsi="Times New Roman"/>
          <w:sz w:val="22"/>
          <w:szCs w:val="22"/>
        </w:rPr>
        <w:t xml:space="preserve">Ing. Davidem </w:t>
      </w:r>
      <w:proofErr w:type="spellStart"/>
      <w:r>
        <w:rPr>
          <w:rFonts w:ascii="Times New Roman" w:hAnsi="Times New Roman"/>
          <w:sz w:val="22"/>
          <w:szCs w:val="22"/>
        </w:rPr>
        <w:t>Michaličkou</w:t>
      </w:r>
      <w:proofErr w:type="spellEnd"/>
    </w:p>
    <w:p w14:paraId="37A2BBC0" w14:textId="77777777" w:rsidR="00D660F9" w:rsidRPr="00A86040" w:rsidRDefault="00131E3A" w:rsidP="00D660F9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IČ: 00240702</w:t>
      </w:r>
    </w:p>
    <w:p w14:paraId="7909806D" w14:textId="77777777" w:rsidR="00D660F9" w:rsidRPr="00A86040" w:rsidRDefault="00131E3A" w:rsidP="00D660F9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DIČ: CZ00240702</w:t>
      </w:r>
    </w:p>
    <w:p w14:paraId="7C90C0F7" w14:textId="77777777" w:rsidR="00D660F9" w:rsidRPr="00A86040" w:rsidRDefault="00131E3A" w:rsidP="00D660F9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bankovní spojení: KB Praha, a.s., pobočka Říčany</w:t>
      </w:r>
    </w:p>
    <w:p w14:paraId="5847CF2C" w14:textId="77777777" w:rsidR="00131E3A" w:rsidRPr="00A86040" w:rsidRDefault="00131E3A" w:rsidP="00D660F9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53E3">
        <w:rPr>
          <w:rFonts w:ascii="Times New Roman" w:hAnsi="Times New Roman"/>
          <w:sz w:val="22"/>
          <w:szCs w:val="22"/>
          <w:highlight w:val="black"/>
        </w:rPr>
        <w:t>č.ú</w:t>
      </w:r>
      <w:proofErr w:type="spellEnd"/>
      <w:r w:rsidRPr="002453E3">
        <w:rPr>
          <w:rFonts w:ascii="Times New Roman" w:hAnsi="Times New Roman"/>
          <w:sz w:val="22"/>
          <w:szCs w:val="22"/>
          <w:highlight w:val="black"/>
        </w:rPr>
        <w:t xml:space="preserve">: </w:t>
      </w:r>
      <w:r w:rsidR="00650E80" w:rsidRPr="002453E3">
        <w:rPr>
          <w:rFonts w:ascii="Times New Roman" w:hAnsi="Times New Roman"/>
          <w:sz w:val="22"/>
          <w:szCs w:val="22"/>
          <w:highlight w:val="black"/>
        </w:rPr>
        <w:t>19-</w:t>
      </w:r>
      <w:r w:rsidRPr="002453E3">
        <w:rPr>
          <w:rFonts w:ascii="Times New Roman" w:hAnsi="Times New Roman"/>
          <w:sz w:val="22"/>
          <w:szCs w:val="22"/>
          <w:highlight w:val="black"/>
        </w:rPr>
        <w:t>724201/0100</w:t>
      </w:r>
    </w:p>
    <w:p w14:paraId="7B44FD51" w14:textId="77777777" w:rsidR="007B02FB" w:rsidRDefault="007B02FB" w:rsidP="007E2C9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55E3A62C" w14:textId="69BFB9BA" w:rsidR="00131E3A" w:rsidRPr="00A86040" w:rsidRDefault="00131E3A" w:rsidP="007E2C9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a</w:t>
      </w:r>
    </w:p>
    <w:p w14:paraId="196AC200" w14:textId="77777777" w:rsidR="00131E3A" w:rsidRDefault="00131E3A" w:rsidP="00131E3A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290A92A2" w14:textId="77777777" w:rsidR="007B02FB" w:rsidRPr="00A86040" w:rsidRDefault="007B02FB" w:rsidP="00131E3A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2FA12F93" w14:textId="77777777" w:rsidR="00D660F9" w:rsidRPr="00A86040" w:rsidRDefault="00AA1FAD" w:rsidP="00D660F9">
      <w:pPr>
        <w:tabs>
          <w:tab w:val="left" w:pos="2127"/>
        </w:tabs>
        <w:ind w:right="-108"/>
        <w:jc w:val="both"/>
        <w:rPr>
          <w:rFonts w:ascii="Times New Roman" w:hAnsi="Times New Roman"/>
          <w:b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1.2.</w:t>
      </w:r>
      <w:r w:rsidR="004C3D49" w:rsidRPr="00A86040">
        <w:rPr>
          <w:rFonts w:ascii="Times New Roman" w:hAnsi="Times New Roman"/>
          <w:sz w:val="22"/>
          <w:szCs w:val="22"/>
        </w:rPr>
        <w:t xml:space="preserve"> </w:t>
      </w:r>
      <w:r w:rsidR="00351762" w:rsidRPr="00A86040">
        <w:rPr>
          <w:rFonts w:ascii="Times New Roman" w:hAnsi="Times New Roman"/>
          <w:sz w:val="22"/>
          <w:szCs w:val="22"/>
        </w:rPr>
        <w:t>Koncesionář</w:t>
      </w:r>
      <w:r w:rsidR="00131E3A" w:rsidRPr="00A86040">
        <w:rPr>
          <w:rFonts w:ascii="Times New Roman" w:hAnsi="Times New Roman"/>
          <w:sz w:val="22"/>
          <w:szCs w:val="22"/>
        </w:rPr>
        <w:t xml:space="preserve">: </w:t>
      </w:r>
      <w:r w:rsidR="00D660F9" w:rsidRPr="00A86040">
        <w:rPr>
          <w:rFonts w:ascii="Times New Roman" w:hAnsi="Times New Roman"/>
          <w:sz w:val="22"/>
          <w:szCs w:val="22"/>
        </w:rPr>
        <w:tab/>
      </w:r>
      <w:r w:rsidR="008647A8" w:rsidRPr="00A86040">
        <w:rPr>
          <w:rFonts w:ascii="Times New Roman" w:hAnsi="Times New Roman"/>
          <w:b/>
          <w:sz w:val="22"/>
          <w:szCs w:val="22"/>
        </w:rPr>
        <w:t>ARTER-CATERINGOVÝ SERVIS s.r.o., zařízení školního stravování</w:t>
      </w:r>
    </w:p>
    <w:p w14:paraId="55AAEF5F" w14:textId="77777777" w:rsidR="00351762" w:rsidRPr="00A86040" w:rsidRDefault="008647A8" w:rsidP="00D660F9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Se sídlem Praha 9 – Kyje, Za Černým Mostem 1526, PSČ 198 00</w:t>
      </w:r>
    </w:p>
    <w:p w14:paraId="19ADE89B" w14:textId="77777777" w:rsidR="00351762" w:rsidRPr="00A86040" w:rsidRDefault="0009538E" w:rsidP="00D660F9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2453E3">
        <w:rPr>
          <w:rFonts w:ascii="Times New Roman" w:hAnsi="Times New Roman"/>
          <w:sz w:val="22"/>
          <w:szCs w:val="22"/>
          <w:highlight w:val="black"/>
        </w:rPr>
        <w:t>Zastoupený:</w:t>
      </w:r>
      <w:r w:rsidR="00A86040" w:rsidRPr="002453E3">
        <w:rPr>
          <w:rFonts w:ascii="Times New Roman" w:hAnsi="Times New Roman"/>
          <w:sz w:val="22"/>
          <w:szCs w:val="22"/>
          <w:highlight w:val="black"/>
        </w:rPr>
        <w:t xml:space="preserve"> jednatelem Josefem Rožánkem</w:t>
      </w:r>
    </w:p>
    <w:p w14:paraId="3FC134A9" w14:textId="77777777" w:rsidR="00BB3BE3" w:rsidRPr="00A86040" w:rsidRDefault="00A86040" w:rsidP="00A86040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IČ: 28959396</w:t>
      </w:r>
    </w:p>
    <w:p w14:paraId="720E13A1" w14:textId="77777777" w:rsidR="00351762" w:rsidRPr="00A86040" w:rsidRDefault="00351762" w:rsidP="00D660F9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="00A86040" w:rsidRPr="00A86040">
        <w:rPr>
          <w:rFonts w:ascii="Times New Roman" w:hAnsi="Times New Roman"/>
          <w:sz w:val="22"/>
          <w:szCs w:val="22"/>
        </w:rPr>
        <w:t>MS</w:t>
      </w:r>
      <w:r w:rsidR="005F623B" w:rsidRPr="00A86040">
        <w:rPr>
          <w:rFonts w:ascii="Times New Roman" w:hAnsi="Times New Roman"/>
          <w:sz w:val="22"/>
          <w:szCs w:val="22"/>
        </w:rPr>
        <w:t xml:space="preserve"> v Praze</w:t>
      </w:r>
      <w:r w:rsidRPr="00A86040">
        <w:rPr>
          <w:rFonts w:ascii="Times New Roman" w:hAnsi="Times New Roman"/>
          <w:sz w:val="22"/>
          <w:szCs w:val="22"/>
        </w:rPr>
        <w:t xml:space="preserve">, oddíl </w:t>
      </w:r>
      <w:r w:rsidR="005F623B" w:rsidRPr="00A86040">
        <w:rPr>
          <w:rFonts w:ascii="Times New Roman" w:hAnsi="Times New Roman"/>
          <w:sz w:val="22"/>
          <w:szCs w:val="22"/>
        </w:rPr>
        <w:t>C</w:t>
      </w:r>
      <w:r w:rsidRPr="00A86040">
        <w:rPr>
          <w:rFonts w:ascii="Times New Roman" w:hAnsi="Times New Roman"/>
          <w:sz w:val="22"/>
          <w:szCs w:val="22"/>
        </w:rPr>
        <w:t xml:space="preserve">, vložka </w:t>
      </w:r>
      <w:r w:rsidR="00A86040" w:rsidRPr="00A86040">
        <w:rPr>
          <w:rFonts w:ascii="Times New Roman" w:hAnsi="Times New Roman"/>
          <w:sz w:val="22"/>
          <w:szCs w:val="22"/>
        </w:rPr>
        <w:t>155945</w:t>
      </w:r>
    </w:p>
    <w:p w14:paraId="2113F855" w14:textId="77777777" w:rsidR="00BB3BE3" w:rsidRPr="00A86040" w:rsidRDefault="00BB3BE3" w:rsidP="00BB3BE3">
      <w:pPr>
        <w:tabs>
          <w:tab w:val="left" w:pos="8640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bankovní spojení: KB Praha a.s., pobočka Praha 1</w:t>
      </w:r>
      <w:r w:rsidR="00A86040" w:rsidRPr="00A86040">
        <w:rPr>
          <w:rFonts w:ascii="Times New Roman" w:hAnsi="Times New Roman"/>
          <w:sz w:val="22"/>
          <w:szCs w:val="22"/>
        </w:rPr>
        <w:t>0, Kubánské nám.</w:t>
      </w:r>
    </w:p>
    <w:p w14:paraId="162A9DA3" w14:textId="4295C251" w:rsidR="00BB3BE3" w:rsidRDefault="00A86040" w:rsidP="00BB3BE3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53E3">
        <w:rPr>
          <w:rFonts w:ascii="Times New Roman" w:hAnsi="Times New Roman"/>
          <w:sz w:val="22"/>
          <w:szCs w:val="22"/>
          <w:highlight w:val="black"/>
        </w:rPr>
        <w:t>č.ú</w:t>
      </w:r>
      <w:proofErr w:type="spellEnd"/>
      <w:r w:rsidRPr="002453E3">
        <w:rPr>
          <w:rFonts w:ascii="Times New Roman" w:hAnsi="Times New Roman"/>
          <w:sz w:val="22"/>
          <w:szCs w:val="22"/>
          <w:highlight w:val="black"/>
        </w:rPr>
        <w:t>: 43-5602910207</w:t>
      </w:r>
      <w:r w:rsidR="00BB3BE3" w:rsidRPr="002453E3">
        <w:rPr>
          <w:rFonts w:ascii="Times New Roman" w:hAnsi="Times New Roman"/>
          <w:sz w:val="22"/>
          <w:szCs w:val="22"/>
          <w:highlight w:val="black"/>
        </w:rPr>
        <w:t>/0100</w:t>
      </w:r>
    </w:p>
    <w:p w14:paraId="064C6403" w14:textId="77777777" w:rsidR="00F74224" w:rsidRDefault="00F74224" w:rsidP="00BB3BE3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</w:p>
    <w:p w14:paraId="4DB60C4E" w14:textId="0662010D" w:rsidR="00F74224" w:rsidRPr="00A86040" w:rsidRDefault="00F74224" w:rsidP="00DA37D0">
      <w:pPr>
        <w:tabs>
          <w:tab w:val="left" w:pos="2127"/>
        </w:tabs>
        <w:ind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Koncedent</w:t>
      </w:r>
      <w:proofErr w:type="spellEnd"/>
      <w:r>
        <w:rPr>
          <w:rFonts w:ascii="Times New Roman" w:hAnsi="Times New Roman"/>
          <w:sz w:val="22"/>
          <w:szCs w:val="22"/>
        </w:rPr>
        <w:t xml:space="preserve"> a Koncesionář dále společně jen </w:t>
      </w:r>
      <w:r w:rsidR="00DA37D0">
        <w:rPr>
          <w:rFonts w:ascii="Times New Roman" w:hAnsi="Times New Roman"/>
          <w:sz w:val="22"/>
          <w:szCs w:val="22"/>
        </w:rPr>
        <w:t>„</w:t>
      </w:r>
      <w:r w:rsidRPr="00DA37D0">
        <w:rPr>
          <w:rFonts w:ascii="Times New Roman" w:hAnsi="Times New Roman"/>
          <w:b/>
          <w:i/>
          <w:sz w:val="22"/>
          <w:szCs w:val="22"/>
        </w:rPr>
        <w:t>smluvní strany</w:t>
      </w:r>
      <w:r w:rsidR="00DA37D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)</w:t>
      </w:r>
    </w:p>
    <w:p w14:paraId="6E7505BD" w14:textId="77777777" w:rsidR="007B02FB" w:rsidRDefault="007B02FB" w:rsidP="00E621AD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</w:p>
    <w:p w14:paraId="7BEE3800" w14:textId="15A823E0" w:rsidR="007E2C9D" w:rsidRPr="00A86040" w:rsidRDefault="007F0FBB" w:rsidP="00E621AD">
      <w:pPr>
        <w:tabs>
          <w:tab w:val="left" w:pos="2127"/>
        </w:tabs>
        <w:ind w:left="2127" w:right="-108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 xml:space="preserve">                  </w:t>
      </w:r>
    </w:p>
    <w:p w14:paraId="7CE74445" w14:textId="4E73E2BA" w:rsidR="00131E3A" w:rsidRPr="00A86040" w:rsidRDefault="00F231D4" w:rsidP="00D660F9">
      <w:pPr>
        <w:tabs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 xml:space="preserve">Uvedené smluvní strany uzavřely dne </w:t>
      </w:r>
      <w:r w:rsidR="0009538E">
        <w:rPr>
          <w:rFonts w:ascii="Times New Roman" w:hAnsi="Times New Roman"/>
          <w:sz w:val="22"/>
          <w:szCs w:val="22"/>
        </w:rPr>
        <w:t>30.6.2023</w:t>
      </w:r>
      <w:r w:rsidR="00A86040" w:rsidRPr="00A86040">
        <w:rPr>
          <w:rFonts w:ascii="Times New Roman" w:hAnsi="Times New Roman"/>
          <w:sz w:val="22"/>
          <w:szCs w:val="22"/>
        </w:rPr>
        <w:t xml:space="preserve"> </w:t>
      </w:r>
      <w:r w:rsidR="00F74224">
        <w:rPr>
          <w:rFonts w:ascii="Times New Roman" w:hAnsi="Times New Roman"/>
          <w:sz w:val="22"/>
          <w:szCs w:val="22"/>
        </w:rPr>
        <w:t>K</w:t>
      </w:r>
      <w:r w:rsidR="009A39CA" w:rsidRPr="00A86040">
        <w:rPr>
          <w:rFonts w:ascii="Times New Roman" w:hAnsi="Times New Roman"/>
          <w:sz w:val="22"/>
          <w:szCs w:val="22"/>
        </w:rPr>
        <w:t>oncesní</w:t>
      </w:r>
      <w:r w:rsidRPr="00A86040">
        <w:rPr>
          <w:rFonts w:ascii="Times New Roman" w:hAnsi="Times New Roman"/>
          <w:sz w:val="22"/>
          <w:szCs w:val="22"/>
        </w:rPr>
        <w:t xml:space="preserve"> smlouvu</w:t>
      </w:r>
      <w:r w:rsidR="004E0645" w:rsidRPr="00A86040">
        <w:rPr>
          <w:rFonts w:ascii="Times New Roman" w:hAnsi="Times New Roman"/>
          <w:sz w:val="22"/>
          <w:szCs w:val="22"/>
        </w:rPr>
        <w:t xml:space="preserve"> </w:t>
      </w:r>
      <w:r w:rsidR="00BF665C">
        <w:rPr>
          <w:rFonts w:ascii="Times New Roman" w:hAnsi="Times New Roman"/>
          <w:sz w:val="22"/>
          <w:szCs w:val="22"/>
        </w:rPr>
        <w:t>č. KCS/00</w:t>
      </w:r>
      <w:r w:rsidR="0009538E">
        <w:rPr>
          <w:rFonts w:ascii="Times New Roman" w:hAnsi="Times New Roman"/>
          <w:sz w:val="22"/>
          <w:szCs w:val="22"/>
        </w:rPr>
        <w:t>519</w:t>
      </w:r>
      <w:r w:rsidR="00BF665C">
        <w:rPr>
          <w:rFonts w:ascii="Times New Roman" w:hAnsi="Times New Roman"/>
          <w:sz w:val="22"/>
          <w:szCs w:val="22"/>
        </w:rPr>
        <w:t>/20</w:t>
      </w:r>
      <w:r w:rsidR="0009538E">
        <w:rPr>
          <w:rFonts w:ascii="Times New Roman" w:hAnsi="Times New Roman"/>
          <w:sz w:val="22"/>
          <w:szCs w:val="22"/>
        </w:rPr>
        <w:t>23</w:t>
      </w:r>
      <w:r w:rsidR="00BF665C">
        <w:rPr>
          <w:rFonts w:ascii="Times New Roman" w:hAnsi="Times New Roman"/>
          <w:sz w:val="22"/>
          <w:szCs w:val="22"/>
        </w:rPr>
        <w:t>/O</w:t>
      </w:r>
      <w:r w:rsidR="0009538E">
        <w:rPr>
          <w:rFonts w:ascii="Times New Roman" w:hAnsi="Times New Roman"/>
          <w:sz w:val="22"/>
          <w:szCs w:val="22"/>
        </w:rPr>
        <w:t>F</w:t>
      </w:r>
      <w:r w:rsidR="00F74224">
        <w:rPr>
          <w:rFonts w:ascii="Times New Roman" w:hAnsi="Times New Roman"/>
          <w:sz w:val="22"/>
          <w:szCs w:val="22"/>
        </w:rPr>
        <w:t xml:space="preserve"> (dále jen „</w:t>
      </w:r>
      <w:r w:rsidR="00F74224" w:rsidRPr="00DA37D0">
        <w:rPr>
          <w:rFonts w:ascii="Times New Roman" w:hAnsi="Times New Roman"/>
          <w:b/>
          <w:i/>
          <w:sz w:val="22"/>
          <w:szCs w:val="22"/>
        </w:rPr>
        <w:t>smlouva</w:t>
      </w:r>
      <w:r w:rsidR="00F74224">
        <w:rPr>
          <w:rFonts w:ascii="Times New Roman" w:hAnsi="Times New Roman"/>
          <w:sz w:val="22"/>
          <w:szCs w:val="22"/>
        </w:rPr>
        <w:t>“)</w:t>
      </w:r>
      <w:r w:rsidR="009B1233">
        <w:rPr>
          <w:rFonts w:ascii="Times New Roman" w:hAnsi="Times New Roman"/>
          <w:sz w:val="22"/>
          <w:szCs w:val="22"/>
        </w:rPr>
        <w:t>.</w:t>
      </w:r>
      <w:r w:rsidRPr="00A86040">
        <w:rPr>
          <w:rFonts w:ascii="Times New Roman" w:hAnsi="Times New Roman"/>
          <w:sz w:val="22"/>
          <w:szCs w:val="22"/>
        </w:rPr>
        <w:t xml:space="preserve"> Na základě vzájemné dohody </w:t>
      </w:r>
      <w:r w:rsidR="00BB3BE3" w:rsidRPr="00A86040">
        <w:rPr>
          <w:rFonts w:ascii="Times New Roman" w:hAnsi="Times New Roman"/>
          <w:sz w:val="22"/>
          <w:szCs w:val="22"/>
        </w:rPr>
        <w:t xml:space="preserve">smluvní strany </w:t>
      </w:r>
      <w:r w:rsidRPr="00A86040">
        <w:rPr>
          <w:rFonts w:ascii="Times New Roman" w:hAnsi="Times New Roman"/>
          <w:sz w:val="22"/>
          <w:szCs w:val="22"/>
        </w:rPr>
        <w:t xml:space="preserve">uzavírají níže uvedeného dne, měsíce a roku tento dodatek </w:t>
      </w:r>
      <w:r w:rsidR="00C054D2">
        <w:rPr>
          <w:rFonts w:ascii="Times New Roman" w:hAnsi="Times New Roman"/>
          <w:sz w:val="22"/>
          <w:szCs w:val="22"/>
        </w:rPr>
        <w:t>č.</w:t>
      </w:r>
      <w:r w:rsidR="0009538E">
        <w:rPr>
          <w:rFonts w:ascii="Times New Roman" w:hAnsi="Times New Roman"/>
          <w:sz w:val="22"/>
          <w:szCs w:val="22"/>
        </w:rPr>
        <w:t> </w:t>
      </w:r>
      <w:r w:rsidR="00FF4F81">
        <w:rPr>
          <w:rFonts w:ascii="Times New Roman" w:hAnsi="Times New Roman"/>
          <w:sz w:val="22"/>
          <w:szCs w:val="22"/>
        </w:rPr>
        <w:t>2</w:t>
      </w:r>
      <w:r w:rsidRPr="00A86040">
        <w:rPr>
          <w:rFonts w:ascii="Times New Roman" w:hAnsi="Times New Roman"/>
          <w:sz w:val="22"/>
          <w:szCs w:val="22"/>
        </w:rPr>
        <w:t xml:space="preserve"> (dále „</w:t>
      </w:r>
      <w:r w:rsidRPr="00DA37D0">
        <w:rPr>
          <w:rFonts w:ascii="Times New Roman" w:hAnsi="Times New Roman"/>
          <w:b/>
          <w:i/>
          <w:sz w:val="22"/>
          <w:szCs w:val="22"/>
        </w:rPr>
        <w:t>dodatek</w:t>
      </w:r>
      <w:r w:rsidR="00131E3A" w:rsidRPr="00A86040">
        <w:rPr>
          <w:rFonts w:ascii="Times New Roman" w:hAnsi="Times New Roman"/>
          <w:sz w:val="22"/>
          <w:szCs w:val="22"/>
        </w:rPr>
        <w:t>“):</w:t>
      </w:r>
    </w:p>
    <w:p w14:paraId="4F32F70A" w14:textId="77777777" w:rsidR="00131E3A" w:rsidRDefault="00131E3A" w:rsidP="00131E3A">
      <w:pPr>
        <w:tabs>
          <w:tab w:val="left" w:pos="8640"/>
        </w:tabs>
        <w:ind w:left="-360" w:right="-108"/>
        <w:jc w:val="both"/>
        <w:rPr>
          <w:rFonts w:ascii="Times New Roman" w:hAnsi="Times New Roman"/>
          <w:sz w:val="22"/>
          <w:szCs w:val="22"/>
        </w:rPr>
      </w:pPr>
    </w:p>
    <w:p w14:paraId="6E73B950" w14:textId="77777777" w:rsidR="0006165D" w:rsidRPr="00A86040" w:rsidRDefault="0006165D" w:rsidP="00131E3A">
      <w:pPr>
        <w:tabs>
          <w:tab w:val="left" w:pos="8640"/>
        </w:tabs>
        <w:ind w:left="-360" w:right="-108"/>
        <w:jc w:val="both"/>
        <w:rPr>
          <w:rFonts w:ascii="Times New Roman" w:hAnsi="Times New Roman"/>
          <w:sz w:val="22"/>
          <w:szCs w:val="22"/>
        </w:rPr>
      </w:pPr>
    </w:p>
    <w:p w14:paraId="2723352B" w14:textId="477783B0" w:rsidR="0006165D" w:rsidRPr="00925A10" w:rsidRDefault="0006165D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25A10">
        <w:rPr>
          <w:rFonts w:ascii="Times New Roman" w:hAnsi="Times New Roman"/>
          <w:b/>
          <w:sz w:val="22"/>
          <w:szCs w:val="22"/>
          <w:u w:val="single"/>
        </w:rPr>
        <w:t xml:space="preserve">2. Článek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2.2 Přehled definovaných pojmů – pojem </w:t>
      </w:r>
      <w:r w:rsidR="00807A55">
        <w:rPr>
          <w:rFonts w:ascii="Times New Roman" w:hAnsi="Times New Roman"/>
          <w:b/>
          <w:sz w:val="22"/>
          <w:szCs w:val="22"/>
          <w:u w:val="single"/>
        </w:rPr>
        <w:t xml:space="preserve">„Kompenzace“, </w:t>
      </w:r>
      <w:r>
        <w:rPr>
          <w:rFonts w:ascii="Times New Roman" w:hAnsi="Times New Roman"/>
          <w:b/>
          <w:sz w:val="22"/>
          <w:szCs w:val="22"/>
          <w:u w:val="single"/>
        </w:rPr>
        <w:t>„Maximální kapacita Stravovacího zařízení“</w:t>
      </w:r>
      <w:r w:rsidR="00D6775D">
        <w:rPr>
          <w:rFonts w:ascii="Times New Roman" w:hAnsi="Times New Roman"/>
          <w:b/>
          <w:sz w:val="22"/>
          <w:szCs w:val="22"/>
          <w:u w:val="single"/>
        </w:rPr>
        <w:t>, „Nové vybavení“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73BFB">
        <w:rPr>
          <w:rFonts w:ascii="Times New Roman" w:hAnsi="Times New Roman"/>
          <w:b/>
          <w:sz w:val="22"/>
          <w:szCs w:val="22"/>
          <w:u w:val="single"/>
        </w:rPr>
        <w:t xml:space="preserve">a dále pojem „Stravovací zařízení“ </w:t>
      </w:r>
      <w:r w:rsidR="0030292B">
        <w:rPr>
          <w:rFonts w:ascii="Times New Roman" w:hAnsi="Times New Roman"/>
          <w:b/>
          <w:sz w:val="22"/>
          <w:szCs w:val="22"/>
          <w:u w:val="single"/>
        </w:rPr>
        <w:t xml:space="preserve">se mění a </w:t>
      </w:r>
      <w:r>
        <w:rPr>
          <w:rFonts w:ascii="Times New Roman" w:hAnsi="Times New Roman"/>
          <w:b/>
          <w:sz w:val="22"/>
          <w:szCs w:val="22"/>
          <w:u w:val="single"/>
        </w:rPr>
        <w:t>nově zní takto:</w:t>
      </w:r>
      <w:r w:rsidRPr="00925A10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14:paraId="1F3F277A" w14:textId="77777777" w:rsidR="00807A55" w:rsidRDefault="00807A55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0B8A0F40" w14:textId="67924C87" w:rsidR="00807A55" w:rsidRPr="00A5493A" w:rsidRDefault="00807A55" w:rsidP="00807A55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5493A">
        <w:rPr>
          <w:rFonts w:ascii="Times New Roman" w:hAnsi="Times New Roman"/>
          <w:sz w:val="22"/>
          <w:szCs w:val="22"/>
        </w:rPr>
        <w:t xml:space="preserve">Kompenzace znamená náhradu vyplacenou </w:t>
      </w:r>
      <w:proofErr w:type="spellStart"/>
      <w:r w:rsidRPr="00A5493A">
        <w:rPr>
          <w:rFonts w:ascii="Times New Roman" w:hAnsi="Times New Roman"/>
          <w:sz w:val="22"/>
          <w:szCs w:val="22"/>
        </w:rPr>
        <w:t>Koncedentem</w:t>
      </w:r>
      <w:proofErr w:type="spellEnd"/>
      <w:r w:rsidRPr="00A5493A">
        <w:rPr>
          <w:rFonts w:ascii="Times New Roman" w:hAnsi="Times New Roman"/>
          <w:sz w:val="22"/>
          <w:szCs w:val="22"/>
        </w:rPr>
        <w:t xml:space="preserve"> Koncesionáři ke Dni skončení, jejíž výše bude rovna daňové zůstatkové ceně Nového vybavení při použití rovnoměrného odpisování bez přerušení a při použití maximálních odpisových sazeb dle § 31 odst. 1 písm. a) zákona č. 586/1992 Sb., o daních z příjmu ke Dni skončení, </w:t>
      </w:r>
      <w:r w:rsidRPr="00D6775D">
        <w:rPr>
          <w:rFonts w:ascii="Times New Roman" w:hAnsi="Times New Roman"/>
          <w:sz w:val="22"/>
          <w:szCs w:val="22"/>
        </w:rPr>
        <w:t>a to bez ohledu na jejich uplatnění ze strany Koncesionáře. V roce skončení se při výpočtu daňové zůstatkové ceny použije alikvotní část ročních daňových odpisů specifikovaných v předchozí větě, která připadá na období od 1. ledna roku skončení do Dne skončení. Alikvotní část odpisů se vypočte s přesností na dny. Pro účely výpočtu kompenzace se odepisování majetku zahajuje 1.dnem měsíce následujícího po měsíci, ve kterém došlo k nakoupení majetku</w:t>
      </w:r>
      <w:r w:rsidR="00923AF2" w:rsidRPr="00D6775D">
        <w:rPr>
          <w:rFonts w:ascii="Times New Roman" w:hAnsi="Times New Roman"/>
          <w:sz w:val="22"/>
          <w:szCs w:val="22"/>
        </w:rPr>
        <w:t xml:space="preserve">. V případě postupného nákupu funkčního celku se zahajuje odepisování majetku </w:t>
      </w:r>
      <w:r w:rsidR="00295C02" w:rsidRPr="00D6775D">
        <w:rPr>
          <w:rFonts w:ascii="Times New Roman" w:hAnsi="Times New Roman"/>
          <w:sz w:val="22"/>
          <w:szCs w:val="22"/>
        </w:rPr>
        <w:t>1.dnem měsíce následujícího po měsíci</w:t>
      </w:r>
      <w:r w:rsidR="00923AF2" w:rsidRPr="00D6775D">
        <w:rPr>
          <w:rFonts w:ascii="Times New Roman" w:hAnsi="Times New Roman"/>
          <w:sz w:val="22"/>
          <w:szCs w:val="22"/>
        </w:rPr>
        <w:t>, v kterém došlo k</w:t>
      </w:r>
      <w:r w:rsidR="00255B67" w:rsidRPr="00D6775D">
        <w:rPr>
          <w:rFonts w:ascii="Times New Roman" w:hAnsi="Times New Roman"/>
          <w:sz w:val="22"/>
          <w:szCs w:val="22"/>
        </w:rPr>
        <w:t> </w:t>
      </w:r>
      <w:r w:rsidR="00923AF2" w:rsidRPr="00D6775D">
        <w:rPr>
          <w:rFonts w:ascii="Times New Roman" w:hAnsi="Times New Roman"/>
          <w:sz w:val="22"/>
          <w:szCs w:val="22"/>
        </w:rPr>
        <w:t>nakoupení</w:t>
      </w:r>
      <w:r w:rsidR="00255B67" w:rsidRPr="00D6775D">
        <w:rPr>
          <w:rFonts w:ascii="Times New Roman" w:hAnsi="Times New Roman"/>
          <w:sz w:val="22"/>
          <w:szCs w:val="22"/>
        </w:rPr>
        <w:t xml:space="preserve"> poslední části </w:t>
      </w:r>
      <w:r w:rsidR="00923AF2" w:rsidRPr="00D6775D">
        <w:rPr>
          <w:rFonts w:ascii="Times New Roman" w:hAnsi="Times New Roman"/>
          <w:sz w:val="22"/>
          <w:szCs w:val="22"/>
        </w:rPr>
        <w:t>majetku</w:t>
      </w:r>
      <w:r w:rsidR="00255B67" w:rsidRPr="00D6775D">
        <w:rPr>
          <w:rFonts w:ascii="Times New Roman" w:hAnsi="Times New Roman"/>
          <w:sz w:val="22"/>
          <w:szCs w:val="22"/>
        </w:rPr>
        <w:t xml:space="preserve"> týkajícího se funkčního celku</w:t>
      </w:r>
      <w:r w:rsidR="00923AF2" w:rsidRPr="00D6775D">
        <w:rPr>
          <w:rFonts w:ascii="Times New Roman" w:hAnsi="Times New Roman"/>
          <w:sz w:val="22"/>
          <w:szCs w:val="22"/>
        </w:rPr>
        <w:t>, avšak nejpozději v rozsahu 3 kalendářních měsíců od prvního nákup</w:t>
      </w:r>
      <w:r w:rsidR="00AB6F3F" w:rsidRPr="00D6775D">
        <w:rPr>
          <w:rFonts w:ascii="Times New Roman" w:hAnsi="Times New Roman"/>
          <w:sz w:val="22"/>
          <w:szCs w:val="22"/>
        </w:rPr>
        <w:t>u</w:t>
      </w:r>
      <w:r w:rsidR="00295C02" w:rsidRPr="00D6775D">
        <w:rPr>
          <w:rFonts w:ascii="Times New Roman" w:hAnsi="Times New Roman"/>
          <w:sz w:val="22"/>
          <w:szCs w:val="22"/>
        </w:rPr>
        <w:t xml:space="preserve"> majetku týkajícího se funkčního celku</w:t>
      </w:r>
      <w:r w:rsidRPr="00D6775D">
        <w:rPr>
          <w:rFonts w:ascii="Times New Roman" w:hAnsi="Times New Roman"/>
          <w:sz w:val="22"/>
          <w:szCs w:val="22"/>
        </w:rPr>
        <w:t xml:space="preserve">. Koncesionář se zavazuje dodat </w:t>
      </w:r>
      <w:proofErr w:type="spellStart"/>
      <w:r w:rsidRPr="00D6775D">
        <w:rPr>
          <w:rFonts w:ascii="Times New Roman" w:hAnsi="Times New Roman"/>
          <w:sz w:val="22"/>
          <w:szCs w:val="22"/>
        </w:rPr>
        <w:t>Koncedentovi</w:t>
      </w:r>
      <w:proofErr w:type="spellEnd"/>
      <w:r w:rsidRPr="00D6775D">
        <w:rPr>
          <w:rFonts w:ascii="Times New Roman" w:hAnsi="Times New Roman"/>
          <w:sz w:val="22"/>
          <w:szCs w:val="22"/>
        </w:rPr>
        <w:t xml:space="preserve"> informace o zatřídění Nového vybavení do odpisových skupin do 5 dnů ode Dne skončení. („Výpočet Kompenzace“)</w:t>
      </w:r>
    </w:p>
    <w:p w14:paraId="500F31C8" w14:textId="77777777" w:rsidR="00807A55" w:rsidRDefault="00807A55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60D83F3E" w14:textId="54DA26CC" w:rsidR="0006165D" w:rsidRDefault="0006165D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Maximální kapacita Stravovacího zařízení znamená nepřekročitelnou hranici počtu jídel, které lze denně ve Stravovacím zařízení vyrobit, a která činí</w:t>
      </w:r>
      <w:r w:rsidR="0030292B">
        <w:rPr>
          <w:rFonts w:ascii="Times New Roman" w:hAnsi="Times New Roman"/>
          <w:sz w:val="22"/>
          <w:szCs w:val="22"/>
        </w:rPr>
        <w:t xml:space="preserve"> 3500</w:t>
      </w:r>
      <w:r>
        <w:rPr>
          <w:rFonts w:ascii="Times New Roman" w:hAnsi="Times New Roman"/>
          <w:sz w:val="22"/>
          <w:szCs w:val="22"/>
        </w:rPr>
        <w:t xml:space="preserve"> jídel v jedné varné směně denně.</w:t>
      </w:r>
    </w:p>
    <w:p w14:paraId="60B230DC" w14:textId="77777777" w:rsidR="00D6775D" w:rsidRDefault="00D6775D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4EABACA0" w14:textId="77777777" w:rsidR="00D6775D" w:rsidRPr="00D6775D" w:rsidRDefault="00D6775D" w:rsidP="00D6775D">
      <w:pPr>
        <w:pStyle w:val="Definicetext"/>
        <w:widowControl w:val="0"/>
        <w:rPr>
          <w:color w:val="000000"/>
          <w:sz w:val="22"/>
          <w:szCs w:val="22"/>
        </w:rPr>
      </w:pPr>
      <w:r w:rsidRPr="00D6775D">
        <w:rPr>
          <w:color w:val="000000"/>
          <w:sz w:val="22"/>
          <w:szCs w:val="22"/>
        </w:rPr>
        <w:t xml:space="preserve">Nové vybavení znamená nové vybavení kuchyně Stravovacího zařízení, jež Koncesionář se souhlasem či na žádost </w:t>
      </w:r>
      <w:proofErr w:type="spellStart"/>
      <w:r w:rsidRPr="00D6775D">
        <w:rPr>
          <w:color w:val="000000"/>
          <w:sz w:val="22"/>
          <w:szCs w:val="22"/>
        </w:rPr>
        <w:t>Koncedenta</w:t>
      </w:r>
      <w:proofErr w:type="spellEnd"/>
      <w:r w:rsidRPr="00D6775D">
        <w:rPr>
          <w:color w:val="000000"/>
          <w:sz w:val="22"/>
          <w:szCs w:val="22"/>
        </w:rPr>
        <w:t xml:space="preserve"> v souladu s touto Smlouvou pořídil a instaloval, vyjma drobného hmotného majetku, jehož hodnota je nižší nebo rovna </w:t>
      </w:r>
      <w:proofErr w:type="gramStart"/>
      <w:r w:rsidRPr="00D6775D">
        <w:rPr>
          <w:color w:val="000000"/>
          <w:sz w:val="22"/>
          <w:szCs w:val="22"/>
        </w:rPr>
        <w:t>80.000,-</w:t>
      </w:r>
      <w:proofErr w:type="gramEnd"/>
      <w:r w:rsidRPr="00D6775D">
        <w:rPr>
          <w:color w:val="000000"/>
          <w:sz w:val="22"/>
          <w:szCs w:val="22"/>
        </w:rPr>
        <w:t xml:space="preserve"> Kč. Předpokládaná hodnota Nového vybavení činí </w:t>
      </w:r>
      <w:proofErr w:type="gramStart"/>
      <w:r w:rsidRPr="00D6775D">
        <w:rPr>
          <w:color w:val="000000"/>
          <w:sz w:val="22"/>
          <w:szCs w:val="22"/>
        </w:rPr>
        <w:t>8.500.000,-</w:t>
      </w:r>
      <w:proofErr w:type="gramEnd"/>
      <w:r w:rsidRPr="00D6775D">
        <w:rPr>
          <w:color w:val="000000"/>
          <w:sz w:val="22"/>
          <w:szCs w:val="22"/>
        </w:rPr>
        <w:t xml:space="preserve"> Kč za celou Koncesní dobu a jeho účelem je obnova stávajících technologií vedená snahou o zvýšení efektivity a úsporu energií. </w:t>
      </w:r>
      <w:proofErr w:type="spellStart"/>
      <w:r w:rsidRPr="00D6775D">
        <w:rPr>
          <w:color w:val="000000"/>
          <w:sz w:val="22"/>
          <w:szCs w:val="22"/>
        </w:rPr>
        <w:t>Koncedent</w:t>
      </w:r>
      <w:proofErr w:type="spellEnd"/>
      <w:r w:rsidRPr="00D6775D">
        <w:rPr>
          <w:color w:val="000000"/>
          <w:sz w:val="22"/>
          <w:szCs w:val="22"/>
        </w:rPr>
        <w:t xml:space="preserve"> sdělí Koncesionáři požadavek na pořízení Nového vybavení (tj. požadavek na konkrétní gastronomické, nábytkové či jiné vybavení/zařízení) alespoň 3 měsíce před jeho plánovaným pořízením.</w:t>
      </w:r>
    </w:p>
    <w:p w14:paraId="7D9BB75C" w14:textId="1D91F30F" w:rsidR="00D6775D" w:rsidRDefault="00D6775D" w:rsidP="00D677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EE1029">
        <w:rPr>
          <w:rFonts w:ascii="Times New Roman" w:hAnsi="Times New Roman"/>
          <w:sz w:val="22"/>
          <w:szCs w:val="22"/>
        </w:rPr>
        <w:t>Nové vybavení se Koncesionář zavazuje pořizovat průběžně a to tak, aby v každém roce Koncesní doby</w:t>
      </w:r>
      <w:r w:rsidRPr="00D6775D">
        <w:rPr>
          <w:rFonts w:ascii="Times New Roman" w:hAnsi="Times New Roman"/>
          <w:sz w:val="22"/>
          <w:szCs w:val="22"/>
        </w:rPr>
        <w:t xml:space="preserve"> proběhla investice do Nového vybavení v hodnotě odpovídající alespoň </w:t>
      </w:r>
      <w:proofErr w:type="gramStart"/>
      <w:r w:rsidRPr="00D6775D">
        <w:rPr>
          <w:rFonts w:ascii="Times New Roman" w:hAnsi="Times New Roman"/>
          <w:sz w:val="22"/>
          <w:szCs w:val="22"/>
        </w:rPr>
        <w:t>20%</w:t>
      </w:r>
      <w:proofErr w:type="gramEnd"/>
      <w:r w:rsidRPr="00D6775D">
        <w:rPr>
          <w:rFonts w:ascii="Times New Roman" w:hAnsi="Times New Roman"/>
          <w:sz w:val="22"/>
          <w:szCs w:val="22"/>
        </w:rPr>
        <w:t xml:space="preserve"> jeho celkové hodnoty. V případě, že Koncesionář provede v konkrétním roce investici do Nového vybavení v objemu převyšujícím </w:t>
      </w:r>
      <w:proofErr w:type="gramStart"/>
      <w:r w:rsidRPr="00D6775D">
        <w:rPr>
          <w:rFonts w:ascii="Times New Roman" w:hAnsi="Times New Roman"/>
          <w:sz w:val="22"/>
          <w:szCs w:val="22"/>
        </w:rPr>
        <w:t>20%</w:t>
      </w:r>
      <w:proofErr w:type="gramEnd"/>
      <w:r w:rsidRPr="00D6775D">
        <w:rPr>
          <w:rFonts w:ascii="Times New Roman" w:hAnsi="Times New Roman"/>
          <w:sz w:val="22"/>
          <w:szCs w:val="22"/>
        </w:rPr>
        <w:t xml:space="preserve"> jeho celkové hodnoty, snižuje se pro následující kalendářní roky rovnoměrně procentuálně vyjádřená povinnost investovat do Nového vybavení určitou část celkové hodnoty Nového vybavení.</w:t>
      </w:r>
    </w:p>
    <w:p w14:paraId="72B38AB8" w14:textId="77777777" w:rsidR="00773BFB" w:rsidRDefault="00773BFB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7F03AFC5" w14:textId="6FA83631" w:rsidR="00773BFB" w:rsidRDefault="00773BFB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Stravovací zařízení znamená školní jídelna a kuchyně s aktuální kapacitou 3500 jídel v jedné varné směně denně umístěné v Budově ZŚ u Říčanského lesa.</w:t>
      </w:r>
    </w:p>
    <w:p w14:paraId="592BEF08" w14:textId="77777777" w:rsidR="001C5320" w:rsidRDefault="001C5320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5DBA6533" w14:textId="77777777" w:rsidR="001C5320" w:rsidRDefault="001C5320" w:rsidP="0006165D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7243B5F8" w14:textId="4E5CD0FF" w:rsidR="0006165D" w:rsidRDefault="006E19DE" w:rsidP="00D2577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3.</w:t>
      </w:r>
      <w:r w:rsidRPr="00925A10">
        <w:rPr>
          <w:rFonts w:ascii="Times New Roman" w:hAnsi="Times New Roman"/>
          <w:b/>
          <w:sz w:val="22"/>
          <w:szCs w:val="22"/>
          <w:u w:val="single"/>
        </w:rPr>
        <w:t xml:space="preserve"> Článek </w:t>
      </w:r>
      <w:r>
        <w:rPr>
          <w:rFonts w:ascii="Times New Roman" w:hAnsi="Times New Roman"/>
          <w:b/>
          <w:sz w:val="22"/>
          <w:szCs w:val="22"/>
          <w:u w:val="single"/>
        </w:rPr>
        <w:t>7 odstavec 7.1.1</w:t>
      </w:r>
      <w:r w:rsidRPr="00925A10">
        <w:rPr>
          <w:rFonts w:ascii="Times New Roman" w:hAnsi="Times New Roman"/>
          <w:b/>
          <w:sz w:val="22"/>
          <w:szCs w:val="22"/>
          <w:u w:val="single"/>
        </w:rPr>
        <w:t xml:space="preserve"> smlouvy </w:t>
      </w:r>
      <w:r>
        <w:rPr>
          <w:rFonts w:ascii="Times New Roman" w:hAnsi="Times New Roman"/>
          <w:b/>
          <w:sz w:val="22"/>
          <w:szCs w:val="22"/>
          <w:u w:val="single"/>
        </w:rPr>
        <w:t>nově zní takto</w:t>
      </w:r>
      <w:r w:rsidRPr="00925A10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4E920D72" w14:textId="77777777" w:rsidR="006E19DE" w:rsidRDefault="006E19DE" w:rsidP="00D2577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4840318" w14:textId="37CF65F9" w:rsidR="006E19DE" w:rsidRPr="006E19DE" w:rsidRDefault="006E19DE" w:rsidP="006E19D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E19DE">
        <w:rPr>
          <w:rFonts w:ascii="Times New Roman" w:hAnsi="Times New Roman"/>
          <w:color w:val="auto"/>
          <w:sz w:val="22"/>
          <w:szCs w:val="22"/>
        </w:rPr>
        <w:t xml:space="preserve">Koncesionář je povinen pořídit a nainstalovat Nové </w:t>
      </w:r>
      <w:r w:rsidRPr="00FE4939">
        <w:rPr>
          <w:rFonts w:ascii="Times New Roman" w:hAnsi="Times New Roman"/>
          <w:color w:val="auto"/>
          <w:sz w:val="22"/>
          <w:szCs w:val="22"/>
        </w:rPr>
        <w:t>vybavení na své náklady</w:t>
      </w:r>
      <w:r w:rsidRPr="006E19DE">
        <w:rPr>
          <w:rFonts w:ascii="Times New Roman" w:hAnsi="Times New Roman"/>
          <w:color w:val="auto"/>
          <w:sz w:val="22"/>
          <w:szCs w:val="22"/>
        </w:rPr>
        <w:t xml:space="preserve"> v souladu s touto Smlouvou,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E19DE">
        <w:rPr>
          <w:rFonts w:ascii="Times New Roman" w:hAnsi="Times New Roman"/>
          <w:color w:val="auto"/>
          <w:sz w:val="22"/>
          <w:szCs w:val="22"/>
        </w:rPr>
        <w:t xml:space="preserve">Závaznými předpisy, pokyny </w:t>
      </w:r>
      <w:proofErr w:type="spellStart"/>
      <w:r w:rsidRPr="006E19DE">
        <w:rPr>
          <w:rFonts w:ascii="Times New Roman" w:hAnsi="Times New Roman"/>
          <w:color w:val="auto"/>
          <w:sz w:val="22"/>
          <w:szCs w:val="22"/>
        </w:rPr>
        <w:t>Koncedenta</w:t>
      </w:r>
      <w:proofErr w:type="spellEnd"/>
      <w:r w:rsidRPr="006E19DE">
        <w:rPr>
          <w:rFonts w:ascii="Times New Roman" w:hAnsi="Times New Roman"/>
          <w:color w:val="auto"/>
          <w:sz w:val="22"/>
          <w:szCs w:val="22"/>
        </w:rPr>
        <w:t xml:space="preserve"> a Zavedenou odbornou praxí, přičemž tento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E19DE">
        <w:rPr>
          <w:rFonts w:ascii="Times New Roman" w:hAnsi="Times New Roman"/>
          <w:color w:val="auto"/>
          <w:sz w:val="22"/>
          <w:szCs w:val="22"/>
        </w:rPr>
        <w:t>požadavek se vztahuje i na použité materiály a postupy při jejich zajištění, dopravu, skladování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E19DE">
        <w:rPr>
          <w:rFonts w:ascii="Times New Roman" w:hAnsi="Times New Roman"/>
          <w:color w:val="auto"/>
          <w:sz w:val="22"/>
          <w:szCs w:val="22"/>
        </w:rPr>
        <w:t>a nakládání s těmito materiály.</w:t>
      </w:r>
    </w:p>
    <w:p w14:paraId="58AE6680" w14:textId="77777777" w:rsidR="0006165D" w:rsidRDefault="0006165D" w:rsidP="006E19DE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2804F7" w14:textId="77777777" w:rsidR="001C5320" w:rsidRDefault="001C5320" w:rsidP="006E19DE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7748871" w14:textId="0A023D86" w:rsidR="00C054D2" w:rsidRPr="00925A10" w:rsidRDefault="006E19DE" w:rsidP="00D2577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="00925A10" w:rsidRPr="00925A10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09538E" w:rsidRPr="00925A10">
        <w:rPr>
          <w:rFonts w:ascii="Times New Roman" w:hAnsi="Times New Roman"/>
          <w:b/>
          <w:sz w:val="22"/>
          <w:szCs w:val="22"/>
          <w:u w:val="single"/>
        </w:rPr>
        <w:t xml:space="preserve">Článek </w:t>
      </w:r>
      <w:r w:rsidR="00AB6723">
        <w:rPr>
          <w:rFonts w:ascii="Times New Roman" w:hAnsi="Times New Roman"/>
          <w:b/>
          <w:sz w:val="22"/>
          <w:szCs w:val="22"/>
          <w:u w:val="single"/>
        </w:rPr>
        <w:t>8 odstavec 8.2</w:t>
      </w:r>
      <w:r w:rsidR="0009538E" w:rsidRPr="00925A10">
        <w:rPr>
          <w:rFonts w:ascii="Times New Roman" w:hAnsi="Times New Roman"/>
          <w:b/>
          <w:sz w:val="22"/>
          <w:szCs w:val="22"/>
          <w:u w:val="single"/>
        </w:rPr>
        <w:t xml:space="preserve"> smlouvy </w:t>
      </w:r>
      <w:r w:rsidR="000013E3">
        <w:rPr>
          <w:rFonts w:ascii="Times New Roman" w:hAnsi="Times New Roman"/>
          <w:b/>
          <w:sz w:val="22"/>
          <w:szCs w:val="22"/>
          <w:u w:val="single"/>
        </w:rPr>
        <w:t>se doplňuje o</w:t>
      </w:r>
      <w:r w:rsidR="00AB6723">
        <w:rPr>
          <w:rFonts w:ascii="Times New Roman" w:hAnsi="Times New Roman"/>
          <w:b/>
          <w:sz w:val="22"/>
          <w:szCs w:val="22"/>
          <w:u w:val="single"/>
        </w:rPr>
        <w:t xml:space="preserve"> nový pododstavec 8.2.6 v tomto znění</w:t>
      </w:r>
      <w:r w:rsidR="00C054D2" w:rsidRPr="00925A10">
        <w:rPr>
          <w:rFonts w:ascii="Times New Roman" w:hAnsi="Times New Roman"/>
          <w:b/>
          <w:sz w:val="22"/>
          <w:szCs w:val="22"/>
          <w:u w:val="single"/>
        </w:rPr>
        <w:t>:</w:t>
      </w:r>
      <w:r w:rsidR="00D25779" w:rsidRPr="00925A1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054D2" w:rsidRPr="00925A10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CA32F18" w14:textId="77777777" w:rsidR="00C054D2" w:rsidRDefault="00C054D2" w:rsidP="00D2577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</w:rPr>
      </w:pPr>
    </w:p>
    <w:p w14:paraId="04905684" w14:textId="4CD4AB0B" w:rsidR="00D25779" w:rsidRDefault="000013E3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Úhrady spojené s užívacím právem Prostor v budově ZŠ u Říčanského lesa čp. 2400/4, Školní ul. v </w:t>
      </w:r>
      <w:r w:rsidR="0006165D">
        <w:rPr>
          <w:rFonts w:ascii="Times New Roman" w:hAnsi="Times New Roman"/>
          <w:sz w:val="22"/>
          <w:szCs w:val="22"/>
        </w:rPr>
        <w:t>Ř</w:t>
      </w:r>
      <w:r>
        <w:rPr>
          <w:rFonts w:ascii="Times New Roman" w:hAnsi="Times New Roman"/>
          <w:sz w:val="22"/>
          <w:szCs w:val="22"/>
        </w:rPr>
        <w:t>íčanech bude koncesionář hradit přímo Vypůjčiteli výše uvedené budovy, tj. 3. základní škole u Říčanského lesa na základě faktur vystavených Vypůjčitelem</w:t>
      </w:r>
      <w:r w:rsidR="00B6571E">
        <w:rPr>
          <w:rFonts w:ascii="Times New Roman" w:hAnsi="Times New Roman"/>
          <w:sz w:val="22"/>
          <w:szCs w:val="22"/>
        </w:rPr>
        <w:t>.</w:t>
      </w:r>
    </w:p>
    <w:p w14:paraId="38469D08" w14:textId="77777777" w:rsidR="00AA035C" w:rsidRDefault="00AA035C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30813DF5" w14:textId="057DE525" w:rsidR="00F66538" w:rsidRPr="00A51B21" w:rsidRDefault="00AA035C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A51B21">
        <w:rPr>
          <w:rFonts w:ascii="Times New Roman" w:hAnsi="Times New Roman"/>
          <w:sz w:val="22"/>
          <w:szCs w:val="22"/>
        </w:rPr>
        <w:t xml:space="preserve">V Zařízení Sokolská 1376/8 bude </w:t>
      </w:r>
      <w:proofErr w:type="spellStart"/>
      <w:r w:rsidRPr="00A51B21">
        <w:rPr>
          <w:rFonts w:ascii="Times New Roman" w:hAnsi="Times New Roman"/>
          <w:sz w:val="22"/>
          <w:szCs w:val="22"/>
        </w:rPr>
        <w:t>koncedent</w:t>
      </w:r>
      <w:proofErr w:type="spellEnd"/>
      <w:r w:rsidRPr="00A51B21">
        <w:rPr>
          <w:rFonts w:ascii="Times New Roman" w:hAnsi="Times New Roman"/>
          <w:sz w:val="22"/>
          <w:szCs w:val="22"/>
        </w:rPr>
        <w:t xml:space="preserve"> hradit společné náklady na vodné a stočné, plyn na vytápění dle poměrových měřidel. Elektrickou energii bude koncesionář a </w:t>
      </w:r>
      <w:proofErr w:type="spellStart"/>
      <w:r w:rsidRPr="00A51B21">
        <w:rPr>
          <w:rFonts w:ascii="Times New Roman" w:hAnsi="Times New Roman"/>
          <w:sz w:val="22"/>
          <w:szCs w:val="22"/>
        </w:rPr>
        <w:t>koncedent</w:t>
      </w:r>
      <w:proofErr w:type="spellEnd"/>
      <w:r w:rsidRPr="00A51B21">
        <w:rPr>
          <w:rFonts w:ascii="Times New Roman" w:hAnsi="Times New Roman"/>
          <w:sz w:val="22"/>
          <w:szCs w:val="22"/>
        </w:rPr>
        <w:t xml:space="preserve"> dělit </w:t>
      </w:r>
      <w:r w:rsidR="00E95D01" w:rsidRPr="00A51B21">
        <w:rPr>
          <w:rFonts w:ascii="Times New Roman" w:hAnsi="Times New Roman"/>
          <w:sz w:val="22"/>
          <w:szCs w:val="22"/>
        </w:rPr>
        <w:t>dle podružného elektroměru.</w:t>
      </w:r>
    </w:p>
    <w:p w14:paraId="35C42442" w14:textId="77777777" w:rsidR="00AB5887" w:rsidRPr="00A51B21" w:rsidRDefault="00AB5887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384FA927" w14:textId="2C833521" w:rsidR="00AB5887" w:rsidRPr="00A51B21" w:rsidRDefault="00AB5887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A51B21">
        <w:rPr>
          <w:rFonts w:ascii="Times New Roman" w:hAnsi="Times New Roman"/>
          <w:sz w:val="22"/>
          <w:szCs w:val="22"/>
        </w:rPr>
        <w:t>Koncesionář bude na vlastní náklady zajišťovat revize a obsluhu výtahu z 1.NP do 2.NP vč. dozorce výtahu, kontroly plynových spotřebičů a elektro revize přenosných zařízení</w:t>
      </w:r>
      <w:r w:rsidR="00D60462" w:rsidRPr="00A51B21">
        <w:rPr>
          <w:rFonts w:ascii="Times New Roman" w:hAnsi="Times New Roman"/>
          <w:sz w:val="22"/>
          <w:szCs w:val="22"/>
        </w:rPr>
        <w:t xml:space="preserve"> v Zařízení Sokolská 1376/8</w:t>
      </w:r>
      <w:r w:rsidRPr="00A51B21">
        <w:rPr>
          <w:rFonts w:ascii="Times New Roman" w:hAnsi="Times New Roman"/>
          <w:sz w:val="22"/>
          <w:szCs w:val="22"/>
        </w:rPr>
        <w:t>.</w:t>
      </w:r>
    </w:p>
    <w:p w14:paraId="5C3A5E15" w14:textId="77777777" w:rsidR="008821F5" w:rsidRPr="00A51B21" w:rsidRDefault="008821F5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p w14:paraId="28E6E7BB" w14:textId="00301250" w:rsidR="008821F5" w:rsidRDefault="008821F5" w:rsidP="00D935DF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  <w:r w:rsidRPr="00A51B21">
        <w:rPr>
          <w:rFonts w:ascii="Times New Roman" w:hAnsi="Times New Roman"/>
          <w:sz w:val="22"/>
          <w:szCs w:val="22"/>
        </w:rPr>
        <w:t xml:space="preserve">Koncesionář bude platit </w:t>
      </w:r>
      <w:proofErr w:type="spellStart"/>
      <w:r w:rsidRPr="00A51B21">
        <w:rPr>
          <w:rFonts w:ascii="Times New Roman" w:hAnsi="Times New Roman"/>
          <w:sz w:val="22"/>
          <w:szCs w:val="22"/>
        </w:rPr>
        <w:t>koncedentovi</w:t>
      </w:r>
      <w:proofErr w:type="spellEnd"/>
      <w:r w:rsidRPr="00A51B21">
        <w:rPr>
          <w:rFonts w:ascii="Times New Roman" w:hAnsi="Times New Roman"/>
          <w:sz w:val="22"/>
          <w:szCs w:val="22"/>
        </w:rPr>
        <w:t xml:space="preserve"> měsíční zálohy ve výši </w:t>
      </w:r>
      <w:proofErr w:type="gramStart"/>
      <w:r w:rsidR="00555BAC" w:rsidRPr="00A51B21">
        <w:rPr>
          <w:rFonts w:ascii="Times New Roman" w:hAnsi="Times New Roman"/>
          <w:sz w:val="22"/>
          <w:szCs w:val="22"/>
        </w:rPr>
        <w:t>10</w:t>
      </w:r>
      <w:r w:rsidRPr="00A51B21">
        <w:rPr>
          <w:rFonts w:ascii="Times New Roman" w:hAnsi="Times New Roman"/>
          <w:sz w:val="22"/>
          <w:szCs w:val="22"/>
        </w:rPr>
        <w:t>.000,-</w:t>
      </w:r>
      <w:proofErr w:type="gramEnd"/>
      <w:r w:rsidRPr="00A51B21">
        <w:rPr>
          <w:rFonts w:ascii="Times New Roman" w:hAnsi="Times New Roman"/>
          <w:sz w:val="22"/>
          <w:szCs w:val="22"/>
        </w:rPr>
        <w:t xml:space="preserve"> Kč vč. DPH na úhradu </w:t>
      </w:r>
      <w:r w:rsidR="000C58F6" w:rsidRPr="00A51B21">
        <w:rPr>
          <w:rFonts w:ascii="Times New Roman" w:hAnsi="Times New Roman"/>
          <w:sz w:val="22"/>
          <w:szCs w:val="22"/>
        </w:rPr>
        <w:t xml:space="preserve">skutečných </w:t>
      </w:r>
      <w:r w:rsidRPr="00A51B21">
        <w:rPr>
          <w:rFonts w:ascii="Times New Roman" w:hAnsi="Times New Roman"/>
          <w:sz w:val="22"/>
          <w:szCs w:val="22"/>
        </w:rPr>
        <w:t>nákladů spojených s užíváním nebytového prostoru</w:t>
      </w:r>
      <w:r w:rsidR="00AA035C" w:rsidRPr="00A51B21">
        <w:rPr>
          <w:rFonts w:ascii="Times New Roman" w:hAnsi="Times New Roman"/>
          <w:sz w:val="22"/>
          <w:szCs w:val="22"/>
        </w:rPr>
        <w:t xml:space="preserve"> Zařízení Sokolská</w:t>
      </w:r>
      <w:r w:rsidR="00D87C26" w:rsidRPr="00A51B21">
        <w:rPr>
          <w:rFonts w:ascii="Times New Roman" w:hAnsi="Times New Roman"/>
          <w:sz w:val="22"/>
          <w:szCs w:val="22"/>
        </w:rPr>
        <w:t xml:space="preserve">. Zálohové platby budou hrazeny na základě </w:t>
      </w:r>
      <w:proofErr w:type="spellStart"/>
      <w:r w:rsidR="00D87C26" w:rsidRPr="00A51B21">
        <w:rPr>
          <w:rFonts w:ascii="Times New Roman" w:hAnsi="Times New Roman"/>
          <w:sz w:val="22"/>
          <w:szCs w:val="22"/>
        </w:rPr>
        <w:t>koncedentem</w:t>
      </w:r>
      <w:proofErr w:type="spellEnd"/>
      <w:r w:rsidR="00D87C26" w:rsidRPr="00A51B21">
        <w:rPr>
          <w:rFonts w:ascii="Times New Roman" w:hAnsi="Times New Roman"/>
          <w:sz w:val="22"/>
          <w:szCs w:val="22"/>
        </w:rPr>
        <w:t xml:space="preserve"> vystavených zálohových faktur v termínu splatnosti 15 dnů od vystavení zálohové faktury.</w:t>
      </w:r>
      <w:r w:rsidR="000C58F6" w:rsidRPr="00A51B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1B21">
        <w:rPr>
          <w:rFonts w:ascii="Times New Roman" w:hAnsi="Times New Roman"/>
          <w:sz w:val="22"/>
          <w:szCs w:val="22"/>
        </w:rPr>
        <w:t>Koncedent</w:t>
      </w:r>
      <w:proofErr w:type="spellEnd"/>
      <w:r w:rsidRPr="00A51B21">
        <w:rPr>
          <w:rFonts w:ascii="Times New Roman" w:hAnsi="Times New Roman"/>
          <w:sz w:val="22"/>
          <w:szCs w:val="22"/>
        </w:rPr>
        <w:t xml:space="preserve"> 1x ročně vyúčt</w:t>
      </w:r>
      <w:r w:rsidR="00B575C5" w:rsidRPr="00A51B21">
        <w:rPr>
          <w:rFonts w:ascii="Times New Roman" w:hAnsi="Times New Roman"/>
          <w:sz w:val="22"/>
          <w:szCs w:val="22"/>
        </w:rPr>
        <w:t>uje</w:t>
      </w:r>
      <w:r w:rsidRPr="00A51B21">
        <w:rPr>
          <w:rFonts w:ascii="Times New Roman" w:hAnsi="Times New Roman"/>
          <w:sz w:val="22"/>
          <w:szCs w:val="22"/>
        </w:rPr>
        <w:t xml:space="preserve"> </w:t>
      </w:r>
      <w:r w:rsidR="00D87C26" w:rsidRPr="00A51B21">
        <w:rPr>
          <w:rFonts w:ascii="Times New Roman" w:hAnsi="Times New Roman"/>
          <w:sz w:val="22"/>
          <w:szCs w:val="22"/>
        </w:rPr>
        <w:t xml:space="preserve">zálohové platby na </w:t>
      </w:r>
      <w:r w:rsidR="00B575C5" w:rsidRPr="00A51B21">
        <w:rPr>
          <w:rFonts w:ascii="Times New Roman" w:hAnsi="Times New Roman"/>
          <w:sz w:val="22"/>
          <w:szCs w:val="22"/>
        </w:rPr>
        <w:t xml:space="preserve">náklady spojené s užíváním nebytového prostoru </w:t>
      </w:r>
      <w:r w:rsidRPr="00A51B21">
        <w:rPr>
          <w:rFonts w:ascii="Times New Roman" w:hAnsi="Times New Roman"/>
          <w:sz w:val="22"/>
          <w:szCs w:val="22"/>
        </w:rPr>
        <w:t xml:space="preserve">pro koncesionáře. Způsob rozúčtování bude stanoven podle </w:t>
      </w:r>
      <w:r w:rsidR="00217D2A" w:rsidRPr="00A51B21">
        <w:rPr>
          <w:rFonts w:ascii="Times New Roman" w:hAnsi="Times New Roman"/>
          <w:sz w:val="22"/>
          <w:szCs w:val="22"/>
        </w:rPr>
        <w:t>měřidel</w:t>
      </w:r>
      <w:r w:rsidRPr="00A51B21">
        <w:rPr>
          <w:rFonts w:ascii="Times New Roman" w:hAnsi="Times New Roman"/>
          <w:sz w:val="22"/>
          <w:szCs w:val="22"/>
        </w:rPr>
        <w:t>.</w:t>
      </w:r>
      <w:r w:rsidR="00D87C26" w:rsidRPr="00A51B21">
        <w:rPr>
          <w:rFonts w:ascii="Times New Roman" w:hAnsi="Times New Roman"/>
          <w:sz w:val="22"/>
          <w:szCs w:val="22"/>
        </w:rPr>
        <w:t xml:space="preserve"> Případný doplatek nebo přeplatek je splatný jednou nebo druhou smluvní stranou na základě </w:t>
      </w:r>
      <w:proofErr w:type="spellStart"/>
      <w:r w:rsidR="00D87C26" w:rsidRPr="00A51B21">
        <w:rPr>
          <w:rFonts w:ascii="Times New Roman" w:hAnsi="Times New Roman"/>
          <w:sz w:val="22"/>
          <w:szCs w:val="22"/>
        </w:rPr>
        <w:t>koncedentem</w:t>
      </w:r>
      <w:proofErr w:type="spellEnd"/>
      <w:r w:rsidR="00D87C26" w:rsidRPr="00A51B21">
        <w:rPr>
          <w:rFonts w:ascii="Times New Roman" w:hAnsi="Times New Roman"/>
          <w:sz w:val="22"/>
          <w:szCs w:val="22"/>
        </w:rPr>
        <w:t xml:space="preserve"> vystaveného dokladu, a to do 14 dnů od data vystavení dokladu.</w:t>
      </w:r>
    </w:p>
    <w:p w14:paraId="3053CB30" w14:textId="77777777" w:rsidR="00131E3A" w:rsidRDefault="00131E3A" w:rsidP="00131E3A">
      <w:pPr>
        <w:tabs>
          <w:tab w:val="left" w:pos="8640"/>
        </w:tabs>
        <w:ind w:left="-360" w:right="-108"/>
        <w:jc w:val="both"/>
        <w:rPr>
          <w:rFonts w:ascii="Times New Roman" w:hAnsi="Times New Roman"/>
          <w:sz w:val="22"/>
          <w:szCs w:val="22"/>
        </w:rPr>
      </w:pPr>
    </w:p>
    <w:p w14:paraId="34792A26" w14:textId="77777777" w:rsidR="0006165D" w:rsidRPr="00A86040" w:rsidRDefault="0006165D" w:rsidP="00131E3A">
      <w:pPr>
        <w:tabs>
          <w:tab w:val="left" w:pos="8640"/>
        </w:tabs>
        <w:ind w:left="-360" w:right="-108"/>
        <w:jc w:val="both"/>
        <w:rPr>
          <w:rFonts w:ascii="Times New Roman" w:hAnsi="Times New Roman"/>
          <w:sz w:val="22"/>
          <w:szCs w:val="22"/>
        </w:rPr>
      </w:pPr>
    </w:p>
    <w:p w14:paraId="19A6C3FC" w14:textId="3D38A907" w:rsidR="00131E3A" w:rsidRPr="00A86040" w:rsidRDefault="0006165D" w:rsidP="004C3D4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="00131E3A" w:rsidRPr="00A86040">
        <w:rPr>
          <w:rFonts w:ascii="Times New Roman" w:hAnsi="Times New Roman"/>
          <w:b/>
          <w:sz w:val="22"/>
          <w:szCs w:val="22"/>
          <w:u w:val="single"/>
        </w:rPr>
        <w:t>. Závěrečná ustanovení</w:t>
      </w:r>
    </w:p>
    <w:p w14:paraId="2DB96254" w14:textId="77777777" w:rsidR="00A85EEF" w:rsidRPr="00A86040" w:rsidRDefault="00A85EEF" w:rsidP="004C3D49">
      <w:pPr>
        <w:tabs>
          <w:tab w:val="left" w:pos="8640"/>
        </w:tabs>
        <w:ind w:right="-1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BFE0ACE" w14:textId="77777777" w:rsidR="00925A10" w:rsidRPr="00925A10" w:rsidRDefault="00925A10" w:rsidP="00925A10">
      <w:pPr>
        <w:pStyle w:val="Odstavecseseznamem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25A10">
        <w:rPr>
          <w:rFonts w:ascii="Times New Roman" w:hAnsi="Times New Roman"/>
          <w:sz w:val="22"/>
          <w:szCs w:val="22"/>
        </w:rPr>
        <w:t>Ostatní, tímto dodatkem nedotčená, ustanovení smlouvy zůstávají v platnosti a nemění se.</w:t>
      </w:r>
    </w:p>
    <w:p w14:paraId="1BF155F5" w14:textId="77777777" w:rsidR="00131E3A" w:rsidRPr="00A86040" w:rsidRDefault="00131E3A" w:rsidP="00937146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 xml:space="preserve">Tento dodatek je </w:t>
      </w:r>
      <w:r w:rsidR="00925A10">
        <w:rPr>
          <w:rFonts w:ascii="Times New Roman" w:hAnsi="Times New Roman"/>
          <w:sz w:val="22"/>
          <w:szCs w:val="22"/>
        </w:rPr>
        <w:t>podepsán oběma smluvními stranami elektronicky.</w:t>
      </w:r>
    </w:p>
    <w:p w14:paraId="147B58AC" w14:textId="77777777" w:rsidR="00925A10" w:rsidRDefault="00925A10" w:rsidP="00F231D4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Tento dodatek nabývá platnosti dnem jeho podpisu a účinnosti uveřejněním v Registru smluv.</w:t>
      </w:r>
    </w:p>
    <w:p w14:paraId="5B056898" w14:textId="77777777" w:rsidR="00925A10" w:rsidRDefault="00925A10" w:rsidP="00F231D4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Uveřejnění v Registru smluv provede </w:t>
      </w:r>
      <w:proofErr w:type="spellStart"/>
      <w:r>
        <w:rPr>
          <w:rFonts w:ascii="Times New Roman" w:hAnsi="Times New Roman"/>
          <w:sz w:val="22"/>
          <w:szCs w:val="22"/>
        </w:rPr>
        <w:t>Koncedent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798A6C34" w14:textId="77777777" w:rsidR="00F231D4" w:rsidRDefault="00F231D4" w:rsidP="00F231D4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86040">
        <w:rPr>
          <w:rFonts w:ascii="Times New Roman" w:hAnsi="Times New Roman"/>
          <w:sz w:val="22"/>
          <w:szCs w:val="22"/>
        </w:rPr>
        <w:t>Obě smluvní strany souhlasně prohlašují, že obsah a rozsah tohoto dodatku je jim znám a s jeho obsahem souhlasí, což stvrzují svými podpisy.</w:t>
      </w:r>
    </w:p>
    <w:p w14:paraId="5EE469BF" w14:textId="77777777" w:rsidR="00887783" w:rsidRDefault="00887783" w:rsidP="00887783">
      <w:pPr>
        <w:tabs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0A97E19E" w14:textId="7D6E45CC" w:rsidR="00887783" w:rsidRPr="00A86040" w:rsidRDefault="00887783" w:rsidP="007A36FA">
      <w:pPr>
        <w:tabs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schválila rada dne</w:t>
      </w:r>
      <w:r w:rsidR="00BF5DF5">
        <w:rPr>
          <w:rFonts w:ascii="Times New Roman" w:hAnsi="Times New Roman"/>
          <w:sz w:val="22"/>
          <w:szCs w:val="22"/>
        </w:rPr>
        <w:t xml:space="preserve"> </w:t>
      </w:r>
      <w:r w:rsidR="00EE1029">
        <w:rPr>
          <w:rFonts w:ascii="Times New Roman" w:hAnsi="Times New Roman"/>
          <w:sz w:val="22"/>
          <w:szCs w:val="22"/>
        </w:rPr>
        <w:t>16. 11. 2023</w:t>
      </w:r>
      <w:r>
        <w:rPr>
          <w:rFonts w:ascii="Times New Roman" w:hAnsi="Times New Roman"/>
          <w:sz w:val="22"/>
          <w:szCs w:val="22"/>
        </w:rPr>
        <w:t xml:space="preserve"> pod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č.usnesení</w:t>
      </w:r>
      <w:proofErr w:type="spellEnd"/>
      <w:proofErr w:type="gramEnd"/>
      <w:r w:rsidR="00BF5DF5">
        <w:rPr>
          <w:rFonts w:ascii="Times New Roman" w:hAnsi="Times New Roman"/>
          <w:sz w:val="22"/>
          <w:szCs w:val="22"/>
        </w:rPr>
        <w:t xml:space="preserve"> </w:t>
      </w:r>
      <w:r w:rsidR="00EE1029">
        <w:rPr>
          <w:rFonts w:ascii="Times New Roman" w:hAnsi="Times New Roman"/>
          <w:sz w:val="22"/>
          <w:szCs w:val="22"/>
        </w:rPr>
        <w:t>23-45-008</w:t>
      </w:r>
      <w:r>
        <w:rPr>
          <w:rFonts w:ascii="Times New Roman" w:hAnsi="Times New Roman"/>
          <w:sz w:val="22"/>
          <w:szCs w:val="22"/>
        </w:rPr>
        <w:t>.</w:t>
      </w:r>
    </w:p>
    <w:p w14:paraId="37CF7C0F" w14:textId="77777777" w:rsidR="00650E80" w:rsidRDefault="00650E80" w:rsidP="007F0FBB">
      <w:pPr>
        <w:tabs>
          <w:tab w:val="left" w:pos="8640"/>
        </w:tabs>
        <w:ind w:right="-108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A39CA" w:rsidRPr="00A86040" w14:paraId="39E60133" w14:textId="77777777" w:rsidTr="009A39C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DD72969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proofErr w:type="spellStart"/>
            <w:r w:rsidRPr="00A86040">
              <w:rPr>
                <w:rFonts w:ascii="Times New Roman" w:hAnsi="Times New Roman"/>
                <w:sz w:val="22"/>
                <w:szCs w:val="22"/>
              </w:rPr>
              <w:t>Koncedenta</w:t>
            </w:r>
            <w:proofErr w:type="spellEnd"/>
            <w:r w:rsidRPr="00A86040">
              <w:rPr>
                <w:rFonts w:ascii="Times New Roman" w:hAnsi="Times New Roman"/>
                <w:sz w:val="22"/>
                <w:szCs w:val="22"/>
              </w:rPr>
              <w:t>:</w:t>
            </w:r>
            <w:r w:rsidRPr="00A8604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25C7271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>Za Koncesionáře:</w:t>
            </w:r>
          </w:p>
          <w:p w14:paraId="1F9F35F7" w14:textId="77777777" w:rsidR="00981238" w:rsidRPr="00A86040" w:rsidRDefault="00981238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9CA" w:rsidRPr="00A86040" w14:paraId="3D0914F8" w14:textId="77777777" w:rsidTr="009A39C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C8CB68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>V Říčanech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30325D" w14:textId="12D10794" w:rsidR="009A39CA" w:rsidRPr="00A86040" w:rsidRDefault="009A39CA" w:rsidP="008F69B9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>V </w:t>
            </w:r>
            <w:r w:rsidR="00925A10">
              <w:rPr>
                <w:rFonts w:ascii="Times New Roman" w:hAnsi="Times New Roman"/>
                <w:sz w:val="22"/>
                <w:szCs w:val="22"/>
              </w:rPr>
              <w:t>Praze</w:t>
            </w:r>
          </w:p>
        </w:tc>
      </w:tr>
      <w:tr w:rsidR="009A39CA" w:rsidRPr="00A86040" w14:paraId="3CEF7490" w14:textId="77777777" w:rsidTr="009A39C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0763940" w14:textId="77777777" w:rsidR="009A39CA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392D6C1" w14:textId="77777777" w:rsidR="007B02FB" w:rsidRPr="00A86040" w:rsidRDefault="007B02FB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27F06D7" w14:textId="77777777" w:rsidR="00981238" w:rsidRPr="00A86040" w:rsidRDefault="00981238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0E3667F6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AF059F" w:rsidRPr="00A86040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86040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14:paraId="583EF39A" w14:textId="77777777" w:rsidR="009A39CA" w:rsidRPr="00A86040" w:rsidRDefault="00925A10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David Michalička, </w:t>
            </w:r>
            <w:r w:rsidR="00E20D9A" w:rsidRPr="00A86040">
              <w:rPr>
                <w:rFonts w:ascii="Times New Roman" w:hAnsi="Times New Roman"/>
                <w:sz w:val="22"/>
                <w:szCs w:val="22"/>
              </w:rPr>
              <w:t>starosta měst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2142D5F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5B1D417E" w14:textId="77777777" w:rsidR="00981238" w:rsidRDefault="00981238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EE6824F" w14:textId="77777777" w:rsidR="007B02FB" w:rsidRPr="00A86040" w:rsidRDefault="007B02FB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0C667085" w14:textId="77777777" w:rsidR="009A39CA" w:rsidRPr="00A86040" w:rsidRDefault="009A39CA" w:rsidP="009A39C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86040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AF059F" w:rsidRPr="00A86040">
              <w:rPr>
                <w:rFonts w:ascii="Times New Roman" w:hAnsi="Times New Roman"/>
                <w:sz w:val="22"/>
                <w:szCs w:val="22"/>
              </w:rPr>
              <w:t>__________</w:t>
            </w:r>
            <w:r w:rsidRPr="00A86040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14:paraId="50F75E74" w14:textId="77777777" w:rsidR="009A39CA" w:rsidRPr="00A86040" w:rsidRDefault="00400285" w:rsidP="00AF059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Josef Rožánek</w:t>
            </w:r>
            <w:r w:rsidR="00925A10">
              <w:rPr>
                <w:rFonts w:ascii="Times New Roman" w:hAnsi="Times New Roman"/>
                <w:sz w:val="22"/>
                <w:szCs w:val="22"/>
              </w:rPr>
              <w:t>, jednatel</w:t>
            </w:r>
          </w:p>
        </w:tc>
      </w:tr>
    </w:tbl>
    <w:p w14:paraId="49578BC8" w14:textId="77777777" w:rsidR="00FB1DA4" w:rsidRPr="00A86040" w:rsidRDefault="00FB1DA4" w:rsidP="00925A10">
      <w:pPr>
        <w:tabs>
          <w:tab w:val="left" w:pos="5670"/>
        </w:tabs>
        <w:ind w:right="-288"/>
        <w:jc w:val="both"/>
        <w:rPr>
          <w:rFonts w:ascii="Times New Roman" w:hAnsi="Times New Roman"/>
          <w:sz w:val="22"/>
          <w:szCs w:val="22"/>
        </w:rPr>
      </w:pPr>
    </w:p>
    <w:sectPr w:rsidR="00FB1DA4" w:rsidRPr="00A86040" w:rsidSect="00C44C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668B" w14:textId="77777777" w:rsidR="004A780C" w:rsidRDefault="004A780C" w:rsidP="000E56A3">
      <w:r>
        <w:separator/>
      </w:r>
    </w:p>
  </w:endnote>
  <w:endnote w:type="continuationSeparator" w:id="0">
    <w:p w14:paraId="5CA89305" w14:textId="77777777" w:rsidR="004A780C" w:rsidRDefault="004A780C" w:rsidP="000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615837" w14:paraId="311A222E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899F550" w14:textId="77777777" w:rsidR="00615837" w:rsidRDefault="00615837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564B450" w14:textId="728F0080" w:rsidR="00615837" w:rsidRPr="000E56A3" w:rsidRDefault="00615837">
          <w:pPr>
            <w:pStyle w:val="Bezmezer"/>
            <w:rPr>
              <w:rFonts w:ascii="Cambria" w:hAnsi="Cambria"/>
            </w:rPr>
          </w:pPr>
          <w:r w:rsidRPr="000E56A3">
            <w:rPr>
              <w:rFonts w:ascii="Cambria" w:hAnsi="Cambria"/>
              <w:b/>
            </w:rPr>
            <w:t xml:space="preserve">Stránka </w:t>
          </w:r>
          <w:r w:rsidR="00FA0966">
            <w:rPr>
              <w:rFonts w:ascii="Cambria" w:hAnsi="Cambria"/>
              <w:b/>
              <w:noProof/>
            </w:rPr>
            <w:fldChar w:fldCharType="begin"/>
          </w:r>
          <w:r w:rsidR="00FA0966">
            <w:rPr>
              <w:rFonts w:ascii="Cambria" w:hAnsi="Cambria"/>
              <w:b/>
              <w:noProof/>
            </w:rPr>
            <w:instrText xml:space="preserve"> PAGE  \* MERGEFORMAT </w:instrText>
          </w:r>
          <w:r w:rsidR="00FA0966">
            <w:rPr>
              <w:rFonts w:ascii="Cambria" w:hAnsi="Cambria"/>
              <w:b/>
              <w:noProof/>
            </w:rPr>
            <w:fldChar w:fldCharType="separate"/>
          </w:r>
          <w:r w:rsidR="00DA37D0">
            <w:rPr>
              <w:rFonts w:ascii="Cambria" w:hAnsi="Cambria"/>
              <w:b/>
              <w:noProof/>
            </w:rPr>
            <w:t>1</w:t>
          </w:r>
          <w:r w:rsidR="00FA096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3662804" w14:textId="77777777" w:rsidR="00615837" w:rsidRDefault="00615837">
          <w:pPr>
            <w:pStyle w:val="Zhlav"/>
            <w:rPr>
              <w:rFonts w:ascii="Cambria" w:hAnsi="Cambria"/>
              <w:b/>
              <w:bCs/>
            </w:rPr>
          </w:pPr>
        </w:p>
      </w:tc>
    </w:tr>
    <w:tr w:rsidR="00615837" w14:paraId="3832E4D8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29E1AF2" w14:textId="77777777" w:rsidR="00615837" w:rsidRDefault="00615837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67CA6C2" w14:textId="77777777" w:rsidR="00615837" w:rsidRDefault="00615837">
          <w:pPr>
            <w:pStyle w:val="Zhlav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7162915" w14:textId="77777777" w:rsidR="00615837" w:rsidRDefault="00615837">
          <w:pPr>
            <w:pStyle w:val="Zhlav"/>
            <w:rPr>
              <w:rFonts w:ascii="Cambria" w:hAnsi="Cambria"/>
              <w:b/>
              <w:bCs/>
            </w:rPr>
          </w:pPr>
        </w:p>
      </w:tc>
    </w:tr>
  </w:tbl>
  <w:p w14:paraId="1382009F" w14:textId="77777777" w:rsidR="00615837" w:rsidRDefault="006158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8A2" w14:textId="77777777" w:rsidR="004A780C" w:rsidRDefault="004A780C" w:rsidP="000E56A3">
      <w:r>
        <w:separator/>
      </w:r>
    </w:p>
  </w:footnote>
  <w:footnote w:type="continuationSeparator" w:id="0">
    <w:p w14:paraId="00B6B6A1" w14:textId="77777777" w:rsidR="004A780C" w:rsidRDefault="004A780C" w:rsidP="000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8680560"/>
    <w:lvl w:ilvl="0">
      <w:start w:val="1"/>
      <w:numFmt w:val="bullet"/>
      <w:pStyle w:val="Stranysmlouvy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011C5045"/>
    <w:multiLevelType w:val="hybridMultilevel"/>
    <w:tmpl w:val="3536E0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C44E4B"/>
    <w:multiLevelType w:val="hybridMultilevel"/>
    <w:tmpl w:val="1E40F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FED"/>
    <w:multiLevelType w:val="hybridMultilevel"/>
    <w:tmpl w:val="589009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53BB9"/>
    <w:multiLevelType w:val="multilevel"/>
    <w:tmpl w:val="B33C75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4326F24"/>
    <w:multiLevelType w:val="hybridMultilevel"/>
    <w:tmpl w:val="D474F128"/>
    <w:lvl w:ilvl="0" w:tplc="4DBA3E5E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30478"/>
    <w:multiLevelType w:val="multilevel"/>
    <w:tmpl w:val="36E8DF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 w15:restartNumberingAfterBreak="0">
    <w:nsid w:val="24714D68"/>
    <w:multiLevelType w:val="hybridMultilevel"/>
    <w:tmpl w:val="EF7874A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675D"/>
    <w:multiLevelType w:val="hybridMultilevel"/>
    <w:tmpl w:val="5B4CF8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A703B"/>
    <w:multiLevelType w:val="multilevel"/>
    <w:tmpl w:val="F91A1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3526FF"/>
    <w:multiLevelType w:val="multilevel"/>
    <w:tmpl w:val="8942289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1" w15:restartNumberingAfterBreak="0">
    <w:nsid w:val="528F0904"/>
    <w:multiLevelType w:val="hybridMultilevel"/>
    <w:tmpl w:val="08F28CAC"/>
    <w:lvl w:ilvl="0" w:tplc="75B653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0A3"/>
    <w:multiLevelType w:val="multilevel"/>
    <w:tmpl w:val="07F0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FE45490"/>
    <w:multiLevelType w:val="hybridMultilevel"/>
    <w:tmpl w:val="D608AB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1E7DFC"/>
    <w:multiLevelType w:val="multilevel"/>
    <w:tmpl w:val="8A74167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437161"/>
    <w:multiLevelType w:val="hybridMultilevel"/>
    <w:tmpl w:val="A942ECCA"/>
    <w:lvl w:ilvl="0" w:tplc="59AC7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376524">
    <w:abstractNumId w:val="10"/>
  </w:num>
  <w:num w:numId="2" w16cid:durableId="894000293">
    <w:abstractNumId w:val="6"/>
  </w:num>
  <w:num w:numId="3" w16cid:durableId="1442803960">
    <w:abstractNumId w:val="7"/>
  </w:num>
  <w:num w:numId="4" w16cid:durableId="1979724311">
    <w:abstractNumId w:val="14"/>
  </w:num>
  <w:num w:numId="5" w16cid:durableId="1492061914">
    <w:abstractNumId w:val="0"/>
  </w:num>
  <w:num w:numId="6" w16cid:durableId="456264647">
    <w:abstractNumId w:val="5"/>
  </w:num>
  <w:num w:numId="7" w16cid:durableId="734814284">
    <w:abstractNumId w:val="1"/>
  </w:num>
  <w:num w:numId="8" w16cid:durableId="1372607303">
    <w:abstractNumId w:val="12"/>
  </w:num>
  <w:num w:numId="9" w16cid:durableId="837039909">
    <w:abstractNumId w:val="13"/>
  </w:num>
  <w:num w:numId="10" w16cid:durableId="1978104931">
    <w:abstractNumId w:val="3"/>
  </w:num>
  <w:num w:numId="11" w16cid:durableId="2012682918">
    <w:abstractNumId w:val="11"/>
  </w:num>
  <w:num w:numId="12" w16cid:durableId="102923461">
    <w:abstractNumId w:val="8"/>
  </w:num>
  <w:num w:numId="13" w16cid:durableId="1281303220">
    <w:abstractNumId w:val="9"/>
  </w:num>
  <w:num w:numId="14" w16cid:durableId="608852435">
    <w:abstractNumId w:val="15"/>
  </w:num>
  <w:num w:numId="15" w16cid:durableId="93598527">
    <w:abstractNumId w:val="2"/>
  </w:num>
  <w:num w:numId="16" w16cid:durableId="1493720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82"/>
    <w:rsid w:val="000013E3"/>
    <w:rsid w:val="00002FFD"/>
    <w:rsid w:val="00007A20"/>
    <w:rsid w:val="00015EFE"/>
    <w:rsid w:val="00036631"/>
    <w:rsid w:val="00046949"/>
    <w:rsid w:val="000472D5"/>
    <w:rsid w:val="00054B2F"/>
    <w:rsid w:val="00056031"/>
    <w:rsid w:val="0006165D"/>
    <w:rsid w:val="00077F4A"/>
    <w:rsid w:val="00080E38"/>
    <w:rsid w:val="0008125E"/>
    <w:rsid w:val="000841B6"/>
    <w:rsid w:val="0009538E"/>
    <w:rsid w:val="000B16D1"/>
    <w:rsid w:val="000C58F6"/>
    <w:rsid w:val="000C6E8D"/>
    <w:rsid w:val="000C791C"/>
    <w:rsid w:val="000E56A3"/>
    <w:rsid w:val="00104505"/>
    <w:rsid w:val="00125181"/>
    <w:rsid w:val="00126440"/>
    <w:rsid w:val="00131E3A"/>
    <w:rsid w:val="00157947"/>
    <w:rsid w:val="00165D3C"/>
    <w:rsid w:val="001751AE"/>
    <w:rsid w:val="001761CE"/>
    <w:rsid w:val="00176AA3"/>
    <w:rsid w:val="00181D2F"/>
    <w:rsid w:val="00186BBE"/>
    <w:rsid w:val="0019053E"/>
    <w:rsid w:val="00193E83"/>
    <w:rsid w:val="001953E0"/>
    <w:rsid w:val="00195CBC"/>
    <w:rsid w:val="001C5320"/>
    <w:rsid w:val="001D251C"/>
    <w:rsid w:val="001D34A4"/>
    <w:rsid w:val="001D711D"/>
    <w:rsid w:val="001E0FEC"/>
    <w:rsid w:val="001E12FA"/>
    <w:rsid w:val="001E5C7C"/>
    <w:rsid w:val="00212069"/>
    <w:rsid w:val="0021602A"/>
    <w:rsid w:val="00217D2A"/>
    <w:rsid w:val="00221F54"/>
    <w:rsid w:val="00226656"/>
    <w:rsid w:val="002323B1"/>
    <w:rsid w:val="002453E3"/>
    <w:rsid w:val="0024759F"/>
    <w:rsid w:val="00255B67"/>
    <w:rsid w:val="00256147"/>
    <w:rsid w:val="002634EF"/>
    <w:rsid w:val="00266CFF"/>
    <w:rsid w:val="002672E7"/>
    <w:rsid w:val="00292335"/>
    <w:rsid w:val="00295C02"/>
    <w:rsid w:val="00296A48"/>
    <w:rsid w:val="002A02B7"/>
    <w:rsid w:val="002C7B90"/>
    <w:rsid w:val="0030292B"/>
    <w:rsid w:val="003076CF"/>
    <w:rsid w:val="003136C6"/>
    <w:rsid w:val="00340A11"/>
    <w:rsid w:val="00341B3E"/>
    <w:rsid w:val="00346DB6"/>
    <w:rsid w:val="00347F27"/>
    <w:rsid w:val="00351762"/>
    <w:rsid w:val="00353B42"/>
    <w:rsid w:val="003576BF"/>
    <w:rsid w:val="00367036"/>
    <w:rsid w:val="00383604"/>
    <w:rsid w:val="0038531E"/>
    <w:rsid w:val="003A6750"/>
    <w:rsid w:val="003A698D"/>
    <w:rsid w:val="003B592C"/>
    <w:rsid w:val="003B7984"/>
    <w:rsid w:val="003D094E"/>
    <w:rsid w:val="00400285"/>
    <w:rsid w:val="00404FC1"/>
    <w:rsid w:val="0041113D"/>
    <w:rsid w:val="00423E73"/>
    <w:rsid w:val="00434BB1"/>
    <w:rsid w:val="00435999"/>
    <w:rsid w:val="004432E9"/>
    <w:rsid w:val="00450B85"/>
    <w:rsid w:val="0045335E"/>
    <w:rsid w:val="00457062"/>
    <w:rsid w:val="004652CA"/>
    <w:rsid w:val="00472666"/>
    <w:rsid w:val="004843F0"/>
    <w:rsid w:val="004A5693"/>
    <w:rsid w:val="004A6CB8"/>
    <w:rsid w:val="004A780C"/>
    <w:rsid w:val="004B3DCE"/>
    <w:rsid w:val="004C002D"/>
    <w:rsid w:val="004C3D49"/>
    <w:rsid w:val="004E0088"/>
    <w:rsid w:val="004E0645"/>
    <w:rsid w:val="004E7C66"/>
    <w:rsid w:val="004F6390"/>
    <w:rsid w:val="004F7F2A"/>
    <w:rsid w:val="00504C4D"/>
    <w:rsid w:val="00515E51"/>
    <w:rsid w:val="0051642B"/>
    <w:rsid w:val="00520444"/>
    <w:rsid w:val="00524768"/>
    <w:rsid w:val="00536AEB"/>
    <w:rsid w:val="00555BAC"/>
    <w:rsid w:val="00575FCE"/>
    <w:rsid w:val="005A6A9E"/>
    <w:rsid w:val="005B087C"/>
    <w:rsid w:val="005B45D6"/>
    <w:rsid w:val="005B625E"/>
    <w:rsid w:val="005B7A2C"/>
    <w:rsid w:val="005C5380"/>
    <w:rsid w:val="005E13DA"/>
    <w:rsid w:val="005F1030"/>
    <w:rsid w:val="005F23E7"/>
    <w:rsid w:val="005F504F"/>
    <w:rsid w:val="005F623B"/>
    <w:rsid w:val="00605826"/>
    <w:rsid w:val="00615837"/>
    <w:rsid w:val="00625ED8"/>
    <w:rsid w:val="00650D37"/>
    <w:rsid w:val="00650E80"/>
    <w:rsid w:val="00657619"/>
    <w:rsid w:val="006603BB"/>
    <w:rsid w:val="00662782"/>
    <w:rsid w:val="00687A84"/>
    <w:rsid w:val="006A79A2"/>
    <w:rsid w:val="006B07D2"/>
    <w:rsid w:val="006C0D8E"/>
    <w:rsid w:val="006D3873"/>
    <w:rsid w:val="006E0E09"/>
    <w:rsid w:val="006E19DE"/>
    <w:rsid w:val="006E2BBD"/>
    <w:rsid w:val="006E5466"/>
    <w:rsid w:val="006F1CCB"/>
    <w:rsid w:val="006F48C5"/>
    <w:rsid w:val="006F4EEA"/>
    <w:rsid w:val="007023EE"/>
    <w:rsid w:val="0070406D"/>
    <w:rsid w:val="00717414"/>
    <w:rsid w:val="007230D8"/>
    <w:rsid w:val="007239E4"/>
    <w:rsid w:val="00726E24"/>
    <w:rsid w:val="0073515F"/>
    <w:rsid w:val="00736756"/>
    <w:rsid w:val="007449A5"/>
    <w:rsid w:val="00744E44"/>
    <w:rsid w:val="00753604"/>
    <w:rsid w:val="00755EEF"/>
    <w:rsid w:val="00756048"/>
    <w:rsid w:val="00763A3B"/>
    <w:rsid w:val="00773BFB"/>
    <w:rsid w:val="00790054"/>
    <w:rsid w:val="00796986"/>
    <w:rsid w:val="007A1A87"/>
    <w:rsid w:val="007A36FA"/>
    <w:rsid w:val="007A608D"/>
    <w:rsid w:val="007B02FB"/>
    <w:rsid w:val="007B1E93"/>
    <w:rsid w:val="007B4199"/>
    <w:rsid w:val="007C6F27"/>
    <w:rsid w:val="007D3AB5"/>
    <w:rsid w:val="007D7C0A"/>
    <w:rsid w:val="007E2C9D"/>
    <w:rsid w:val="007F0FBB"/>
    <w:rsid w:val="007F291D"/>
    <w:rsid w:val="00804AAC"/>
    <w:rsid w:val="00807A55"/>
    <w:rsid w:val="00812ED8"/>
    <w:rsid w:val="008243F9"/>
    <w:rsid w:val="00825030"/>
    <w:rsid w:val="0083552B"/>
    <w:rsid w:val="008647A8"/>
    <w:rsid w:val="00871407"/>
    <w:rsid w:val="008821F5"/>
    <w:rsid w:val="00882E6D"/>
    <w:rsid w:val="008854BA"/>
    <w:rsid w:val="00885B3A"/>
    <w:rsid w:val="00887783"/>
    <w:rsid w:val="00893947"/>
    <w:rsid w:val="008A2093"/>
    <w:rsid w:val="008B31E7"/>
    <w:rsid w:val="008C71E9"/>
    <w:rsid w:val="008D7D64"/>
    <w:rsid w:val="008E0099"/>
    <w:rsid w:val="008F1F0C"/>
    <w:rsid w:val="008F69B9"/>
    <w:rsid w:val="009033DD"/>
    <w:rsid w:val="0090354A"/>
    <w:rsid w:val="00904382"/>
    <w:rsid w:val="00904FC2"/>
    <w:rsid w:val="00912477"/>
    <w:rsid w:val="0091495B"/>
    <w:rsid w:val="00923AF2"/>
    <w:rsid w:val="00925A10"/>
    <w:rsid w:val="00937146"/>
    <w:rsid w:val="009652F6"/>
    <w:rsid w:val="00970320"/>
    <w:rsid w:val="00981238"/>
    <w:rsid w:val="009A17C2"/>
    <w:rsid w:val="009A211C"/>
    <w:rsid w:val="009A39CA"/>
    <w:rsid w:val="009A5A30"/>
    <w:rsid w:val="009B1233"/>
    <w:rsid w:val="009B29BA"/>
    <w:rsid w:val="009B385C"/>
    <w:rsid w:val="009B606E"/>
    <w:rsid w:val="009C0475"/>
    <w:rsid w:val="009C1379"/>
    <w:rsid w:val="009C61A7"/>
    <w:rsid w:val="009E0913"/>
    <w:rsid w:val="009E19D8"/>
    <w:rsid w:val="009F2098"/>
    <w:rsid w:val="009F6613"/>
    <w:rsid w:val="00A07125"/>
    <w:rsid w:val="00A2133F"/>
    <w:rsid w:val="00A51B21"/>
    <w:rsid w:val="00A5493A"/>
    <w:rsid w:val="00A82244"/>
    <w:rsid w:val="00A85319"/>
    <w:rsid w:val="00A85EEF"/>
    <w:rsid w:val="00A86040"/>
    <w:rsid w:val="00A862B6"/>
    <w:rsid w:val="00A96423"/>
    <w:rsid w:val="00AA035C"/>
    <w:rsid w:val="00AA1FAD"/>
    <w:rsid w:val="00AB4275"/>
    <w:rsid w:val="00AB5887"/>
    <w:rsid w:val="00AB6723"/>
    <w:rsid w:val="00AB6F3F"/>
    <w:rsid w:val="00AC1BAF"/>
    <w:rsid w:val="00AD35D5"/>
    <w:rsid w:val="00AF059F"/>
    <w:rsid w:val="00B0115E"/>
    <w:rsid w:val="00B13100"/>
    <w:rsid w:val="00B3156F"/>
    <w:rsid w:val="00B3576F"/>
    <w:rsid w:val="00B51E62"/>
    <w:rsid w:val="00B51EE5"/>
    <w:rsid w:val="00B52AD6"/>
    <w:rsid w:val="00B5737B"/>
    <w:rsid w:val="00B575C5"/>
    <w:rsid w:val="00B652BA"/>
    <w:rsid w:val="00B6571E"/>
    <w:rsid w:val="00B65964"/>
    <w:rsid w:val="00B84772"/>
    <w:rsid w:val="00BA5C3B"/>
    <w:rsid w:val="00BA73C2"/>
    <w:rsid w:val="00BB35B8"/>
    <w:rsid w:val="00BB3BE3"/>
    <w:rsid w:val="00BC2763"/>
    <w:rsid w:val="00BD3606"/>
    <w:rsid w:val="00BD3CDF"/>
    <w:rsid w:val="00BD6D88"/>
    <w:rsid w:val="00BE1390"/>
    <w:rsid w:val="00BF2AF8"/>
    <w:rsid w:val="00BF5DF5"/>
    <w:rsid w:val="00BF665C"/>
    <w:rsid w:val="00C02882"/>
    <w:rsid w:val="00C054D2"/>
    <w:rsid w:val="00C05D54"/>
    <w:rsid w:val="00C26205"/>
    <w:rsid w:val="00C44C7B"/>
    <w:rsid w:val="00C5778B"/>
    <w:rsid w:val="00C71950"/>
    <w:rsid w:val="00C72015"/>
    <w:rsid w:val="00C87E57"/>
    <w:rsid w:val="00C97DB6"/>
    <w:rsid w:val="00CA3575"/>
    <w:rsid w:val="00CB3955"/>
    <w:rsid w:val="00CC246D"/>
    <w:rsid w:val="00CC6634"/>
    <w:rsid w:val="00CD086F"/>
    <w:rsid w:val="00CD484A"/>
    <w:rsid w:val="00CD7069"/>
    <w:rsid w:val="00CE4797"/>
    <w:rsid w:val="00CE6F76"/>
    <w:rsid w:val="00CF0236"/>
    <w:rsid w:val="00CF42BF"/>
    <w:rsid w:val="00CF64D8"/>
    <w:rsid w:val="00D033D4"/>
    <w:rsid w:val="00D25779"/>
    <w:rsid w:val="00D2651D"/>
    <w:rsid w:val="00D270A0"/>
    <w:rsid w:val="00D3686D"/>
    <w:rsid w:val="00D36A8A"/>
    <w:rsid w:val="00D36AFF"/>
    <w:rsid w:val="00D47A79"/>
    <w:rsid w:val="00D60462"/>
    <w:rsid w:val="00D607EA"/>
    <w:rsid w:val="00D660F9"/>
    <w:rsid w:val="00D6775D"/>
    <w:rsid w:val="00D87C26"/>
    <w:rsid w:val="00D92FF9"/>
    <w:rsid w:val="00D935DF"/>
    <w:rsid w:val="00DA2FB3"/>
    <w:rsid w:val="00DA37D0"/>
    <w:rsid w:val="00DA58C9"/>
    <w:rsid w:val="00DB483B"/>
    <w:rsid w:val="00DE16A3"/>
    <w:rsid w:val="00DE366D"/>
    <w:rsid w:val="00E20D9A"/>
    <w:rsid w:val="00E248F4"/>
    <w:rsid w:val="00E25B78"/>
    <w:rsid w:val="00E30558"/>
    <w:rsid w:val="00E32D67"/>
    <w:rsid w:val="00E336E0"/>
    <w:rsid w:val="00E40233"/>
    <w:rsid w:val="00E5325F"/>
    <w:rsid w:val="00E55AD9"/>
    <w:rsid w:val="00E56EE7"/>
    <w:rsid w:val="00E6124E"/>
    <w:rsid w:val="00E621AD"/>
    <w:rsid w:val="00E71D50"/>
    <w:rsid w:val="00E9098A"/>
    <w:rsid w:val="00E90A18"/>
    <w:rsid w:val="00E95D01"/>
    <w:rsid w:val="00EC032F"/>
    <w:rsid w:val="00EC1F2F"/>
    <w:rsid w:val="00EC3669"/>
    <w:rsid w:val="00EE1029"/>
    <w:rsid w:val="00EE31B8"/>
    <w:rsid w:val="00EF6090"/>
    <w:rsid w:val="00F06A94"/>
    <w:rsid w:val="00F0732A"/>
    <w:rsid w:val="00F12393"/>
    <w:rsid w:val="00F231D4"/>
    <w:rsid w:val="00F30B12"/>
    <w:rsid w:val="00F411E2"/>
    <w:rsid w:val="00F5375D"/>
    <w:rsid w:val="00F638A9"/>
    <w:rsid w:val="00F66538"/>
    <w:rsid w:val="00F74224"/>
    <w:rsid w:val="00F807CE"/>
    <w:rsid w:val="00F92682"/>
    <w:rsid w:val="00F96846"/>
    <w:rsid w:val="00FA0966"/>
    <w:rsid w:val="00FA35AA"/>
    <w:rsid w:val="00FB0654"/>
    <w:rsid w:val="00FB1DA4"/>
    <w:rsid w:val="00FB1F2E"/>
    <w:rsid w:val="00FB3F36"/>
    <w:rsid w:val="00FC0868"/>
    <w:rsid w:val="00FE4939"/>
    <w:rsid w:val="00FF4F81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3C680"/>
  <w15:docId w15:val="{77C2AC4E-7087-4357-A314-1C276E4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4C7B"/>
    <w:rPr>
      <w:rFonts w:ascii="Arial" w:hAnsi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2244"/>
    <w:rPr>
      <w:color w:val="0000FF"/>
      <w:u w:val="single"/>
    </w:rPr>
  </w:style>
  <w:style w:type="paragraph" w:styleId="Rozloendokumentu">
    <w:name w:val="Document Map"/>
    <w:basedOn w:val="Normln"/>
    <w:semiHidden/>
    <w:rsid w:val="007A1A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0E5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6A3"/>
    <w:rPr>
      <w:rFonts w:ascii="Arial" w:hAnsi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0E5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56A3"/>
    <w:rPr>
      <w:rFonts w:ascii="Arial" w:hAnsi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E56A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E56A3"/>
    <w:rPr>
      <w:rFonts w:ascii="Calibri" w:hAnsi="Calibri"/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rsid w:val="00937146"/>
    <w:pPr>
      <w:jc w:val="both"/>
    </w:pPr>
    <w:rPr>
      <w:rFonts w:ascii="Times New Roman" w:hAnsi="Times New Roman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937146"/>
    <w:rPr>
      <w:sz w:val="24"/>
    </w:rPr>
  </w:style>
  <w:style w:type="paragraph" w:customStyle="1" w:styleId="Stranysmlouvy">
    <w:name w:val="Strany smlouvy"/>
    <w:basedOn w:val="Normln"/>
    <w:rsid w:val="00BC2763"/>
    <w:pPr>
      <w:numPr>
        <w:numId w:val="5"/>
      </w:numPr>
      <w:tabs>
        <w:tab w:val="clear" w:pos="1492"/>
        <w:tab w:val="num" w:pos="851"/>
      </w:tabs>
      <w:spacing w:after="240"/>
      <w:ind w:left="851" w:hanging="851"/>
      <w:jc w:val="both"/>
    </w:pPr>
    <w:rPr>
      <w:rFonts w:ascii="Times New Roman" w:hAnsi="Times New Roman"/>
      <w:color w:val="auto"/>
      <w:sz w:val="22"/>
      <w:szCs w:val="22"/>
    </w:rPr>
  </w:style>
  <w:style w:type="paragraph" w:customStyle="1" w:styleId="Default">
    <w:name w:val="Default"/>
    <w:rsid w:val="009A39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935DF"/>
    <w:pPr>
      <w:ind w:left="708"/>
    </w:pPr>
  </w:style>
  <w:style w:type="character" w:styleId="Odkaznakoment">
    <w:name w:val="annotation reference"/>
    <w:basedOn w:val="Standardnpsmoodstavce"/>
    <w:rsid w:val="007A60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6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608D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7A6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608D"/>
    <w:rPr>
      <w:rFonts w:ascii="Arial" w:hAnsi="Arial"/>
      <w:b/>
      <w:bCs/>
      <w:color w:val="000000"/>
    </w:rPr>
  </w:style>
  <w:style w:type="paragraph" w:styleId="Textbubliny">
    <w:name w:val="Balloon Text"/>
    <w:basedOn w:val="Normln"/>
    <w:link w:val="TextbublinyChar"/>
    <w:rsid w:val="007A6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608D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871407"/>
    <w:rPr>
      <w:rFonts w:ascii="Arial" w:hAnsi="Arial"/>
      <w:color w:val="000000"/>
      <w:sz w:val="24"/>
      <w:szCs w:val="24"/>
    </w:rPr>
  </w:style>
  <w:style w:type="table" w:styleId="Mkatabulky">
    <w:name w:val="Table Grid"/>
    <w:basedOn w:val="Normlntabulka"/>
    <w:rsid w:val="00F0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cetext">
    <w:name w:val="Definice text"/>
    <w:basedOn w:val="Normln"/>
    <w:rsid w:val="00D6775D"/>
    <w:pPr>
      <w:spacing w:before="120" w:after="120"/>
      <w:jc w:val="both"/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0C38-2103-4757-A741-581351D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Říčany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Otakar Šebek</dc:creator>
  <cp:lastModifiedBy>Jirásková Michaela Bc.</cp:lastModifiedBy>
  <cp:revision>4</cp:revision>
  <cp:lastPrinted>2020-08-10T11:19:00Z</cp:lastPrinted>
  <dcterms:created xsi:type="dcterms:W3CDTF">2023-11-16T12:59:00Z</dcterms:created>
  <dcterms:modified xsi:type="dcterms:W3CDTF">2023-11-28T16:29:00Z</dcterms:modified>
</cp:coreProperties>
</file>