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F902" w14:textId="0B31D63F" w:rsidR="00B07421" w:rsidRDefault="00287C16" w:rsidP="00736D01">
      <w:pPr>
        <w:pStyle w:val="Nzev"/>
        <w:keepNext/>
      </w:pPr>
      <w:r>
        <w:rPr>
          <w:noProof/>
          <w:lang w:eastAsia="cs-CZ"/>
        </w:rPr>
        <mc:AlternateContent>
          <mc:Choice Requires="wps">
            <w:drawing>
              <wp:anchor distT="0" distB="0" distL="114300" distR="114300" simplePos="0" relativeHeight="251658752" behindDoc="0" locked="0" layoutInCell="1" allowOverlap="0" wp14:anchorId="534EFB3C" wp14:editId="5183ED4B">
                <wp:simplePos x="0" y="0"/>
                <wp:positionH relativeFrom="margin">
                  <wp:align>right</wp:align>
                </wp:positionH>
                <wp:positionV relativeFrom="page">
                  <wp:posOffset>6909683</wp:posOffset>
                </wp:positionV>
                <wp:extent cx="5962650" cy="2983865"/>
                <wp:effectExtent l="0" t="0" r="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450C4" w14:textId="721C37DD" w:rsidR="005E35E6" w:rsidRPr="00392442" w:rsidRDefault="006730D9" w:rsidP="005E35E6">
                            <w:pPr>
                              <w:rPr>
                                <w:rFonts w:ascii="Calibri" w:eastAsia="Times New Roman" w:hAnsi="Calibri"/>
                                <w:b/>
                                <w:bCs/>
                                <w:lang w:eastAsia="cs-CZ"/>
                              </w:rPr>
                            </w:pPr>
                            <w:r>
                              <w:t>č</w:t>
                            </w:r>
                            <w:r w:rsidR="00B07421">
                              <w:t>íslo sml</w:t>
                            </w:r>
                            <w:r w:rsidR="00205B32">
                              <w:t xml:space="preserve">ouvy </w:t>
                            </w:r>
                            <w:r w:rsidR="00DD0016">
                              <w:t>O</w:t>
                            </w:r>
                            <w:r w:rsidR="00205B32">
                              <w:t>bjednatele:</w:t>
                            </w:r>
                            <w:r w:rsidR="00B36F73">
                              <w:t xml:space="preserve"> </w:t>
                            </w:r>
                            <w:r w:rsidR="00392442" w:rsidRPr="00392442">
                              <w:rPr>
                                <w:b/>
                                <w:bCs/>
                                <w:lang w:eastAsia="cs-CZ"/>
                              </w:rPr>
                              <w:t>2023/S/310/0249</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418.3pt;margin-top:544.05pt;width:469.5pt;height:234.9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" o:allowoverlap="f" filled="f" fillcolor="#e7f4fa" stroked="f">
                <v:textbox inset="0,0,0,0">
                  <w:txbxContent>
                    <w:p w14:paraId="56E450C4" w14:textId="721C37DD" w:rsidR="005E35E6" w:rsidRPr="00392442" w:rsidRDefault="006730D9" w:rsidP="005E35E6">
                      <w:pPr>
                        <w:rPr>
                          <w:rFonts w:ascii="Calibri" w:eastAsia="Times New Roman" w:hAnsi="Calibri"/>
                          <w:b/>
                          <w:bCs/>
                          <w:lang w:eastAsia="cs-CZ"/>
                        </w:rPr>
                      </w:pPr>
                      <w:r>
                        <w:t>č</w:t>
                      </w:r>
                      <w:r w:rsidR="00B07421">
                        <w:t>íslo sml</w:t>
                      </w:r>
                      <w:r w:rsidR="00205B32">
                        <w:t xml:space="preserve">ouvy </w:t>
                      </w:r>
                      <w:r w:rsidR="00DD0016">
                        <w:t>O</w:t>
                      </w:r>
                      <w:r w:rsidR="00205B32">
                        <w:t>bjednatele:</w:t>
                      </w:r>
                      <w:r w:rsidR="00B36F73">
                        <w:t xml:space="preserve"> </w:t>
                      </w:r>
                      <w:r w:rsidR="00392442" w:rsidRPr="00392442">
                        <w:rPr>
                          <w:b/>
                          <w:bCs/>
                          <w:lang w:eastAsia="cs-CZ"/>
                        </w:rPr>
                        <w:t>2023/S/310/0249</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42A033D1" w:rsidR="00520DFC" w:rsidRPr="006451C5" w:rsidRDefault="006451C5" w:rsidP="00520DFC">
                            <w:pPr>
                              <w:jc w:val="center"/>
                              <w:rPr>
                                <w:b/>
                                <w:bCs/>
                                <w:sz w:val="28"/>
                                <w:szCs w:val="28"/>
                                <w:lang w:eastAsia="cs-CZ"/>
                              </w:rPr>
                            </w:pPr>
                            <w:proofErr w:type="spellStart"/>
                            <w:r w:rsidRPr="006451C5">
                              <w:rPr>
                                <w:rFonts w:eastAsia="Times New Roman"/>
                                <w:b/>
                                <w:bCs/>
                                <w:sz w:val="28"/>
                                <w:szCs w:val="28"/>
                              </w:rPr>
                              <w:t>DvorakFilm</w:t>
                            </w:r>
                            <w:proofErr w:type="spellEnd"/>
                            <w:r w:rsidRPr="006451C5">
                              <w:rPr>
                                <w:rFonts w:eastAsia="Times New Roman"/>
                                <w:b/>
                                <w:bCs/>
                                <w:sz w:val="28"/>
                                <w:szCs w:val="28"/>
                              </w:rPr>
                              <w:t xml:space="preserve"> </w:t>
                            </w:r>
                            <w:r w:rsidR="00271DF9" w:rsidRPr="006451C5">
                              <w:rPr>
                                <w:b/>
                                <w:bCs/>
                                <w:sz w:val="28"/>
                                <w:szCs w:val="28"/>
                                <w:lang w:eastAsia="cs-CZ"/>
                              </w:rPr>
                              <w:t>s.r.o.</w:t>
                            </w:r>
                          </w:p>
                          <w:p w14:paraId="20B7DE87" w14:textId="77777777" w:rsidR="00287C16" w:rsidRPr="00520DFC" w:rsidRDefault="00287C16" w:rsidP="00287C16">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7" type="#_x0000_t202" style="position:absolute;margin-left:418.35pt;margin-top:280.5pt;width:469.55pt;height:226.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42A033D1" w:rsidR="00520DFC" w:rsidRPr="006451C5" w:rsidRDefault="006451C5" w:rsidP="00520DFC">
                      <w:pPr>
                        <w:jc w:val="center"/>
                        <w:rPr>
                          <w:b/>
                          <w:bCs/>
                          <w:sz w:val="28"/>
                          <w:szCs w:val="28"/>
                          <w:lang w:eastAsia="cs-CZ"/>
                        </w:rPr>
                      </w:pPr>
                      <w:proofErr w:type="spellStart"/>
                      <w:r w:rsidRPr="006451C5">
                        <w:rPr>
                          <w:rFonts w:eastAsia="Times New Roman"/>
                          <w:b/>
                          <w:bCs/>
                          <w:sz w:val="28"/>
                          <w:szCs w:val="28"/>
                        </w:rPr>
                        <w:t>DvorakFilm</w:t>
                      </w:r>
                      <w:proofErr w:type="spellEnd"/>
                      <w:r w:rsidRPr="006451C5">
                        <w:rPr>
                          <w:rFonts w:eastAsia="Times New Roman"/>
                          <w:b/>
                          <w:bCs/>
                          <w:sz w:val="28"/>
                          <w:szCs w:val="28"/>
                        </w:rPr>
                        <w:t xml:space="preserve"> </w:t>
                      </w:r>
                      <w:r w:rsidR="00271DF9" w:rsidRPr="006451C5">
                        <w:rPr>
                          <w:b/>
                          <w:bCs/>
                          <w:sz w:val="28"/>
                          <w:szCs w:val="28"/>
                          <w:lang w:eastAsia="cs-CZ"/>
                        </w:rPr>
                        <w:t>s.r.o.</w:t>
                      </w:r>
                    </w:p>
                    <w:p w14:paraId="20B7DE87" w14:textId="77777777" w:rsidR="00287C16" w:rsidRPr="00520DFC" w:rsidRDefault="00287C16" w:rsidP="00287C16">
                      <w:pPr>
                        <w:rPr>
                          <w:b/>
                          <w:bCs/>
                          <w:sz w:val="28"/>
                          <w:szCs w:val="28"/>
                          <w:lang w:eastAsia="cs-CZ"/>
                        </w:rPr>
                      </w:pPr>
                    </w:p>
                  </w:txbxContent>
                </v:textbox>
                <w10:wrap anchorx="margin"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37EE615F"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417.75pt;margin-top:139pt;width:468.95pt;height:113.4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7F079563" w14:textId="37EE615F"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77777777" w:rsidR="00A25C0E" w:rsidRDefault="00B07421" w:rsidP="00523733">
      <w:pPr>
        <w:pStyle w:val="Heading1CzechTourism"/>
        <w:keepNext/>
        <w:numPr>
          <w:ilvl w:val="0"/>
          <w:numId w:val="17"/>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523733">
      <w:pPr>
        <w:pStyle w:val="Heading1CzechTourism"/>
        <w:keepNext/>
        <w:numPr>
          <w:ilvl w:val="0"/>
          <w:numId w:val="17"/>
        </w:numPr>
      </w:pPr>
      <w:r>
        <w:t>Smluvní strany</w:t>
      </w:r>
    </w:p>
    <w:p w14:paraId="6999E873" w14:textId="77777777" w:rsidR="00B07421" w:rsidRDefault="00B07421" w:rsidP="00523733">
      <w:pPr>
        <w:pStyle w:val="Heading2CzechTourism"/>
        <w:keepNext/>
        <w:numPr>
          <w:ilvl w:val="1"/>
          <w:numId w:val="17"/>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3FE13EF3" w14:textId="77777777" w:rsidTr="112391AF">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73D73540"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Štěpánská 567/15, Praha 2– Nové Město 120 00</w:t>
            </w:r>
          </w:p>
        </w:tc>
      </w:tr>
      <w:tr w:rsidR="00B07421" w:rsidRPr="00101C08" w14:paraId="0FEBBCDE" w14:textId="77777777" w:rsidTr="112391AF">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112391AF">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271DF9" w:rsidRPr="00101C08" w14:paraId="6729CBEC" w14:textId="77777777" w:rsidTr="112391AF">
        <w:tc>
          <w:tcPr>
            <w:tcW w:w="2500" w:type="pct"/>
            <w:tcBorders>
              <w:bottom w:val="single" w:sz="2" w:space="0" w:color="auto"/>
            </w:tcBorders>
          </w:tcPr>
          <w:p w14:paraId="0675C2C1" w14:textId="3710BD8E" w:rsidR="00271DF9" w:rsidRPr="009D54CF" w:rsidRDefault="00271DF9" w:rsidP="00271DF9">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6EBD170A" w14:textId="5E64D39F" w:rsidR="00271DF9" w:rsidRPr="00291855" w:rsidRDefault="006451C5" w:rsidP="00271DF9">
            <w:pPr>
              <w:keepNext/>
              <w:rPr>
                <w:highlight w:val="yellow"/>
              </w:rPr>
            </w:pPr>
            <w:r w:rsidRPr="006451C5">
              <w:rPr>
                <w:color w:val="000000" w:themeColor="text1"/>
                <w:szCs w:val="22"/>
              </w:rPr>
              <w:t>Františkem Reism</w:t>
            </w:r>
            <w:r w:rsidRPr="006451C5">
              <w:rPr>
                <w:color w:val="000000" w:themeColor="text1"/>
                <w:spacing w:val="-4"/>
                <w:szCs w:val="22"/>
                <w:lang w:eastAsia="zh-CN"/>
              </w:rPr>
              <w:t>üllerem</w:t>
            </w:r>
            <w:r w:rsidR="00271DF9">
              <w:rPr>
                <w:szCs w:val="22"/>
              </w:rPr>
              <w:t xml:space="preserve">, Ph.D., </w:t>
            </w:r>
            <w:r w:rsidR="00271DF9" w:rsidRPr="008248C9">
              <w:rPr>
                <w:szCs w:val="22"/>
              </w:rPr>
              <w:t>ředitel</w:t>
            </w:r>
            <w:r w:rsidR="00271DF9">
              <w:rPr>
                <w:szCs w:val="22"/>
              </w:rPr>
              <w:t>em</w:t>
            </w:r>
            <w:r w:rsidR="00271DF9" w:rsidRPr="008248C9">
              <w:rPr>
                <w:szCs w:val="22"/>
              </w:rPr>
              <w:t xml:space="preserve"> ČCCR – CzechTourism</w:t>
            </w:r>
          </w:p>
        </w:tc>
      </w:tr>
    </w:tbl>
    <w:p w14:paraId="2BE6FC5C" w14:textId="77777777" w:rsidR="005B4B95" w:rsidRDefault="005B4B95" w:rsidP="00736D01">
      <w:pPr>
        <w:pStyle w:val="Zhlavzprvy"/>
        <w:keepNext/>
      </w:pPr>
    </w:p>
    <w:p w14:paraId="7E3BF07A" w14:textId="13A7EACA"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7777777" w:rsidR="00B07421" w:rsidRPr="008272E4" w:rsidRDefault="00B07421" w:rsidP="00736D01">
      <w:pPr>
        <w:keepNext/>
        <w:rPr>
          <w:szCs w:val="22"/>
        </w:rPr>
      </w:pPr>
      <w:r w:rsidRPr="008272E4">
        <w:rPr>
          <w:szCs w:val="22"/>
        </w:rPr>
        <w:t>a</w:t>
      </w:r>
    </w:p>
    <w:p w14:paraId="0273F4EF" w14:textId="77777777" w:rsidR="00B07421" w:rsidRPr="008272E4"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8272E4" w14:paraId="36A55927" w14:textId="77777777" w:rsidTr="00A465CC">
        <w:tc>
          <w:tcPr>
            <w:tcW w:w="2500" w:type="pct"/>
          </w:tcPr>
          <w:p w14:paraId="35883364" w14:textId="77777777" w:rsidR="00B07421" w:rsidRPr="008C1F6F" w:rsidRDefault="00B07421" w:rsidP="006E1BE5">
            <w:pPr>
              <w:pStyle w:val="TableTextCzechTourism"/>
              <w:keepNext/>
              <w:spacing w:line="260" w:lineRule="exact"/>
              <w:rPr>
                <w:rFonts w:ascii="Georgia" w:hAnsi="Georgia"/>
                <w:color w:val="000000" w:themeColor="text1"/>
                <w:sz w:val="22"/>
                <w:szCs w:val="22"/>
              </w:rPr>
            </w:pPr>
            <w:r w:rsidRPr="008C1F6F">
              <w:rPr>
                <w:rFonts w:ascii="Georgia" w:hAnsi="Georgia"/>
                <w:color w:val="000000" w:themeColor="text1"/>
                <w:sz w:val="22"/>
                <w:szCs w:val="22"/>
              </w:rPr>
              <w:t>Firma:</w:t>
            </w:r>
          </w:p>
        </w:tc>
        <w:tc>
          <w:tcPr>
            <w:tcW w:w="2500" w:type="pct"/>
          </w:tcPr>
          <w:p w14:paraId="45285082" w14:textId="15EC80BF" w:rsidR="00B07421" w:rsidRPr="008C1F6F" w:rsidRDefault="006451C5" w:rsidP="006E1BE5">
            <w:pPr>
              <w:pStyle w:val="TableTextCzechTourism"/>
              <w:keepNext/>
              <w:spacing w:line="260" w:lineRule="exact"/>
              <w:rPr>
                <w:rFonts w:ascii="Georgia" w:hAnsi="Georgia"/>
                <w:b/>
                <w:bCs/>
                <w:color w:val="000000" w:themeColor="text1"/>
                <w:sz w:val="22"/>
                <w:szCs w:val="22"/>
              </w:rPr>
            </w:pPr>
            <w:proofErr w:type="spellStart"/>
            <w:r>
              <w:rPr>
                <w:rFonts w:ascii="Georgia" w:hAnsi="Georgia"/>
                <w:b/>
                <w:bCs/>
                <w:color w:val="000000" w:themeColor="text1"/>
                <w:sz w:val="22"/>
                <w:szCs w:val="22"/>
              </w:rPr>
              <w:t>Dvo</w:t>
            </w:r>
            <w:r w:rsidR="00FC2BFB">
              <w:rPr>
                <w:rFonts w:ascii="Georgia" w:hAnsi="Georgia"/>
                <w:b/>
                <w:bCs/>
                <w:color w:val="000000" w:themeColor="text1"/>
                <w:sz w:val="22"/>
                <w:szCs w:val="22"/>
              </w:rPr>
              <w:t>r</w:t>
            </w:r>
            <w:r>
              <w:rPr>
                <w:rFonts w:ascii="Georgia" w:hAnsi="Georgia"/>
                <w:b/>
                <w:bCs/>
                <w:color w:val="000000" w:themeColor="text1"/>
                <w:sz w:val="22"/>
                <w:szCs w:val="22"/>
              </w:rPr>
              <w:t>akFilm</w:t>
            </w:r>
            <w:proofErr w:type="spellEnd"/>
            <w:r w:rsidR="00271DF9">
              <w:rPr>
                <w:rFonts w:ascii="Georgia" w:hAnsi="Georgia"/>
                <w:b/>
                <w:bCs/>
                <w:color w:val="000000" w:themeColor="text1"/>
                <w:sz w:val="22"/>
                <w:szCs w:val="22"/>
              </w:rPr>
              <w:t xml:space="preserve"> s.r.o.</w:t>
            </w:r>
          </w:p>
        </w:tc>
      </w:tr>
      <w:tr w:rsidR="00D71102" w:rsidRPr="008272E4" w14:paraId="4159E303" w14:textId="77777777" w:rsidTr="00A465CC">
        <w:tc>
          <w:tcPr>
            <w:tcW w:w="2500" w:type="pct"/>
          </w:tcPr>
          <w:p w14:paraId="12B52AE6" w14:textId="064CDFAD" w:rsidR="00D71102" w:rsidRPr="008C1F6F" w:rsidRDefault="00D71102" w:rsidP="00D71102">
            <w:pPr>
              <w:pStyle w:val="TableTextCzechTourism"/>
              <w:keepNext/>
              <w:spacing w:line="260" w:lineRule="exact"/>
              <w:rPr>
                <w:rFonts w:ascii="Georgia" w:hAnsi="Georgia"/>
                <w:color w:val="000000" w:themeColor="text1"/>
                <w:sz w:val="22"/>
                <w:szCs w:val="22"/>
              </w:rPr>
            </w:pPr>
            <w:r w:rsidRPr="008C1F6F">
              <w:rPr>
                <w:rFonts w:ascii="Georgia" w:hAnsi="Georgia"/>
                <w:color w:val="000000" w:themeColor="text1"/>
                <w:sz w:val="22"/>
                <w:szCs w:val="22"/>
              </w:rPr>
              <w:t>Zapsanou v obchodním rejstříku vedeném</w:t>
            </w:r>
          </w:p>
        </w:tc>
        <w:tc>
          <w:tcPr>
            <w:tcW w:w="2500" w:type="pct"/>
          </w:tcPr>
          <w:p w14:paraId="4B3B69E2" w14:textId="75DBBA44" w:rsidR="00D71102" w:rsidRPr="008C1F6F" w:rsidRDefault="00271DF9" w:rsidP="00D71102">
            <w:pPr>
              <w:pStyle w:val="TableTextCzechTourism"/>
              <w:keepNext/>
              <w:spacing w:line="260" w:lineRule="exact"/>
              <w:rPr>
                <w:rFonts w:ascii="Georgia" w:hAnsi="Georgia"/>
                <w:color w:val="000000" w:themeColor="text1"/>
                <w:sz w:val="22"/>
                <w:szCs w:val="22"/>
              </w:rPr>
            </w:pPr>
            <w:r w:rsidRPr="00CA48B3">
              <w:rPr>
                <w:rFonts w:ascii="Georgia" w:hAnsi="Georgia"/>
                <w:color w:val="000000" w:themeColor="text1"/>
                <w:sz w:val="22"/>
                <w:szCs w:val="22"/>
              </w:rPr>
              <w:t xml:space="preserve">u Městského soudu v Praze, C </w:t>
            </w:r>
            <w:r w:rsidR="00CA48B3" w:rsidRPr="00CA48B3">
              <w:rPr>
                <w:rFonts w:ascii="Georgia" w:hAnsi="Georgia"/>
                <w:color w:val="000000" w:themeColor="text1"/>
                <w:sz w:val="22"/>
                <w:szCs w:val="22"/>
              </w:rPr>
              <w:t>379325</w:t>
            </w:r>
          </w:p>
        </w:tc>
      </w:tr>
      <w:tr w:rsidR="00D71102" w:rsidRPr="008272E4" w14:paraId="2AFAACB2" w14:textId="77777777" w:rsidTr="00A465CC">
        <w:tc>
          <w:tcPr>
            <w:tcW w:w="2500" w:type="pct"/>
          </w:tcPr>
          <w:p w14:paraId="005A036A" w14:textId="77777777" w:rsidR="00D71102" w:rsidRPr="008C1F6F" w:rsidRDefault="00D71102" w:rsidP="00D71102">
            <w:pPr>
              <w:pStyle w:val="TableTextCzechTourism"/>
              <w:keepNext/>
              <w:spacing w:line="260" w:lineRule="exact"/>
              <w:rPr>
                <w:rFonts w:ascii="Georgia" w:hAnsi="Georgia"/>
                <w:color w:val="000000" w:themeColor="text1"/>
                <w:sz w:val="22"/>
                <w:szCs w:val="22"/>
              </w:rPr>
            </w:pPr>
            <w:r w:rsidRPr="008C1F6F">
              <w:rPr>
                <w:rFonts w:ascii="Georgia" w:hAnsi="Georgia"/>
                <w:color w:val="000000" w:themeColor="text1"/>
                <w:sz w:val="22"/>
                <w:szCs w:val="22"/>
              </w:rPr>
              <w:t>Sídlo:</w:t>
            </w:r>
          </w:p>
        </w:tc>
        <w:tc>
          <w:tcPr>
            <w:tcW w:w="2500" w:type="pct"/>
          </w:tcPr>
          <w:p w14:paraId="1841AF9C" w14:textId="3C5D9A36" w:rsidR="00D71102" w:rsidRPr="007369E7" w:rsidRDefault="007369E7" w:rsidP="00D71102">
            <w:pPr>
              <w:pStyle w:val="TableTextCzechTourism"/>
              <w:keepNext/>
              <w:spacing w:line="260" w:lineRule="exact"/>
              <w:rPr>
                <w:rFonts w:ascii="Georgia" w:hAnsi="Georgia"/>
                <w:color w:val="000000" w:themeColor="text1"/>
                <w:sz w:val="22"/>
                <w:szCs w:val="22"/>
              </w:rPr>
            </w:pPr>
            <w:r w:rsidRPr="007369E7">
              <w:rPr>
                <w:rFonts w:ascii="Georgia" w:eastAsia="Times New Roman" w:hAnsi="Georgia"/>
                <w:sz w:val="22"/>
                <w:szCs w:val="22"/>
              </w:rPr>
              <w:t xml:space="preserve">Kurzova 2222/16, 155 00, Praha </w:t>
            </w:r>
            <w:r w:rsidR="004143EC">
              <w:rPr>
                <w:rFonts w:ascii="Georgia" w:eastAsia="Times New Roman" w:hAnsi="Georgia"/>
                <w:sz w:val="22"/>
                <w:szCs w:val="22"/>
              </w:rPr>
              <w:t>13 - Stodůlky</w:t>
            </w:r>
          </w:p>
        </w:tc>
      </w:tr>
      <w:tr w:rsidR="00D71102" w:rsidRPr="008272E4" w14:paraId="1947E6DA" w14:textId="77777777" w:rsidTr="00A465CC">
        <w:tc>
          <w:tcPr>
            <w:tcW w:w="2500" w:type="pct"/>
          </w:tcPr>
          <w:p w14:paraId="6DBFF345" w14:textId="77777777" w:rsidR="00D71102" w:rsidRPr="008C1F6F" w:rsidRDefault="00D71102" w:rsidP="00D71102">
            <w:pPr>
              <w:pStyle w:val="TableTextCzechTourism"/>
              <w:keepNext/>
              <w:spacing w:line="260" w:lineRule="exact"/>
              <w:rPr>
                <w:rFonts w:ascii="Georgia" w:hAnsi="Georgia"/>
                <w:color w:val="000000" w:themeColor="text1"/>
                <w:sz w:val="22"/>
                <w:szCs w:val="22"/>
              </w:rPr>
            </w:pPr>
            <w:r w:rsidRPr="008C1F6F">
              <w:rPr>
                <w:rFonts w:ascii="Georgia" w:hAnsi="Georgia"/>
                <w:color w:val="000000" w:themeColor="text1"/>
                <w:sz w:val="22"/>
                <w:szCs w:val="22"/>
              </w:rPr>
              <w:t>Zastoupená:</w:t>
            </w:r>
          </w:p>
        </w:tc>
        <w:tc>
          <w:tcPr>
            <w:tcW w:w="2500" w:type="pct"/>
          </w:tcPr>
          <w:p w14:paraId="77E4A2D6" w14:textId="2C5660D4" w:rsidR="005F790A" w:rsidRPr="00AD21E7" w:rsidRDefault="005F4B28" w:rsidP="00A45D2D">
            <w:pPr>
              <w:pStyle w:val="TableTextCzechTourism"/>
              <w:keepNext/>
              <w:spacing w:line="260" w:lineRule="exact"/>
              <w:rPr>
                <w:rFonts w:ascii="Georgia" w:hAnsi="Georgia"/>
                <w:color w:val="000000" w:themeColor="text1"/>
                <w:sz w:val="22"/>
                <w:szCs w:val="22"/>
              </w:rPr>
            </w:pPr>
            <w:r>
              <w:rPr>
                <w:rFonts w:ascii="Georgia" w:hAnsi="Georgia"/>
                <w:sz w:val="22"/>
                <w:szCs w:val="22"/>
              </w:rPr>
              <w:t xml:space="preserve">Bc. </w:t>
            </w:r>
            <w:r w:rsidR="00983471">
              <w:rPr>
                <w:rFonts w:ascii="Georgia" w:hAnsi="Georgia"/>
                <w:sz w:val="22"/>
                <w:szCs w:val="22"/>
              </w:rPr>
              <w:t>XXX</w:t>
            </w:r>
            <w:r w:rsidR="00AD21E7" w:rsidRPr="00917C05">
              <w:rPr>
                <w:rFonts w:ascii="Georgia" w:hAnsi="Georgia"/>
                <w:sz w:val="22"/>
                <w:szCs w:val="22"/>
              </w:rPr>
              <w:t xml:space="preserve">, </w:t>
            </w:r>
            <w:r w:rsidR="00AD21E7" w:rsidRPr="00CA48B3">
              <w:rPr>
                <w:rFonts w:ascii="Georgia" w:hAnsi="Georgia"/>
                <w:sz w:val="22"/>
                <w:szCs w:val="22"/>
              </w:rPr>
              <w:t>jednatelem společnosti</w:t>
            </w:r>
          </w:p>
        </w:tc>
      </w:tr>
      <w:tr w:rsidR="00D71102" w:rsidRPr="008272E4" w14:paraId="1DC38BB1" w14:textId="77777777" w:rsidTr="00A465CC">
        <w:tc>
          <w:tcPr>
            <w:tcW w:w="2500" w:type="pct"/>
          </w:tcPr>
          <w:p w14:paraId="1BD32820" w14:textId="77777777" w:rsidR="00D71102" w:rsidRPr="008C1F6F" w:rsidRDefault="00D71102" w:rsidP="00D71102">
            <w:pPr>
              <w:pStyle w:val="TableTextCzechTourism"/>
              <w:keepNext/>
              <w:spacing w:line="260" w:lineRule="exact"/>
              <w:rPr>
                <w:rFonts w:ascii="Georgia" w:hAnsi="Georgia"/>
                <w:color w:val="000000" w:themeColor="text1"/>
                <w:sz w:val="22"/>
                <w:szCs w:val="22"/>
              </w:rPr>
            </w:pPr>
            <w:r w:rsidRPr="008C1F6F">
              <w:rPr>
                <w:rFonts w:ascii="Georgia" w:hAnsi="Georgia"/>
                <w:color w:val="000000" w:themeColor="text1"/>
                <w:sz w:val="22"/>
                <w:szCs w:val="22"/>
              </w:rPr>
              <w:t xml:space="preserve">IČ: </w:t>
            </w:r>
          </w:p>
        </w:tc>
        <w:tc>
          <w:tcPr>
            <w:tcW w:w="2500" w:type="pct"/>
          </w:tcPr>
          <w:p w14:paraId="0EB7018F" w14:textId="6A34A64A" w:rsidR="00D71102" w:rsidRPr="006451C5" w:rsidRDefault="006451C5" w:rsidP="00D71102">
            <w:pPr>
              <w:pStyle w:val="TableTextCzechTourism"/>
              <w:keepNext/>
              <w:spacing w:line="260" w:lineRule="exact"/>
              <w:rPr>
                <w:rFonts w:ascii="Georgia" w:hAnsi="Georgia"/>
                <w:color w:val="000000" w:themeColor="text1"/>
                <w:sz w:val="22"/>
                <w:szCs w:val="22"/>
              </w:rPr>
            </w:pPr>
            <w:r w:rsidRPr="006451C5">
              <w:rPr>
                <w:rFonts w:ascii="Georgia" w:eastAsia="Times New Roman" w:hAnsi="Georgia"/>
                <w:sz w:val="22"/>
                <w:szCs w:val="22"/>
              </w:rPr>
              <w:t>17985129</w:t>
            </w:r>
          </w:p>
        </w:tc>
      </w:tr>
      <w:tr w:rsidR="00D71102" w:rsidRPr="008272E4" w14:paraId="3D5E4FC5" w14:textId="77777777" w:rsidTr="00A465CC">
        <w:tc>
          <w:tcPr>
            <w:tcW w:w="2500" w:type="pct"/>
          </w:tcPr>
          <w:p w14:paraId="71D2B660" w14:textId="77777777" w:rsidR="00D71102" w:rsidRPr="008C1F6F" w:rsidRDefault="00D71102" w:rsidP="00D71102">
            <w:pPr>
              <w:pStyle w:val="TableTextCzechTourism"/>
              <w:keepNext/>
              <w:spacing w:line="260" w:lineRule="exact"/>
              <w:rPr>
                <w:rFonts w:ascii="Georgia" w:hAnsi="Georgia"/>
                <w:color w:val="000000" w:themeColor="text1"/>
                <w:sz w:val="22"/>
                <w:szCs w:val="22"/>
              </w:rPr>
            </w:pPr>
            <w:r w:rsidRPr="008C1F6F">
              <w:rPr>
                <w:rFonts w:ascii="Georgia" w:hAnsi="Georgia"/>
                <w:color w:val="000000" w:themeColor="text1"/>
                <w:sz w:val="22"/>
                <w:szCs w:val="22"/>
              </w:rPr>
              <w:t>DIČ:</w:t>
            </w:r>
          </w:p>
        </w:tc>
        <w:tc>
          <w:tcPr>
            <w:tcW w:w="2500" w:type="pct"/>
          </w:tcPr>
          <w:p w14:paraId="3BAB801B" w14:textId="74313FDB" w:rsidR="00D71102" w:rsidRPr="008C1F6F" w:rsidRDefault="00BD09DD" w:rsidP="00D71102">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není plátcem DPH</w:t>
            </w:r>
          </w:p>
        </w:tc>
      </w:tr>
      <w:tr w:rsidR="00D71102" w:rsidRPr="008272E4" w14:paraId="15356CA3" w14:textId="77777777" w:rsidTr="0048161F">
        <w:tc>
          <w:tcPr>
            <w:tcW w:w="2500" w:type="pct"/>
            <w:tcBorders>
              <w:bottom w:val="single" w:sz="2" w:space="0" w:color="auto"/>
            </w:tcBorders>
          </w:tcPr>
          <w:p w14:paraId="662708BD" w14:textId="4AF05C24" w:rsidR="00D71102" w:rsidRPr="008C1F6F" w:rsidRDefault="00D71102" w:rsidP="00D71102">
            <w:pPr>
              <w:pStyle w:val="TableTextCzechTourism"/>
              <w:keepNext/>
              <w:spacing w:line="260" w:lineRule="exact"/>
              <w:rPr>
                <w:rFonts w:ascii="Georgia" w:hAnsi="Georgia"/>
                <w:color w:val="000000" w:themeColor="text1"/>
                <w:sz w:val="22"/>
                <w:szCs w:val="22"/>
              </w:rPr>
            </w:pPr>
            <w:r w:rsidRPr="008C1F6F">
              <w:rPr>
                <w:rFonts w:ascii="Georgia" w:hAnsi="Georgia"/>
                <w:color w:val="000000" w:themeColor="text1"/>
                <w:sz w:val="22"/>
                <w:szCs w:val="22"/>
              </w:rPr>
              <w:t xml:space="preserve">Poskytovatel je plátce DPH </w:t>
            </w:r>
          </w:p>
        </w:tc>
        <w:tc>
          <w:tcPr>
            <w:tcW w:w="2500" w:type="pct"/>
            <w:tcBorders>
              <w:bottom w:val="single" w:sz="2" w:space="0" w:color="auto"/>
            </w:tcBorders>
          </w:tcPr>
          <w:p w14:paraId="02872224" w14:textId="14AFB0A8" w:rsidR="00D71102" w:rsidRPr="008C1F6F" w:rsidRDefault="009B45F2" w:rsidP="00D71102">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NE</w:t>
            </w:r>
          </w:p>
        </w:tc>
      </w:tr>
      <w:tr w:rsidR="00D71102" w:rsidRPr="006E4D4E" w14:paraId="13A720A8" w14:textId="77777777" w:rsidTr="0048161F">
        <w:tc>
          <w:tcPr>
            <w:tcW w:w="2500" w:type="pct"/>
            <w:tcBorders>
              <w:top w:val="single" w:sz="2" w:space="0" w:color="auto"/>
              <w:bottom w:val="single" w:sz="4" w:space="0" w:color="auto"/>
            </w:tcBorders>
          </w:tcPr>
          <w:p w14:paraId="3D956D7A" w14:textId="77777777" w:rsidR="00D71102" w:rsidRPr="008C1F6F" w:rsidRDefault="00D71102" w:rsidP="00D71102">
            <w:pPr>
              <w:pStyle w:val="TableTextCzechTourism"/>
              <w:keepNext/>
              <w:spacing w:line="260" w:lineRule="exact"/>
              <w:rPr>
                <w:rFonts w:ascii="Georgia" w:hAnsi="Georgia"/>
                <w:color w:val="000000" w:themeColor="text1"/>
                <w:sz w:val="22"/>
                <w:szCs w:val="22"/>
              </w:rPr>
            </w:pPr>
            <w:r w:rsidRPr="008C1F6F">
              <w:rPr>
                <w:rFonts w:ascii="Georgia" w:hAnsi="Georgia"/>
                <w:color w:val="000000" w:themeColor="text1"/>
                <w:sz w:val="22"/>
                <w:szCs w:val="22"/>
              </w:rPr>
              <w:t>Bankovní spojení: č. účtu</w:t>
            </w:r>
          </w:p>
        </w:tc>
        <w:tc>
          <w:tcPr>
            <w:tcW w:w="2500" w:type="pct"/>
            <w:tcBorders>
              <w:top w:val="single" w:sz="2" w:space="0" w:color="auto"/>
              <w:bottom w:val="single" w:sz="4" w:space="0" w:color="auto"/>
            </w:tcBorders>
          </w:tcPr>
          <w:p w14:paraId="2895BE02" w14:textId="1694CAE1" w:rsidR="00D71102" w:rsidRPr="009B45F2" w:rsidRDefault="009B45F2" w:rsidP="00880AD5">
            <w:pPr>
              <w:rPr>
                <w:color w:val="000000" w:themeColor="text1"/>
                <w:szCs w:val="22"/>
              </w:rPr>
            </w:pPr>
            <w:r w:rsidRPr="009B45F2">
              <w:rPr>
                <w:szCs w:val="22"/>
              </w:rPr>
              <w:t>131-707270207/0100</w:t>
            </w:r>
          </w:p>
        </w:tc>
      </w:tr>
    </w:tbl>
    <w:p w14:paraId="0D9C7CEA" w14:textId="77777777" w:rsidR="00B07421" w:rsidRDefault="00B07421" w:rsidP="00736D01">
      <w:pPr>
        <w:keepNext/>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499CA15F" w:rsidR="00F85D57" w:rsidRDefault="00F85D57" w:rsidP="00F85D57">
      <w:pPr>
        <w:spacing w:line="240" w:lineRule="auto"/>
        <w:rPr>
          <w:b/>
          <w:bCs/>
        </w:rPr>
      </w:pPr>
      <w:r w:rsidRPr="00003F36">
        <w:rPr>
          <w:b/>
          <w:bCs/>
        </w:rPr>
        <w:t>(společně též jako „smluvní strany“)</w:t>
      </w:r>
    </w:p>
    <w:p w14:paraId="18E7930E" w14:textId="77777777" w:rsidR="00141196" w:rsidRPr="00003F36" w:rsidRDefault="00141196" w:rsidP="00F85D57">
      <w:pPr>
        <w:spacing w:line="240" w:lineRule="auto"/>
        <w:rPr>
          <w:b/>
          <w:bCs/>
        </w:rPr>
      </w:pPr>
    </w:p>
    <w:p w14:paraId="3E8E1936" w14:textId="62EC8BC8"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BD40FB">
        <w:rPr>
          <w:szCs w:val="22"/>
        </w:rPr>
        <w:t xml:space="preserve">pronájmu a </w:t>
      </w:r>
      <w:r w:rsidR="007F0F41">
        <w:rPr>
          <w:szCs w:val="22"/>
        </w:rPr>
        <w:t>poskytování služeb</w:t>
      </w:r>
      <w:r w:rsidR="00A2232B">
        <w:rPr>
          <w:szCs w:val="22"/>
        </w:rPr>
        <w:t xml:space="preserve"> (dále jen „Smlouva“)</w:t>
      </w:r>
    </w:p>
    <w:p w14:paraId="6C69FB5D" w14:textId="77777777" w:rsidR="00F85D57" w:rsidRPr="00B942F3" w:rsidRDefault="00F85D57" w:rsidP="00F85D57">
      <w:pPr>
        <w:spacing w:line="240" w:lineRule="auto"/>
        <w:rPr>
          <w:bCs/>
          <w:szCs w:val="22"/>
        </w:rPr>
      </w:pPr>
    </w:p>
    <w:p w14:paraId="43784468" w14:textId="0CE8CD21"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77E5251E" w14:textId="77777777" w:rsidR="00B07421" w:rsidRDefault="00B07421" w:rsidP="00526F75">
      <w:pPr>
        <w:jc w:val="both"/>
      </w:pPr>
    </w:p>
    <w:p w14:paraId="206EEDCE" w14:textId="21118F6F" w:rsidR="00475715" w:rsidRPr="00797BA6" w:rsidRDefault="00475715" w:rsidP="004B21FB">
      <w:pPr>
        <w:pStyle w:val="Nzev"/>
        <w:tabs>
          <w:tab w:val="clear" w:pos="680"/>
        </w:tabs>
        <w:spacing w:after="240" w:line="240" w:lineRule="auto"/>
        <w:jc w:val="both"/>
        <w:rPr>
          <w:sz w:val="22"/>
          <w:szCs w:val="22"/>
        </w:rPr>
      </w:pPr>
      <w:r w:rsidRPr="00D700DE">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w:t>
      </w:r>
      <w:r w:rsidR="0032108E">
        <w:rPr>
          <w:sz w:val="22"/>
          <w:szCs w:val="22"/>
        </w:rPr>
        <w:t>,</w:t>
      </w:r>
      <w:r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Pr="00D700DE">
        <w:rPr>
          <w:sz w:val="22"/>
          <w:szCs w:val="22"/>
        </w:rPr>
        <w:t>institucí a podnikatelských subjektů.</w:t>
      </w:r>
    </w:p>
    <w:p w14:paraId="5AA5C90F" w14:textId="7CE05269" w:rsidR="00475715" w:rsidRPr="00D700DE" w:rsidRDefault="00475715" w:rsidP="004B21FB">
      <w:pPr>
        <w:pStyle w:val="Nzev"/>
        <w:tabs>
          <w:tab w:val="clear" w:pos="680"/>
        </w:tabs>
        <w:spacing w:after="240" w:line="240" w:lineRule="auto"/>
        <w:jc w:val="both"/>
        <w:rPr>
          <w:sz w:val="22"/>
          <w:szCs w:val="22"/>
        </w:rPr>
      </w:pPr>
      <w:r w:rsidRPr="00D700DE">
        <w:rPr>
          <w:sz w:val="22"/>
          <w:szCs w:val="22"/>
        </w:rPr>
        <w:t xml:space="preserve">Objednatel prohlašuje, že </w:t>
      </w:r>
      <w:r w:rsidR="001B00F6">
        <w:rPr>
          <w:sz w:val="22"/>
          <w:szCs w:val="22"/>
        </w:rPr>
        <w:t xml:space="preserve">předmětem smlouvy </w:t>
      </w:r>
      <w:r w:rsidRPr="0070546F">
        <w:rPr>
          <w:sz w:val="22"/>
          <w:szCs w:val="22"/>
        </w:rPr>
        <w:t>je</w:t>
      </w:r>
      <w:r w:rsidR="001B00F6" w:rsidRPr="0070546F">
        <w:rPr>
          <w:sz w:val="22"/>
          <w:szCs w:val="22"/>
        </w:rPr>
        <w:t xml:space="preserve"> </w:t>
      </w:r>
      <w:r w:rsidR="00627403" w:rsidRPr="000F1C81">
        <w:rPr>
          <w:b/>
          <w:bCs/>
          <w:sz w:val="22"/>
          <w:szCs w:val="22"/>
        </w:rPr>
        <w:t xml:space="preserve">zajištění </w:t>
      </w:r>
      <w:r w:rsidR="000F1C81" w:rsidRPr="000F1C81">
        <w:rPr>
          <w:b/>
          <w:bCs/>
          <w:sz w:val="22"/>
          <w:szCs w:val="22"/>
        </w:rPr>
        <w:t>muzikálového</w:t>
      </w:r>
      <w:r w:rsidR="000F1C81">
        <w:rPr>
          <w:sz w:val="22"/>
          <w:szCs w:val="22"/>
        </w:rPr>
        <w:t xml:space="preserve"> </w:t>
      </w:r>
      <w:r w:rsidR="00AC29A6" w:rsidRPr="00AC29A6">
        <w:rPr>
          <w:b/>
          <w:bCs/>
          <w:sz w:val="22"/>
          <w:szCs w:val="22"/>
        </w:rPr>
        <w:t xml:space="preserve">představení Noc na Karlštejně </w:t>
      </w:r>
      <w:r w:rsidR="00CD29C7" w:rsidRPr="00AC29A6">
        <w:rPr>
          <w:b/>
          <w:bCs/>
          <w:sz w:val="22"/>
          <w:szCs w:val="22"/>
        </w:rPr>
        <w:t>P</w:t>
      </w:r>
      <w:r w:rsidRPr="00AC29A6">
        <w:rPr>
          <w:b/>
          <w:bCs/>
          <w:sz w:val="22"/>
          <w:szCs w:val="22"/>
        </w:rPr>
        <w:t>oskytovatelem</w:t>
      </w:r>
      <w:r w:rsidRPr="0070546F">
        <w:rPr>
          <w:sz w:val="22"/>
          <w:szCs w:val="22"/>
        </w:rPr>
        <w:t xml:space="preserve"> dle této Smlouvy, za což zap</w:t>
      </w:r>
      <w:r w:rsidRPr="00E314BE">
        <w:rPr>
          <w:sz w:val="22"/>
          <w:szCs w:val="22"/>
        </w:rPr>
        <w:t xml:space="preserve">latí </w:t>
      </w:r>
      <w:r w:rsidR="00CD29C7" w:rsidRPr="00E314BE">
        <w:rPr>
          <w:sz w:val="22"/>
          <w:szCs w:val="22"/>
        </w:rPr>
        <w:t>P</w:t>
      </w:r>
      <w:r w:rsidRPr="00E314BE">
        <w:rPr>
          <w:sz w:val="22"/>
          <w:szCs w:val="22"/>
        </w:rPr>
        <w:t>oskytovateli cenu ve výši a za podmínek touto Smlouvou stanovených.</w:t>
      </w:r>
    </w:p>
    <w:p w14:paraId="251F1A65" w14:textId="72D0CA18" w:rsidR="00475715" w:rsidRDefault="00475715" w:rsidP="004B21FB">
      <w:pPr>
        <w:pStyle w:val="Nzev"/>
        <w:tabs>
          <w:tab w:val="clear" w:pos="680"/>
        </w:tabs>
        <w:spacing w:after="240" w:line="240" w:lineRule="auto"/>
        <w:jc w:val="both"/>
        <w:rPr>
          <w:sz w:val="22"/>
          <w:szCs w:val="22"/>
        </w:rPr>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43842981" w14:textId="77777777" w:rsidR="00B07421" w:rsidRDefault="00B07421" w:rsidP="00523733">
      <w:pPr>
        <w:pStyle w:val="Heading1-Number-FollowNumberCzechTourism"/>
        <w:numPr>
          <w:ilvl w:val="0"/>
          <w:numId w:val="20"/>
        </w:numPr>
        <w:spacing w:before="480" w:after="120"/>
        <w:ind w:left="0"/>
      </w:pPr>
    </w:p>
    <w:p w14:paraId="403903D1" w14:textId="77777777" w:rsidR="00B07421" w:rsidRPr="00E314BE" w:rsidRDefault="00B07421" w:rsidP="006E1BE5">
      <w:pPr>
        <w:pStyle w:val="Heading1-Number-FollowNumberCzechTourism"/>
        <w:spacing w:before="0" w:after="240"/>
        <w:ind w:left="0"/>
      </w:pPr>
      <w:r w:rsidRPr="00E314BE">
        <w:t>Základní ustanovení</w:t>
      </w:r>
    </w:p>
    <w:p w14:paraId="66544D7A" w14:textId="3427BC59" w:rsidR="00B07421" w:rsidRPr="00AC29A6" w:rsidRDefault="00B07421" w:rsidP="00523733">
      <w:pPr>
        <w:pStyle w:val="ListNumber-ContinueHeadingCzechTourism"/>
        <w:numPr>
          <w:ilvl w:val="1"/>
          <w:numId w:val="20"/>
        </w:numPr>
        <w:spacing w:after="240"/>
        <w:ind w:left="567" w:hanging="567"/>
        <w:jc w:val="both"/>
        <w:rPr>
          <w:b/>
          <w:bCs/>
        </w:rPr>
      </w:pPr>
      <w:r w:rsidRPr="00E314BE">
        <w:t xml:space="preserve">Poskytovatel se touto Smlouvou zavazuje zajistit pro </w:t>
      </w:r>
      <w:r w:rsidR="007B384D" w:rsidRPr="00E314BE">
        <w:t>O</w:t>
      </w:r>
      <w:r w:rsidRPr="00E314BE">
        <w:t xml:space="preserve">bjednatele </w:t>
      </w:r>
      <w:r w:rsidR="00E40541" w:rsidRPr="00E40541">
        <w:rPr>
          <w:b/>
          <w:bCs/>
        </w:rPr>
        <w:t>muzikálové</w:t>
      </w:r>
      <w:r w:rsidR="00E40541">
        <w:t xml:space="preserve"> </w:t>
      </w:r>
      <w:r w:rsidR="00AC29A6" w:rsidRPr="00AC29A6">
        <w:rPr>
          <w:b/>
          <w:bCs/>
        </w:rPr>
        <w:t>představení Noc na Karlštejně</w:t>
      </w:r>
      <w:r w:rsidR="007F00D4">
        <w:rPr>
          <w:b/>
          <w:bCs/>
        </w:rPr>
        <w:t>, a to</w:t>
      </w:r>
      <w:r w:rsidR="00AC29A6" w:rsidRPr="00AC29A6">
        <w:rPr>
          <w:b/>
          <w:bCs/>
        </w:rPr>
        <w:t xml:space="preserve"> v rámci networkingového setkání s</w:t>
      </w:r>
      <w:r w:rsidR="00FC2BFB">
        <w:rPr>
          <w:b/>
          <w:bCs/>
        </w:rPr>
        <w:t> </w:t>
      </w:r>
      <w:r w:rsidR="00AC29A6" w:rsidRPr="00AC29A6">
        <w:rPr>
          <w:b/>
          <w:bCs/>
        </w:rPr>
        <w:t>partnery</w:t>
      </w:r>
      <w:r w:rsidR="00FC2BFB">
        <w:rPr>
          <w:b/>
          <w:bCs/>
        </w:rPr>
        <w:t xml:space="preserve"> agentury CzechTourism</w:t>
      </w:r>
      <w:r w:rsidR="00E40541">
        <w:rPr>
          <w:b/>
          <w:bCs/>
        </w:rPr>
        <w:t xml:space="preserve"> a </w:t>
      </w:r>
      <w:r w:rsidR="007F00D4">
        <w:rPr>
          <w:b/>
          <w:bCs/>
        </w:rPr>
        <w:t xml:space="preserve">partnery </w:t>
      </w:r>
      <w:r w:rsidR="00E40541">
        <w:rPr>
          <w:b/>
          <w:bCs/>
        </w:rPr>
        <w:t>Kongresového centra Praha</w:t>
      </w:r>
      <w:r w:rsidR="00FE7096">
        <w:rPr>
          <w:b/>
          <w:bCs/>
        </w:rPr>
        <w:t xml:space="preserve"> </w:t>
      </w:r>
      <w:r w:rsidR="00FE7096" w:rsidRPr="003A2E0D">
        <w:t>(dále jen „akce“)</w:t>
      </w:r>
      <w:r w:rsidR="00E40541" w:rsidRPr="003A2E0D">
        <w:t>.</w:t>
      </w:r>
    </w:p>
    <w:p w14:paraId="20D8D322" w14:textId="5494F712" w:rsidR="00B07421" w:rsidRDefault="00B07421" w:rsidP="00523733">
      <w:pPr>
        <w:pStyle w:val="ListNumber-ContinueHeadingCzechTourism"/>
        <w:numPr>
          <w:ilvl w:val="1"/>
          <w:numId w:val="20"/>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w:t>
      </w:r>
      <w:r w:rsidR="000722C7">
        <w:t>plnění</w:t>
      </w:r>
      <w:r>
        <w:t xml:space="preserve"> </w:t>
      </w:r>
      <w:r w:rsidR="0060323F">
        <w:t>P</w:t>
      </w:r>
      <w:r w:rsidRPr="00FA602B">
        <w:t>oskytovateli zaplatit</w:t>
      </w:r>
      <w:r w:rsidR="000E6E48">
        <w:t xml:space="preserve"> cenu</w:t>
      </w:r>
      <w:r w:rsidRPr="00FA602B">
        <w:t>, a to ve výši a za podmínek stanovených touto Smlouvou.</w:t>
      </w:r>
    </w:p>
    <w:p w14:paraId="6053FA7A" w14:textId="77777777" w:rsidR="00B07421" w:rsidRDefault="00B07421" w:rsidP="00523733">
      <w:pPr>
        <w:pStyle w:val="Heading1-Number-FollowNumberCzechTourism"/>
        <w:numPr>
          <w:ilvl w:val="0"/>
          <w:numId w:val="20"/>
        </w:numPr>
        <w:spacing w:before="480" w:after="120"/>
        <w:ind w:left="0"/>
      </w:pPr>
    </w:p>
    <w:p w14:paraId="10BD1415" w14:textId="34281D2B" w:rsidR="00B07421" w:rsidRDefault="00B07421" w:rsidP="006E1BE5">
      <w:pPr>
        <w:pStyle w:val="Heading1-Number-FollowNumberCzechTourism"/>
        <w:spacing w:before="0" w:after="240"/>
        <w:ind w:left="0"/>
      </w:pPr>
      <w:r>
        <w:t xml:space="preserve">Předmět </w:t>
      </w:r>
      <w:r w:rsidR="00AD0D20">
        <w:t>S</w:t>
      </w:r>
      <w:r>
        <w:t>mlouvy</w:t>
      </w:r>
      <w:r w:rsidR="00411537">
        <w:t xml:space="preserve"> a podmínky poskytování služeb</w:t>
      </w:r>
    </w:p>
    <w:p w14:paraId="0D48489C" w14:textId="1709915C" w:rsidR="00FE04B5" w:rsidRDefault="00B07421" w:rsidP="00523733">
      <w:pPr>
        <w:pStyle w:val="ListNumber-ContinueHeadingCzechTourism"/>
        <w:numPr>
          <w:ilvl w:val="0"/>
          <w:numId w:val="37"/>
        </w:numPr>
        <w:spacing w:after="100" w:afterAutospacing="1"/>
        <w:ind w:left="652" w:hanging="709"/>
        <w:jc w:val="both"/>
      </w:pPr>
      <w:r w:rsidRPr="00F8097E">
        <w:t xml:space="preserve">Poskytovatel se zavazuje podle této </w:t>
      </w:r>
      <w:r w:rsidR="00F94D29" w:rsidRPr="00F8097E">
        <w:t>S</w:t>
      </w:r>
      <w:r w:rsidRPr="00F8097E">
        <w:t xml:space="preserve">mlouvy </w:t>
      </w:r>
      <w:r w:rsidR="00205B32" w:rsidRPr="00F8097E">
        <w:t>z</w:t>
      </w:r>
      <w:r w:rsidR="002E2734">
        <w:t>ajistit</w:t>
      </w:r>
      <w:r w:rsidR="00205B32" w:rsidRPr="00F8097E">
        <w:t xml:space="preserve"> </w:t>
      </w:r>
      <w:r w:rsidR="00FE04B5" w:rsidRPr="00F8097E">
        <w:t xml:space="preserve">pro </w:t>
      </w:r>
      <w:r w:rsidR="00FE04B5" w:rsidRPr="00AC29A6">
        <w:rPr>
          <w:b/>
          <w:bCs/>
        </w:rPr>
        <w:t>objednatele</w:t>
      </w:r>
      <w:r w:rsidR="00AC29A6" w:rsidRPr="00AC29A6">
        <w:rPr>
          <w:b/>
          <w:bCs/>
        </w:rPr>
        <w:t xml:space="preserve"> </w:t>
      </w:r>
      <w:r w:rsidR="00E40541">
        <w:rPr>
          <w:b/>
          <w:bCs/>
        </w:rPr>
        <w:t xml:space="preserve">muzikálové </w:t>
      </w:r>
      <w:r w:rsidR="00AC29A6" w:rsidRPr="00AC29A6">
        <w:rPr>
          <w:b/>
          <w:bCs/>
        </w:rPr>
        <w:t>představení Noc na Karlštejně v rámci networkingového setkání s partnery</w:t>
      </w:r>
      <w:r w:rsidR="00AC29A6">
        <w:rPr>
          <w:b/>
          <w:bCs/>
        </w:rPr>
        <w:t>, kte</w:t>
      </w:r>
      <w:r w:rsidR="00C53FC3">
        <w:rPr>
          <w:b/>
          <w:bCs/>
        </w:rPr>
        <w:t>ré</w:t>
      </w:r>
      <w:r w:rsidR="00AC29A6">
        <w:rPr>
          <w:b/>
          <w:bCs/>
        </w:rPr>
        <w:t xml:space="preserve"> proběhne </w:t>
      </w:r>
      <w:r w:rsidR="00AC29A6" w:rsidRPr="00AC29A6">
        <w:rPr>
          <w:b/>
          <w:bCs/>
        </w:rPr>
        <w:t>v</w:t>
      </w:r>
      <w:r w:rsidR="00F42F86">
        <w:rPr>
          <w:b/>
          <w:bCs/>
        </w:rPr>
        <w:t> prostorách</w:t>
      </w:r>
      <w:r w:rsidR="00AC29A6" w:rsidRPr="00AC29A6">
        <w:rPr>
          <w:b/>
          <w:bCs/>
        </w:rPr>
        <w:t> Kongresové</w:t>
      </w:r>
      <w:r w:rsidR="00F42F86">
        <w:rPr>
          <w:b/>
          <w:bCs/>
        </w:rPr>
        <w:t>ho</w:t>
      </w:r>
      <w:r w:rsidR="00AC29A6" w:rsidRPr="00AC29A6">
        <w:rPr>
          <w:b/>
          <w:bCs/>
        </w:rPr>
        <w:t xml:space="preserve"> centr</w:t>
      </w:r>
      <w:r w:rsidR="00F42F86">
        <w:rPr>
          <w:b/>
          <w:bCs/>
        </w:rPr>
        <w:t>a</w:t>
      </w:r>
      <w:r w:rsidR="00AC29A6" w:rsidRPr="00AC29A6">
        <w:rPr>
          <w:b/>
          <w:bCs/>
        </w:rPr>
        <w:t xml:space="preserve"> Praha</w:t>
      </w:r>
      <w:r w:rsidR="00AC29A6">
        <w:t>. Jedná se o jeden z nejznámějších a nejoblíbenějších českých filmových muzikálů</w:t>
      </w:r>
      <w:r w:rsidR="00C75E31">
        <w:t>, který</w:t>
      </w:r>
      <w:r w:rsidR="00AC29A6">
        <w:t xml:space="preserve"> vypráví o císaři Karlu IV. a jeho hradu Karlštejn, na němž kvůli jeho zákazu nesměly přebývat ženy.</w:t>
      </w:r>
    </w:p>
    <w:p w14:paraId="1F321077" w14:textId="2F116273" w:rsidR="00F42F86" w:rsidRDefault="00F42F86" w:rsidP="00523733">
      <w:pPr>
        <w:pStyle w:val="ListNumber-ContinueHeadingCzechTourism"/>
        <w:numPr>
          <w:ilvl w:val="0"/>
          <w:numId w:val="37"/>
        </w:numPr>
        <w:spacing w:after="100" w:afterAutospacing="1"/>
        <w:ind w:left="652" w:hanging="709"/>
        <w:jc w:val="both"/>
      </w:pPr>
      <w:r>
        <w:t>Délka představení je 60-70 minut.</w:t>
      </w:r>
    </w:p>
    <w:p w14:paraId="0877D27A" w14:textId="572E99A2" w:rsidR="00FE7096" w:rsidRDefault="00EC6B6F" w:rsidP="0007657F">
      <w:pPr>
        <w:pStyle w:val="ListNumber-ContinueHeadingCzechTourism"/>
        <w:numPr>
          <w:ilvl w:val="0"/>
          <w:numId w:val="37"/>
        </w:numPr>
        <w:spacing w:after="100" w:afterAutospacing="1"/>
        <w:ind w:left="652" w:hanging="709"/>
        <w:jc w:val="both"/>
      </w:pPr>
      <w:r>
        <w:t>Poskytovate</w:t>
      </w:r>
      <w:r w:rsidR="00C53FC3">
        <w:t xml:space="preserve">l se zavazuje zajistit </w:t>
      </w:r>
      <w:r w:rsidR="00FC2BFB">
        <w:t>herecké obsazení</w:t>
      </w:r>
      <w:r w:rsidR="00917C05">
        <w:t>, kulisy</w:t>
      </w:r>
      <w:r w:rsidR="00F42F86">
        <w:t>,</w:t>
      </w:r>
      <w:r w:rsidR="00B22E89">
        <w:t xml:space="preserve"> kostýmy,</w:t>
      </w:r>
      <w:r w:rsidR="00F42F86">
        <w:t xml:space="preserve"> rekvizity</w:t>
      </w:r>
      <w:r w:rsidR="00917C05">
        <w:t xml:space="preserve"> a kompletní technické zázemí </w:t>
      </w:r>
      <w:r w:rsidR="00E40541">
        <w:t>a vybavení</w:t>
      </w:r>
      <w:r w:rsidR="00FE7096">
        <w:t xml:space="preserve"> pro výše uvedené představení v tomto rozsahu: </w:t>
      </w:r>
    </w:p>
    <w:p w14:paraId="1580BDBF" w14:textId="31C8C01B" w:rsidR="00C53FC3" w:rsidRDefault="00411537" w:rsidP="006D3C15">
      <w:pPr>
        <w:pStyle w:val="ListNumber-ContinueHeadingCzechTourism"/>
        <w:numPr>
          <w:ilvl w:val="0"/>
          <w:numId w:val="0"/>
        </w:numPr>
        <w:ind w:left="652"/>
        <w:jc w:val="both"/>
      </w:pPr>
      <w:r>
        <w:t>Herecké obsazení</w:t>
      </w:r>
      <w:r w:rsidR="00FC2BFB">
        <w:t>:</w:t>
      </w:r>
    </w:p>
    <w:p w14:paraId="6205C5F6" w14:textId="77777777" w:rsidR="00411537" w:rsidRDefault="00411537" w:rsidP="006D3C15">
      <w:pPr>
        <w:pStyle w:val="ListNumber-ContinueHeadingCzechTourism"/>
        <w:numPr>
          <w:ilvl w:val="0"/>
          <w:numId w:val="38"/>
        </w:numPr>
        <w:jc w:val="both"/>
      </w:pPr>
      <w:r>
        <w:t xml:space="preserve">Karel </w:t>
      </w:r>
      <w:proofErr w:type="gramStart"/>
      <w:r>
        <w:t>IV - císař</w:t>
      </w:r>
      <w:proofErr w:type="gramEnd"/>
      <w:r>
        <w:t xml:space="preserve"> římský a král český</w:t>
      </w:r>
    </w:p>
    <w:p w14:paraId="128846B6" w14:textId="77777777" w:rsidR="00411537" w:rsidRDefault="00411537" w:rsidP="00523733">
      <w:pPr>
        <w:pStyle w:val="ListNumber-ContinueHeadingCzechTourism"/>
        <w:numPr>
          <w:ilvl w:val="0"/>
          <w:numId w:val="38"/>
        </w:numPr>
        <w:jc w:val="both"/>
      </w:pPr>
      <w:proofErr w:type="gramStart"/>
      <w:r>
        <w:t>Eliška - jeho</w:t>
      </w:r>
      <w:proofErr w:type="gramEnd"/>
      <w:r>
        <w:t xml:space="preserve"> manželka</w:t>
      </w:r>
    </w:p>
    <w:p w14:paraId="110D6D84" w14:textId="77777777" w:rsidR="00411537" w:rsidRDefault="00411537" w:rsidP="00523733">
      <w:pPr>
        <w:pStyle w:val="ListNumber-ContinueHeadingCzechTourism"/>
        <w:numPr>
          <w:ilvl w:val="0"/>
          <w:numId w:val="38"/>
        </w:numPr>
        <w:jc w:val="both"/>
      </w:pPr>
      <w:proofErr w:type="gramStart"/>
      <w:r>
        <w:t>Štěpán - vévoda</w:t>
      </w:r>
      <w:proofErr w:type="gramEnd"/>
      <w:r>
        <w:t xml:space="preserve"> bavorský</w:t>
      </w:r>
    </w:p>
    <w:p w14:paraId="4B2F19AC" w14:textId="77777777" w:rsidR="00411537" w:rsidRDefault="00411537" w:rsidP="00523733">
      <w:pPr>
        <w:pStyle w:val="ListNumber-ContinueHeadingCzechTourism"/>
        <w:numPr>
          <w:ilvl w:val="0"/>
          <w:numId w:val="38"/>
        </w:numPr>
        <w:jc w:val="both"/>
      </w:pPr>
      <w:proofErr w:type="gramStart"/>
      <w:r>
        <w:t>Petr - král</w:t>
      </w:r>
      <w:proofErr w:type="gramEnd"/>
      <w:r>
        <w:t xml:space="preserve"> </w:t>
      </w:r>
      <w:proofErr w:type="spellStart"/>
      <w:r>
        <w:t>cyperský</w:t>
      </w:r>
      <w:proofErr w:type="spellEnd"/>
      <w:r>
        <w:t xml:space="preserve"> a jeruzalémský</w:t>
      </w:r>
    </w:p>
    <w:p w14:paraId="68F8C894" w14:textId="77777777" w:rsidR="00411537" w:rsidRDefault="00411537" w:rsidP="00523733">
      <w:pPr>
        <w:pStyle w:val="ListNumber-ContinueHeadingCzechTourism"/>
        <w:numPr>
          <w:ilvl w:val="0"/>
          <w:numId w:val="38"/>
        </w:numPr>
        <w:jc w:val="both"/>
      </w:pPr>
      <w:r>
        <w:t xml:space="preserve">Arnošt z </w:t>
      </w:r>
      <w:proofErr w:type="gramStart"/>
      <w:r>
        <w:t>Pardubic - arcibiskup</w:t>
      </w:r>
      <w:proofErr w:type="gramEnd"/>
      <w:r>
        <w:t xml:space="preserve"> pražský</w:t>
      </w:r>
    </w:p>
    <w:p w14:paraId="2B33C197" w14:textId="77777777" w:rsidR="00411537" w:rsidRDefault="00411537" w:rsidP="00523733">
      <w:pPr>
        <w:pStyle w:val="ListNumber-ContinueHeadingCzechTourism"/>
        <w:numPr>
          <w:ilvl w:val="0"/>
          <w:numId w:val="38"/>
        </w:numPr>
        <w:jc w:val="both"/>
      </w:pPr>
      <w:r>
        <w:t xml:space="preserve">Ježek z </w:t>
      </w:r>
      <w:proofErr w:type="spellStart"/>
      <w:proofErr w:type="gramStart"/>
      <w:r>
        <w:t>Warenberka</w:t>
      </w:r>
      <w:proofErr w:type="spellEnd"/>
      <w:r>
        <w:t xml:space="preserve"> - purkrabí</w:t>
      </w:r>
      <w:proofErr w:type="gramEnd"/>
      <w:r>
        <w:t xml:space="preserve"> na Karlštejně</w:t>
      </w:r>
    </w:p>
    <w:p w14:paraId="53C8F1D3" w14:textId="7B967FF0" w:rsidR="00411537" w:rsidRDefault="00411537" w:rsidP="00523733">
      <w:pPr>
        <w:pStyle w:val="ListNumber-ContinueHeadingCzechTourism"/>
        <w:numPr>
          <w:ilvl w:val="0"/>
          <w:numId w:val="38"/>
        </w:numPr>
        <w:jc w:val="both"/>
      </w:pPr>
      <w:proofErr w:type="gramStart"/>
      <w:r>
        <w:t>Alena - jeho</w:t>
      </w:r>
      <w:proofErr w:type="gramEnd"/>
      <w:r>
        <w:t xml:space="preserve"> neteř</w:t>
      </w:r>
    </w:p>
    <w:p w14:paraId="164DC134" w14:textId="77777777" w:rsidR="00FE7096" w:rsidRDefault="00FE7096" w:rsidP="003A2E0D">
      <w:pPr>
        <w:pStyle w:val="ListNumber-ContinueHeadingCzechTourism"/>
        <w:numPr>
          <w:ilvl w:val="0"/>
          <w:numId w:val="0"/>
        </w:numPr>
        <w:ind w:left="1287"/>
        <w:jc w:val="both"/>
      </w:pPr>
    </w:p>
    <w:p w14:paraId="06597CD5" w14:textId="187159D0" w:rsidR="008A1052" w:rsidRDefault="00411537" w:rsidP="00411537">
      <w:pPr>
        <w:pStyle w:val="ListNumber-ContinueHeadingCzechTourism"/>
        <w:numPr>
          <w:ilvl w:val="0"/>
          <w:numId w:val="0"/>
        </w:numPr>
        <w:ind w:left="680"/>
        <w:jc w:val="both"/>
      </w:pPr>
      <w:r w:rsidRPr="00411537">
        <w:t>Zazní slavné písně skladatele</w:t>
      </w:r>
      <w:r>
        <w:t xml:space="preserve"> </w:t>
      </w:r>
      <w:r w:rsidRPr="00411537">
        <w:t>Karla Svobody (s textem Jiřího</w:t>
      </w:r>
      <w:r>
        <w:t xml:space="preserve"> </w:t>
      </w:r>
      <w:proofErr w:type="spellStart"/>
      <w:r w:rsidRPr="00411537">
        <w:t>Štaidla</w:t>
      </w:r>
      <w:proofErr w:type="spellEnd"/>
      <w:r w:rsidRPr="00411537">
        <w:t xml:space="preserve"> a libreta Zdeňka</w:t>
      </w:r>
      <w:r w:rsidR="007F00D4">
        <w:t xml:space="preserve"> </w:t>
      </w:r>
      <w:r w:rsidRPr="00411537">
        <w:t>Podskalského, podle veselohry</w:t>
      </w:r>
      <w:r>
        <w:t xml:space="preserve"> </w:t>
      </w:r>
      <w:r w:rsidRPr="00411537">
        <w:t>Jaroslava Vrchlického)</w:t>
      </w:r>
      <w:r w:rsidR="00506B73">
        <w:t xml:space="preserve"> </w:t>
      </w:r>
      <w:r w:rsidR="008A1052" w:rsidRPr="008A1052">
        <w:t xml:space="preserve">Jede Král, Lásko má já stůňu, Do věží, </w:t>
      </w:r>
      <w:proofErr w:type="spellStart"/>
      <w:r w:rsidR="008A1052" w:rsidRPr="008A1052">
        <w:t>Hoja</w:t>
      </w:r>
      <w:proofErr w:type="spellEnd"/>
      <w:r w:rsidR="008A1052" w:rsidRPr="008A1052">
        <w:t xml:space="preserve"> hoj, </w:t>
      </w:r>
      <w:proofErr w:type="gramStart"/>
      <w:r w:rsidR="008A1052" w:rsidRPr="008A1052">
        <w:t>Ten</w:t>
      </w:r>
      <w:proofErr w:type="gramEnd"/>
      <w:r w:rsidR="008A1052" w:rsidRPr="008A1052">
        <w:t xml:space="preserve"> kdo nedumá, Kdypak tetřevi hon s</w:t>
      </w:r>
      <w:r w:rsidR="00506B73">
        <w:t> </w:t>
      </w:r>
      <w:r w:rsidR="008A1052" w:rsidRPr="008A1052">
        <w:t>lovci</w:t>
      </w:r>
      <w:r w:rsidR="00506B73">
        <w:t xml:space="preserve"> </w:t>
      </w:r>
      <w:r w:rsidR="008A1052" w:rsidRPr="008A1052">
        <w:t xml:space="preserve">prohrají, Je v tom něčí </w:t>
      </w:r>
      <w:proofErr w:type="spellStart"/>
      <w:r w:rsidR="008A1052" w:rsidRPr="008A1052">
        <w:t>dcéra</w:t>
      </w:r>
      <w:proofErr w:type="spellEnd"/>
      <w:r w:rsidR="008A1052" w:rsidRPr="008A1052">
        <w:t xml:space="preserve">, Když mám </w:t>
      </w:r>
      <w:r w:rsidR="00506B73" w:rsidRPr="008A1052">
        <w:t>tekutou</w:t>
      </w:r>
      <w:r w:rsidR="008A1052" w:rsidRPr="008A1052">
        <w:t xml:space="preserve"> révu</w:t>
      </w:r>
      <w:r w:rsidR="00506B73">
        <w:t xml:space="preserve"> atd. </w:t>
      </w:r>
    </w:p>
    <w:p w14:paraId="3898CA5A" w14:textId="77777777" w:rsidR="00F42F86" w:rsidRDefault="00F42F86" w:rsidP="00411537">
      <w:pPr>
        <w:pStyle w:val="ListNumber-ContinueHeadingCzechTourism"/>
        <w:numPr>
          <w:ilvl w:val="0"/>
          <w:numId w:val="0"/>
        </w:numPr>
        <w:ind w:left="680"/>
        <w:jc w:val="both"/>
      </w:pPr>
    </w:p>
    <w:p w14:paraId="33F5B76A" w14:textId="440E5255" w:rsidR="00506B73" w:rsidRDefault="00F42F86" w:rsidP="00506B73">
      <w:pPr>
        <w:pStyle w:val="ListNumber-ContinueHeadingCzechTourism"/>
        <w:numPr>
          <w:ilvl w:val="0"/>
          <w:numId w:val="0"/>
        </w:numPr>
        <w:ind w:left="680"/>
        <w:jc w:val="both"/>
        <w:rPr>
          <w:szCs w:val="22"/>
        </w:rPr>
      </w:pPr>
      <w:r w:rsidRPr="003A2E0D">
        <w:rPr>
          <w:szCs w:val="22"/>
        </w:rPr>
        <w:t>Rekvizity: </w:t>
      </w:r>
      <w:r w:rsidRPr="003A2E0D">
        <w:rPr>
          <w:szCs w:val="22"/>
        </w:rPr>
        <w:br/>
        <w:t xml:space="preserve">Brnění, </w:t>
      </w:r>
      <w:proofErr w:type="spellStart"/>
      <w:r w:rsidRPr="003A2E0D">
        <w:rPr>
          <w:szCs w:val="22"/>
        </w:rPr>
        <w:t>sesle</w:t>
      </w:r>
      <w:proofErr w:type="spellEnd"/>
      <w:r w:rsidRPr="003A2E0D">
        <w:rPr>
          <w:szCs w:val="22"/>
        </w:rPr>
        <w:t xml:space="preserve">, trůn, kytice, </w:t>
      </w:r>
      <w:proofErr w:type="spellStart"/>
      <w:r w:rsidRPr="003A2E0D">
        <w:rPr>
          <w:szCs w:val="22"/>
        </w:rPr>
        <w:t>paravan</w:t>
      </w:r>
      <w:proofErr w:type="spellEnd"/>
      <w:r w:rsidRPr="003A2E0D">
        <w:rPr>
          <w:szCs w:val="22"/>
        </w:rPr>
        <w:t xml:space="preserve">, vana, koruna pro krále IV, koruna pro Elišku, 4x meč, 2x svícen, </w:t>
      </w:r>
      <w:r w:rsidR="00506B73">
        <w:rPr>
          <w:szCs w:val="22"/>
        </w:rPr>
        <w:t>č</w:t>
      </w:r>
      <w:r w:rsidRPr="003A2E0D">
        <w:rPr>
          <w:szCs w:val="22"/>
        </w:rPr>
        <w:t>ervený polštářek, talíře, poháry, číše, umělé ovoce, přehozy na stůl, obraz</w:t>
      </w:r>
      <w:r w:rsidR="00506B73">
        <w:rPr>
          <w:szCs w:val="22"/>
        </w:rPr>
        <w:t xml:space="preserve"> </w:t>
      </w:r>
      <w:r w:rsidRPr="003A2E0D">
        <w:rPr>
          <w:szCs w:val="22"/>
        </w:rPr>
        <w:t>Karla IV, 12x svíčka.</w:t>
      </w:r>
    </w:p>
    <w:p w14:paraId="5A982F5E" w14:textId="74794E35" w:rsidR="00F42F86" w:rsidRDefault="00F42F86" w:rsidP="00506B73">
      <w:pPr>
        <w:pStyle w:val="ListNumber-ContinueHeadingCzechTourism"/>
        <w:numPr>
          <w:ilvl w:val="0"/>
          <w:numId w:val="0"/>
        </w:numPr>
        <w:ind w:left="680"/>
        <w:jc w:val="both"/>
        <w:rPr>
          <w:szCs w:val="22"/>
        </w:rPr>
      </w:pPr>
    </w:p>
    <w:p w14:paraId="7066E931" w14:textId="196E24D1" w:rsidR="00EC6351" w:rsidRDefault="00EC6351" w:rsidP="00FE7096">
      <w:pPr>
        <w:pStyle w:val="ListNumber-ContinueHeadingCzechTourism"/>
        <w:numPr>
          <w:ilvl w:val="0"/>
          <w:numId w:val="37"/>
        </w:numPr>
        <w:spacing w:after="100" w:afterAutospacing="1"/>
        <w:ind w:left="652" w:hanging="709"/>
        <w:jc w:val="both"/>
      </w:pPr>
      <w:r w:rsidRPr="003A2E0D">
        <w:t xml:space="preserve">Poskytovatel uděluje Objednateli souhlas s bezúplatným pořizováním zvukového a obrazového záznamu v průběhu </w:t>
      </w:r>
      <w:r w:rsidR="00FE7096">
        <w:t>akce</w:t>
      </w:r>
      <w:r w:rsidRPr="003A2E0D">
        <w:t>, souhlasí se zveřejněním takových záznamů na internetových stránkách</w:t>
      </w:r>
      <w:r w:rsidR="00FE7096">
        <w:t xml:space="preserve"> Objednatele</w:t>
      </w:r>
      <w:r w:rsidRPr="003A2E0D">
        <w:t xml:space="preserve">, v médiích a propagačních materiálech </w:t>
      </w:r>
      <w:r w:rsidR="00FE7096">
        <w:t xml:space="preserve">Objednatele, uložením ve foto/video bankách Objednatele, a to </w:t>
      </w:r>
      <w:r w:rsidRPr="003A2E0D">
        <w:t xml:space="preserve">za účelem informování </w:t>
      </w:r>
      <w:r w:rsidR="00FE7096">
        <w:t>o této akci</w:t>
      </w:r>
      <w:r w:rsidRPr="003A2E0D">
        <w:t xml:space="preserve"> a prezentace činnosti </w:t>
      </w:r>
      <w:r w:rsidR="00FE7096">
        <w:t>Objednatele</w:t>
      </w:r>
      <w:r w:rsidRPr="003A2E0D">
        <w:t xml:space="preserve">. </w:t>
      </w:r>
      <w:r w:rsidR="00FE7096">
        <w:t xml:space="preserve">Poskytovatel se v této souvislosti zavazuje zajistit souhlas účinkujících. </w:t>
      </w:r>
    </w:p>
    <w:p w14:paraId="7E3DD741" w14:textId="3D18F642" w:rsidR="00BE2F74" w:rsidRDefault="00BE2F74" w:rsidP="00BE2F74">
      <w:pPr>
        <w:pStyle w:val="Heading1-Number-FollowNumberCzechTourism"/>
        <w:keepNext/>
        <w:keepLines/>
        <w:spacing w:before="480" w:after="120"/>
        <w:ind w:left="0"/>
      </w:pPr>
      <w:r>
        <w:t>I</w:t>
      </w:r>
      <w:r w:rsidR="00DB66E0">
        <w:t>II</w:t>
      </w:r>
      <w:r>
        <w:t>.</w:t>
      </w:r>
    </w:p>
    <w:p w14:paraId="2577D7FE" w14:textId="77777777" w:rsidR="00BE2F74" w:rsidRDefault="00BE2F74" w:rsidP="00BE2F74">
      <w:pPr>
        <w:pStyle w:val="Heading1-Number-FollowNumberCzechTourism"/>
        <w:keepNext/>
        <w:keepLines/>
        <w:spacing w:before="0" w:after="240"/>
        <w:ind w:left="0"/>
      </w:pPr>
      <w:r w:rsidRPr="0012605B">
        <w:t xml:space="preserve">Doba </w:t>
      </w:r>
      <w:r>
        <w:t>a místo plnění</w:t>
      </w:r>
    </w:p>
    <w:p w14:paraId="01A5FD06" w14:textId="26C9AD91" w:rsidR="00BE2F74" w:rsidRDefault="00BE2F74" w:rsidP="00523733">
      <w:pPr>
        <w:pStyle w:val="ListNumber-ContinueHeadingCzechTourism"/>
        <w:numPr>
          <w:ilvl w:val="0"/>
          <w:numId w:val="26"/>
        </w:numPr>
        <w:spacing w:after="240"/>
        <w:ind w:left="567" w:hanging="567"/>
        <w:jc w:val="both"/>
        <w:rPr>
          <w:szCs w:val="22"/>
        </w:rPr>
      </w:pPr>
      <w:r>
        <w:rPr>
          <w:szCs w:val="22"/>
        </w:rPr>
        <w:t>Tato Smlouva se uzavírá na dobu určitou, a to ode dne účinnosti této Smlouvy do konce vyúčtování všech služeb, nejpozději</w:t>
      </w:r>
      <w:r w:rsidR="00FC2BFB">
        <w:rPr>
          <w:szCs w:val="22"/>
        </w:rPr>
        <w:t xml:space="preserve"> však</w:t>
      </w:r>
      <w:r>
        <w:rPr>
          <w:szCs w:val="22"/>
        </w:rPr>
        <w:t xml:space="preserve"> do 31. 1</w:t>
      </w:r>
      <w:r w:rsidR="00DB66E0">
        <w:rPr>
          <w:szCs w:val="22"/>
        </w:rPr>
        <w:t>2</w:t>
      </w:r>
      <w:r>
        <w:rPr>
          <w:szCs w:val="22"/>
        </w:rPr>
        <w:t>. 2023</w:t>
      </w:r>
      <w:r w:rsidR="00403D6E">
        <w:rPr>
          <w:szCs w:val="22"/>
        </w:rPr>
        <w:t>.</w:t>
      </w:r>
    </w:p>
    <w:p w14:paraId="79B30073" w14:textId="2BFF129F" w:rsidR="00DB66E0" w:rsidRPr="00DB66E0" w:rsidRDefault="00DB66E0" w:rsidP="00523733">
      <w:pPr>
        <w:pStyle w:val="ListNumber-ContinueHeadingCzechTourism"/>
        <w:numPr>
          <w:ilvl w:val="0"/>
          <w:numId w:val="26"/>
        </w:numPr>
        <w:spacing w:after="240"/>
        <w:ind w:left="567" w:hanging="567"/>
        <w:jc w:val="both"/>
        <w:rPr>
          <w:b/>
          <w:bCs/>
          <w:szCs w:val="22"/>
        </w:rPr>
      </w:pPr>
      <w:r w:rsidRPr="00DB66E0">
        <w:rPr>
          <w:b/>
          <w:bCs/>
          <w:szCs w:val="22"/>
        </w:rPr>
        <w:t>Akce proběhne dne 20. 12. 2023.</w:t>
      </w:r>
    </w:p>
    <w:p w14:paraId="424836E4" w14:textId="6CBA4475" w:rsidR="00B07421" w:rsidRPr="00917C05" w:rsidRDefault="000612B7" w:rsidP="00523733">
      <w:pPr>
        <w:pStyle w:val="ListNumber-ContinueHeadingCzechTourism"/>
        <w:numPr>
          <w:ilvl w:val="0"/>
          <w:numId w:val="26"/>
        </w:numPr>
        <w:spacing w:after="240"/>
        <w:ind w:left="567" w:hanging="567"/>
        <w:jc w:val="both"/>
        <w:rPr>
          <w:bCs/>
          <w:szCs w:val="22"/>
        </w:rPr>
      </w:pPr>
      <w:r w:rsidRPr="00DB66E0">
        <w:rPr>
          <w:b/>
          <w:szCs w:val="22"/>
        </w:rPr>
        <w:t xml:space="preserve">Místem plnění je </w:t>
      </w:r>
      <w:r w:rsidR="00DB66E0" w:rsidRPr="00DB66E0">
        <w:rPr>
          <w:b/>
          <w:szCs w:val="22"/>
        </w:rPr>
        <w:t>Kongresové centrum Praha</w:t>
      </w:r>
      <w:r w:rsidR="00E11308" w:rsidRPr="00DB66E0">
        <w:rPr>
          <w:b/>
          <w:szCs w:val="22"/>
        </w:rPr>
        <w:t xml:space="preserve">, </w:t>
      </w:r>
      <w:r w:rsidR="00DB66E0" w:rsidRPr="00917C05">
        <w:rPr>
          <w:color w:val="202124"/>
          <w:szCs w:val="22"/>
          <w:shd w:val="clear" w:color="auto" w:fill="FFFFFF"/>
        </w:rPr>
        <w:t xml:space="preserve">5. května 1640/65, 140 21 Praha 4 </w:t>
      </w:r>
      <w:r w:rsidR="00AC434B">
        <w:rPr>
          <w:color w:val="202124"/>
          <w:szCs w:val="22"/>
          <w:shd w:val="clear" w:color="auto" w:fill="FFFFFF"/>
        </w:rPr>
        <w:t>–</w:t>
      </w:r>
      <w:r w:rsidR="00DB66E0" w:rsidRPr="00917C05">
        <w:rPr>
          <w:color w:val="202124"/>
          <w:szCs w:val="22"/>
          <w:shd w:val="clear" w:color="auto" w:fill="FFFFFF"/>
        </w:rPr>
        <w:t xml:space="preserve"> Nusle</w:t>
      </w:r>
      <w:r w:rsidR="00AC434B">
        <w:rPr>
          <w:color w:val="202124"/>
          <w:szCs w:val="22"/>
          <w:shd w:val="clear" w:color="auto" w:fill="FFFFFF"/>
        </w:rPr>
        <w:t>.</w:t>
      </w:r>
    </w:p>
    <w:p w14:paraId="1A3B0D9B" w14:textId="535C8211" w:rsidR="00566AE6" w:rsidRPr="00566AE6" w:rsidRDefault="00383260" w:rsidP="00287C16">
      <w:pPr>
        <w:keepNext/>
        <w:keepLines/>
        <w:tabs>
          <w:tab w:val="clear" w:pos="454"/>
        </w:tabs>
        <w:spacing w:before="480" w:after="120" w:line="280" w:lineRule="exact"/>
        <w:jc w:val="center"/>
        <w:outlineLvl w:val="0"/>
        <w:rPr>
          <w:b/>
          <w:sz w:val="26"/>
          <w:szCs w:val="26"/>
        </w:rPr>
      </w:pPr>
      <w:r>
        <w:rPr>
          <w:b/>
          <w:sz w:val="26"/>
          <w:szCs w:val="26"/>
        </w:rPr>
        <w:t>I</w:t>
      </w:r>
      <w:r w:rsidR="00566AE6">
        <w:rPr>
          <w:b/>
          <w:sz w:val="26"/>
          <w:szCs w:val="26"/>
        </w:rPr>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33309E1A" w14:textId="77777777" w:rsidR="00B07421" w:rsidRPr="00566AE6" w:rsidRDefault="00B07421" w:rsidP="00523733">
      <w:pPr>
        <w:pStyle w:val="Odstavecseseznamem"/>
        <w:numPr>
          <w:ilvl w:val="0"/>
          <w:numId w:val="28"/>
        </w:numPr>
        <w:tabs>
          <w:tab w:val="clear" w:pos="454"/>
        </w:tabs>
        <w:spacing w:after="60" w:line="280" w:lineRule="exact"/>
        <w:outlineLvl w:val="0"/>
        <w:rPr>
          <w:b/>
          <w:vanish/>
          <w:sz w:val="26"/>
          <w:szCs w:val="26"/>
        </w:rPr>
      </w:pPr>
    </w:p>
    <w:p w14:paraId="6B2E2223" w14:textId="77777777" w:rsidR="00566AE6" w:rsidRPr="00566AE6" w:rsidRDefault="00566AE6" w:rsidP="00523733">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63E0789F" w14:textId="77777777" w:rsidR="00566AE6" w:rsidRPr="00566AE6" w:rsidRDefault="00566AE6" w:rsidP="00523733">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7C0E503A" w14:textId="000C06AD" w:rsidR="00BD09DD" w:rsidRPr="00EB62A3" w:rsidRDefault="00B07421" w:rsidP="00BD09DD">
      <w:pPr>
        <w:pStyle w:val="ListNumber-ContinueHeadingCzechTourism"/>
        <w:numPr>
          <w:ilvl w:val="1"/>
          <w:numId w:val="29"/>
        </w:numPr>
        <w:spacing w:after="240"/>
        <w:ind w:left="567" w:hanging="567"/>
        <w:jc w:val="both"/>
        <w:rPr>
          <w:color w:val="000000" w:themeColor="text1"/>
        </w:rPr>
      </w:pPr>
      <w:r w:rsidRPr="001737F7">
        <w:rPr>
          <w:color w:val="000000" w:themeColor="text1"/>
        </w:rPr>
        <w:t xml:space="preserve">Celková cena plnění dle této </w:t>
      </w:r>
      <w:r w:rsidR="004F5D34">
        <w:rPr>
          <w:color w:val="000000" w:themeColor="text1"/>
        </w:rPr>
        <w:t>S</w:t>
      </w:r>
      <w:r w:rsidRPr="001737F7">
        <w:rPr>
          <w:color w:val="000000" w:themeColor="text1"/>
        </w:rPr>
        <w:t>mlouvy činí:</w:t>
      </w:r>
      <w:r w:rsidR="00D66DBF">
        <w:rPr>
          <w:color w:val="000000" w:themeColor="text1"/>
        </w:rPr>
        <w:t xml:space="preserve"> </w:t>
      </w:r>
      <w:r w:rsidR="00DC2F5A" w:rsidRPr="00EE7669">
        <w:rPr>
          <w:b/>
          <w:bCs/>
          <w:color w:val="000000" w:themeColor="text1"/>
        </w:rPr>
        <w:t xml:space="preserve">max. </w:t>
      </w:r>
      <w:r w:rsidR="007C2961" w:rsidRPr="00EE7669">
        <w:rPr>
          <w:b/>
          <w:bCs/>
          <w:color w:val="000000" w:themeColor="text1"/>
        </w:rPr>
        <w:t>2</w:t>
      </w:r>
      <w:r w:rsidR="00383260">
        <w:rPr>
          <w:b/>
          <w:bCs/>
          <w:color w:val="000000" w:themeColor="text1"/>
        </w:rPr>
        <w:t>47</w:t>
      </w:r>
      <w:r w:rsidR="007C2961" w:rsidRPr="00EE7669">
        <w:rPr>
          <w:b/>
          <w:bCs/>
          <w:color w:val="000000" w:themeColor="text1"/>
        </w:rPr>
        <w:t xml:space="preserve"> 000</w:t>
      </w:r>
      <w:r w:rsidR="00DC2F5A" w:rsidRPr="00EE7669">
        <w:rPr>
          <w:b/>
          <w:bCs/>
          <w:color w:val="000000" w:themeColor="text1"/>
        </w:rPr>
        <w:t>,- Kč</w:t>
      </w:r>
      <w:r w:rsidR="00EE43F7" w:rsidRPr="00EE7669">
        <w:rPr>
          <w:color w:val="000000" w:themeColor="text1"/>
        </w:rPr>
        <w:t>.</w:t>
      </w:r>
      <w:r w:rsidR="00EE43F7" w:rsidRPr="00500DDD">
        <w:rPr>
          <w:color w:val="000000" w:themeColor="text1"/>
        </w:rPr>
        <w:t xml:space="preserve"> </w:t>
      </w:r>
      <w:r w:rsidR="00BD09DD">
        <w:rPr>
          <w:color w:val="000000" w:themeColor="text1"/>
        </w:rPr>
        <w:t xml:space="preserve">Poskytovatel není plátcem DPH. </w:t>
      </w:r>
    </w:p>
    <w:p w14:paraId="358058C9" w14:textId="5785756C" w:rsidR="00566AE6" w:rsidRPr="00DF5CF6" w:rsidRDefault="00294F31" w:rsidP="00523733">
      <w:pPr>
        <w:pStyle w:val="ListNumber-ContinueHeadingCzechTourism"/>
        <w:numPr>
          <w:ilvl w:val="1"/>
          <w:numId w:val="29"/>
        </w:numPr>
        <w:spacing w:after="240"/>
        <w:ind w:left="567" w:hanging="567"/>
        <w:jc w:val="both"/>
        <w:rPr>
          <w:color w:val="000000" w:themeColor="text1"/>
        </w:rPr>
      </w:pPr>
      <w:r>
        <w:t xml:space="preserve">Cena uvedená v bodě </w:t>
      </w:r>
      <w:r w:rsidR="00383260">
        <w:t>4</w:t>
      </w:r>
      <w:r>
        <w:t xml:space="preserve">.1 </w:t>
      </w:r>
      <w:r w:rsidR="00D66DBF" w:rsidRPr="0099088D">
        <w:rPr>
          <w:rFonts w:eastAsia="Arial"/>
          <w:szCs w:val="22"/>
        </w:rPr>
        <w:t xml:space="preserve">je nejvýše přípustná, obsahuje veškeré náklady nutné ke kompletnímu a řádnému a včasnému poskytnutí </w:t>
      </w:r>
      <w:r w:rsidR="00176656">
        <w:rPr>
          <w:rFonts w:eastAsia="Arial"/>
          <w:szCs w:val="22"/>
        </w:rPr>
        <w:t xml:space="preserve">předmětu plnění </w:t>
      </w:r>
      <w:r w:rsidR="000E16EA">
        <w:rPr>
          <w:rFonts w:eastAsia="Arial"/>
          <w:szCs w:val="22"/>
        </w:rPr>
        <w:t>P</w:t>
      </w:r>
      <w:r w:rsidR="00D66DBF" w:rsidRPr="0099088D">
        <w:rPr>
          <w:rFonts w:eastAsia="Arial"/>
          <w:szCs w:val="22"/>
        </w:rPr>
        <w:t xml:space="preserve">oskytovatelem, včetně všech nákladů a včetně všech činností souvisejících, tj. zejména veškeré náklady spojené s úplným a kvalitním </w:t>
      </w:r>
      <w:r w:rsidR="00D66DBF" w:rsidRPr="00254995">
        <w:rPr>
          <w:rFonts w:eastAsia="Arial"/>
          <w:szCs w:val="22"/>
        </w:rPr>
        <w:t>poskytnutím služeb, náklady na opatření podkladů, náklady na projednání, provozní náklady, pojištění, daně</w:t>
      </w:r>
      <w:r w:rsidR="00D66DBF">
        <w:rPr>
          <w:rFonts w:eastAsia="Arial"/>
          <w:szCs w:val="22"/>
        </w:rPr>
        <w:t xml:space="preserve"> apod.</w:t>
      </w:r>
    </w:p>
    <w:p w14:paraId="661F5C4C" w14:textId="77777777" w:rsidR="00D775C1" w:rsidRPr="00D775C1" w:rsidRDefault="00574CEA" w:rsidP="00D775C1">
      <w:pPr>
        <w:pStyle w:val="ListNumber-ContinueHeadingCzechTourism"/>
        <w:numPr>
          <w:ilvl w:val="1"/>
          <w:numId w:val="29"/>
        </w:numPr>
        <w:spacing w:after="240"/>
        <w:ind w:left="567" w:hanging="567"/>
        <w:jc w:val="both"/>
      </w:pPr>
      <w:r>
        <w:rPr>
          <w:b/>
          <w:bCs/>
        </w:rPr>
        <w:t xml:space="preserve">Konečná </w:t>
      </w:r>
      <w:r w:rsidR="00EB50B9">
        <w:rPr>
          <w:b/>
          <w:bCs/>
        </w:rPr>
        <w:t>c</w:t>
      </w:r>
      <w:r w:rsidR="007D7192" w:rsidRPr="00E314BE">
        <w:rPr>
          <w:b/>
          <w:bCs/>
        </w:rPr>
        <w:t xml:space="preserve">ena </w:t>
      </w:r>
      <w:r w:rsidR="003770E4" w:rsidRPr="00E314BE">
        <w:rPr>
          <w:b/>
          <w:bCs/>
          <w:szCs w:val="22"/>
        </w:rPr>
        <w:t xml:space="preserve">plnění bude </w:t>
      </w:r>
      <w:r w:rsidR="00EE43F7" w:rsidRPr="00E314BE">
        <w:rPr>
          <w:b/>
          <w:bCs/>
          <w:szCs w:val="22"/>
        </w:rPr>
        <w:t>O</w:t>
      </w:r>
      <w:r w:rsidR="003770E4" w:rsidRPr="00E314BE">
        <w:rPr>
          <w:b/>
          <w:bCs/>
          <w:szCs w:val="22"/>
        </w:rPr>
        <w:t>bjednatelem uhrazena</w:t>
      </w:r>
      <w:r w:rsidR="00383260">
        <w:rPr>
          <w:b/>
          <w:bCs/>
          <w:szCs w:val="22"/>
        </w:rPr>
        <w:t xml:space="preserve"> po nabytí účinnosti této smlouvy, a to</w:t>
      </w:r>
      <w:r w:rsidR="003770E4" w:rsidRPr="00E314BE">
        <w:rPr>
          <w:b/>
          <w:bCs/>
          <w:szCs w:val="22"/>
        </w:rPr>
        <w:t xml:space="preserve"> na základě</w:t>
      </w:r>
      <w:r w:rsidR="000E2530">
        <w:rPr>
          <w:b/>
          <w:bCs/>
          <w:szCs w:val="22"/>
        </w:rPr>
        <w:t xml:space="preserve"> </w:t>
      </w:r>
      <w:r w:rsidR="00383260">
        <w:rPr>
          <w:b/>
          <w:bCs/>
          <w:szCs w:val="22"/>
        </w:rPr>
        <w:t>jedné finální</w:t>
      </w:r>
      <w:r w:rsidR="000E2530">
        <w:rPr>
          <w:b/>
          <w:bCs/>
          <w:szCs w:val="22"/>
        </w:rPr>
        <w:t xml:space="preserve"> faktur</w:t>
      </w:r>
      <w:r w:rsidR="00383260">
        <w:rPr>
          <w:b/>
          <w:bCs/>
          <w:szCs w:val="22"/>
        </w:rPr>
        <w:t>y, která bude Objednatelem uhrazena nejpozději k 15. 12. 2023</w:t>
      </w:r>
      <w:r w:rsidR="000E2530">
        <w:rPr>
          <w:b/>
          <w:bCs/>
          <w:szCs w:val="22"/>
        </w:rPr>
        <w:t xml:space="preserve">. </w:t>
      </w:r>
      <w:r w:rsidR="00B07421" w:rsidRPr="00E314BE">
        <w:rPr>
          <w:szCs w:val="22"/>
        </w:rPr>
        <w:t>Splatnost</w:t>
      </w:r>
      <w:r w:rsidR="00B07421" w:rsidRPr="009237FC">
        <w:rPr>
          <w:szCs w:val="22"/>
        </w:rPr>
        <w:t xml:space="preserve"> faktury </w:t>
      </w:r>
      <w:r w:rsidR="00B07421" w:rsidRPr="0097619C">
        <w:rPr>
          <w:color w:val="000000" w:themeColor="text1"/>
          <w:szCs w:val="22"/>
        </w:rPr>
        <w:t xml:space="preserve">je </w:t>
      </w:r>
      <w:r w:rsidR="00383260">
        <w:rPr>
          <w:color w:val="000000" w:themeColor="text1"/>
          <w:szCs w:val="22"/>
        </w:rPr>
        <w:t>14</w:t>
      </w:r>
      <w:r w:rsidR="00F0404C" w:rsidRPr="0097619C">
        <w:rPr>
          <w:color w:val="000000" w:themeColor="text1"/>
          <w:szCs w:val="22"/>
        </w:rPr>
        <w:t xml:space="preserve"> (</w:t>
      </w:r>
      <w:r w:rsidR="00383260">
        <w:rPr>
          <w:color w:val="000000" w:themeColor="text1"/>
          <w:szCs w:val="22"/>
        </w:rPr>
        <w:t>čtrnáct</w:t>
      </w:r>
      <w:r w:rsidR="00F0404C" w:rsidRPr="0097619C">
        <w:rPr>
          <w:color w:val="000000" w:themeColor="text1"/>
          <w:szCs w:val="22"/>
        </w:rPr>
        <w:t>)</w:t>
      </w:r>
      <w:r w:rsidR="00B07421" w:rsidRPr="0097619C">
        <w:rPr>
          <w:color w:val="000000" w:themeColor="text1"/>
          <w:szCs w:val="22"/>
        </w:rPr>
        <w:t xml:space="preserve"> </w:t>
      </w:r>
      <w:r w:rsidR="00B07421" w:rsidRPr="009237FC">
        <w:rPr>
          <w:szCs w:val="22"/>
        </w:rPr>
        <w:t>dn</w:t>
      </w:r>
      <w:r w:rsidR="00205B32" w:rsidRPr="009237FC">
        <w:rPr>
          <w:szCs w:val="22"/>
        </w:rPr>
        <w:t>ů od</w:t>
      </w:r>
      <w:r w:rsidR="00A76EA1" w:rsidRPr="009237FC">
        <w:rPr>
          <w:szCs w:val="22"/>
        </w:rPr>
        <w:t> jejího vystavení. Poskytovatel</w:t>
      </w:r>
      <w:r w:rsidR="00205B32" w:rsidRPr="009237FC">
        <w:rPr>
          <w:szCs w:val="22"/>
        </w:rPr>
        <w:t xml:space="preserve"> je povinen doručit </w:t>
      </w:r>
      <w:r w:rsidR="00CF0BA8">
        <w:rPr>
          <w:szCs w:val="22"/>
        </w:rPr>
        <w:t>O</w:t>
      </w:r>
      <w:r w:rsidR="00B07421" w:rsidRPr="009237FC">
        <w:rPr>
          <w:szCs w:val="22"/>
        </w:rPr>
        <w:t>bjednateli fakturu alespoň</w:t>
      </w:r>
      <w:r w:rsidR="006C2ECF">
        <w:rPr>
          <w:szCs w:val="22"/>
        </w:rPr>
        <w:t xml:space="preserve"> </w:t>
      </w:r>
      <w:r w:rsidR="00432A44">
        <w:rPr>
          <w:szCs w:val="22"/>
        </w:rPr>
        <w:t>1</w:t>
      </w:r>
      <w:r w:rsidR="00383260">
        <w:rPr>
          <w:szCs w:val="22"/>
        </w:rPr>
        <w:t>0</w:t>
      </w:r>
      <w:r w:rsidR="006C2ECF">
        <w:rPr>
          <w:szCs w:val="22"/>
        </w:rPr>
        <w:t xml:space="preserve"> (</w:t>
      </w:r>
      <w:r w:rsidR="00383260">
        <w:rPr>
          <w:szCs w:val="22"/>
        </w:rPr>
        <w:t>deset</w:t>
      </w:r>
      <w:r w:rsidR="006C2ECF">
        <w:rPr>
          <w:szCs w:val="22"/>
        </w:rPr>
        <w:t xml:space="preserve">) </w:t>
      </w:r>
      <w:r w:rsidR="00B07421" w:rsidRPr="009237FC">
        <w:rPr>
          <w:szCs w:val="22"/>
        </w:rPr>
        <w:t xml:space="preserve">dnů přede </w:t>
      </w:r>
      <w:r w:rsidR="00B07421" w:rsidRPr="009237FC">
        <w:rPr>
          <w:szCs w:val="22"/>
        </w:rPr>
        <w:lastRenderedPageBreak/>
        <w:t>dnem její splatnosti, jinak se přiměřeně posouvá termín</w:t>
      </w:r>
      <w:r w:rsidR="00205B32" w:rsidRPr="009237FC">
        <w:rPr>
          <w:szCs w:val="22"/>
        </w:rPr>
        <w:t xml:space="preserve"> </w:t>
      </w:r>
      <w:r w:rsidR="00B07421" w:rsidRPr="009237FC">
        <w:rPr>
          <w:szCs w:val="22"/>
        </w:rPr>
        <w:t>splatnosti.</w:t>
      </w:r>
      <w:r w:rsidR="00F0404C">
        <w:rPr>
          <w:szCs w:val="22"/>
        </w:rPr>
        <w:t xml:space="preserve"> Součást</w:t>
      </w:r>
      <w:r w:rsidR="003818C2">
        <w:rPr>
          <w:szCs w:val="22"/>
        </w:rPr>
        <w:t>í</w:t>
      </w:r>
      <w:r w:rsidR="00833F8B">
        <w:rPr>
          <w:szCs w:val="22"/>
        </w:rPr>
        <w:t xml:space="preserve"> </w:t>
      </w:r>
      <w:r w:rsidR="00005A02">
        <w:rPr>
          <w:szCs w:val="22"/>
        </w:rPr>
        <w:t xml:space="preserve">konečné </w:t>
      </w:r>
      <w:r w:rsidR="00F0404C">
        <w:rPr>
          <w:szCs w:val="22"/>
        </w:rPr>
        <w:t xml:space="preserve">faktury bude </w:t>
      </w:r>
      <w:r w:rsidR="0008364C">
        <w:rPr>
          <w:szCs w:val="22"/>
        </w:rPr>
        <w:t xml:space="preserve">předem odsouhlasený přehled </w:t>
      </w:r>
      <w:r w:rsidR="00F0404C">
        <w:rPr>
          <w:szCs w:val="22"/>
        </w:rPr>
        <w:t>o</w:t>
      </w:r>
      <w:r w:rsidR="003818C2">
        <w:rPr>
          <w:szCs w:val="22"/>
        </w:rPr>
        <w:t xml:space="preserve"> poskytnutých službách</w:t>
      </w:r>
      <w:r w:rsidR="00F0404C">
        <w:rPr>
          <w:szCs w:val="22"/>
        </w:rPr>
        <w:t xml:space="preserve">. </w:t>
      </w:r>
    </w:p>
    <w:p w14:paraId="2D2BFA46" w14:textId="5B49C14A" w:rsidR="00D775C1" w:rsidRPr="00D775C1" w:rsidRDefault="00D775C1" w:rsidP="00D775C1">
      <w:pPr>
        <w:pStyle w:val="ListNumber-ContinueHeadingCzechTourism"/>
        <w:numPr>
          <w:ilvl w:val="1"/>
          <w:numId w:val="29"/>
        </w:numPr>
        <w:spacing w:after="240"/>
        <w:ind w:left="567" w:hanging="567"/>
        <w:jc w:val="both"/>
      </w:pPr>
      <w:r w:rsidRPr="00D775C1">
        <w:rPr>
          <w:szCs w:val="22"/>
        </w:rPr>
        <w:t>V</w:t>
      </w:r>
      <w:r w:rsidRPr="00D775C1">
        <w:rPr>
          <w:szCs w:val="22"/>
          <w:lang w:val="x-none"/>
        </w:rPr>
        <w:t> případ</w:t>
      </w:r>
      <w:r w:rsidRPr="00D775C1">
        <w:rPr>
          <w:szCs w:val="22"/>
        </w:rPr>
        <w:t xml:space="preserve">ě, že Poskytovatel neposkytne plnění uvedené v čl. II této Smlouvy, neprodleně vrátí Objednateli uhrazenou Cenu plnění dle čl. IV odst. 4.1 Smlouvy v plné výši.  Poskytovatel je povinen </w:t>
      </w:r>
      <w:r>
        <w:rPr>
          <w:szCs w:val="22"/>
        </w:rPr>
        <w:t>Cenu plnění</w:t>
      </w:r>
      <w:r w:rsidRPr="00D775C1">
        <w:rPr>
          <w:szCs w:val="22"/>
        </w:rPr>
        <w:t xml:space="preserve"> uhradit nejpozději do 3 dnů od plánovaného konání akce (tj. nejpozději do 23. 12. 2023), a to na základě zaslání opravného účetního dokladu – dobropisu.</w:t>
      </w:r>
    </w:p>
    <w:p w14:paraId="28F0B173" w14:textId="1B7B0963" w:rsidR="00D4213F" w:rsidRPr="009237FC" w:rsidRDefault="00D4213F" w:rsidP="00523733">
      <w:pPr>
        <w:pStyle w:val="ListNumber-ContinueHeadingCzechTourism"/>
        <w:numPr>
          <w:ilvl w:val="1"/>
          <w:numId w:val="29"/>
        </w:numPr>
        <w:spacing w:after="240"/>
        <w:ind w:left="567" w:hanging="567"/>
        <w:jc w:val="both"/>
      </w:pPr>
      <w:r>
        <w:t>Veškeré platby dle této Smlouvy budou probíhat bezhotovostním převodem v CZK (české měně).</w:t>
      </w:r>
    </w:p>
    <w:p w14:paraId="66817F1B" w14:textId="03C4EB42" w:rsidR="00566AE6" w:rsidRPr="00341D38" w:rsidRDefault="00526F75" w:rsidP="00523733">
      <w:pPr>
        <w:pStyle w:val="ListNumber-ContinueHeadingCzechTourism"/>
        <w:numPr>
          <w:ilvl w:val="1"/>
          <w:numId w:val="29"/>
        </w:numPr>
        <w:spacing w:after="240"/>
        <w:ind w:left="567" w:hanging="567"/>
        <w:jc w:val="both"/>
      </w:pPr>
      <w:r w:rsidRPr="00603FE8">
        <w:rPr>
          <w:szCs w:val="22"/>
        </w:rPr>
        <w:t xml:space="preserve">Faktura podle této </w:t>
      </w:r>
      <w:r w:rsidR="007C15E6">
        <w:rPr>
          <w:szCs w:val="22"/>
        </w:rPr>
        <w:t>S</w:t>
      </w:r>
      <w:r w:rsidRPr="00603FE8">
        <w:rPr>
          <w:szCs w:val="22"/>
        </w:rPr>
        <w:t>mlouvy bude vystavena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4BCC54FE" w14:textId="7AC7F45C" w:rsidR="00410D74" w:rsidRDefault="7E3E8A38" w:rsidP="00523733">
      <w:pPr>
        <w:pStyle w:val="ListNumber-ContinueHeadingCzechTourism"/>
        <w:numPr>
          <w:ilvl w:val="1"/>
          <w:numId w:val="29"/>
        </w:numPr>
        <w:spacing w:after="240"/>
        <w:ind w:left="567" w:hanging="567"/>
        <w:jc w:val="both"/>
      </w:pPr>
      <w:r>
        <w:t xml:space="preserve">Faktura </w:t>
      </w:r>
      <w:r w:rsidR="00E52B89">
        <w:t xml:space="preserve">spolu s kopií </w:t>
      </w:r>
      <w:r w:rsidR="004B12B1">
        <w:t xml:space="preserve">této </w:t>
      </w:r>
      <w:r w:rsidR="00E52B89">
        <w:t xml:space="preserve">Smlouvy </w:t>
      </w:r>
      <w:r>
        <w:t>bude zasílána Objednateli na e</w:t>
      </w:r>
      <w:r w:rsidR="00404E85">
        <w:t>-</w:t>
      </w:r>
      <w:r>
        <w:t>mailovou adresu: faktury@czechtourism.cz</w:t>
      </w:r>
      <w:r w:rsidR="00410D74">
        <w:t xml:space="preserve"> a zároveň n</w:t>
      </w:r>
      <w:r w:rsidR="00983471">
        <w:t>a XXX.</w:t>
      </w:r>
    </w:p>
    <w:p w14:paraId="10F60CD9" w14:textId="2D314C5F" w:rsidR="00B07421" w:rsidRDefault="7E3E8A38" w:rsidP="00523733">
      <w:pPr>
        <w:pStyle w:val="ListNumber-ContinueHeadingCzechTourism"/>
        <w:numPr>
          <w:ilvl w:val="1"/>
          <w:numId w:val="29"/>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239FD91B" w14:textId="4CB0C5D4" w:rsidR="005C0D99" w:rsidRPr="005C0D99" w:rsidRDefault="005C0D99" w:rsidP="008D5378">
      <w:pPr>
        <w:pStyle w:val="Odstavecseseznamem"/>
        <w:keepNext/>
        <w:keepLines/>
        <w:tabs>
          <w:tab w:val="clear" w:pos="454"/>
        </w:tabs>
        <w:spacing w:before="120" w:line="280" w:lineRule="exact"/>
        <w:ind w:left="360"/>
        <w:jc w:val="center"/>
        <w:outlineLvl w:val="0"/>
        <w:rPr>
          <w:b/>
          <w:sz w:val="26"/>
          <w:szCs w:val="26"/>
        </w:rPr>
      </w:pPr>
      <w:bookmarkStart w:id="0" w:name="_Hlk106195625"/>
      <w:r w:rsidRPr="005C0D99">
        <w:rPr>
          <w:b/>
          <w:sz w:val="26"/>
          <w:szCs w:val="26"/>
        </w:rPr>
        <w:t>V.</w:t>
      </w:r>
    </w:p>
    <w:bookmarkEnd w:id="0"/>
    <w:p w14:paraId="1CA50F17" w14:textId="77777777" w:rsidR="0006137D" w:rsidRDefault="00B07421" w:rsidP="008D5378">
      <w:pPr>
        <w:pStyle w:val="Heading1-Number-FollowNumberCzechTourism"/>
        <w:keepNext/>
        <w:keepLines/>
        <w:spacing w:before="120" w:after="0"/>
        <w:ind w:left="0"/>
      </w:pPr>
      <w:r w:rsidRPr="00860EB2">
        <w:t>Smluvní pokuty</w:t>
      </w:r>
    </w:p>
    <w:p w14:paraId="7B361E35" w14:textId="77777777" w:rsidR="008D5378" w:rsidRPr="008D5378" w:rsidRDefault="008D5378" w:rsidP="008D5378"/>
    <w:p w14:paraId="0340A234" w14:textId="33EACB66" w:rsidR="00363709" w:rsidRDefault="0006137D" w:rsidP="008A67D0">
      <w:pPr>
        <w:pStyle w:val="Textodst1sl"/>
        <w:numPr>
          <w:ilvl w:val="1"/>
          <w:numId w:val="39"/>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ch z článku II. této Smlouvy</w:t>
      </w:r>
      <w:r w:rsidRPr="00363709">
        <w:rPr>
          <w:rFonts w:ascii="Georgia" w:hAnsi="Georgia"/>
          <w:sz w:val="22"/>
        </w:rPr>
        <w:t xml:space="preserve">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r w:rsidR="006654D8">
        <w:rPr>
          <w:rFonts w:ascii="Georgia" w:hAnsi="Georgia"/>
          <w:sz w:val="22"/>
        </w:rPr>
        <w:t>2</w:t>
      </w:r>
      <w:r w:rsidRPr="00363709">
        <w:rPr>
          <w:rFonts w:ascii="Georgia" w:hAnsi="Georgia"/>
          <w:sz w:val="22"/>
        </w:rPr>
        <w:t xml:space="preserve"> % z Ceny dle </w:t>
      </w:r>
      <w:r w:rsidR="00176656">
        <w:rPr>
          <w:rFonts w:ascii="Georgia" w:hAnsi="Georgia"/>
          <w:sz w:val="22"/>
        </w:rPr>
        <w:t xml:space="preserve">článku </w:t>
      </w:r>
      <w:r w:rsidR="00E47310">
        <w:rPr>
          <w:rFonts w:ascii="Georgia" w:hAnsi="Georgia"/>
          <w:sz w:val="22"/>
        </w:rPr>
        <w:t>I</w:t>
      </w:r>
      <w:r w:rsidR="00176656">
        <w:rPr>
          <w:rFonts w:ascii="Georgia" w:hAnsi="Georgia"/>
          <w:sz w:val="22"/>
        </w:rPr>
        <w:t>V</w:t>
      </w:r>
      <w:r w:rsidR="00176656" w:rsidRPr="001C6F80">
        <w:rPr>
          <w:rFonts w:ascii="Georgia" w:hAnsi="Georgia"/>
          <w:sz w:val="22"/>
        </w:rPr>
        <w:t xml:space="preserve">. </w:t>
      </w:r>
      <w:r w:rsidRPr="001C6F80">
        <w:rPr>
          <w:rFonts w:ascii="Georgia" w:hAnsi="Georgia"/>
          <w:sz w:val="22"/>
        </w:rPr>
        <w:t xml:space="preserve">odst. </w:t>
      </w:r>
      <w:r w:rsidR="00576F3F">
        <w:rPr>
          <w:rFonts w:ascii="Georgia" w:hAnsi="Georgia"/>
          <w:sz w:val="22"/>
        </w:rPr>
        <w:t>4</w:t>
      </w:r>
      <w:r w:rsidRPr="001C6F80">
        <w:rPr>
          <w:rFonts w:ascii="Georgia" w:hAnsi="Georgia"/>
          <w:sz w:val="22"/>
        </w:rPr>
        <w:t>.1.</w:t>
      </w:r>
      <w:r w:rsidRPr="00363709">
        <w:rPr>
          <w:rFonts w:ascii="Georgia" w:hAnsi="Georgia"/>
          <w:sz w:val="22"/>
        </w:rPr>
        <w:t xml:space="preserve"> Smlouvy, a to za každý jednotlivý případ takového porušení povinnost</w:t>
      </w:r>
      <w:r w:rsidR="005D6A4D">
        <w:rPr>
          <w:rFonts w:ascii="Georgia" w:hAnsi="Georgia"/>
          <w:sz w:val="22"/>
        </w:rPr>
        <w:t>í</w:t>
      </w:r>
      <w:r w:rsidRPr="00363709">
        <w:rPr>
          <w:rFonts w:ascii="Georgia" w:hAnsi="Georgia"/>
          <w:sz w:val="22"/>
        </w:rPr>
        <w:t>.</w:t>
      </w:r>
    </w:p>
    <w:p w14:paraId="619B44E2" w14:textId="5189CEDC" w:rsidR="00363709" w:rsidRPr="00AC434B" w:rsidRDefault="0006137D" w:rsidP="008A67D0">
      <w:pPr>
        <w:pStyle w:val="Textodst1sl"/>
        <w:numPr>
          <w:ilvl w:val="1"/>
          <w:numId w:val="39"/>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V</w:t>
      </w:r>
      <w:r w:rsidR="00CD5A81">
        <w:rPr>
          <w:rFonts w:ascii="Georgia" w:hAnsi="Georgia"/>
          <w:sz w:val="22"/>
          <w:szCs w:val="22"/>
          <w:lang w:val="x-none"/>
        </w:rPr>
        <w:t> </w:t>
      </w:r>
      <w:r w:rsidRPr="00363709">
        <w:rPr>
          <w:rFonts w:ascii="Georgia" w:hAnsi="Georgia"/>
          <w:sz w:val="22"/>
          <w:szCs w:val="22"/>
          <w:lang w:val="x-none"/>
        </w:rPr>
        <w:t>případ</w:t>
      </w:r>
      <w:r w:rsidRPr="00363709">
        <w:rPr>
          <w:rFonts w:ascii="Georgia" w:hAnsi="Georgia"/>
          <w:sz w:val="22"/>
          <w:szCs w:val="22"/>
        </w:rPr>
        <w:t>ě</w:t>
      </w:r>
      <w:r w:rsidR="00CD5A81">
        <w:rPr>
          <w:rFonts w:ascii="Georgia" w:hAnsi="Georgia"/>
          <w:sz w:val="22"/>
          <w:szCs w:val="22"/>
        </w:rPr>
        <w:t>, že Poskytovatel bude v prodlení s</w:t>
      </w:r>
      <w:r w:rsidR="0055248C">
        <w:rPr>
          <w:rFonts w:ascii="Georgia" w:hAnsi="Georgia"/>
          <w:sz w:val="22"/>
          <w:szCs w:val="22"/>
        </w:rPr>
        <w:t xml:space="preserve"> poskytnutím </w:t>
      </w:r>
      <w:r w:rsidR="00CD5A81">
        <w:rPr>
          <w:rFonts w:ascii="Georgia" w:hAnsi="Georgia"/>
          <w:sz w:val="22"/>
          <w:szCs w:val="22"/>
        </w:rPr>
        <w:t>služeb</w:t>
      </w:r>
      <w:r w:rsidR="0092326B">
        <w:rPr>
          <w:rFonts w:ascii="Georgia" w:hAnsi="Georgia"/>
          <w:sz w:val="22"/>
          <w:szCs w:val="22"/>
        </w:rPr>
        <w:t xml:space="preserve"> </w:t>
      </w:r>
      <w:r w:rsidR="001F6968">
        <w:rPr>
          <w:rFonts w:ascii="Georgia" w:hAnsi="Georgia"/>
          <w:sz w:val="22"/>
          <w:szCs w:val="22"/>
        </w:rPr>
        <w:t xml:space="preserve">dle článku </w:t>
      </w:r>
      <w:r w:rsidR="0092326B">
        <w:rPr>
          <w:rFonts w:ascii="Georgia" w:hAnsi="Georgia"/>
          <w:sz w:val="22"/>
          <w:szCs w:val="22"/>
        </w:rPr>
        <w:t>II. této Smlouvy</w:t>
      </w:r>
      <w:r w:rsidR="00CD5A81">
        <w:rPr>
          <w:rFonts w:ascii="Georgia" w:hAnsi="Georgia"/>
          <w:sz w:val="22"/>
          <w:szCs w:val="22"/>
        </w:rPr>
        <w:t xml:space="preserve">, má Objednatel právo na </w:t>
      </w:r>
      <w:r w:rsidRPr="00363709">
        <w:rPr>
          <w:rFonts w:ascii="Georgia" w:hAnsi="Georgia"/>
          <w:sz w:val="22"/>
          <w:szCs w:val="22"/>
          <w:lang w:val="x-none"/>
        </w:rPr>
        <w:t xml:space="preserve">smluvní pokutu ve výši </w:t>
      </w:r>
      <w:r w:rsidR="006654D8">
        <w:rPr>
          <w:rFonts w:ascii="Georgia" w:hAnsi="Georgia"/>
          <w:sz w:val="22"/>
          <w:szCs w:val="22"/>
        </w:rPr>
        <w:t>0,5</w:t>
      </w:r>
      <w:r w:rsidRPr="00363709">
        <w:rPr>
          <w:rFonts w:ascii="Georgia" w:hAnsi="Georgia"/>
          <w:sz w:val="22"/>
          <w:szCs w:val="22"/>
          <w:lang w:val="x-none"/>
        </w:rPr>
        <w:t xml:space="preserve"> % z </w:t>
      </w:r>
      <w:r w:rsidR="0063678A">
        <w:rPr>
          <w:rFonts w:ascii="Georgia" w:hAnsi="Georgia"/>
          <w:sz w:val="22"/>
          <w:szCs w:val="22"/>
        </w:rPr>
        <w:t>Ceny</w:t>
      </w:r>
      <w:r w:rsidRPr="00363709">
        <w:rPr>
          <w:rFonts w:ascii="Georgia" w:hAnsi="Georgia"/>
          <w:sz w:val="22"/>
          <w:szCs w:val="22"/>
        </w:rPr>
        <w:t xml:space="preserve"> dle </w:t>
      </w:r>
      <w:r w:rsidR="00176656">
        <w:rPr>
          <w:rFonts w:ascii="Georgia" w:hAnsi="Georgia"/>
          <w:sz w:val="22"/>
          <w:szCs w:val="22"/>
        </w:rPr>
        <w:t xml:space="preserve">článku </w:t>
      </w:r>
      <w:r w:rsidR="00E47310">
        <w:rPr>
          <w:rFonts w:ascii="Georgia" w:hAnsi="Georgia"/>
          <w:sz w:val="22"/>
          <w:szCs w:val="22"/>
        </w:rPr>
        <w:t>I</w:t>
      </w:r>
      <w:r w:rsidR="00176656">
        <w:rPr>
          <w:rFonts w:ascii="Georgia" w:hAnsi="Georgia"/>
          <w:sz w:val="22"/>
          <w:szCs w:val="22"/>
        </w:rPr>
        <w:t xml:space="preserve">V. </w:t>
      </w:r>
      <w:r w:rsidRPr="00363709">
        <w:rPr>
          <w:rFonts w:ascii="Georgia" w:hAnsi="Georgia"/>
          <w:sz w:val="22"/>
          <w:szCs w:val="22"/>
        </w:rPr>
        <w:t xml:space="preserve">odst. </w:t>
      </w:r>
      <w:r w:rsidR="00576F3F">
        <w:rPr>
          <w:rFonts w:ascii="Georgia" w:hAnsi="Georgia"/>
          <w:sz w:val="22"/>
          <w:szCs w:val="22"/>
        </w:rPr>
        <w:t>4</w:t>
      </w:r>
      <w:r w:rsidRPr="00363709">
        <w:rPr>
          <w:rFonts w:ascii="Georgia" w:hAnsi="Georgia"/>
          <w:sz w:val="22"/>
          <w:szCs w:val="22"/>
        </w:rPr>
        <w:t>.1. Smlouvy</w:t>
      </w:r>
      <w:r w:rsidRPr="00363709">
        <w:rPr>
          <w:rFonts w:ascii="Georgia" w:hAnsi="Georgia"/>
          <w:sz w:val="22"/>
          <w:szCs w:val="22"/>
          <w:lang w:val="x-none"/>
        </w:rPr>
        <w:t xml:space="preserve">, a to za </w:t>
      </w:r>
      <w:r w:rsidR="00CD5A81">
        <w:rPr>
          <w:rFonts w:ascii="Georgia" w:hAnsi="Georgia"/>
          <w:sz w:val="22"/>
          <w:szCs w:val="22"/>
        </w:rPr>
        <w:t xml:space="preserve">každý den prodlení s plněním této Smlouvy. </w:t>
      </w:r>
    </w:p>
    <w:p w14:paraId="6DA8E01B" w14:textId="68C22C69" w:rsidR="00363709" w:rsidRPr="00363709" w:rsidRDefault="0006137D" w:rsidP="008A67D0">
      <w:pPr>
        <w:pStyle w:val="Textodst1sl"/>
        <w:numPr>
          <w:ilvl w:val="1"/>
          <w:numId w:val="39"/>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lang w:val="x-none"/>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lang w:val="x-none"/>
        </w:rPr>
        <w:t xml:space="preserve"> tak bude i nadále povin</w:t>
      </w:r>
      <w:r w:rsidR="0063678A">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578517FF" w14:textId="0D7FD9B8" w:rsidR="00805777" w:rsidRPr="00805777" w:rsidRDefault="0006137D" w:rsidP="00C01BE8">
      <w:pPr>
        <w:pStyle w:val="Textodst1sl"/>
        <w:numPr>
          <w:ilvl w:val="1"/>
          <w:numId w:val="39"/>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00805777" w:rsidRPr="00805777">
        <w:rPr>
          <w:rFonts w:ascii="Georgia" w:hAnsi="Georgia"/>
          <w:sz w:val="22"/>
          <w:szCs w:val="22"/>
          <w:lang w:val="x-none"/>
        </w:rPr>
        <w:t xml:space="preserve"> </w:t>
      </w:r>
    </w:p>
    <w:p w14:paraId="3AC746EF" w14:textId="2ED1C0B7" w:rsidR="000F45DD" w:rsidRPr="000F45DD" w:rsidRDefault="00805777" w:rsidP="00C01BE8">
      <w:pPr>
        <w:pStyle w:val="Textodst1sl"/>
        <w:numPr>
          <w:ilvl w:val="1"/>
          <w:numId w:val="39"/>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lang w:val="x-none"/>
        </w:rPr>
        <w:t xml:space="preserve"> na zaplacení </w:t>
      </w:r>
      <w:r w:rsidR="00E47310">
        <w:rPr>
          <w:rFonts w:ascii="Georgia" w:hAnsi="Georgia"/>
          <w:sz w:val="22"/>
          <w:szCs w:val="22"/>
        </w:rPr>
        <w:t>C</w:t>
      </w:r>
      <w:proofErr w:type="spellStart"/>
      <w:r w:rsidRPr="00363709">
        <w:rPr>
          <w:rFonts w:ascii="Georgia" w:hAnsi="Georgia"/>
          <w:sz w:val="22"/>
          <w:szCs w:val="22"/>
          <w:lang w:val="x-none"/>
        </w:rPr>
        <w:t>eny</w:t>
      </w:r>
      <w:proofErr w:type="spellEnd"/>
      <w:r w:rsidRPr="00363709">
        <w:rPr>
          <w:rFonts w:ascii="Georgia" w:hAnsi="Georgia"/>
          <w:sz w:val="22"/>
          <w:szCs w:val="22"/>
          <w:lang w:val="x-none"/>
        </w:rPr>
        <w:t>.</w:t>
      </w:r>
      <w:r>
        <w:rPr>
          <w:rFonts w:ascii="Georgia" w:hAnsi="Georgia"/>
          <w:sz w:val="22"/>
          <w:szCs w:val="22"/>
        </w:rPr>
        <w:t xml:space="preserve"> </w:t>
      </w:r>
    </w:p>
    <w:p w14:paraId="29A0E67A" w14:textId="0D8C5736" w:rsidR="0006137D" w:rsidRPr="00805777" w:rsidRDefault="00805777" w:rsidP="00C01BE8">
      <w:pPr>
        <w:pStyle w:val="Textodst1sl"/>
        <w:numPr>
          <w:ilvl w:val="1"/>
          <w:numId w:val="39"/>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lastRenderedPageBreak/>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69756F84" w14:textId="56D6EE93"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4B66B42D" w:rsidR="00363709" w:rsidRDefault="00B07421" w:rsidP="00523733">
      <w:pPr>
        <w:pStyle w:val="Textodst1sl"/>
        <w:keepLines/>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sidR="003C4118">
        <w:rPr>
          <w:rFonts w:ascii="Georgia" w:hAnsi="Georgia"/>
          <w:sz w:val="22"/>
          <w:szCs w:val="22"/>
        </w:rPr>
        <w:t xml:space="preserve"> České republiky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523733">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7705010D" w:rsidR="00363709" w:rsidRDefault="00B07421" w:rsidP="00523733">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proofErr w:type="spellStart"/>
      <w:r w:rsidRPr="00363709">
        <w:rPr>
          <w:rFonts w:ascii="Georgia" w:hAnsi="Georgia"/>
          <w:sz w:val="22"/>
          <w:szCs w:val="22"/>
        </w:rPr>
        <w:t>Nevytknutí</w:t>
      </w:r>
      <w:proofErr w:type="spellEnd"/>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4D94864A" w:rsidR="00363709" w:rsidRDefault="00B07421" w:rsidP="00523733">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0FFE6BBB" w14:textId="0DF52AAD" w:rsidR="00363709" w:rsidRDefault="00B07421" w:rsidP="00523733">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48D4984B" w:rsidR="00B07421" w:rsidRDefault="00B07421" w:rsidP="00523733">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C2F76AA" w14:textId="77777777" w:rsidR="00C30758" w:rsidRDefault="00405FA5" w:rsidP="00523733">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3FD830C9" w14:textId="4CA4E3B3" w:rsidR="00C30758" w:rsidRDefault="00C30758" w:rsidP="00523733">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065389D0" w14:textId="2481C9AC" w:rsidR="00C524E8" w:rsidRPr="00E832E9" w:rsidRDefault="00776343" w:rsidP="00FC2BFB">
      <w:pPr>
        <w:pStyle w:val="Heading1-Number-FollowNumberCzechTourism"/>
        <w:keepNext/>
        <w:keepLines/>
        <w:spacing w:before="480" w:after="120"/>
        <w:ind w:left="0"/>
        <w:rPr>
          <w:sz w:val="24"/>
          <w:szCs w:val="24"/>
        </w:rPr>
      </w:pPr>
      <w:r>
        <w:rPr>
          <w:sz w:val="24"/>
          <w:szCs w:val="24"/>
        </w:rPr>
        <w:lastRenderedPageBreak/>
        <w:t>VII</w:t>
      </w:r>
      <w:r w:rsidR="00C524E8" w:rsidRPr="00E832E9">
        <w:rPr>
          <w:sz w:val="24"/>
          <w:szCs w:val="24"/>
        </w:rPr>
        <w:t>.</w:t>
      </w:r>
    </w:p>
    <w:p w14:paraId="4DDAAA08" w14:textId="77777777" w:rsidR="00C524E8" w:rsidRPr="00E832E9" w:rsidRDefault="00C524E8" w:rsidP="00287C16">
      <w:pPr>
        <w:pStyle w:val="Heading1-Number-FollowNumberCzechTourism"/>
        <w:keepNext/>
        <w:keepLines/>
        <w:spacing w:before="0" w:after="240"/>
        <w:ind w:left="0"/>
      </w:pPr>
      <w:r w:rsidRPr="00E832E9">
        <w:t>Ochrana osobních údajů</w:t>
      </w:r>
    </w:p>
    <w:p w14:paraId="0C7994FA" w14:textId="77777777" w:rsidR="00880BE1" w:rsidRPr="00880BE1" w:rsidRDefault="00880BE1" w:rsidP="00523733">
      <w:pPr>
        <w:pStyle w:val="Odstavecseseznamem"/>
        <w:numPr>
          <w:ilvl w:val="0"/>
          <w:numId w:val="39"/>
        </w:numPr>
        <w:spacing w:before="120" w:after="60"/>
        <w:jc w:val="both"/>
        <w:rPr>
          <w:vanish/>
        </w:rPr>
      </w:pPr>
    </w:p>
    <w:p w14:paraId="6A7CF1CD" w14:textId="77777777" w:rsidR="00880BE1" w:rsidRPr="00880BE1" w:rsidRDefault="00880BE1" w:rsidP="00523733">
      <w:pPr>
        <w:pStyle w:val="Odstavecseseznamem"/>
        <w:numPr>
          <w:ilvl w:val="0"/>
          <w:numId w:val="39"/>
        </w:numPr>
        <w:spacing w:before="120" w:after="60"/>
        <w:jc w:val="both"/>
        <w:rPr>
          <w:vanish/>
        </w:rPr>
      </w:pPr>
    </w:p>
    <w:p w14:paraId="1F5EFB08" w14:textId="77777777" w:rsidR="00880BE1" w:rsidRPr="00880BE1" w:rsidRDefault="00880BE1" w:rsidP="00523733">
      <w:pPr>
        <w:pStyle w:val="Odstavecseseznamem"/>
        <w:numPr>
          <w:ilvl w:val="0"/>
          <w:numId w:val="39"/>
        </w:numPr>
        <w:spacing w:before="120" w:after="60"/>
        <w:jc w:val="both"/>
        <w:rPr>
          <w:vanish/>
        </w:rPr>
      </w:pPr>
    </w:p>
    <w:p w14:paraId="0855DDF0" w14:textId="77777777" w:rsidR="00880BE1" w:rsidRPr="00880BE1" w:rsidRDefault="00880BE1" w:rsidP="00523733">
      <w:pPr>
        <w:pStyle w:val="Odstavecseseznamem"/>
        <w:numPr>
          <w:ilvl w:val="0"/>
          <w:numId w:val="39"/>
        </w:numPr>
        <w:spacing w:before="120" w:after="60"/>
        <w:jc w:val="both"/>
        <w:rPr>
          <w:vanish/>
        </w:rPr>
      </w:pPr>
    </w:p>
    <w:p w14:paraId="3156E8D5" w14:textId="30E60E0D" w:rsidR="00552635" w:rsidRPr="001643F3" w:rsidRDefault="00552635" w:rsidP="003A2E0D">
      <w:pPr>
        <w:pStyle w:val="Odstavecseseznamem"/>
        <w:numPr>
          <w:ilvl w:val="1"/>
          <w:numId w:val="58"/>
        </w:numPr>
        <w:tabs>
          <w:tab w:val="clear" w:pos="454"/>
        </w:tabs>
        <w:spacing w:after="240"/>
        <w:ind w:left="567" w:right="-113" w:hanging="567"/>
        <w:jc w:val="both"/>
      </w:pPr>
      <w:r w:rsidRPr="001643F3">
        <w:t>V případě, že dojde v souvislosti s plněním Smlouvy ke zpracování osobních údajů na straně Objednatele nebo Poskytovatele,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0D0B0875" w14:textId="2256E430" w:rsidR="007C79DB" w:rsidRPr="00E832E9" w:rsidRDefault="008D5378" w:rsidP="00287C16">
      <w:pPr>
        <w:pStyle w:val="Heading1-Number-FollowNumberCzechTourism"/>
        <w:keepNext/>
        <w:spacing w:before="480" w:after="120"/>
        <w:ind w:left="0"/>
        <w:rPr>
          <w:sz w:val="24"/>
          <w:szCs w:val="24"/>
        </w:rPr>
      </w:pPr>
      <w:r>
        <w:rPr>
          <w:sz w:val="24"/>
          <w:szCs w:val="24"/>
        </w:rPr>
        <w:t>VIII</w:t>
      </w:r>
      <w:r w:rsidR="00B07421" w:rsidRPr="00E832E9">
        <w:rPr>
          <w:sz w:val="24"/>
          <w:szCs w:val="24"/>
        </w:rPr>
        <w:t>.</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26D248A0" w14:textId="040D6ED8" w:rsidR="00506C59" w:rsidRPr="00C01BE8" w:rsidRDefault="00B61016" w:rsidP="00CA5CF9">
      <w:pPr>
        <w:pStyle w:val="Odstavecseseznamem"/>
        <w:numPr>
          <w:ilvl w:val="1"/>
          <w:numId w:val="54"/>
        </w:numPr>
        <w:tabs>
          <w:tab w:val="clear" w:pos="454"/>
          <w:tab w:val="left" w:pos="567"/>
        </w:tabs>
        <w:ind w:left="567" w:hanging="567"/>
        <w:rPr>
          <w:vanish/>
          <w:szCs w:val="22"/>
        </w:rPr>
      </w:pPr>
      <w:r w:rsidRPr="00CA5CF9">
        <w:t>Tato Smlouva nabývá platnosti dnem jejího podpisu oběma smluvními stranami a účinnosti dnem jejího zveřejnění v registru smluv.</w:t>
      </w:r>
      <w:r w:rsidR="00C01BE8">
        <w:t xml:space="preserve"> </w:t>
      </w:r>
    </w:p>
    <w:p w14:paraId="76C95781" w14:textId="77777777" w:rsidR="00CA5CF9" w:rsidRDefault="00CA5CF9" w:rsidP="00C01BE8">
      <w:pPr>
        <w:tabs>
          <w:tab w:val="clear" w:pos="454"/>
          <w:tab w:val="clear" w:pos="907"/>
          <w:tab w:val="clear" w:pos="1361"/>
          <w:tab w:val="clear" w:pos="1814"/>
          <w:tab w:val="clear" w:pos="2268"/>
          <w:tab w:val="left" w:pos="-6237"/>
          <w:tab w:val="left" w:pos="-6096"/>
          <w:tab w:val="left" w:pos="567"/>
        </w:tabs>
        <w:spacing w:before="120" w:after="240" w:line="276" w:lineRule="auto"/>
        <w:jc w:val="both"/>
        <w:outlineLvl w:val="0"/>
        <w:rPr>
          <w:szCs w:val="22"/>
        </w:rPr>
      </w:pPr>
    </w:p>
    <w:p w14:paraId="6A6A5877" w14:textId="42B8B5FA" w:rsidR="00E90D16" w:rsidRPr="00C01BE8" w:rsidRDefault="00CA5CF9" w:rsidP="00C01BE8">
      <w:pPr>
        <w:tabs>
          <w:tab w:val="clear" w:pos="454"/>
          <w:tab w:val="clear" w:pos="907"/>
          <w:tab w:val="clear" w:pos="1361"/>
          <w:tab w:val="clear" w:pos="1814"/>
          <w:tab w:val="clear" w:pos="2268"/>
          <w:tab w:val="left" w:pos="-6237"/>
          <w:tab w:val="left" w:pos="-6096"/>
          <w:tab w:val="left" w:pos="567"/>
        </w:tabs>
        <w:spacing w:before="120" w:after="240" w:line="276" w:lineRule="auto"/>
        <w:jc w:val="both"/>
        <w:outlineLvl w:val="0"/>
        <w:rPr>
          <w:szCs w:val="22"/>
        </w:rPr>
      </w:pPr>
      <w:r>
        <w:rPr>
          <w:szCs w:val="22"/>
        </w:rPr>
        <w:t xml:space="preserve">8.2     </w:t>
      </w:r>
      <w:r w:rsidR="00E90D16" w:rsidRPr="00C01BE8">
        <w:rPr>
          <w:szCs w:val="22"/>
        </w:rPr>
        <w:t>Objednatel je oprávněn Smlouvu bez udání důvodu vypovědět</w:t>
      </w:r>
      <w:r w:rsidR="0097208A" w:rsidRPr="00C01BE8">
        <w:rPr>
          <w:szCs w:val="22"/>
        </w:rPr>
        <w:t xml:space="preserve"> s okamžitou účinností. </w:t>
      </w:r>
    </w:p>
    <w:p w14:paraId="33BCAD36" w14:textId="7A47F04E" w:rsidR="00C01BE8" w:rsidRDefault="0006137D" w:rsidP="00CA5CF9">
      <w:pPr>
        <w:pStyle w:val="Heading1-Number-FollowNumberCzechTourism"/>
        <w:numPr>
          <w:ilvl w:val="1"/>
          <w:numId w:val="53"/>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 xml:space="preserve">Tato Smlouva může být </w:t>
      </w:r>
      <w:r w:rsidR="008F289B">
        <w:rPr>
          <w:b w:val="0"/>
          <w:sz w:val="22"/>
          <w:szCs w:val="22"/>
        </w:rPr>
        <w:t xml:space="preserve">skončena </w:t>
      </w:r>
      <w:r w:rsidRPr="00363709">
        <w:rPr>
          <w:b w:val="0"/>
          <w:sz w:val="22"/>
          <w:szCs w:val="22"/>
        </w:rPr>
        <w:t xml:space="preserve">dohodou smluvních stran v písemné formě, přičemž účinky </w:t>
      </w:r>
      <w:r w:rsidR="008F289B">
        <w:rPr>
          <w:b w:val="0"/>
          <w:sz w:val="22"/>
          <w:szCs w:val="22"/>
        </w:rPr>
        <w:t xml:space="preserve">skončení </w:t>
      </w:r>
      <w:r w:rsidRPr="00363709">
        <w:rPr>
          <w:b w:val="0"/>
          <w:sz w:val="22"/>
          <w:szCs w:val="22"/>
        </w:rPr>
        <w:t>této Smlouvy nastanou k okamžiku stanovenému v takovéto dohodě. Nebude-li takovýto okamžik dohodou stanoven, pak tyto účinky nastanou ke dni uzavření takovéto dohody.</w:t>
      </w:r>
    </w:p>
    <w:p w14:paraId="2975B7B3" w14:textId="441C1978" w:rsidR="00C01BE8" w:rsidRDefault="0006137D" w:rsidP="00CA5CF9">
      <w:pPr>
        <w:pStyle w:val="Heading1-Number-FollowNumberCzechTourism"/>
        <w:numPr>
          <w:ilvl w:val="1"/>
          <w:numId w:val="53"/>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C01BE8">
        <w:rPr>
          <w:b w:val="0"/>
          <w:sz w:val="22"/>
          <w:szCs w:val="22"/>
        </w:rPr>
        <w:t xml:space="preserve">Objednatel je oprávněn od této Smlouvy odstoupit, a to i částečně, v případě závažného porušení smluvní nebo zákonné povinnosti </w:t>
      </w:r>
      <w:r w:rsidR="00137B97" w:rsidRPr="00C01BE8">
        <w:rPr>
          <w:b w:val="0"/>
          <w:sz w:val="22"/>
          <w:szCs w:val="22"/>
        </w:rPr>
        <w:t>P</w:t>
      </w:r>
      <w:r w:rsidR="0063678A" w:rsidRPr="00C01BE8">
        <w:rPr>
          <w:b w:val="0"/>
          <w:sz w:val="22"/>
          <w:szCs w:val="22"/>
        </w:rPr>
        <w:t>oskytovatelem</w:t>
      </w:r>
      <w:r w:rsidRPr="00C01BE8">
        <w:rPr>
          <w:b w:val="0"/>
          <w:sz w:val="22"/>
          <w:szCs w:val="22"/>
        </w:rPr>
        <w:t xml:space="preserve">. </w:t>
      </w:r>
    </w:p>
    <w:p w14:paraId="21D45423" w14:textId="215A8A3B" w:rsidR="00F65673" w:rsidRPr="00C01BE8" w:rsidRDefault="00F65673" w:rsidP="00CA5CF9">
      <w:pPr>
        <w:pStyle w:val="Heading1-Number-FollowNumberCzechTourism"/>
        <w:numPr>
          <w:ilvl w:val="1"/>
          <w:numId w:val="53"/>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C01BE8">
        <w:rPr>
          <w:b w:val="0"/>
          <w:sz w:val="22"/>
          <w:szCs w:val="22"/>
        </w:rPr>
        <w:t xml:space="preserve">Za závažné porušení smluvní povinnosti se považuje: </w:t>
      </w:r>
    </w:p>
    <w:p w14:paraId="69AC9702" w14:textId="5FD30E7A" w:rsidR="00F65673" w:rsidRPr="00176656" w:rsidRDefault="00F65673" w:rsidP="00C01BE8">
      <w:pPr>
        <w:pStyle w:val="slolnku"/>
        <w:keepNext w:val="0"/>
        <w:numPr>
          <w:ilvl w:val="0"/>
          <w:numId w:val="24"/>
        </w:numPr>
        <w:tabs>
          <w:tab w:val="clear" w:pos="0"/>
          <w:tab w:val="clear" w:pos="284"/>
          <w:tab w:val="clear" w:pos="1287"/>
          <w:tab w:val="clear" w:pos="1701"/>
          <w:tab w:val="num" w:pos="1134"/>
        </w:tabs>
        <w:spacing w:before="0" w:after="240" w:line="260" w:lineRule="exact"/>
        <w:ind w:left="993" w:hanging="426"/>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003113D9">
        <w:rPr>
          <w:rFonts w:ascii="Georgia" w:hAnsi="Georgia" w:cs="Arial"/>
          <w:b w:val="0"/>
          <w:sz w:val="22"/>
          <w:szCs w:val="22"/>
        </w:rPr>
        <w:t xml:space="preserve"> v souladu s plněním této Smlouvy</w:t>
      </w:r>
      <w:r w:rsidRPr="00176656">
        <w:rPr>
          <w:rFonts w:ascii="Georgia" w:hAnsi="Georgia" w:cs="Arial"/>
          <w:b w:val="0"/>
          <w:sz w:val="22"/>
          <w:szCs w:val="22"/>
        </w:rPr>
        <w:t>,</w:t>
      </w:r>
    </w:p>
    <w:p w14:paraId="1D2A0ED5" w14:textId="3E172789" w:rsidR="00F65673" w:rsidRPr="001C6F80" w:rsidRDefault="00F65673" w:rsidP="00C01BE8">
      <w:pPr>
        <w:pStyle w:val="slolnku"/>
        <w:keepNext w:val="0"/>
        <w:numPr>
          <w:ilvl w:val="0"/>
          <w:numId w:val="24"/>
        </w:numPr>
        <w:tabs>
          <w:tab w:val="clear" w:pos="0"/>
          <w:tab w:val="clear" w:pos="284"/>
          <w:tab w:val="clear" w:pos="1287"/>
          <w:tab w:val="clear" w:pos="1701"/>
          <w:tab w:val="num" w:pos="1134"/>
        </w:tabs>
        <w:spacing w:before="0" w:after="240" w:line="260" w:lineRule="exact"/>
        <w:ind w:left="993" w:hanging="426"/>
        <w:jc w:val="both"/>
        <w:rPr>
          <w:rFonts w:ascii="Georgia" w:hAnsi="Georgia" w:cs="Arial"/>
          <w:b w:val="0"/>
          <w:sz w:val="22"/>
          <w:szCs w:val="22"/>
        </w:rPr>
      </w:pPr>
      <w:r w:rsidRPr="00176656">
        <w:rPr>
          <w:rFonts w:ascii="Georgia" w:hAnsi="Georgia" w:cs="Arial"/>
          <w:b w:val="0"/>
          <w:sz w:val="22"/>
          <w:szCs w:val="22"/>
        </w:rPr>
        <w:t>prodlení s</w:t>
      </w:r>
      <w:r w:rsidR="005C5351">
        <w:rPr>
          <w:rFonts w:ascii="Georgia" w:hAnsi="Georgia" w:cs="Arial"/>
          <w:b w:val="0"/>
          <w:sz w:val="22"/>
          <w:szCs w:val="22"/>
        </w:rPr>
        <w:t> poskytnutím služeb</w:t>
      </w:r>
      <w:r w:rsidR="003D41D3" w:rsidRPr="00176656">
        <w:rPr>
          <w:rFonts w:ascii="Georgia" w:hAnsi="Georgia"/>
          <w:b w:val="0"/>
          <w:bCs/>
          <w:sz w:val="22"/>
          <w:szCs w:val="22"/>
        </w:rPr>
        <w:t xml:space="preserve"> dle </w:t>
      </w:r>
      <w:r w:rsidR="00A86E95" w:rsidRPr="001C6F80">
        <w:rPr>
          <w:rFonts w:ascii="Georgia" w:hAnsi="Georgia"/>
          <w:b w:val="0"/>
          <w:bCs/>
          <w:sz w:val="22"/>
          <w:szCs w:val="22"/>
        </w:rPr>
        <w:t>čl</w:t>
      </w:r>
      <w:r w:rsidR="0097208A">
        <w:rPr>
          <w:rFonts w:ascii="Georgia" w:hAnsi="Georgia"/>
          <w:b w:val="0"/>
          <w:bCs/>
          <w:sz w:val="22"/>
          <w:szCs w:val="22"/>
        </w:rPr>
        <w:t>.</w:t>
      </w:r>
      <w:r w:rsidR="00A86E95" w:rsidRPr="001C6F80">
        <w:rPr>
          <w:rFonts w:ascii="Georgia" w:hAnsi="Georgia"/>
          <w:b w:val="0"/>
          <w:bCs/>
          <w:sz w:val="22"/>
          <w:szCs w:val="22"/>
        </w:rPr>
        <w:t xml:space="preserve"> II</w:t>
      </w:r>
      <w:r w:rsidR="005F24BB" w:rsidRPr="001C6F80">
        <w:rPr>
          <w:rFonts w:ascii="Georgia" w:hAnsi="Georgia"/>
          <w:b w:val="0"/>
          <w:bCs/>
          <w:sz w:val="22"/>
          <w:szCs w:val="22"/>
        </w:rPr>
        <w:t xml:space="preserve">. </w:t>
      </w:r>
      <w:r w:rsidRPr="001C6F80">
        <w:rPr>
          <w:rFonts w:ascii="Georgia" w:hAnsi="Georgia" w:cs="Arial"/>
          <w:b w:val="0"/>
          <w:sz w:val="22"/>
          <w:szCs w:val="22"/>
        </w:rPr>
        <w:t>té</w:t>
      </w:r>
      <w:r w:rsidR="003B1374" w:rsidRPr="001C6F80">
        <w:rPr>
          <w:rFonts w:ascii="Georgia" w:hAnsi="Georgia" w:cs="Arial"/>
          <w:b w:val="0"/>
          <w:sz w:val="22"/>
          <w:szCs w:val="22"/>
        </w:rPr>
        <w:t>to Smlouvy po dobu delší než 15 </w:t>
      </w:r>
      <w:r w:rsidRPr="001C6F80">
        <w:rPr>
          <w:rFonts w:ascii="Georgia" w:hAnsi="Georgia" w:cs="Arial"/>
          <w:b w:val="0"/>
          <w:sz w:val="22"/>
          <w:szCs w:val="22"/>
        </w:rPr>
        <w:t>dnů,</w:t>
      </w:r>
    </w:p>
    <w:p w14:paraId="7187B274" w14:textId="5A9A9A3E" w:rsidR="00F65673" w:rsidRPr="00176656" w:rsidRDefault="00F65673" w:rsidP="00C01BE8">
      <w:pPr>
        <w:pStyle w:val="slolnku"/>
        <w:keepNext w:val="0"/>
        <w:numPr>
          <w:ilvl w:val="0"/>
          <w:numId w:val="24"/>
        </w:numPr>
        <w:tabs>
          <w:tab w:val="clear" w:pos="0"/>
          <w:tab w:val="clear" w:pos="284"/>
          <w:tab w:val="clear" w:pos="1287"/>
          <w:tab w:val="clear" w:pos="1701"/>
          <w:tab w:val="num" w:pos="1134"/>
        </w:tabs>
        <w:spacing w:before="0" w:after="240" w:line="260" w:lineRule="exact"/>
        <w:ind w:left="993" w:hanging="426"/>
        <w:jc w:val="both"/>
        <w:rPr>
          <w:rFonts w:ascii="Georgia" w:hAnsi="Georgia" w:cs="Arial"/>
          <w:b w:val="0"/>
          <w:sz w:val="22"/>
          <w:szCs w:val="22"/>
        </w:rPr>
      </w:pPr>
      <w:r w:rsidRPr="001C6F80">
        <w:rPr>
          <w:rFonts w:ascii="Georgia" w:hAnsi="Georgia" w:cs="Arial"/>
          <w:b w:val="0"/>
          <w:sz w:val="22"/>
          <w:szCs w:val="22"/>
        </w:rPr>
        <w:t xml:space="preserve">provádění </w:t>
      </w:r>
      <w:r w:rsidR="003D41D3" w:rsidRPr="001C6F80">
        <w:rPr>
          <w:rFonts w:ascii="Georgia" w:hAnsi="Georgia"/>
          <w:b w:val="0"/>
          <w:bCs/>
          <w:sz w:val="22"/>
          <w:szCs w:val="22"/>
        </w:rPr>
        <w:t xml:space="preserve">plnění dle </w:t>
      </w:r>
      <w:r w:rsidR="00F70D11" w:rsidRPr="001C6F80">
        <w:rPr>
          <w:rFonts w:ascii="Georgia" w:hAnsi="Georgia"/>
          <w:b w:val="0"/>
          <w:bCs/>
          <w:sz w:val="22"/>
          <w:szCs w:val="22"/>
        </w:rPr>
        <w:t>čl</w:t>
      </w:r>
      <w:r w:rsidR="0097208A">
        <w:rPr>
          <w:rFonts w:ascii="Georgia" w:hAnsi="Georgia"/>
          <w:b w:val="0"/>
          <w:bCs/>
          <w:sz w:val="22"/>
          <w:szCs w:val="22"/>
        </w:rPr>
        <w:t xml:space="preserve">. </w:t>
      </w:r>
      <w:r w:rsidR="00F70D11" w:rsidRPr="001C6F80">
        <w:rPr>
          <w:rFonts w:ascii="Georgia" w:hAnsi="Georgia"/>
          <w:b w:val="0"/>
          <w:bCs/>
          <w:sz w:val="22"/>
          <w:szCs w:val="22"/>
        </w:rPr>
        <w:t>II</w:t>
      </w:r>
      <w:r w:rsidR="005F24BB" w:rsidRPr="001C6F80">
        <w:rPr>
          <w:rFonts w:ascii="Georgia" w:hAnsi="Georgia"/>
          <w:b w:val="0"/>
          <w:bCs/>
          <w:sz w:val="22"/>
          <w:szCs w:val="22"/>
        </w:rPr>
        <w:t>.</w:t>
      </w:r>
      <w:r w:rsidR="005F24BB" w:rsidRPr="00176656">
        <w:rPr>
          <w:rFonts w:ascii="Georgia" w:hAnsi="Georgia"/>
          <w:b w:val="0"/>
          <w:bCs/>
          <w:sz w:val="22"/>
          <w:szCs w:val="22"/>
        </w:rPr>
        <w:t xml:space="preserve"> </w:t>
      </w:r>
      <w:r w:rsidR="003D41D3" w:rsidRPr="00176656">
        <w:rPr>
          <w:rFonts w:ascii="Georgia" w:hAnsi="Georgia" w:cs="Arial"/>
          <w:b w:val="0"/>
          <w:sz w:val="22"/>
          <w:szCs w:val="22"/>
        </w:rPr>
        <w:t>této Smlouvy</w:t>
      </w:r>
      <w:r w:rsidRPr="00176656">
        <w:rPr>
          <w:rFonts w:ascii="Georgia" w:hAnsi="Georgia" w:cs="Arial"/>
          <w:b w:val="0"/>
          <w:sz w:val="22"/>
          <w:szCs w:val="22"/>
        </w:rPr>
        <w:t xml:space="preserve"> v rozporu se závaznými požadavky Objednatele uvedenými v této Smlouvě či v rozporu s pokyny Objednatele.</w:t>
      </w:r>
    </w:p>
    <w:p w14:paraId="7DD60B5E" w14:textId="076C7C17" w:rsidR="00F65673" w:rsidRPr="005E4CBE" w:rsidRDefault="00F65673" w:rsidP="00CA5CF9">
      <w:pPr>
        <w:pStyle w:val="slolnku"/>
        <w:keepNext w:val="0"/>
        <w:numPr>
          <w:ilvl w:val="1"/>
          <w:numId w:val="53"/>
        </w:numPr>
        <w:tabs>
          <w:tab w:val="clear" w:pos="284"/>
          <w:tab w:val="clear" w:pos="1701"/>
        </w:tabs>
        <w:spacing w:before="0" w:after="240" w:line="260" w:lineRule="exact"/>
        <w:ind w:left="567" w:hanging="567"/>
        <w:jc w:val="both"/>
        <w:rPr>
          <w:rFonts w:ascii="Georgia" w:hAnsi="Georgia" w:cs="Arial"/>
          <w:b w:val="0"/>
          <w:color w:val="000000" w:themeColor="text1"/>
          <w:sz w:val="22"/>
          <w:szCs w:val="22"/>
        </w:rPr>
      </w:pPr>
      <w:r w:rsidRPr="005E4CBE">
        <w:rPr>
          <w:rFonts w:ascii="Georgia" w:eastAsia="Calibri" w:hAnsi="Georgia" w:cs="Arial"/>
          <w:b w:val="0"/>
          <w:color w:val="000000" w:themeColor="text1"/>
          <w:sz w:val="22"/>
          <w:szCs w:val="22"/>
          <w:lang w:eastAsia="en-US"/>
        </w:rPr>
        <w:t>O</w:t>
      </w:r>
      <w:r w:rsidRPr="005E4CBE">
        <w:rPr>
          <w:rFonts w:ascii="Georgia" w:hAnsi="Georgia" w:cs="Arial"/>
          <w:b w:val="0"/>
          <w:color w:val="000000" w:themeColor="text1"/>
          <w:sz w:val="22"/>
          <w:szCs w:val="22"/>
        </w:rPr>
        <w:t>bjednatel je dále oprávněn od této Smlouvy odstoupit, a to i částečně, v případě, že:</w:t>
      </w:r>
    </w:p>
    <w:p w14:paraId="177EFF79" w14:textId="4D3894E9" w:rsidR="00F65673" w:rsidRPr="005E4CBE" w:rsidRDefault="00F65673" w:rsidP="00C01BE8">
      <w:pPr>
        <w:pStyle w:val="slolnku"/>
        <w:keepNext w:val="0"/>
        <w:numPr>
          <w:ilvl w:val="0"/>
          <w:numId w:val="25"/>
        </w:numPr>
        <w:tabs>
          <w:tab w:val="clear" w:pos="284"/>
          <w:tab w:val="clear" w:pos="1430"/>
          <w:tab w:val="clear" w:pos="1701"/>
        </w:tabs>
        <w:spacing w:before="0" w:after="240" w:line="260" w:lineRule="exact"/>
        <w:ind w:left="993" w:hanging="426"/>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 xml:space="preserve">nastane důvod pro odstoupení od Smlouvy dle ustanovení § 2001 a násl. zákona </w:t>
      </w:r>
      <w:r w:rsidR="0097208A">
        <w:rPr>
          <w:rFonts w:ascii="Georgia" w:hAnsi="Georgia" w:cs="Arial"/>
          <w:b w:val="0"/>
          <w:color w:val="000000" w:themeColor="text1"/>
          <w:sz w:val="22"/>
          <w:szCs w:val="22"/>
        </w:rPr>
        <w:t xml:space="preserve">                  </w:t>
      </w:r>
      <w:r w:rsidR="008A67D0">
        <w:rPr>
          <w:rFonts w:ascii="Georgia" w:hAnsi="Georgia" w:cs="Arial"/>
          <w:b w:val="0"/>
          <w:color w:val="000000" w:themeColor="text1"/>
          <w:sz w:val="22"/>
          <w:szCs w:val="22"/>
        </w:rPr>
        <w:t xml:space="preserve">   </w:t>
      </w:r>
      <w:r w:rsidRPr="005E4CBE">
        <w:rPr>
          <w:rFonts w:ascii="Georgia" w:hAnsi="Georgia" w:cs="Arial"/>
          <w:b w:val="0"/>
          <w:color w:val="000000" w:themeColor="text1"/>
          <w:sz w:val="22"/>
          <w:szCs w:val="22"/>
        </w:rPr>
        <w:t>č. 89/2012 Sb., občanského zákoníku, ve znění pozdějších předpisů,</w:t>
      </w:r>
    </w:p>
    <w:p w14:paraId="7E1B9534" w14:textId="781C116A" w:rsidR="00F65673" w:rsidRPr="005E4CBE" w:rsidRDefault="00F65673" w:rsidP="00C01BE8">
      <w:pPr>
        <w:pStyle w:val="slolnku"/>
        <w:keepNext w:val="0"/>
        <w:numPr>
          <w:ilvl w:val="0"/>
          <w:numId w:val="25"/>
        </w:numPr>
        <w:tabs>
          <w:tab w:val="clear" w:pos="284"/>
          <w:tab w:val="clear" w:pos="1430"/>
          <w:tab w:val="clear" w:pos="1701"/>
        </w:tabs>
        <w:spacing w:before="0" w:after="240" w:line="260" w:lineRule="exact"/>
        <w:ind w:left="993" w:hanging="426"/>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 xml:space="preserve">v důsledku rozhodnutí zřizovatele, orgánu státní správy či územní samosprávy Objednatel nebude mít dostatek finančních prostředků k úhradě </w:t>
      </w:r>
      <w:r w:rsidR="00DF796B" w:rsidRPr="005E4CBE">
        <w:rPr>
          <w:rFonts w:ascii="Georgia" w:hAnsi="Georgia" w:cs="Arial"/>
          <w:b w:val="0"/>
          <w:color w:val="000000" w:themeColor="text1"/>
          <w:sz w:val="22"/>
          <w:szCs w:val="22"/>
        </w:rPr>
        <w:t>c</w:t>
      </w:r>
      <w:r w:rsidRPr="005E4CBE">
        <w:rPr>
          <w:rFonts w:ascii="Georgia" w:hAnsi="Georgia" w:cs="Arial"/>
          <w:b w:val="0"/>
          <w:color w:val="000000" w:themeColor="text1"/>
          <w:sz w:val="22"/>
          <w:szCs w:val="22"/>
        </w:rPr>
        <w:t xml:space="preserve">eny </w:t>
      </w:r>
      <w:r w:rsidR="003D41D3" w:rsidRPr="005E4CBE">
        <w:rPr>
          <w:rFonts w:ascii="Georgia" w:hAnsi="Georgia"/>
          <w:b w:val="0"/>
          <w:color w:val="000000" w:themeColor="text1"/>
          <w:sz w:val="22"/>
          <w:szCs w:val="22"/>
        </w:rPr>
        <w:t xml:space="preserve">plnění dle </w:t>
      </w:r>
      <w:r w:rsidR="005D3DC4" w:rsidRPr="005E4CBE">
        <w:rPr>
          <w:rFonts w:ascii="Georgia" w:hAnsi="Georgia"/>
          <w:b w:val="0"/>
          <w:color w:val="000000" w:themeColor="text1"/>
          <w:sz w:val="22"/>
          <w:szCs w:val="22"/>
        </w:rPr>
        <w:t>čl</w:t>
      </w:r>
      <w:r w:rsidR="008A67D0">
        <w:rPr>
          <w:rFonts w:ascii="Georgia" w:hAnsi="Georgia"/>
          <w:b w:val="0"/>
          <w:color w:val="000000" w:themeColor="text1"/>
          <w:sz w:val="22"/>
          <w:szCs w:val="22"/>
        </w:rPr>
        <w:t>.</w:t>
      </w:r>
      <w:r w:rsidR="005D3DC4" w:rsidRPr="005E4CBE">
        <w:rPr>
          <w:rFonts w:ascii="Georgia" w:hAnsi="Georgia"/>
          <w:b w:val="0"/>
          <w:color w:val="000000" w:themeColor="text1"/>
          <w:sz w:val="22"/>
          <w:szCs w:val="22"/>
        </w:rPr>
        <w:t xml:space="preserve"> </w:t>
      </w:r>
      <w:r w:rsidR="008A67D0">
        <w:rPr>
          <w:rFonts w:ascii="Georgia" w:hAnsi="Georgia"/>
          <w:b w:val="0"/>
          <w:color w:val="000000" w:themeColor="text1"/>
          <w:sz w:val="22"/>
          <w:szCs w:val="22"/>
        </w:rPr>
        <w:t>I</w:t>
      </w:r>
      <w:r w:rsidR="005D3DC4" w:rsidRPr="005E4CBE">
        <w:rPr>
          <w:rFonts w:ascii="Georgia" w:hAnsi="Georgia"/>
          <w:b w:val="0"/>
          <w:color w:val="000000" w:themeColor="text1"/>
          <w:sz w:val="22"/>
          <w:szCs w:val="22"/>
        </w:rPr>
        <w:t xml:space="preserve">V. odst. </w:t>
      </w:r>
      <w:r w:rsidR="008565B6">
        <w:rPr>
          <w:rFonts w:ascii="Georgia" w:hAnsi="Georgia"/>
          <w:b w:val="0"/>
          <w:color w:val="000000" w:themeColor="text1"/>
          <w:sz w:val="22"/>
          <w:szCs w:val="22"/>
        </w:rPr>
        <w:t>4</w:t>
      </w:r>
      <w:r w:rsidR="00AF11FB" w:rsidRPr="005E4CBE">
        <w:rPr>
          <w:rFonts w:ascii="Georgia" w:hAnsi="Georgia"/>
          <w:b w:val="0"/>
          <w:color w:val="000000" w:themeColor="text1"/>
          <w:sz w:val="22"/>
          <w:szCs w:val="22"/>
        </w:rPr>
        <w:t>.1</w:t>
      </w:r>
      <w:r w:rsidR="003D41D3" w:rsidRPr="005E4CBE">
        <w:rPr>
          <w:rFonts w:ascii="Georgia" w:hAnsi="Georgia"/>
          <w:b w:val="0"/>
          <w:color w:val="000000" w:themeColor="text1"/>
          <w:sz w:val="22"/>
          <w:szCs w:val="22"/>
        </w:rPr>
        <w:t xml:space="preserve"> </w:t>
      </w:r>
      <w:r w:rsidR="003D41D3" w:rsidRPr="005E4CBE">
        <w:rPr>
          <w:rFonts w:ascii="Georgia" w:hAnsi="Georgia" w:cs="Arial"/>
          <w:b w:val="0"/>
          <w:color w:val="000000" w:themeColor="text1"/>
          <w:sz w:val="22"/>
          <w:szCs w:val="22"/>
        </w:rPr>
        <w:t>této Smlouvy</w:t>
      </w:r>
      <w:r w:rsidRPr="005E4CBE">
        <w:rPr>
          <w:rFonts w:ascii="Georgia" w:hAnsi="Georgia" w:cs="Arial"/>
          <w:b w:val="0"/>
          <w:color w:val="000000" w:themeColor="text1"/>
          <w:sz w:val="22"/>
          <w:szCs w:val="22"/>
        </w:rPr>
        <w:t>,</w:t>
      </w:r>
    </w:p>
    <w:p w14:paraId="0337DA57" w14:textId="75F71812" w:rsidR="00F65673" w:rsidRPr="00176656" w:rsidRDefault="00A97FB8" w:rsidP="00C01BE8">
      <w:pPr>
        <w:pStyle w:val="slolnku"/>
        <w:keepNext w:val="0"/>
        <w:numPr>
          <w:ilvl w:val="0"/>
          <w:numId w:val="25"/>
        </w:numPr>
        <w:tabs>
          <w:tab w:val="clear" w:pos="0"/>
          <w:tab w:val="clear" w:pos="284"/>
          <w:tab w:val="clear" w:pos="1430"/>
          <w:tab w:val="clear" w:pos="1701"/>
        </w:tabs>
        <w:spacing w:before="0" w:after="240" w:line="260" w:lineRule="exact"/>
        <w:ind w:left="993" w:hanging="426"/>
        <w:jc w:val="both"/>
        <w:rPr>
          <w:rFonts w:ascii="Georgia" w:hAnsi="Georgia" w:cs="Arial"/>
          <w:b w:val="0"/>
          <w:sz w:val="22"/>
          <w:szCs w:val="22"/>
        </w:rPr>
      </w:pPr>
      <w:r w:rsidRPr="21CC1E97">
        <w:rPr>
          <w:rFonts w:ascii="Georgia" w:hAnsi="Georgia" w:cs="Arial"/>
          <w:b w:val="0"/>
          <w:sz w:val="22"/>
          <w:szCs w:val="22"/>
        </w:rPr>
        <w:lastRenderedPageBreak/>
        <w:t>P</w:t>
      </w:r>
      <w:r w:rsidR="0063678A" w:rsidRPr="21CC1E97">
        <w:rPr>
          <w:rFonts w:ascii="Georgia" w:hAnsi="Georgia" w:cs="Arial"/>
          <w:b w:val="0"/>
          <w:sz w:val="22"/>
          <w:szCs w:val="22"/>
        </w:rPr>
        <w:t xml:space="preserve">oskytovatel </w:t>
      </w:r>
      <w:r w:rsidR="00F65673" w:rsidRPr="21CC1E97">
        <w:rPr>
          <w:rFonts w:ascii="Georgia" w:hAnsi="Georgia" w:cs="Arial"/>
          <w:b w:val="0"/>
          <w:sz w:val="22"/>
          <w:szCs w:val="22"/>
        </w:rPr>
        <w:t xml:space="preserve">pozbude oprávnění vyžadovaného právními předpisy k činnostem, k jejichž provádění je </w:t>
      </w:r>
      <w:r w:rsidR="002825A3" w:rsidRPr="21CC1E97">
        <w:rPr>
          <w:rFonts w:ascii="Georgia" w:hAnsi="Georgia" w:cs="Arial"/>
          <w:b w:val="0"/>
          <w:sz w:val="22"/>
          <w:szCs w:val="22"/>
        </w:rPr>
        <w:t xml:space="preserve">Poskytovatel </w:t>
      </w:r>
      <w:r w:rsidR="00F65673" w:rsidRPr="21CC1E97">
        <w:rPr>
          <w:rFonts w:ascii="Georgia" w:hAnsi="Georgia" w:cs="Arial"/>
          <w:b w:val="0"/>
          <w:sz w:val="22"/>
          <w:szCs w:val="22"/>
        </w:rPr>
        <w:t xml:space="preserve">povinen dle této Smlouvy, </w:t>
      </w:r>
    </w:p>
    <w:p w14:paraId="2CC85B60" w14:textId="4135ABD0" w:rsidR="00F65673" w:rsidRPr="00176656" w:rsidRDefault="005D3DC4" w:rsidP="00C01BE8">
      <w:pPr>
        <w:pStyle w:val="slolnku"/>
        <w:keepNext w:val="0"/>
        <w:numPr>
          <w:ilvl w:val="0"/>
          <w:numId w:val="25"/>
        </w:numPr>
        <w:tabs>
          <w:tab w:val="clear" w:pos="0"/>
          <w:tab w:val="clear" w:pos="284"/>
          <w:tab w:val="clear" w:pos="1430"/>
          <w:tab w:val="clear" w:pos="1701"/>
        </w:tabs>
        <w:spacing w:before="0" w:after="240" w:line="260" w:lineRule="exact"/>
        <w:ind w:left="993" w:hanging="426"/>
        <w:jc w:val="both"/>
        <w:rPr>
          <w:rFonts w:ascii="Georgia" w:hAnsi="Georgia" w:cs="Arial"/>
          <w:b w:val="0"/>
          <w:sz w:val="22"/>
          <w:szCs w:val="22"/>
        </w:rPr>
      </w:pPr>
      <w:r w:rsidRPr="21CC1E97">
        <w:rPr>
          <w:rFonts w:ascii="Georgia" w:hAnsi="Georgia"/>
          <w:b w:val="0"/>
          <w:sz w:val="22"/>
          <w:szCs w:val="22"/>
        </w:rPr>
        <w:t>Poskytovatel</w:t>
      </w:r>
      <w:r w:rsidRPr="21CC1E97">
        <w:rPr>
          <w:rFonts w:ascii="Georgia" w:hAnsi="Georgia"/>
          <w:b w:val="0"/>
          <w:spacing w:val="5"/>
          <w:sz w:val="22"/>
          <w:szCs w:val="22"/>
        </w:rPr>
        <w:t xml:space="preserve"> </w:t>
      </w:r>
      <w:r w:rsidRPr="21CC1E97">
        <w:rPr>
          <w:rFonts w:ascii="Georgia" w:hAnsi="Georgia"/>
          <w:b w:val="0"/>
          <w:sz w:val="22"/>
          <w:szCs w:val="22"/>
        </w:rPr>
        <w:t>je</w:t>
      </w:r>
      <w:r w:rsidRPr="21CC1E97">
        <w:rPr>
          <w:rFonts w:ascii="Georgia" w:hAnsi="Georgia"/>
          <w:b w:val="0"/>
          <w:spacing w:val="8"/>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úpadku</w:t>
      </w:r>
      <w:r w:rsidRPr="21CC1E97">
        <w:rPr>
          <w:rFonts w:ascii="Georgia" w:hAnsi="Georgia"/>
          <w:b w:val="0"/>
          <w:spacing w:val="4"/>
          <w:sz w:val="22"/>
          <w:szCs w:val="22"/>
        </w:rPr>
        <w:t xml:space="preserve"> </w:t>
      </w:r>
      <w:r w:rsidRPr="21CC1E97">
        <w:rPr>
          <w:rFonts w:ascii="Georgia" w:hAnsi="Georgia"/>
          <w:b w:val="0"/>
          <w:sz w:val="22"/>
          <w:szCs w:val="22"/>
        </w:rPr>
        <w:t>nebo</w:t>
      </w:r>
      <w:r w:rsidRPr="21CC1E97">
        <w:rPr>
          <w:rFonts w:ascii="Georgia" w:hAnsi="Georgia"/>
          <w:b w:val="0"/>
          <w:spacing w:val="7"/>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hrozícím</w:t>
      </w:r>
      <w:r w:rsidRPr="21CC1E97">
        <w:rPr>
          <w:rFonts w:ascii="Georgia" w:hAnsi="Georgia"/>
          <w:b w:val="0"/>
          <w:spacing w:val="7"/>
          <w:sz w:val="22"/>
          <w:szCs w:val="22"/>
        </w:rPr>
        <w:t xml:space="preserve"> </w:t>
      </w:r>
      <w:r w:rsidRPr="21CC1E97">
        <w:rPr>
          <w:rFonts w:ascii="Georgia" w:hAnsi="Georgia"/>
          <w:b w:val="0"/>
          <w:sz w:val="22"/>
          <w:szCs w:val="22"/>
        </w:rPr>
        <w:t>úpadku</w:t>
      </w:r>
      <w:r w:rsidRPr="21CC1E97">
        <w:rPr>
          <w:rFonts w:ascii="Georgia" w:hAnsi="Georgia"/>
          <w:b w:val="0"/>
          <w:spacing w:val="3"/>
          <w:sz w:val="22"/>
          <w:szCs w:val="22"/>
        </w:rPr>
        <w:t xml:space="preserve"> </w:t>
      </w:r>
      <w:r w:rsidRPr="21CC1E97">
        <w:rPr>
          <w:rFonts w:ascii="Georgia" w:hAnsi="Georgia"/>
          <w:b w:val="0"/>
          <w:sz w:val="22"/>
          <w:szCs w:val="22"/>
        </w:rPr>
        <w:t>ve</w:t>
      </w:r>
      <w:r w:rsidRPr="21CC1E97">
        <w:rPr>
          <w:rFonts w:ascii="Georgia" w:hAnsi="Georgia"/>
          <w:b w:val="0"/>
          <w:spacing w:val="13"/>
          <w:sz w:val="22"/>
          <w:szCs w:val="22"/>
        </w:rPr>
        <w:t xml:space="preserve"> </w:t>
      </w:r>
      <w:r w:rsidRPr="21CC1E97">
        <w:rPr>
          <w:rFonts w:ascii="Georgia" w:hAnsi="Georgia"/>
          <w:b w:val="0"/>
          <w:sz w:val="22"/>
          <w:szCs w:val="22"/>
        </w:rPr>
        <w:t>smyslu</w:t>
      </w:r>
      <w:r w:rsidRPr="21CC1E97">
        <w:rPr>
          <w:rFonts w:ascii="Georgia" w:hAnsi="Georgia"/>
          <w:b w:val="0"/>
          <w:spacing w:val="7"/>
          <w:sz w:val="22"/>
          <w:szCs w:val="22"/>
        </w:rPr>
        <w:t xml:space="preserve"> </w:t>
      </w:r>
      <w:r w:rsidRPr="21CC1E97">
        <w:rPr>
          <w:rFonts w:ascii="Georgia" w:hAnsi="Georgia"/>
          <w:b w:val="0"/>
          <w:sz w:val="22"/>
          <w:szCs w:val="22"/>
        </w:rPr>
        <w:t>právních</w:t>
      </w:r>
      <w:r w:rsidRPr="21CC1E97">
        <w:rPr>
          <w:rFonts w:ascii="Georgia" w:hAnsi="Georgia"/>
          <w:b w:val="0"/>
          <w:spacing w:val="8"/>
          <w:sz w:val="22"/>
          <w:szCs w:val="22"/>
        </w:rPr>
        <w:t xml:space="preserve"> </w:t>
      </w:r>
      <w:r w:rsidRPr="21CC1E97">
        <w:rPr>
          <w:rFonts w:ascii="Georgia" w:hAnsi="Georgia"/>
          <w:b w:val="0"/>
          <w:sz w:val="22"/>
          <w:szCs w:val="22"/>
        </w:rPr>
        <w:t>předpisů</w:t>
      </w:r>
      <w:r w:rsidRPr="21CC1E97">
        <w:rPr>
          <w:rFonts w:ascii="Georgia" w:hAnsi="Georgia"/>
          <w:b w:val="0"/>
          <w:spacing w:val="7"/>
          <w:sz w:val="22"/>
          <w:szCs w:val="22"/>
        </w:rPr>
        <w:t xml:space="preserve"> </w:t>
      </w:r>
      <w:r w:rsidRPr="21CC1E97">
        <w:rPr>
          <w:rFonts w:ascii="Georgia" w:hAnsi="Georgia"/>
          <w:b w:val="0"/>
          <w:sz w:val="22"/>
          <w:szCs w:val="22"/>
        </w:rPr>
        <w:t>účinných</w:t>
      </w:r>
      <w:r w:rsidRPr="21CC1E97">
        <w:rPr>
          <w:rFonts w:ascii="Georgia" w:hAnsi="Georgia"/>
          <w:b w:val="0"/>
          <w:spacing w:val="-50"/>
          <w:sz w:val="22"/>
          <w:szCs w:val="22"/>
        </w:rPr>
        <w:t xml:space="preserve"> </w:t>
      </w:r>
      <w:r w:rsidRPr="21CC1E97">
        <w:rPr>
          <w:rFonts w:ascii="Georgia" w:hAnsi="Georgia"/>
          <w:b w:val="0"/>
          <w:sz w:val="22"/>
          <w:szCs w:val="22"/>
        </w:rPr>
        <w:t>ke dni</w:t>
      </w:r>
      <w:r w:rsidRPr="21CC1E97">
        <w:rPr>
          <w:rFonts w:ascii="Georgia" w:hAnsi="Georgia"/>
          <w:b w:val="0"/>
          <w:spacing w:val="-1"/>
          <w:sz w:val="22"/>
          <w:szCs w:val="22"/>
        </w:rPr>
        <w:t xml:space="preserve"> </w:t>
      </w:r>
      <w:r w:rsidRPr="21CC1E97">
        <w:rPr>
          <w:rFonts w:ascii="Georgia" w:hAnsi="Georgia"/>
          <w:b w:val="0"/>
          <w:sz w:val="22"/>
          <w:szCs w:val="22"/>
        </w:rPr>
        <w:t>odstoupení, nebo</w:t>
      </w:r>
      <w:r w:rsidRPr="21CC1E97">
        <w:rPr>
          <w:rFonts w:ascii="Georgia" w:hAnsi="Georgia"/>
          <w:b w:val="0"/>
          <w:spacing w:val="-4"/>
          <w:sz w:val="22"/>
          <w:szCs w:val="22"/>
        </w:rPr>
        <w:t xml:space="preserve"> </w:t>
      </w:r>
      <w:r w:rsidRPr="21CC1E97">
        <w:rPr>
          <w:rFonts w:ascii="Georgia" w:hAnsi="Georgia"/>
          <w:b w:val="0"/>
          <w:sz w:val="22"/>
          <w:szCs w:val="22"/>
        </w:rPr>
        <w:t>bylo proti</w:t>
      </w:r>
      <w:r w:rsidRPr="21CC1E97">
        <w:rPr>
          <w:rFonts w:ascii="Georgia" w:hAnsi="Georgia"/>
          <w:b w:val="0"/>
          <w:spacing w:val="-1"/>
          <w:sz w:val="22"/>
          <w:szCs w:val="22"/>
        </w:rPr>
        <w:t xml:space="preserve"> </w:t>
      </w:r>
      <w:r w:rsidRPr="21CC1E97">
        <w:rPr>
          <w:rFonts w:ascii="Georgia" w:hAnsi="Georgia"/>
          <w:b w:val="0"/>
          <w:sz w:val="22"/>
          <w:szCs w:val="22"/>
        </w:rPr>
        <w:t>němu zahájeno</w:t>
      </w:r>
      <w:r w:rsidRPr="21CC1E97">
        <w:rPr>
          <w:rFonts w:ascii="Georgia" w:hAnsi="Georgia"/>
          <w:b w:val="0"/>
          <w:spacing w:val="-1"/>
          <w:sz w:val="22"/>
          <w:szCs w:val="22"/>
        </w:rPr>
        <w:t xml:space="preserve"> insolvenční řízení</w:t>
      </w:r>
      <w:r w:rsidR="00F65673" w:rsidRPr="21CC1E97">
        <w:rPr>
          <w:rFonts w:ascii="Georgia" w:hAnsi="Georgia" w:cs="Arial"/>
          <w:b w:val="0"/>
          <w:sz w:val="22"/>
          <w:szCs w:val="22"/>
        </w:rPr>
        <w:t>,</w:t>
      </w:r>
    </w:p>
    <w:p w14:paraId="771D6C8A" w14:textId="783AFBFC" w:rsidR="00F65673" w:rsidRPr="00176656" w:rsidRDefault="00A97FB8" w:rsidP="00C01BE8">
      <w:pPr>
        <w:pStyle w:val="slolnku"/>
        <w:keepNext w:val="0"/>
        <w:numPr>
          <w:ilvl w:val="0"/>
          <w:numId w:val="25"/>
        </w:numPr>
        <w:tabs>
          <w:tab w:val="clear" w:pos="0"/>
          <w:tab w:val="clear" w:pos="284"/>
          <w:tab w:val="clear" w:pos="1430"/>
          <w:tab w:val="clear" w:pos="1701"/>
        </w:tabs>
        <w:spacing w:before="0" w:after="240" w:line="260" w:lineRule="exact"/>
        <w:ind w:left="993" w:hanging="426"/>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oskytovatel</w:t>
      </w:r>
      <w:r w:rsidR="00F65673" w:rsidRPr="21CC1E97">
        <w:rPr>
          <w:rFonts w:ascii="Georgia" w:hAnsi="Georgia" w:cs="Arial"/>
          <w:b w:val="0"/>
          <w:sz w:val="22"/>
          <w:szCs w:val="22"/>
        </w:rPr>
        <w:t xml:space="preserve"> vstoupí do likvidace.</w:t>
      </w:r>
    </w:p>
    <w:p w14:paraId="3ED9E192" w14:textId="1E435F4D" w:rsidR="00363709" w:rsidRPr="00176656" w:rsidRDefault="0063678A" w:rsidP="00CA5CF9">
      <w:pPr>
        <w:pStyle w:val="slolnku"/>
        <w:keepNext w:val="0"/>
        <w:numPr>
          <w:ilvl w:val="1"/>
          <w:numId w:val="53"/>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47AF6632" w14:textId="04AAD951" w:rsidR="00363709" w:rsidRDefault="00547BF9" w:rsidP="00CA5CF9">
      <w:pPr>
        <w:pStyle w:val="slolnku"/>
        <w:keepNext w:val="0"/>
        <w:numPr>
          <w:ilvl w:val="1"/>
          <w:numId w:val="53"/>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239E85C8" w:rsidR="00736D01" w:rsidRDefault="0006137D" w:rsidP="00CA5CF9">
      <w:pPr>
        <w:pStyle w:val="slolnku"/>
        <w:keepNext w:val="0"/>
        <w:numPr>
          <w:ilvl w:val="1"/>
          <w:numId w:val="53"/>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225B6B25" w14:textId="383F97CA" w:rsidR="00736D01" w:rsidRDefault="0006137D" w:rsidP="00CA5CF9">
      <w:pPr>
        <w:pStyle w:val="slolnku"/>
        <w:keepNext w:val="0"/>
        <w:numPr>
          <w:ilvl w:val="1"/>
          <w:numId w:val="53"/>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5A2068C4" w14:textId="731DBEB0" w:rsidR="00B07421" w:rsidRPr="00E832E9" w:rsidRDefault="008D5378" w:rsidP="00287C16">
      <w:pPr>
        <w:pStyle w:val="Heading1-Number-FollowNumberCzechTourism"/>
        <w:keepNext/>
        <w:keepLines/>
        <w:spacing w:before="480" w:after="120"/>
        <w:ind w:left="0"/>
        <w:rPr>
          <w:sz w:val="24"/>
          <w:szCs w:val="24"/>
        </w:rPr>
      </w:pPr>
      <w:r>
        <w:rPr>
          <w:sz w:val="24"/>
          <w:szCs w:val="24"/>
        </w:rPr>
        <w:t>I</w:t>
      </w:r>
      <w:r w:rsidR="00B07421" w:rsidRPr="00E832E9">
        <w:rPr>
          <w:sz w:val="24"/>
          <w:szCs w:val="24"/>
        </w:rPr>
        <w:t>X.</w:t>
      </w:r>
    </w:p>
    <w:p w14:paraId="5AC019D0" w14:textId="4DE0437A" w:rsidR="00B37F82" w:rsidRDefault="00B07421" w:rsidP="00287C16">
      <w:pPr>
        <w:pStyle w:val="Heading1-Number-FollowNumberCzechTourism"/>
        <w:keepNext/>
        <w:keepLines/>
        <w:spacing w:before="0" w:after="240"/>
        <w:ind w:left="0"/>
      </w:pPr>
      <w:r>
        <w:t>Kontaktní osoby</w:t>
      </w:r>
    </w:p>
    <w:p w14:paraId="112333C8" w14:textId="77777777" w:rsidR="001643F3" w:rsidRPr="001643F3" w:rsidRDefault="001643F3" w:rsidP="00523733">
      <w:pPr>
        <w:pStyle w:val="Odstavecseseznamem"/>
        <w:numPr>
          <w:ilvl w:val="0"/>
          <w:numId w:val="35"/>
        </w:numPr>
        <w:tabs>
          <w:tab w:val="clear" w:pos="454"/>
        </w:tabs>
        <w:spacing w:after="240"/>
        <w:jc w:val="both"/>
        <w:rPr>
          <w:vanish/>
        </w:rPr>
      </w:pPr>
    </w:p>
    <w:p w14:paraId="4F72795B" w14:textId="77777777" w:rsidR="001643F3" w:rsidRPr="001643F3" w:rsidRDefault="001643F3" w:rsidP="00523733">
      <w:pPr>
        <w:pStyle w:val="Odstavecseseznamem"/>
        <w:numPr>
          <w:ilvl w:val="0"/>
          <w:numId w:val="35"/>
        </w:numPr>
        <w:tabs>
          <w:tab w:val="clear" w:pos="454"/>
        </w:tabs>
        <w:spacing w:after="240"/>
        <w:jc w:val="both"/>
        <w:rPr>
          <w:vanish/>
        </w:rPr>
      </w:pPr>
    </w:p>
    <w:p w14:paraId="69BFD10D" w14:textId="77777777" w:rsidR="00CA5CF9" w:rsidRPr="00CA5CF9" w:rsidRDefault="00CA5CF9" w:rsidP="00CA5CF9">
      <w:pPr>
        <w:pStyle w:val="Odstavecseseznamem"/>
        <w:numPr>
          <w:ilvl w:val="0"/>
          <w:numId w:val="56"/>
        </w:numPr>
        <w:tabs>
          <w:tab w:val="clear" w:pos="454"/>
        </w:tabs>
        <w:spacing w:after="240"/>
        <w:jc w:val="both"/>
        <w:rPr>
          <w:vanish/>
        </w:rPr>
      </w:pPr>
    </w:p>
    <w:p w14:paraId="07230884" w14:textId="3D365DF8" w:rsidR="00B07421" w:rsidRPr="001643F3" w:rsidRDefault="00CA5CF9" w:rsidP="00CA5CF9">
      <w:pPr>
        <w:pStyle w:val="Odstavecseseznamem"/>
        <w:numPr>
          <w:ilvl w:val="1"/>
          <w:numId w:val="56"/>
        </w:numPr>
        <w:tabs>
          <w:tab w:val="clear" w:pos="454"/>
        </w:tabs>
        <w:spacing w:after="240"/>
        <w:jc w:val="both"/>
      </w:pPr>
      <w:r>
        <w:t xml:space="preserve">     </w:t>
      </w:r>
      <w:r w:rsidR="00B07421" w:rsidRPr="001643F3">
        <w:t xml:space="preserve">Smluvní strany se dohodly na následujících kontaktních osobách: </w:t>
      </w:r>
    </w:p>
    <w:p w14:paraId="080022D2" w14:textId="12302937" w:rsidR="009477F2" w:rsidRPr="00776343" w:rsidRDefault="00B07421" w:rsidP="00523733">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left"/>
        <w:rPr>
          <w:rFonts w:ascii="Georgia" w:hAnsi="Georgia"/>
          <w:b w:val="0"/>
          <w:color w:val="000000" w:themeColor="text1"/>
          <w:sz w:val="22"/>
          <w:szCs w:val="22"/>
        </w:rPr>
      </w:pPr>
      <w:r w:rsidRPr="00776343">
        <w:rPr>
          <w:rFonts w:ascii="Georgia" w:hAnsi="Georgia"/>
          <w:b w:val="0"/>
          <w:color w:val="000000" w:themeColor="text1"/>
          <w:sz w:val="22"/>
          <w:szCs w:val="22"/>
        </w:rPr>
        <w:t xml:space="preserve">za Objednatele: </w:t>
      </w:r>
      <w:r w:rsidR="00983471">
        <w:rPr>
          <w:rFonts w:ascii="Georgia" w:hAnsi="Georgia"/>
          <w:b w:val="0"/>
          <w:color w:val="000000" w:themeColor="text1"/>
          <w:sz w:val="22"/>
          <w:szCs w:val="22"/>
        </w:rPr>
        <w:t>XXX</w:t>
      </w:r>
    </w:p>
    <w:p w14:paraId="02E25929" w14:textId="6DF0F1D6" w:rsidR="00B37F82" w:rsidRPr="00E25EE1" w:rsidRDefault="00B07421" w:rsidP="00983471">
      <w:pPr>
        <w:pStyle w:val="slolnku"/>
        <w:keepNext w:val="0"/>
        <w:numPr>
          <w:ilvl w:val="0"/>
          <w:numId w:val="22"/>
        </w:numPr>
        <w:tabs>
          <w:tab w:val="clear" w:pos="0"/>
          <w:tab w:val="clear" w:pos="284"/>
          <w:tab w:val="clear" w:pos="1287"/>
          <w:tab w:val="clear" w:pos="1701"/>
          <w:tab w:val="num" w:pos="851"/>
        </w:tabs>
        <w:spacing w:before="0" w:after="0"/>
        <w:ind w:left="851" w:hanging="709"/>
        <w:jc w:val="both"/>
        <w:rPr>
          <w:rFonts w:ascii="Georgia" w:hAnsi="Georgia" w:cs="Arial"/>
          <w:b w:val="0"/>
          <w:color w:val="FF0000"/>
          <w:sz w:val="22"/>
          <w:szCs w:val="22"/>
        </w:rPr>
      </w:pPr>
      <w:r w:rsidRPr="00E25EE1">
        <w:rPr>
          <w:rFonts w:ascii="Georgia" w:hAnsi="Georgia"/>
          <w:b w:val="0"/>
          <w:color w:val="000000" w:themeColor="text1"/>
          <w:sz w:val="22"/>
          <w:szCs w:val="22"/>
        </w:rPr>
        <w:t xml:space="preserve">za Poskytovatele: </w:t>
      </w:r>
      <w:r w:rsidR="00983471">
        <w:rPr>
          <w:rFonts w:ascii="Georgia" w:hAnsi="Georgia"/>
          <w:b w:val="0"/>
          <w:color w:val="000000" w:themeColor="text1"/>
          <w:sz w:val="22"/>
          <w:szCs w:val="22"/>
        </w:rPr>
        <w:t>XXX</w:t>
      </w:r>
    </w:p>
    <w:p w14:paraId="5C20852D" w14:textId="77777777" w:rsidR="007E4288" w:rsidRPr="007E4288" w:rsidRDefault="007E4288" w:rsidP="007E4288">
      <w:pPr>
        <w:rPr>
          <w:lang w:eastAsia="cs-CZ"/>
        </w:rPr>
      </w:pPr>
    </w:p>
    <w:p w14:paraId="23D0B198" w14:textId="77777777" w:rsidR="00406102" w:rsidRPr="00406102" w:rsidRDefault="00406102" w:rsidP="00523733">
      <w:pPr>
        <w:pStyle w:val="Odstavecseseznamem"/>
        <w:numPr>
          <w:ilvl w:val="0"/>
          <w:numId w:val="3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ED684FE" w14:textId="77777777" w:rsidR="00406102" w:rsidRPr="00406102" w:rsidRDefault="00406102" w:rsidP="00523733">
      <w:pPr>
        <w:pStyle w:val="Odstavecseseznamem"/>
        <w:numPr>
          <w:ilvl w:val="0"/>
          <w:numId w:val="3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1E1E452E" w14:textId="6F3CD3FF" w:rsidR="00BF778A" w:rsidRDefault="00CA5CF9" w:rsidP="00CA5CF9">
      <w:pPr>
        <w:pStyle w:val="Odstavecseseznamem"/>
        <w:numPr>
          <w:ilvl w:val="1"/>
          <w:numId w:val="56"/>
        </w:numPr>
        <w:tabs>
          <w:tab w:val="clear" w:pos="454"/>
          <w:tab w:val="clear" w:pos="907"/>
          <w:tab w:val="clear" w:pos="1361"/>
          <w:tab w:val="clear" w:pos="1814"/>
          <w:tab w:val="clear" w:pos="2268"/>
        </w:tabs>
        <w:spacing w:line="240" w:lineRule="auto"/>
        <w:ind w:left="567" w:hanging="567"/>
        <w:jc w:val="both"/>
      </w:pPr>
      <w:r>
        <w:t xml:space="preserve">    </w:t>
      </w:r>
      <w:r w:rsidR="00DC4FA8" w:rsidRPr="001643F3">
        <w:t xml:space="preserve">Smluvní strany se dohodly, že změna kontaktní osoby není změnou této Smlouvy a může </w:t>
      </w:r>
      <w:r w:rsidR="00BF778A">
        <w:t xml:space="preserve"> </w:t>
      </w:r>
    </w:p>
    <w:p w14:paraId="7F3AD047" w14:textId="0799D929" w:rsidR="00EE1FD1" w:rsidRPr="001643F3" w:rsidRDefault="00BF778A" w:rsidP="00CA5CF9">
      <w:pPr>
        <w:tabs>
          <w:tab w:val="clear" w:pos="454"/>
        </w:tabs>
        <w:ind w:left="567" w:hanging="567"/>
        <w:jc w:val="both"/>
      </w:pPr>
      <w:r>
        <w:t xml:space="preserve">               </w:t>
      </w:r>
      <w:r w:rsidR="00DC4FA8" w:rsidRPr="001643F3">
        <w:t>být učiněna jednostranným</w:t>
      </w:r>
      <w:r w:rsidR="00003FAB" w:rsidRPr="001643F3">
        <w:t xml:space="preserve"> písemným</w:t>
      </w:r>
      <w:r w:rsidR="00DC4FA8" w:rsidRPr="001643F3">
        <w:t xml:space="preserve"> oznámením druhé smluvní straně.</w:t>
      </w:r>
    </w:p>
    <w:p w14:paraId="43B7DEEE" w14:textId="3119E41E"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w:t>
      </w:r>
    </w:p>
    <w:p w14:paraId="31C927D4" w14:textId="7FF02672" w:rsidR="00EE1FD1" w:rsidRPr="00EE1FD1" w:rsidRDefault="00EE1FD1" w:rsidP="00287C16">
      <w:pPr>
        <w:pStyle w:val="Heading1-Number-FollowNumberCzechTourism"/>
        <w:keepNext/>
        <w:keepLines/>
        <w:spacing w:before="0" w:after="240"/>
        <w:ind w:left="0"/>
      </w:pPr>
      <w:r w:rsidRPr="00EE1FD1">
        <w:t>Vyšší moc</w:t>
      </w:r>
    </w:p>
    <w:p w14:paraId="4C2161C4" w14:textId="77777777" w:rsidR="00EE1FD1" w:rsidRDefault="00EE1FD1" w:rsidP="00523733">
      <w:pPr>
        <w:pStyle w:val="Odstavecseseznamem"/>
        <w:numPr>
          <w:ilvl w:val="0"/>
          <w:numId w:val="31"/>
        </w:numPr>
        <w:tabs>
          <w:tab w:val="clear" w:pos="454"/>
        </w:tabs>
        <w:spacing w:before="360" w:after="120" w:line="280" w:lineRule="exact"/>
        <w:jc w:val="both"/>
        <w:outlineLvl w:val="0"/>
        <w:rPr>
          <w:rFonts w:ascii="Calibri" w:eastAsia="Times New Roman" w:hAnsi="Calibri" w:cs="Times New Roman"/>
          <w:b/>
          <w:vanish/>
          <w:szCs w:val="24"/>
          <w:lang w:val="x-none"/>
        </w:rPr>
      </w:pPr>
      <w:bookmarkStart w:id="1" w:name="OLE_LINK1"/>
    </w:p>
    <w:p w14:paraId="37B0675B" w14:textId="77777777" w:rsidR="00EE1FD1" w:rsidRDefault="00EE1FD1" w:rsidP="00523733">
      <w:pPr>
        <w:pStyle w:val="Odstavecseseznamem"/>
        <w:numPr>
          <w:ilvl w:val="0"/>
          <w:numId w:val="31"/>
        </w:numPr>
        <w:tabs>
          <w:tab w:val="clear" w:pos="454"/>
        </w:tabs>
        <w:spacing w:before="360" w:after="120" w:line="280" w:lineRule="exact"/>
        <w:jc w:val="both"/>
        <w:outlineLvl w:val="0"/>
        <w:rPr>
          <w:rFonts w:ascii="Calibri" w:eastAsia="Times New Roman" w:hAnsi="Calibri" w:cs="Times New Roman"/>
          <w:b/>
          <w:vanish/>
          <w:szCs w:val="24"/>
          <w:lang w:val="x-none"/>
        </w:rPr>
      </w:pPr>
    </w:p>
    <w:p w14:paraId="0579EF05" w14:textId="77777777" w:rsidR="00EE1FD1" w:rsidRDefault="00EE1FD1" w:rsidP="00523733">
      <w:pPr>
        <w:pStyle w:val="Odstavecseseznamem"/>
        <w:numPr>
          <w:ilvl w:val="0"/>
          <w:numId w:val="31"/>
        </w:numPr>
        <w:tabs>
          <w:tab w:val="clear" w:pos="454"/>
        </w:tabs>
        <w:spacing w:before="360" w:after="120" w:line="280" w:lineRule="exact"/>
        <w:jc w:val="both"/>
        <w:outlineLvl w:val="0"/>
        <w:rPr>
          <w:rFonts w:ascii="Calibri" w:eastAsia="Times New Roman" w:hAnsi="Calibri" w:cs="Times New Roman"/>
          <w:b/>
          <w:vanish/>
          <w:szCs w:val="24"/>
          <w:lang w:val="x-none"/>
        </w:rPr>
      </w:pPr>
    </w:p>
    <w:p w14:paraId="31D347F1" w14:textId="77777777" w:rsidR="00EE1FD1" w:rsidRDefault="00EE1FD1" w:rsidP="00523733">
      <w:pPr>
        <w:pStyle w:val="Odstavecseseznamem"/>
        <w:numPr>
          <w:ilvl w:val="0"/>
          <w:numId w:val="31"/>
        </w:numPr>
        <w:tabs>
          <w:tab w:val="clear" w:pos="454"/>
        </w:tabs>
        <w:spacing w:before="360" w:after="120" w:line="280" w:lineRule="exact"/>
        <w:jc w:val="both"/>
        <w:outlineLvl w:val="0"/>
        <w:rPr>
          <w:rFonts w:ascii="Calibri" w:eastAsia="Times New Roman" w:hAnsi="Calibri" w:cs="Times New Roman"/>
          <w:b/>
          <w:vanish/>
          <w:szCs w:val="24"/>
          <w:lang w:val="x-none"/>
        </w:rPr>
      </w:pPr>
    </w:p>
    <w:p w14:paraId="117BBA13" w14:textId="77777777" w:rsidR="00EE1FD1" w:rsidRDefault="00EE1FD1" w:rsidP="00523733">
      <w:pPr>
        <w:pStyle w:val="Odstavecseseznamem"/>
        <w:numPr>
          <w:ilvl w:val="0"/>
          <w:numId w:val="31"/>
        </w:numPr>
        <w:tabs>
          <w:tab w:val="clear" w:pos="454"/>
        </w:tabs>
        <w:spacing w:before="360" w:after="120" w:line="280" w:lineRule="exact"/>
        <w:jc w:val="both"/>
        <w:outlineLvl w:val="0"/>
        <w:rPr>
          <w:rFonts w:ascii="Calibri" w:eastAsia="Times New Roman" w:hAnsi="Calibri" w:cs="Times New Roman"/>
          <w:b/>
          <w:vanish/>
          <w:szCs w:val="24"/>
          <w:lang w:val="x-none"/>
        </w:rPr>
      </w:pPr>
    </w:p>
    <w:p w14:paraId="529E365B" w14:textId="77777777" w:rsidR="00EE1FD1" w:rsidRDefault="00EE1FD1" w:rsidP="00523733">
      <w:pPr>
        <w:pStyle w:val="Odstavecseseznamem"/>
        <w:numPr>
          <w:ilvl w:val="0"/>
          <w:numId w:val="31"/>
        </w:numPr>
        <w:tabs>
          <w:tab w:val="clear" w:pos="454"/>
        </w:tabs>
        <w:spacing w:before="360" w:after="120" w:line="280" w:lineRule="exact"/>
        <w:jc w:val="both"/>
        <w:outlineLvl w:val="0"/>
        <w:rPr>
          <w:rFonts w:ascii="Calibri" w:eastAsia="Times New Roman" w:hAnsi="Calibri" w:cs="Times New Roman"/>
          <w:b/>
          <w:vanish/>
          <w:szCs w:val="24"/>
          <w:lang w:val="x-none"/>
        </w:rPr>
      </w:pPr>
    </w:p>
    <w:p w14:paraId="4379A810" w14:textId="77777777" w:rsidR="00CD7C93" w:rsidRPr="00CD7C93" w:rsidRDefault="00CD7C93" w:rsidP="00C01BE8">
      <w:pPr>
        <w:pStyle w:val="Odstavecseseznamem"/>
        <w:numPr>
          <w:ilvl w:val="0"/>
          <w:numId w:val="39"/>
        </w:numPr>
        <w:tabs>
          <w:tab w:val="clear" w:pos="454"/>
        </w:tabs>
        <w:spacing w:after="240"/>
        <w:jc w:val="both"/>
        <w:rPr>
          <w:vanish/>
        </w:rPr>
      </w:pPr>
    </w:p>
    <w:p w14:paraId="7DF6B687" w14:textId="77777777" w:rsidR="00CA5CF9" w:rsidRPr="00CA5CF9" w:rsidRDefault="00CA5CF9" w:rsidP="00CA5CF9">
      <w:pPr>
        <w:pStyle w:val="Odstavecseseznamem"/>
        <w:keepNext/>
        <w:numPr>
          <w:ilvl w:val="0"/>
          <w:numId w:val="3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uppressAutoHyphens/>
        <w:spacing w:before="360" w:after="240" w:line="280" w:lineRule="exact"/>
        <w:jc w:val="both"/>
        <w:outlineLvl w:val="0"/>
        <w:rPr>
          <w:rFonts w:ascii="Calibri" w:eastAsia="Times New Roman" w:hAnsi="Calibri" w:cs="Times New Roman"/>
          <w:b/>
          <w:vanish/>
          <w:szCs w:val="24"/>
          <w:lang w:val="x-none"/>
        </w:rPr>
      </w:pPr>
    </w:p>
    <w:p w14:paraId="3A62332F" w14:textId="77777777" w:rsidR="00CA5CF9" w:rsidRPr="00CA5CF9" w:rsidRDefault="00CA5CF9" w:rsidP="00CA5CF9">
      <w:pPr>
        <w:pStyle w:val="Odstavecseseznamem"/>
        <w:keepNext/>
        <w:numPr>
          <w:ilvl w:val="0"/>
          <w:numId w:val="3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uppressAutoHyphens/>
        <w:spacing w:before="360" w:after="240" w:line="280" w:lineRule="exact"/>
        <w:jc w:val="both"/>
        <w:outlineLvl w:val="0"/>
        <w:rPr>
          <w:rFonts w:ascii="Calibri" w:eastAsia="Times New Roman" w:hAnsi="Calibri" w:cs="Times New Roman"/>
          <w:b/>
          <w:vanish/>
          <w:szCs w:val="24"/>
          <w:lang w:val="x-none"/>
        </w:rPr>
      </w:pPr>
    </w:p>
    <w:p w14:paraId="46ACDC94" w14:textId="77777777" w:rsidR="00CA5CF9" w:rsidRPr="00CA5CF9" w:rsidRDefault="00CA5CF9" w:rsidP="00CA5CF9">
      <w:pPr>
        <w:pStyle w:val="Odstavecseseznamem"/>
        <w:keepNext/>
        <w:numPr>
          <w:ilvl w:val="0"/>
          <w:numId w:val="3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uppressAutoHyphens/>
        <w:spacing w:before="360" w:after="240" w:line="280" w:lineRule="exact"/>
        <w:jc w:val="both"/>
        <w:outlineLvl w:val="0"/>
        <w:rPr>
          <w:rFonts w:ascii="Calibri" w:eastAsia="Times New Roman" w:hAnsi="Calibri" w:cs="Times New Roman"/>
          <w:b/>
          <w:vanish/>
          <w:szCs w:val="24"/>
          <w:lang w:val="x-none"/>
        </w:rPr>
      </w:pPr>
    </w:p>
    <w:p w14:paraId="6BF4FCFE" w14:textId="77777777" w:rsidR="00CA5CF9" w:rsidRPr="00CA5CF9" w:rsidRDefault="00CA5CF9" w:rsidP="00CA5CF9">
      <w:pPr>
        <w:pStyle w:val="Odstavecseseznamem"/>
        <w:keepNext/>
        <w:numPr>
          <w:ilvl w:val="0"/>
          <w:numId w:val="3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uppressAutoHyphens/>
        <w:spacing w:before="360" w:after="240" w:line="280" w:lineRule="exact"/>
        <w:jc w:val="both"/>
        <w:outlineLvl w:val="0"/>
        <w:rPr>
          <w:rFonts w:ascii="Calibri" w:eastAsia="Times New Roman" w:hAnsi="Calibri" w:cs="Times New Roman"/>
          <w:b/>
          <w:vanish/>
          <w:szCs w:val="24"/>
          <w:lang w:val="x-none"/>
        </w:rPr>
      </w:pPr>
    </w:p>
    <w:p w14:paraId="2DA1E955" w14:textId="77777777" w:rsidR="00CA5CF9" w:rsidRPr="00952457" w:rsidRDefault="00EE1FD1" w:rsidP="00CA5CF9">
      <w:pPr>
        <w:pStyle w:val="RLTextlnkuslovan"/>
        <w:tabs>
          <w:tab w:val="clear" w:pos="1447"/>
          <w:tab w:val="num" w:pos="567"/>
        </w:tabs>
        <w:spacing w:after="240"/>
        <w:ind w:left="567" w:hanging="567"/>
        <w:rPr>
          <w:rFonts w:ascii="Georgia" w:hAnsi="Georgia"/>
        </w:rPr>
      </w:pPr>
      <w:r w:rsidRPr="00952457">
        <w:rPr>
          <w:rFonts w:ascii="Georgia" w:hAnsi="Georgia"/>
        </w:rPr>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rsidRPr="00952457">
        <w:rPr>
          <w:rFonts w:ascii="Georgia" w:hAnsi="Georgia"/>
        </w:rPr>
        <w:t xml:space="preserve">smluvní </w:t>
      </w:r>
      <w:r w:rsidRPr="00952457">
        <w:rPr>
          <w:rFonts w:ascii="Georgia" w:hAnsi="Georgia"/>
        </w:rPr>
        <w:t>strany povinny se neprodleně o těchto okolnostech vzájemně informovat.</w:t>
      </w:r>
    </w:p>
    <w:p w14:paraId="14B15581" w14:textId="77777777" w:rsidR="00CA5CF9" w:rsidRPr="00952457" w:rsidRDefault="00EE1FD1" w:rsidP="00CA5CF9">
      <w:pPr>
        <w:pStyle w:val="RLTextlnkuslovan"/>
        <w:tabs>
          <w:tab w:val="clear" w:pos="1447"/>
          <w:tab w:val="num" w:pos="567"/>
        </w:tabs>
        <w:spacing w:after="240"/>
        <w:ind w:left="567" w:hanging="567"/>
        <w:rPr>
          <w:rFonts w:ascii="Georgia" w:hAnsi="Georgia"/>
        </w:rPr>
      </w:pPr>
      <w:r w:rsidRPr="00952457">
        <w:rPr>
          <w:rFonts w:ascii="Georgia" w:hAnsi="Georgia"/>
        </w:rPr>
        <w:lastRenderedPageBreak/>
        <w:t>Lhůty pro plnění povinností podle této Smlouvy se prodlužují o dobu, po kterou prokazatelně trvá okolnost vylučující odpovědnost za částečné nebo úplné nesplnění smluvních závazků.</w:t>
      </w:r>
      <w:r w:rsidR="00492C98" w:rsidRPr="00952457">
        <w:rPr>
          <w:rFonts w:ascii="Georgia" w:hAnsi="Georgia"/>
        </w:rPr>
        <w:t xml:space="preserve"> </w:t>
      </w:r>
    </w:p>
    <w:p w14:paraId="3056DC62" w14:textId="02684679" w:rsidR="00EE1FD1" w:rsidRPr="00952457" w:rsidRDefault="00492C98" w:rsidP="00CA5CF9">
      <w:pPr>
        <w:pStyle w:val="RLTextlnkuslovan"/>
        <w:tabs>
          <w:tab w:val="clear" w:pos="1447"/>
          <w:tab w:val="num" w:pos="567"/>
        </w:tabs>
        <w:spacing w:after="240"/>
        <w:ind w:left="567" w:hanging="567"/>
        <w:rPr>
          <w:rFonts w:ascii="Georgia" w:hAnsi="Georgia"/>
        </w:rPr>
      </w:pPr>
      <w:r w:rsidRPr="00952457">
        <w:rPr>
          <w:rFonts w:ascii="Georgia" w:hAnsi="Georgia"/>
        </w:rPr>
        <w:t xml:space="preserve">Jestliže důsledky vyplývající ze zásahu vyšší moci prokazatelně trvají déle </w:t>
      </w:r>
      <w:r w:rsidR="008A67D0" w:rsidRPr="00952457">
        <w:rPr>
          <w:rFonts w:ascii="Georgia" w:hAnsi="Georgia"/>
        </w:rPr>
        <w:t>jeden</w:t>
      </w:r>
      <w:r w:rsidRPr="00952457">
        <w:rPr>
          <w:rFonts w:ascii="Georgia" w:hAnsi="Georgia"/>
        </w:rPr>
        <w:t xml:space="preserve"> měsíc, může kterákoliv ze smluvních stran od Smlouvy odstoupit s tím, že se nároky smluvních stran vyrovnají tak, aby žádné ze smluvních stran nevzniklo bezdůvodné</w:t>
      </w:r>
      <w:r w:rsidRPr="003A2E0D">
        <w:rPr>
          <w:rFonts w:ascii="Georgia" w:hAnsi="Georgia"/>
        </w:rPr>
        <w:t xml:space="preserve"> obohacení</w:t>
      </w:r>
      <w:r w:rsidR="00EE0BE3" w:rsidRPr="003A2E0D">
        <w:rPr>
          <w:rFonts w:ascii="Georgia" w:hAnsi="Georgia"/>
        </w:rPr>
        <w:t>.</w:t>
      </w:r>
    </w:p>
    <w:bookmarkEnd w:id="1"/>
    <w:p w14:paraId="1E61A0D7" w14:textId="05C31D7C"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r w:rsidR="00F36FCC">
        <w:rPr>
          <w:sz w:val="24"/>
          <w:szCs w:val="24"/>
        </w:rPr>
        <w:t>I</w:t>
      </w:r>
      <w:r w:rsidRPr="00E832E9">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7DF81AAF" w14:textId="77777777" w:rsidR="007C4CBB" w:rsidRPr="007C4CBB" w:rsidRDefault="007C4CBB" w:rsidP="00523733">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43B0C51C" w14:textId="77777777" w:rsidR="007C4CBB" w:rsidRPr="007C4CBB" w:rsidRDefault="007C4CBB" w:rsidP="00523733">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99E7523" w14:textId="77777777" w:rsidR="007C4CBB" w:rsidRPr="007C4CBB" w:rsidRDefault="007C4CBB" w:rsidP="00523733">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7FF6A8F8" w14:textId="77777777" w:rsidR="007C4CBB" w:rsidRPr="007C4CBB" w:rsidRDefault="007C4CBB" w:rsidP="00523733">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7DAEF64" w14:textId="77777777" w:rsidR="007C4CBB" w:rsidRPr="007C4CBB" w:rsidRDefault="007C4CBB" w:rsidP="00523733">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71E27D6" w14:textId="77777777" w:rsidR="007C4CBB" w:rsidRPr="007C4CBB" w:rsidRDefault="007C4CBB" w:rsidP="00523733">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233C456" w14:textId="77777777" w:rsidR="007C4CBB" w:rsidRPr="007C4CBB" w:rsidRDefault="007C4CBB" w:rsidP="00523733">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177BF56" w14:textId="77777777" w:rsidR="007C4CBB" w:rsidRPr="007C4CBB" w:rsidRDefault="007C4CBB" w:rsidP="00523733">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4F065BFD" w14:textId="77777777" w:rsidR="00CA5CF9" w:rsidRPr="00CA5CF9" w:rsidRDefault="00CA5CF9" w:rsidP="003A2E0D">
      <w:pPr>
        <w:pStyle w:val="Odstavecseseznamem"/>
        <w:numPr>
          <w:ilvl w:val="0"/>
          <w:numId w:val="58"/>
        </w:numPr>
        <w:tabs>
          <w:tab w:val="clear" w:pos="454"/>
        </w:tabs>
        <w:spacing w:after="240"/>
        <w:jc w:val="both"/>
        <w:rPr>
          <w:vanish/>
        </w:rPr>
      </w:pPr>
    </w:p>
    <w:p w14:paraId="29F207D1" w14:textId="77777777" w:rsidR="00CA5CF9" w:rsidRPr="00CA5CF9" w:rsidRDefault="00CA5CF9" w:rsidP="003A2E0D">
      <w:pPr>
        <w:pStyle w:val="Odstavecseseznamem"/>
        <w:numPr>
          <w:ilvl w:val="0"/>
          <w:numId w:val="58"/>
        </w:numPr>
        <w:tabs>
          <w:tab w:val="clear" w:pos="454"/>
        </w:tabs>
        <w:spacing w:after="240"/>
        <w:jc w:val="both"/>
        <w:rPr>
          <w:vanish/>
        </w:rPr>
      </w:pPr>
    </w:p>
    <w:p w14:paraId="5E2C617F" w14:textId="77777777" w:rsidR="00CA5CF9" w:rsidRPr="00CA5CF9" w:rsidRDefault="00CA5CF9" w:rsidP="003A2E0D">
      <w:pPr>
        <w:pStyle w:val="Odstavecseseznamem"/>
        <w:numPr>
          <w:ilvl w:val="0"/>
          <w:numId w:val="58"/>
        </w:numPr>
        <w:tabs>
          <w:tab w:val="clear" w:pos="454"/>
        </w:tabs>
        <w:spacing w:after="240"/>
        <w:jc w:val="both"/>
        <w:rPr>
          <w:vanish/>
        </w:rPr>
      </w:pPr>
    </w:p>
    <w:p w14:paraId="4742D03B" w14:textId="77777777" w:rsidR="00CA5CF9" w:rsidRPr="00CA5CF9" w:rsidRDefault="00CA5CF9" w:rsidP="003A2E0D">
      <w:pPr>
        <w:pStyle w:val="Odstavecseseznamem"/>
        <w:numPr>
          <w:ilvl w:val="0"/>
          <w:numId w:val="58"/>
        </w:numPr>
        <w:tabs>
          <w:tab w:val="clear" w:pos="454"/>
        </w:tabs>
        <w:spacing w:after="240"/>
        <w:jc w:val="both"/>
        <w:rPr>
          <w:vanish/>
        </w:rPr>
      </w:pPr>
    </w:p>
    <w:p w14:paraId="206975EF" w14:textId="77777777" w:rsidR="00CA5CF9" w:rsidRPr="00CA5CF9" w:rsidRDefault="00CA5CF9" w:rsidP="003A2E0D">
      <w:pPr>
        <w:pStyle w:val="Odstavecseseznamem"/>
        <w:numPr>
          <w:ilvl w:val="0"/>
          <w:numId w:val="58"/>
        </w:numPr>
        <w:tabs>
          <w:tab w:val="clear" w:pos="454"/>
        </w:tabs>
        <w:spacing w:after="240"/>
        <w:jc w:val="both"/>
        <w:rPr>
          <w:vanish/>
        </w:rPr>
      </w:pPr>
    </w:p>
    <w:p w14:paraId="495E628F" w14:textId="77777777" w:rsidR="00CA5CF9" w:rsidRPr="00CA5CF9" w:rsidRDefault="00CA5CF9" w:rsidP="003A2E0D">
      <w:pPr>
        <w:pStyle w:val="Odstavecseseznamem"/>
        <w:numPr>
          <w:ilvl w:val="0"/>
          <w:numId w:val="58"/>
        </w:numPr>
        <w:tabs>
          <w:tab w:val="clear" w:pos="454"/>
        </w:tabs>
        <w:spacing w:after="240"/>
        <w:jc w:val="both"/>
        <w:rPr>
          <w:vanish/>
        </w:rPr>
      </w:pPr>
    </w:p>
    <w:p w14:paraId="725EEDEB" w14:textId="77777777" w:rsidR="00CA5CF9" w:rsidRPr="00CA5CF9" w:rsidRDefault="00CA5CF9" w:rsidP="003A2E0D">
      <w:pPr>
        <w:pStyle w:val="Odstavecseseznamem"/>
        <w:numPr>
          <w:ilvl w:val="0"/>
          <w:numId w:val="58"/>
        </w:numPr>
        <w:tabs>
          <w:tab w:val="clear" w:pos="454"/>
        </w:tabs>
        <w:spacing w:after="240"/>
        <w:jc w:val="both"/>
        <w:rPr>
          <w:vanish/>
        </w:rPr>
      </w:pPr>
    </w:p>
    <w:p w14:paraId="773C1556" w14:textId="44C6B6EF" w:rsidR="00736D01" w:rsidRPr="00CD7C93" w:rsidRDefault="005D4EAA" w:rsidP="003A2E0D">
      <w:pPr>
        <w:pStyle w:val="Odstavecseseznamem"/>
        <w:numPr>
          <w:ilvl w:val="1"/>
          <w:numId w:val="35"/>
        </w:numPr>
        <w:tabs>
          <w:tab w:val="clear" w:pos="454"/>
        </w:tabs>
        <w:spacing w:after="240"/>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221D3778" w14:textId="7E659600" w:rsidR="00F67903" w:rsidRPr="00CD7C93" w:rsidRDefault="00B07421" w:rsidP="003A2E0D">
      <w:pPr>
        <w:pStyle w:val="Odstavecseseznamem"/>
        <w:numPr>
          <w:ilvl w:val="1"/>
          <w:numId w:val="35"/>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w:t>
      </w:r>
      <w:proofErr w:type="gramStart"/>
      <w:r w:rsidRPr="00CD7C93">
        <w:t>nepodaří</w:t>
      </w:r>
      <w:proofErr w:type="gramEnd"/>
      <w:r w:rsidRPr="00CD7C93">
        <w:t xml:space="preserve"> vyřešit přednostně smírnou cestou, budou rozhodovány obecnými soudy v souladu s ustanoveními zákona č. 99/1963 Sb., občanského soudního řádu, </w:t>
      </w:r>
      <w:r w:rsidR="00762BD1" w:rsidRPr="00CD7C93">
        <w:t>ve znění pozdějších předpisů</w:t>
      </w:r>
      <w:r w:rsidRPr="00CD7C93">
        <w:t>.</w:t>
      </w:r>
    </w:p>
    <w:p w14:paraId="175D3D14" w14:textId="77777777" w:rsidR="00FB0666" w:rsidRPr="00CD7C93" w:rsidRDefault="00F67903" w:rsidP="003A2E0D">
      <w:pPr>
        <w:pStyle w:val="Odstavecseseznamem"/>
        <w:numPr>
          <w:ilvl w:val="1"/>
          <w:numId w:val="35"/>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77777777" w:rsidR="00626E50" w:rsidRPr="00CD7C93" w:rsidRDefault="00FB0666" w:rsidP="003A2E0D">
      <w:pPr>
        <w:pStyle w:val="Odstavecseseznamem"/>
        <w:numPr>
          <w:ilvl w:val="1"/>
          <w:numId w:val="35"/>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2320A254" w:rsidR="00626E50" w:rsidRPr="00CD7C93" w:rsidRDefault="00626E50" w:rsidP="003A2E0D">
      <w:pPr>
        <w:pStyle w:val="Odstavecseseznamem"/>
        <w:numPr>
          <w:ilvl w:val="1"/>
          <w:numId w:val="35"/>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2F0E298A" w:rsidR="00736D01" w:rsidRPr="00CD7C93" w:rsidRDefault="00B07421" w:rsidP="003A2E0D">
      <w:pPr>
        <w:pStyle w:val="Odstavecseseznamem"/>
        <w:numPr>
          <w:ilvl w:val="1"/>
          <w:numId w:val="35"/>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6C9F0084" w14:textId="438F8EEB" w:rsidR="00B575FB" w:rsidRPr="00CD7C93" w:rsidRDefault="00E81820" w:rsidP="003A2E0D">
      <w:pPr>
        <w:pStyle w:val="Odstavecseseznamem"/>
        <w:numPr>
          <w:ilvl w:val="1"/>
          <w:numId w:val="35"/>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72A58D9F" w14:textId="77777777" w:rsidR="00B575FB" w:rsidRPr="00CD7C93" w:rsidRDefault="00326EBE" w:rsidP="003A2E0D">
      <w:pPr>
        <w:pStyle w:val="Odstavecseseznamem"/>
        <w:numPr>
          <w:ilvl w:val="1"/>
          <w:numId w:val="35"/>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 xml:space="preserve">Smluvní </w:t>
      </w:r>
      <w:r w:rsidRPr="00CD7C93">
        <w:lastRenderedPageBreak/>
        <w:t>strany výslovně sjednávají, že změny této Smlouvy nelze provést formou e-mailové komunikace.</w:t>
      </w:r>
    </w:p>
    <w:p w14:paraId="173618F3" w14:textId="0A91CB65" w:rsidR="00B575FB" w:rsidRPr="00CD7C93" w:rsidRDefault="00B575FB" w:rsidP="003A2E0D">
      <w:pPr>
        <w:pStyle w:val="Odstavecseseznamem"/>
        <w:numPr>
          <w:ilvl w:val="1"/>
          <w:numId w:val="35"/>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936BFFA" w14:textId="71B6761D" w:rsidR="00DC2845" w:rsidRPr="00CD7C93" w:rsidRDefault="00DC2845" w:rsidP="003A2E0D">
      <w:pPr>
        <w:pStyle w:val="Odstavecseseznamem"/>
        <w:numPr>
          <w:ilvl w:val="1"/>
          <w:numId w:val="35"/>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0184476A" w14:textId="77777777" w:rsidR="00A64FFD" w:rsidRPr="007C4CBB" w:rsidRDefault="00E81820" w:rsidP="003A2E0D">
      <w:pPr>
        <w:pStyle w:val="Odstavecseseznamem"/>
        <w:numPr>
          <w:ilvl w:val="1"/>
          <w:numId w:val="35"/>
        </w:numPr>
        <w:tabs>
          <w:tab w:val="clear" w:pos="454"/>
        </w:tabs>
        <w:spacing w:after="240"/>
        <w:ind w:left="567" w:hanging="567"/>
        <w:jc w:val="both"/>
      </w:pPr>
      <w:r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 xml:space="preserve">přičemž každá ze smluvních stran </w:t>
      </w:r>
      <w:proofErr w:type="gramStart"/>
      <w:r w:rsidR="00B07421" w:rsidRPr="00CD7C93">
        <w:t>obdrží</w:t>
      </w:r>
      <w:proofErr w:type="gramEnd"/>
      <w:r w:rsidR="00B07421" w:rsidRPr="00CD7C93">
        <w:t xml:space="preserve"> po jednom z nich.</w:t>
      </w:r>
    </w:p>
    <w:p w14:paraId="37AC3CA6" w14:textId="5E74E41C" w:rsidR="00AE5E11" w:rsidRDefault="00A64FFD" w:rsidP="003A2E0D">
      <w:pPr>
        <w:pStyle w:val="Odstavecseseznamem"/>
        <w:numPr>
          <w:ilvl w:val="1"/>
          <w:numId w:val="35"/>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2" w:name="id.620b0c61e80a"/>
      <w:bookmarkStart w:id="3" w:name="id.b5c7156a1729"/>
      <w:bookmarkEnd w:id="2"/>
      <w:bookmarkEnd w:id="3"/>
    </w:p>
    <w:p w14:paraId="59D680A2" w14:textId="77777777" w:rsidR="007B446E" w:rsidRDefault="007B446E" w:rsidP="00FF0621">
      <w:pPr>
        <w:widowControl w:val="0"/>
      </w:pPr>
    </w:p>
    <w:p w14:paraId="158B9918" w14:textId="6124BF94"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277CF281" w14:textId="1A235652" w:rsidR="00345815" w:rsidRDefault="00345815" w:rsidP="00FF0621">
      <w:pPr>
        <w:widowControl w:val="0"/>
      </w:pPr>
    </w:p>
    <w:p w14:paraId="00CB2572" w14:textId="0786EC04" w:rsidR="00626E50" w:rsidRDefault="00626E50" w:rsidP="00FF0621">
      <w:pPr>
        <w:widowControl w:val="0"/>
      </w:pPr>
    </w:p>
    <w:p w14:paraId="07AE4A7F" w14:textId="1CBAB6B7" w:rsidR="00CD7C93" w:rsidRPr="00D115FA"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rsidRPr="003017F6">
        <w:t xml:space="preserve">V Praze dne </w:t>
      </w:r>
      <w:r w:rsidRPr="003017F6">
        <w:tab/>
      </w:r>
      <w:r w:rsidRPr="003017F6">
        <w:tab/>
      </w:r>
      <w:r w:rsidRPr="003017F6">
        <w:tab/>
      </w:r>
      <w:r w:rsidRPr="003017F6">
        <w:tab/>
      </w:r>
      <w:r w:rsidRPr="003017F6">
        <w:tab/>
      </w:r>
      <w:r w:rsidR="00723374">
        <w:tab/>
      </w:r>
      <w:r w:rsidR="00AC0447">
        <w:t xml:space="preserve"> </w:t>
      </w:r>
      <w:r w:rsidRPr="00D115FA">
        <w:t xml:space="preserve">V </w:t>
      </w:r>
      <w:r w:rsidR="00F26A3A">
        <w:t>Praze</w:t>
      </w:r>
      <w:r w:rsidRPr="00D115FA">
        <w:t xml:space="preserve"> dne</w:t>
      </w:r>
    </w:p>
    <w:p w14:paraId="43515E1C" w14:textId="446CAE9F" w:rsidR="00CD7C93" w:rsidRPr="00D115FA" w:rsidRDefault="00CD7C93" w:rsidP="00CD7C93">
      <w:pPr>
        <w:widowControl w:val="0"/>
      </w:pPr>
    </w:p>
    <w:p w14:paraId="12A642DA" w14:textId="77777777" w:rsidR="00653EDC" w:rsidRDefault="00653EDC" w:rsidP="0035377C">
      <w:pPr>
        <w:widowControl w:val="0"/>
      </w:pPr>
    </w:p>
    <w:p w14:paraId="1DD642E0" w14:textId="0F5F5A79" w:rsidR="0035377C" w:rsidRPr="00D115FA" w:rsidRDefault="0035377C" w:rsidP="0035377C">
      <w:pPr>
        <w:widowControl w:val="0"/>
      </w:pPr>
      <w:r w:rsidRPr="00D115FA">
        <w:t>………………………………</w:t>
      </w:r>
      <w:r w:rsidRPr="00D115FA">
        <w:tab/>
      </w:r>
      <w:r w:rsidRPr="00D115FA">
        <w:tab/>
      </w:r>
      <w:r w:rsidRPr="00D115FA">
        <w:tab/>
      </w:r>
      <w:r w:rsidRPr="00D115FA">
        <w:tab/>
      </w:r>
      <w:r w:rsidRPr="00D115FA">
        <w:tab/>
      </w:r>
      <w:r w:rsidR="00AC0447" w:rsidRPr="00D115FA">
        <w:t xml:space="preserve"> </w:t>
      </w:r>
      <w:r w:rsidRPr="00D115FA">
        <w:t>………………………………</w:t>
      </w:r>
    </w:p>
    <w:p w14:paraId="3ECE58C9" w14:textId="5BA446E2" w:rsidR="00ED6AB1" w:rsidRPr="00D115FA" w:rsidRDefault="00ED6AB1" w:rsidP="00ED6AB1">
      <w:pPr>
        <w:pStyle w:val="TableTextCzechTourism"/>
        <w:keepNext/>
        <w:spacing w:line="260" w:lineRule="exact"/>
        <w:rPr>
          <w:rFonts w:ascii="Georgia" w:hAnsi="Georgia"/>
          <w:sz w:val="22"/>
          <w:szCs w:val="22"/>
        </w:rPr>
      </w:pPr>
      <w:r w:rsidRPr="00D115FA">
        <w:rPr>
          <w:rFonts w:ascii="Georgia" w:hAnsi="Georgia"/>
          <w:sz w:val="22"/>
          <w:szCs w:val="22"/>
        </w:rPr>
        <w:t xml:space="preserve">Česká centrála cestovního ruchu-CzechTourism      </w:t>
      </w:r>
      <w:proofErr w:type="spellStart"/>
      <w:r w:rsidR="00537B3B">
        <w:rPr>
          <w:rFonts w:ascii="Georgia" w:hAnsi="Georgia"/>
          <w:sz w:val="22"/>
          <w:szCs w:val="22"/>
        </w:rPr>
        <w:t>DvorakFilm</w:t>
      </w:r>
      <w:proofErr w:type="spellEnd"/>
      <w:r>
        <w:rPr>
          <w:rFonts w:ascii="Georgia" w:hAnsi="Georgia"/>
          <w:sz w:val="22"/>
          <w:szCs w:val="22"/>
        </w:rPr>
        <w:t xml:space="preserve"> s.r.o.</w:t>
      </w:r>
    </w:p>
    <w:p w14:paraId="0D30DECE" w14:textId="76026B14" w:rsidR="00ED6AB1" w:rsidRPr="00AD21E7" w:rsidRDefault="00983471" w:rsidP="00ED6AB1">
      <w:pPr>
        <w:pStyle w:val="TableTextCzechTourism"/>
        <w:keepNext/>
        <w:spacing w:line="260" w:lineRule="exact"/>
        <w:rPr>
          <w:rFonts w:ascii="Georgia" w:hAnsi="Georgia"/>
          <w:sz w:val="22"/>
          <w:szCs w:val="22"/>
        </w:rPr>
      </w:pPr>
      <w:r>
        <w:rPr>
          <w:rFonts w:ascii="Georgia" w:hAnsi="Georgia"/>
          <w:color w:val="000000" w:themeColor="text1"/>
          <w:sz w:val="22"/>
          <w:szCs w:val="22"/>
        </w:rPr>
        <w:t>XXX</w:t>
      </w:r>
      <w:r w:rsidR="00ED6AB1" w:rsidRPr="00D115FA">
        <w:rPr>
          <w:rFonts w:ascii="Georgia" w:hAnsi="Georgia"/>
          <w:sz w:val="22"/>
          <w:szCs w:val="22"/>
        </w:rPr>
        <w:t>, Ph.D.</w:t>
      </w:r>
      <w:r w:rsidR="00ED6AB1" w:rsidRPr="00D115FA">
        <w:rPr>
          <w:rFonts w:ascii="Georgia" w:hAnsi="Georgia"/>
          <w:sz w:val="22"/>
          <w:szCs w:val="22"/>
        </w:rPr>
        <w:tab/>
      </w:r>
      <w:r w:rsidR="00ED6AB1" w:rsidRPr="00D115FA">
        <w:rPr>
          <w:rFonts w:ascii="Georgia" w:hAnsi="Georgia"/>
          <w:sz w:val="22"/>
          <w:szCs w:val="22"/>
        </w:rPr>
        <w:tab/>
      </w:r>
      <w:r w:rsidR="00ED6AB1" w:rsidRPr="00D115FA">
        <w:rPr>
          <w:rFonts w:ascii="Georgia" w:hAnsi="Georgia"/>
          <w:sz w:val="22"/>
          <w:szCs w:val="22"/>
        </w:rPr>
        <w:tab/>
      </w:r>
      <w:r w:rsidR="00A52ACE">
        <w:rPr>
          <w:rFonts w:ascii="Georgia" w:hAnsi="Georgia"/>
          <w:sz w:val="22"/>
          <w:szCs w:val="22"/>
        </w:rPr>
        <w:t xml:space="preserve">            </w:t>
      </w:r>
      <w:r>
        <w:rPr>
          <w:rFonts w:ascii="Georgia" w:hAnsi="Georgia"/>
          <w:sz w:val="22"/>
          <w:szCs w:val="22"/>
        </w:rPr>
        <w:t xml:space="preserve">                                                  </w:t>
      </w:r>
      <w:r w:rsidR="00A52ACE">
        <w:rPr>
          <w:rFonts w:ascii="Georgia" w:hAnsi="Georgia"/>
          <w:sz w:val="22"/>
          <w:szCs w:val="22"/>
        </w:rPr>
        <w:t xml:space="preserve"> </w:t>
      </w:r>
      <w:r w:rsidR="005F4B28">
        <w:rPr>
          <w:rFonts w:ascii="Georgia" w:hAnsi="Georgia"/>
          <w:sz w:val="22"/>
          <w:szCs w:val="22"/>
        </w:rPr>
        <w:t xml:space="preserve">Bc. </w:t>
      </w:r>
      <w:r>
        <w:rPr>
          <w:rFonts w:ascii="Georgia" w:hAnsi="Georgia"/>
          <w:sz w:val="22"/>
          <w:szCs w:val="22"/>
        </w:rPr>
        <w:t>XXX</w:t>
      </w:r>
    </w:p>
    <w:p w14:paraId="26E038C3" w14:textId="2402BFE7" w:rsidR="00ED6AB1" w:rsidRPr="00D115FA" w:rsidRDefault="00ED6AB1" w:rsidP="00ED6AB1">
      <w:pPr>
        <w:widowControl w:val="0"/>
      </w:pPr>
      <w:r w:rsidRPr="00D115FA">
        <w:rPr>
          <w:szCs w:val="22"/>
        </w:rPr>
        <w:t>ředitel ČCCR – CzechTourism</w:t>
      </w:r>
      <w:r w:rsidRPr="00D115FA">
        <w:rPr>
          <w:szCs w:val="22"/>
        </w:rPr>
        <w:tab/>
      </w:r>
      <w:r w:rsidRPr="00D115FA">
        <w:rPr>
          <w:szCs w:val="22"/>
        </w:rPr>
        <w:tab/>
      </w:r>
      <w:r w:rsidRPr="00D115FA">
        <w:rPr>
          <w:szCs w:val="22"/>
        </w:rPr>
        <w:tab/>
      </w:r>
      <w:r w:rsidR="00AD21E7">
        <w:rPr>
          <w:szCs w:val="22"/>
        </w:rPr>
        <w:t>jednatel</w:t>
      </w:r>
    </w:p>
    <w:p w14:paraId="31E86F6A" w14:textId="5979500E" w:rsidR="00DE6317" w:rsidRPr="00D115FA" w:rsidRDefault="00DE6317" w:rsidP="00391215">
      <w:pPr>
        <w:widowControl w:val="0"/>
      </w:pPr>
    </w:p>
    <w:p w14:paraId="744F9C82" w14:textId="77777777" w:rsidR="00F45591" w:rsidRDefault="00F45591" w:rsidP="00653EDC">
      <w:pPr>
        <w:suppressAutoHyphens/>
        <w:rPr>
          <w:rFonts w:cs="Calibri"/>
          <w:szCs w:val="22"/>
          <w:lang w:eastAsia="zh-CN"/>
        </w:rPr>
      </w:pPr>
    </w:p>
    <w:p w14:paraId="70BC5D9C" w14:textId="77777777" w:rsidR="00D775C1" w:rsidRDefault="00D775C1" w:rsidP="00653EDC">
      <w:pPr>
        <w:suppressAutoHyphens/>
        <w:rPr>
          <w:rFonts w:cs="Calibri"/>
          <w:szCs w:val="22"/>
          <w:lang w:eastAsia="zh-CN"/>
        </w:rPr>
      </w:pPr>
    </w:p>
    <w:p w14:paraId="71A5D336" w14:textId="3ED599F5" w:rsidR="00653EDC" w:rsidRPr="00653EDC" w:rsidRDefault="00653EDC" w:rsidP="00653EDC">
      <w:pPr>
        <w:pBdr>
          <w:top w:val="none" w:sz="0" w:space="0" w:color="000000"/>
          <w:left w:val="none" w:sz="0" w:space="0" w:color="000000"/>
          <w:bottom w:val="none" w:sz="0" w:space="0" w:color="000000"/>
          <w:right w:val="none" w:sz="0" w:space="0" w:color="000000"/>
        </w:pBdr>
        <w:suppressAutoHyphens/>
        <w:ind w:hanging="2"/>
        <w:jc w:val="both"/>
        <w:rPr>
          <w:rFonts w:cs="Calibri"/>
          <w:b/>
          <w:bCs/>
          <w:szCs w:val="22"/>
          <w:lang w:eastAsia="zh-CN"/>
        </w:rPr>
      </w:pPr>
      <w:r w:rsidRPr="00653EDC">
        <w:rPr>
          <w:rFonts w:cs="Calibri"/>
          <w:szCs w:val="22"/>
          <w:lang w:eastAsia="zh-CN"/>
        </w:rPr>
        <w:t>v</w:t>
      </w:r>
      <w:r w:rsidR="00F45591">
        <w:rPr>
          <w:rFonts w:cs="Calibri"/>
          <w:szCs w:val="22"/>
          <w:lang w:eastAsia="zh-CN"/>
        </w:rPr>
        <w:t> </w:t>
      </w:r>
      <w:r w:rsidRPr="00653EDC">
        <w:rPr>
          <w:rFonts w:cs="Calibri"/>
          <w:szCs w:val="22"/>
          <w:lang w:eastAsia="zh-CN"/>
        </w:rPr>
        <w:t>z</w:t>
      </w:r>
      <w:r w:rsidR="00F45591">
        <w:rPr>
          <w:rFonts w:cs="Calibri"/>
          <w:szCs w:val="22"/>
          <w:lang w:eastAsia="zh-CN"/>
        </w:rPr>
        <w:t>astoupení</w:t>
      </w:r>
      <w:r w:rsidRPr="00653EDC">
        <w:rPr>
          <w:rFonts w:cs="Calibri"/>
          <w:szCs w:val="22"/>
          <w:lang w:eastAsia="zh-CN"/>
        </w:rPr>
        <w:t xml:space="preserve"> Mgr. </w:t>
      </w:r>
      <w:r w:rsidR="00983471">
        <w:rPr>
          <w:rFonts w:cs="Calibri"/>
          <w:szCs w:val="22"/>
          <w:lang w:eastAsia="zh-CN"/>
        </w:rPr>
        <w:t>XXX</w:t>
      </w:r>
    </w:p>
    <w:p w14:paraId="515262FE" w14:textId="77777777" w:rsidR="00A14073" w:rsidRDefault="00653EDC" w:rsidP="00653EDC">
      <w:pPr>
        <w:suppressAutoHyphens/>
        <w:spacing w:line="200" w:lineRule="atLeast"/>
        <w:rPr>
          <w:rFonts w:cs="Calibri"/>
          <w:spacing w:val="-2"/>
          <w:szCs w:val="22"/>
        </w:rPr>
      </w:pPr>
      <w:r w:rsidRPr="00653EDC">
        <w:rPr>
          <w:rFonts w:cs="Calibri"/>
          <w:spacing w:val="-2"/>
          <w:szCs w:val="22"/>
        </w:rPr>
        <w:t xml:space="preserve">ředitelka odboru produkt managementu, </w:t>
      </w:r>
    </w:p>
    <w:p w14:paraId="01A4BA2E" w14:textId="470CCE47" w:rsidR="00653EDC" w:rsidRPr="00653EDC" w:rsidRDefault="00653EDC" w:rsidP="00653EDC">
      <w:pPr>
        <w:suppressAutoHyphens/>
        <w:spacing w:line="200" w:lineRule="atLeast"/>
        <w:rPr>
          <w:rFonts w:cs="Calibri"/>
          <w:szCs w:val="22"/>
        </w:rPr>
      </w:pPr>
      <w:r w:rsidRPr="00653EDC">
        <w:rPr>
          <w:rFonts w:cs="Calibri"/>
          <w:spacing w:val="-2"/>
          <w:szCs w:val="22"/>
        </w:rPr>
        <w:t>výzkumu a B2B spolupráce</w:t>
      </w:r>
    </w:p>
    <w:p w14:paraId="203BBC17" w14:textId="2787180E" w:rsidR="00DE6317" w:rsidRPr="00D115FA" w:rsidRDefault="00DE6317" w:rsidP="00512B05">
      <w:pPr>
        <w:pStyle w:val="Podpis"/>
        <w:spacing w:before="0" w:line="240" w:lineRule="auto"/>
        <w:rPr>
          <w:szCs w:val="22"/>
        </w:rPr>
      </w:pPr>
    </w:p>
    <w:sectPr w:rsidR="00DE6317" w:rsidRPr="00D115FA" w:rsidSect="00287C16">
      <w:footerReference w:type="default" r:id="rId11"/>
      <w:headerReference w:type="first" r:id="rId12"/>
      <w:footerReference w:type="first" r:id="rId13"/>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38B91" w14:textId="77777777" w:rsidR="00F90B23" w:rsidRDefault="00F90B23" w:rsidP="00D067DD">
      <w:pPr>
        <w:spacing w:line="240" w:lineRule="auto"/>
      </w:pPr>
      <w:r>
        <w:separator/>
      </w:r>
    </w:p>
  </w:endnote>
  <w:endnote w:type="continuationSeparator" w:id="0">
    <w:p w14:paraId="1707E881" w14:textId="77777777" w:rsidR="00F90B23" w:rsidRDefault="00F90B23"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1FFF" w14:textId="0C22C069"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E027A" w14:textId="77777777" w:rsidR="00F90B23" w:rsidRDefault="00F90B23" w:rsidP="00D067DD">
      <w:pPr>
        <w:spacing w:line="240" w:lineRule="auto"/>
      </w:pPr>
      <w:r>
        <w:separator/>
      </w:r>
    </w:p>
  </w:footnote>
  <w:footnote w:type="continuationSeparator" w:id="0">
    <w:p w14:paraId="25C9113D" w14:textId="77777777" w:rsidR="00F90B23" w:rsidRDefault="00F90B23"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7728"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6704"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3CC6B2F"/>
    <w:multiLevelType w:val="hybridMultilevel"/>
    <w:tmpl w:val="507ABB10"/>
    <w:lvl w:ilvl="0" w:tplc="9B466B72">
      <w:start w:val="1"/>
      <w:numFmt w:val="decimal"/>
      <w:lvlText w:val="2.%1"/>
      <w:lvlJc w:val="left"/>
      <w:pPr>
        <w:ind w:left="12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5DF7B93"/>
    <w:multiLevelType w:val="multilevel"/>
    <w:tmpl w:val="FF88CC5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1" w15:restartNumberingAfterBreak="0">
    <w:nsid w:val="10F654DE"/>
    <w:multiLevelType w:val="hybridMultilevel"/>
    <w:tmpl w:val="0396F870"/>
    <w:lvl w:ilvl="0" w:tplc="408820E2">
      <w:start w:val="1"/>
      <w:numFmt w:val="ordinal"/>
      <w:lvlText w:val="8.%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2046238"/>
    <w:multiLevelType w:val="multilevel"/>
    <w:tmpl w:val="74987FDA"/>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150524F6"/>
    <w:multiLevelType w:val="hybridMultilevel"/>
    <w:tmpl w:val="01FA49FA"/>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4"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5"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6" w15:restartNumberingAfterBreak="0">
    <w:nsid w:val="15E349CA"/>
    <w:multiLevelType w:val="hybridMultilevel"/>
    <w:tmpl w:val="2B54796C"/>
    <w:lvl w:ilvl="0" w:tplc="408820E2">
      <w:start w:val="1"/>
      <w:numFmt w:val="ordinal"/>
      <w:lvlText w:val="8.%1"/>
      <w:lvlJc w:val="left"/>
      <w:pPr>
        <w:ind w:left="1174" w:hanging="360"/>
      </w:pPr>
      <w:rPr>
        <w:rFonts w:hint="default"/>
        <w:b w:val="0"/>
        <w:bCs w:val="0"/>
      </w:r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17"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8" w15:restartNumberingAfterBreak="0">
    <w:nsid w:val="1B827109"/>
    <w:multiLevelType w:val="multilevel"/>
    <w:tmpl w:val="719CD362"/>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24B914E8"/>
    <w:multiLevelType w:val="multilevel"/>
    <w:tmpl w:val="A6605568"/>
    <w:lvl w:ilvl="0">
      <w:start w:val="7"/>
      <w:numFmt w:val="decimal"/>
      <w:lvlText w:val="%1"/>
      <w:lvlJc w:val="left"/>
      <w:pPr>
        <w:ind w:left="360" w:hanging="360"/>
      </w:pPr>
      <w:rPr>
        <w:rFonts w:hint="default"/>
      </w:rPr>
    </w:lvl>
    <w:lvl w:ilvl="1">
      <w:start w:val="1"/>
      <w:numFmt w:val="ordinal"/>
      <w:lvlText w:val="8.%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637BFB"/>
    <w:multiLevelType w:val="multilevel"/>
    <w:tmpl w:val="49D281C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AC789F"/>
    <w:multiLevelType w:val="multilevel"/>
    <w:tmpl w:val="B1F47AE6"/>
    <w:numStyleLink w:val="Heading-Number-FollowNumber"/>
  </w:abstractNum>
  <w:abstractNum w:abstractNumId="22" w15:restartNumberingAfterBreak="0">
    <w:nsid w:val="25F14CA6"/>
    <w:multiLevelType w:val="hybridMultilevel"/>
    <w:tmpl w:val="5DE0B0D6"/>
    <w:lvl w:ilvl="0" w:tplc="408820E2">
      <w:start w:val="1"/>
      <w:numFmt w:val="ordinal"/>
      <w:lvlText w:val="8.%1"/>
      <w:lvlJc w:val="left"/>
      <w:pPr>
        <w:ind w:left="1174" w:hanging="360"/>
      </w:pPr>
      <w:rPr>
        <w:rFonts w:hint="default"/>
        <w:b w:val="0"/>
        <w:bCs w:val="0"/>
      </w:r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23"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5" w15:restartNumberingAfterBreak="0">
    <w:nsid w:val="29FE1E7A"/>
    <w:multiLevelType w:val="multilevel"/>
    <w:tmpl w:val="C882B7AA"/>
    <w:numStyleLink w:val="Headings"/>
  </w:abstractNum>
  <w:abstractNum w:abstractNumId="26" w15:restartNumberingAfterBreak="0">
    <w:nsid w:val="2B1625D5"/>
    <w:multiLevelType w:val="hybridMultilevel"/>
    <w:tmpl w:val="0FB26290"/>
    <w:lvl w:ilvl="0" w:tplc="2F2E52C4">
      <w:start w:val="1"/>
      <w:numFmt w:val="decimal"/>
      <w:lvlText w:val="5.%1"/>
      <w:lvlJc w:val="left"/>
      <w:pPr>
        <w:ind w:left="720" w:hanging="360"/>
      </w:pPr>
      <w:rPr>
        <w:rFonts w:hint="default"/>
      </w:rPr>
    </w:lvl>
    <w:lvl w:ilvl="1" w:tplc="04050001">
      <w:start w:val="1"/>
      <w:numFmt w:val="bullet"/>
      <w:lvlText w:val=""/>
      <w:lvlJc w:val="left"/>
      <w:pPr>
        <w:ind w:left="72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8"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9" w15:restartNumberingAfterBreak="0">
    <w:nsid w:val="359C52E0"/>
    <w:multiLevelType w:val="multilevel"/>
    <w:tmpl w:val="4CA0162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5B64021"/>
    <w:multiLevelType w:val="multilevel"/>
    <w:tmpl w:val="5B040132"/>
    <w:lvl w:ilvl="0">
      <w:start w:val="5"/>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60C30BB"/>
    <w:multiLevelType w:val="hybridMultilevel"/>
    <w:tmpl w:val="728858C4"/>
    <w:lvl w:ilvl="0" w:tplc="408820E2">
      <w:start w:val="1"/>
      <w:numFmt w:val="ordin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34" w15:restartNumberingAfterBreak="0">
    <w:nsid w:val="391A669E"/>
    <w:multiLevelType w:val="multilevel"/>
    <w:tmpl w:val="1DE2BE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1CB408F"/>
    <w:multiLevelType w:val="hybridMultilevel"/>
    <w:tmpl w:val="BF2EE4D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7" w15:restartNumberingAfterBreak="0">
    <w:nsid w:val="48F05F42"/>
    <w:multiLevelType w:val="multilevel"/>
    <w:tmpl w:val="2A704FFE"/>
    <w:lvl w:ilvl="0">
      <w:start w:val="9"/>
      <w:numFmt w:val="decimal"/>
      <w:lvlText w:val="%1"/>
      <w:lvlJc w:val="left"/>
      <w:pPr>
        <w:ind w:left="360" w:hanging="360"/>
      </w:pPr>
      <w:rPr>
        <w:rFonts w:hint="default"/>
      </w:rPr>
    </w:lvl>
    <w:lvl w:ilvl="1">
      <w:start w:val="2"/>
      <w:numFmt w:val="decimal"/>
      <w:lvlText w:val="%1.%2"/>
      <w:lvlJc w:val="left"/>
      <w:pPr>
        <w:ind w:left="360" w:hanging="360"/>
      </w:pPr>
      <w:rPr>
        <w:rFonts w:ascii="Georgia" w:hAnsi="Georgia"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9"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40" w15:restartNumberingAfterBreak="0">
    <w:nsid w:val="4D2E1698"/>
    <w:multiLevelType w:val="hybridMultilevel"/>
    <w:tmpl w:val="22CAE934"/>
    <w:lvl w:ilvl="0" w:tplc="0622B8E4">
      <w:start w:val="1"/>
      <w:numFmt w:val="decimal"/>
      <w:lvlText w:val="3.%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EA43920"/>
    <w:multiLevelType w:val="hybridMultilevel"/>
    <w:tmpl w:val="8FCAA680"/>
    <w:lvl w:ilvl="0" w:tplc="2F6A7216">
      <w:start w:val="1"/>
      <w:numFmt w:val="lowerLetter"/>
      <w:lvlText w:val="%1)"/>
      <w:lvlJc w:val="left"/>
      <w:pPr>
        <w:tabs>
          <w:tab w:val="num" w:pos="1287"/>
        </w:tabs>
        <w:ind w:left="1287" w:hanging="720"/>
      </w:pPr>
      <w:rPr>
        <w:rFonts w:ascii="Georgia" w:eastAsia="Times New Roman" w:hAnsi="Georgia" w:cs="Times New Roman" w:hint="default"/>
        <w:color w:val="000000" w:themeColor="text1"/>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42"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43"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4" w15:restartNumberingAfterBreak="0">
    <w:nsid w:val="56B93DE4"/>
    <w:multiLevelType w:val="multilevel"/>
    <w:tmpl w:val="2364F72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7C606A3"/>
    <w:multiLevelType w:val="multilevel"/>
    <w:tmpl w:val="D3E46A44"/>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5D3C1BD8"/>
    <w:multiLevelType w:val="multilevel"/>
    <w:tmpl w:val="B88A124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8" w15:restartNumberingAfterBreak="0">
    <w:nsid w:val="608E778B"/>
    <w:multiLevelType w:val="hybridMultilevel"/>
    <w:tmpl w:val="F9503D5E"/>
    <w:lvl w:ilvl="0" w:tplc="FA86A4AC">
      <w:start w:val="1"/>
      <w:numFmt w:val="decimal"/>
      <w:lvlText w:val="6.%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44A4A37"/>
    <w:multiLevelType w:val="multilevel"/>
    <w:tmpl w:val="D19A8FB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52" w15:restartNumberingAfterBreak="0">
    <w:nsid w:val="78F80FA2"/>
    <w:multiLevelType w:val="multilevel"/>
    <w:tmpl w:val="B5642C06"/>
    <w:lvl w:ilvl="0">
      <w:start w:val="5"/>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3" w15:restartNumberingAfterBreak="0">
    <w:nsid w:val="7C977C3F"/>
    <w:multiLevelType w:val="hybridMultilevel"/>
    <w:tmpl w:val="8B82654E"/>
    <w:lvl w:ilvl="0" w:tplc="408820E2">
      <w:start w:val="1"/>
      <w:numFmt w:val="ordin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05632768">
    <w:abstractNumId w:val="5"/>
  </w:num>
  <w:num w:numId="2" w16cid:durableId="891578265">
    <w:abstractNumId w:val="4"/>
  </w:num>
  <w:num w:numId="3" w16cid:durableId="907769602">
    <w:abstractNumId w:val="3"/>
  </w:num>
  <w:num w:numId="4" w16cid:durableId="1202791655">
    <w:abstractNumId w:val="2"/>
  </w:num>
  <w:num w:numId="5" w16cid:durableId="1250768548">
    <w:abstractNumId w:val="6"/>
  </w:num>
  <w:num w:numId="6" w16cid:durableId="1932346435">
    <w:abstractNumId w:val="1"/>
  </w:num>
  <w:num w:numId="7" w16cid:durableId="506557973">
    <w:abstractNumId w:val="0"/>
  </w:num>
  <w:num w:numId="8" w16cid:durableId="744492141">
    <w:abstractNumId w:val="51"/>
  </w:num>
  <w:num w:numId="9" w16cid:durableId="1847943104">
    <w:abstractNumId w:val="14"/>
  </w:num>
  <w:num w:numId="10" w16cid:durableId="819885459">
    <w:abstractNumId w:val="42"/>
  </w:num>
  <w:num w:numId="11" w16cid:durableId="1800760037">
    <w:abstractNumId w:val="38"/>
  </w:num>
  <w:num w:numId="12" w16cid:durableId="1685861104">
    <w:abstractNumId w:val="7"/>
  </w:num>
  <w:num w:numId="13" w16cid:durableId="466706087">
    <w:abstractNumId w:val="33"/>
  </w:num>
  <w:num w:numId="14" w16cid:durableId="1132136585">
    <w:abstractNumId w:val="24"/>
  </w:num>
  <w:num w:numId="15" w16cid:durableId="1914121823">
    <w:abstractNumId w:val="28"/>
  </w:num>
  <w:num w:numId="16" w16cid:durableId="1493990639">
    <w:abstractNumId w:val="15"/>
  </w:num>
  <w:num w:numId="17" w16cid:durableId="740443704">
    <w:abstractNumId w:val="25"/>
  </w:num>
  <w:num w:numId="18" w16cid:durableId="1587571490">
    <w:abstractNumId w:val="17"/>
  </w:num>
  <w:num w:numId="19" w16cid:durableId="1052927854">
    <w:abstractNumId w:val="36"/>
  </w:num>
  <w:num w:numId="20" w16cid:durableId="2068798558">
    <w:abstractNumId w:val="21"/>
    <w:lvlOverride w:ilvl="0">
      <w:lvl w:ilvl="0">
        <w:start w:val="1"/>
        <w:numFmt w:val="upperRoman"/>
        <w:suff w:val="space"/>
        <w:lvlText w:val="%1."/>
        <w:lvlJc w:val="left"/>
        <w:pPr>
          <w:ind w:left="4110"/>
        </w:pPr>
        <w:rPr>
          <w:rFonts w:cs="Times New Roman" w:hint="default"/>
        </w:rPr>
      </w:lvl>
    </w:lvlOverride>
    <w:lvlOverride w:ilvl="1">
      <w:lvl w:ilvl="1">
        <w:start w:val="1"/>
        <w:numFmt w:val="decimal"/>
        <w:isLgl/>
        <w:lvlText w:val="%1.%2"/>
        <w:lvlJc w:val="left"/>
        <w:pPr>
          <w:ind w:left="963" w:hanging="680"/>
        </w:pPr>
        <w:rPr>
          <w:rFonts w:ascii="Georgia" w:hAnsi="Georgia" w:cs="Times New Roman" w:hint="default"/>
          <w:b w:val="0"/>
          <w:color w:val="000000" w:themeColor="text1"/>
          <w:sz w:val="22"/>
          <w:szCs w:val="22"/>
        </w:rPr>
      </w:lvl>
    </w:lvlOverride>
  </w:num>
  <w:num w:numId="21" w16cid:durableId="1557667473">
    <w:abstractNumId w:val="27"/>
  </w:num>
  <w:num w:numId="22" w16cid:durableId="1705490">
    <w:abstractNumId w:val="41"/>
  </w:num>
  <w:num w:numId="23" w16cid:durableId="1561865874">
    <w:abstractNumId w:val="21"/>
    <w:lvlOverride w:ilvl="0">
      <w:lvl w:ilvl="0">
        <w:start w:val="1"/>
        <w:numFmt w:val="upperRoman"/>
        <w:suff w:val="space"/>
        <w:lvlText w:val="%1."/>
        <w:lvlJc w:val="left"/>
        <w:pPr>
          <w:ind w:left="3686"/>
        </w:pPr>
        <w:rPr>
          <w:rFonts w:cs="Times New Roman" w:hint="default"/>
        </w:rPr>
      </w:lvl>
    </w:lvlOverride>
    <w:lvlOverride w:ilvl="1">
      <w:lvl w:ilvl="1">
        <w:start w:val="1"/>
        <w:numFmt w:val="decimal"/>
        <w:isLgl/>
        <w:lvlText w:val="%1.%2"/>
        <w:lvlJc w:val="left"/>
        <w:pPr>
          <w:ind w:left="680" w:hanging="680"/>
        </w:pPr>
        <w:rPr>
          <w:rFonts w:cs="Times New Roman" w:hint="default"/>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24" w16cid:durableId="2053724622">
    <w:abstractNumId w:val="47"/>
  </w:num>
  <w:num w:numId="25" w16cid:durableId="267977323">
    <w:abstractNumId w:val="10"/>
  </w:num>
  <w:num w:numId="26" w16cid:durableId="997810290">
    <w:abstractNumId w:val="40"/>
  </w:num>
  <w:num w:numId="27" w16cid:durableId="93980481">
    <w:abstractNumId w:val="48"/>
  </w:num>
  <w:num w:numId="28" w16cid:durableId="885678086">
    <w:abstractNumId w:val="13"/>
  </w:num>
  <w:num w:numId="29" w16cid:durableId="124206375">
    <w:abstractNumId w:val="30"/>
  </w:num>
  <w:num w:numId="30" w16cid:durableId="102264330">
    <w:abstractNumId w:val="39"/>
  </w:num>
  <w:num w:numId="31" w16cid:durableId="1269742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3097528">
    <w:abstractNumId w:val="23"/>
  </w:num>
  <w:num w:numId="33" w16cid:durableId="355347648">
    <w:abstractNumId w:val="50"/>
  </w:num>
  <w:num w:numId="34" w16cid:durableId="361245377">
    <w:abstractNumId w:val="32"/>
    <w:lvlOverride w:ilvl="0">
      <w:startOverride w:val="14"/>
    </w:lvlOverride>
    <w:lvlOverride w:ilvl="1">
      <w:startOverride w:val="1"/>
    </w:lvlOverride>
  </w:num>
  <w:num w:numId="35" w16cid:durableId="1581524661">
    <w:abstractNumId w:val="43"/>
  </w:num>
  <w:num w:numId="36" w16cid:durableId="1653101781">
    <w:abstractNumId w:val="26"/>
  </w:num>
  <w:num w:numId="37" w16cid:durableId="1045445995">
    <w:abstractNumId w:val="8"/>
  </w:num>
  <w:num w:numId="38" w16cid:durableId="1599748888">
    <w:abstractNumId w:val="35"/>
  </w:num>
  <w:num w:numId="39" w16cid:durableId="1970013206">
    <w:abstractNumId w:val="45"/>
  </w:num>
  <w:num w:numId="40" w16cid:durableId="646861994">
    <w:abstractNumId w:val="52"/>
  </w:num>
  <w:num w:numId="41" w16cid:durableId="1746147135">
    <w:abstractNumId w:val="18"/>
  </w:num>
  <w:num w:numId="42" w16cid:durableId="984429867">
    <w:abstractNumId w:val="37"/>
  </w:num>
  <w:num w:numId="43" w16cid:durableId="2111778939">
    <w:abstractNumId w:val="11"/>
  </w:num>
  <w:num w:numId="44" w16cid:durableId="954797287">
    <w:abstractNumId w:val="12"/>
  </w:num>
  <w:num w:numId="45" w16cid:durableId="530652183">
    <w:abstractNumId w:val="27"/>
  </w:num>
  <w:num w:numId="46" w16cid:durableId="966738482">
    <w:abstractNumId w:val="9"/>
  </w:num>
  <w:num w:numId="47" w16cid:durableId="1636519836">
    <w:abstractNumId w:val="49"/>
  </w:num>
  <w:num w:numId="48" w16cid:durableId="1263102021">
    <w:abstractNumId w:val="19"/>
  </w:num>
  <w:num w:numId="49" w16cid:durableId="1246499238">
    <w:abstractNumId w:val="31"/>
  </w:num>
  <w:num w:numId="50" w16cid:durableId="1253319011">
    <w:abstractNumId w:val="53"/>
  </w:num>
  <w:num w:numId="51" w16cid:durableId="579367036">
    <w:abstractNumId w:val="22"/>
  </w:num>
  <w:num w:numId="52" w16cid:durableId="1446383800">
    <w:abstractNumId w:val="16"/>
  </w:num>
  <w:num w:numId="53" w16cid:durableId="1130393035">
    <w:abstractNumId w:val="44"/>
  </w:num>
  <w:num w:numId="54" w16cid:durableId="2099709640">
    <w:abstractNumId w:val="20"/>
  </w:num>
  <w:num w:numId="55" w16cid:durableId="247807436">
    <w:abstractNumId w:val="46"/>
  </w:num>
  <w:num w:numId="56" w16cid:durableId="29689110">
    <w:abstractNumId w:val="29"/>
  </w:num>
  <w:num w:numId="57" w16cid:durableId="1355157461">
    <w:abstractNumId w:val="32"/>
    <w:lvlOverride w:ilvl="0">
      <w:startOverride w:val="10"/>
    </w:lvlOverride>
    <w:lvlOverride w:ilvl="1">
      <w:startOverride w:val="1"/>
    </w:lvlOverride>
  </w:num>
  <w:num w:numId="58" w16cid:durableId="2142533593">
    <w:abstractNumId w:val="34"/>
  </w:num>
  <w:num w:numId="59" w16cid:durableId="509106743">
    <w:abstractNumId w:val="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F36"/>
    <w:rsid w:val="00003FAB"/>
    <w:rsid w:val="0000453F"/>
    <w:rsid w:val="0000503F"/>
    <w:rsid w:val="000051A9"/>
    <w:rsid w:val="00005379"/>
    <w:rsid w:val="00005A02"/>
    <w:rsid w:val="000066D6"/>
    <w:rsid w:val="000077ED"/>
    <w:rsid w:val="00007E7C"/>
    <w:rsid w:val="00012F20"/>
    <w:rsid w:val="00013DE7"/>
    <w:rsid w:val="0001489C"/>
    <w:rsid w:val="0001725F"/>
    <w:rsid w:val="00017E04"/>
    <w:rsid w:val="000210CA"/>
    <w:rsid w:val="00021D1A"/>
    <w:rsid w:val="00022589"/>
    <w:rsid w:val="00027068"/>
    <w:rsid w:val="00027D84"/>
    <w:rsid w:val="00030796"/>
    <w:rsid w:val="000310B1"/>
    <w:rsid w:val="00031AE0"/>
    <w:rsid w:val="00033C13"/>
    <w:rsid w:val="00034AC7"/>
    <w:rsid w:val="00035783"/>
    <w:rsid w:val="000367E2"/>
    <w:rsid w:val="00036CE9"/>
    <w:rsid w:val="00037176"/>
    <w:rsid w:val="00037F26"/>
    <w:rsid w:val="000401B2"/>
    <w:rsid w:val="00040EBD"/>
    <w:rsid w:val="000421F3"/>
    <w:rsid w:val="000425FE"/>
    <w:rsid w:val="00042D21"/>
    <w:rsid w:val="00045A0B"/>
    <w:rsid w:val="0004642D"/>
    <w:rsid w:val="00046F04"/>
    <w:rsid w:val="00052231"/>
    <w:rsid w:val="000562CE"/>
    <w:rsid w:val="0005784A"/>
    <w:rsid w:val="0006036E"/>
    <w:rsid w:val="000612B7"/>
    <w:rsid w:val="0006137D"/>
    <w:rsid w:val="00062067"/>
    <w:rsid w:val="000630DC"/>
    <w:rsid w:val="0006316B"/>
    <w:rsid w:val="00063560"/>
    <w:rsid w:val="000635AE"/>
    <w:rsid w:val="00067AD4"/>
    <w:rsid w:val="000702BF"/>
    <w:rsid w:val="000711CD"/>
    <w:rsid w:val="0007161E"/>
    <w:rsid w:val="000722C7"/>
    <w:rsid w:val="0007261F"/>
    <w:rsid w:val="00073D17"/>
    <w:rsid w:val="00076B7D"/>
    <w:rsid w:val="00080E0A"/>
    <w:rsid w:val="00081AC8"/>
    <w:rsid w:val="000829E0"/>
    <w:rsid w:val="0008364C"/>
    <w:rsid w:val="00084415"/>
    <w:rsid w:val="00085475"/>
    <w:rsid w:val="00086354"/>
    <w:rsid w:val="00091051"/>
    <w:rsid w:val="00091C04"/>
    <w:rsid w:val="0009269E"/>
    <w:rsid w:val="000941F4"/>
    <w:rsid w:val="000949B2"/>
    <w:rsid w:val="000A1486"/>
    <w:rsid w:val="000A1DA3"/>
    <w:rsid w:val="000A3173"/>
    <w:rsid w:val="000A5340"/>
    <w:rsid w:val="000B1C67"/>
    <w:rsid w:val="000B223C"/>
    <w:rsid w:val="000B2FF0"/>
    <w:rsid w:val="000B374C"/>
    <w:rsid w:val="000B43D2"/>
    <w:rsid w:val="000B5E02"/>
    <w:rsid w:val="000C0EF7"/>
    <w:rsid w:val="000C2222"/>
    <w:rsid w:val="000C25BC"/>
    <w:rsid w:val="000C406E"/>
    <w:rsid w:val="000C6CD8"/>
    <w:rsid w:val="000C7C96"/>
    <w:rsid w:val="000D0F1B"/>
    <w:rsid w:val="000D0F2C"/>
    <w:rsid w:val="000D108C"/>
    <w:rsid w:val="000D1241"/>
    <w:rsid w:val="000D12CC"/>
    <w:rsid w:val="000D1B44"/>
    <w:rsid w:val="000D2035"/>
    <w:rsid w:val="000D4FD0"/>
    <w:rsid w:val="000E0315"/>
    <w:rsid w:val="000E04AF"/>
    <w:rsid w:val="000E16EA"/>
    <w:rsid w:val="000E1DDE"/>
    <w:rsid w:val="000E2530"/>
    <w:rsid w:val="000E2A4F"/>
    <w:rsid w:val="000E3220"/>
    <w:rsid w:val="000E3C94"/>
    <w:rsid w:val="000E48AB"/>
    <w:rsid w:val="000E517D"/>
    <w:rsid w:val="000E6E48"/>
    <w:rsid w:val="000E7064"/>
    <w:rsid w:val="000E712E"/>
    <w:rsid w:val="000F1C81"/>
    <w:rsid w:val="000F267B"/>
    <w:rsid w:val="000F302D"/>
    <w:rsid w:val="000F3A90"/>
    <w:rsid w:val="000F3AF9"/>
    <w:rsid w:val="000F3D76"/>
    <w:rsid w:val="000F45DD"/>
    <w:rsid w:val="000F7777"/>
    <w:rsid w:val="00100328"/>
    <w:rsid w:val="00101C08"/>
    <w:rsid w:val="0010316D"/>
    <w:rsid w:val="001059B3"/>
    <w:rsid w:val="001077DC"/>
    <w:rsid w:val="00110D1D"/>
    <w:rsid w:val="00113D7F"/>
    <w:rsid w:val="00114108"/>
    <w:rsid w:val="00114CD7"/>
    <w:rsid w:val="001151E5"/>
    <w:rsid w:val="00115453"/>
    <w:rsid w:val="00115A4F"/>
    <w:rsid w:val="00117076"/>
    <w:rsid w:val="0012243A"/>
    <w:rsid w:val="00122F46"/>
    <w:rsid w:val="0012382A"/>
    <w:rsid w:val="00124CF1"/>
    <w:rsid w:val="0012605B"/>
    <w:rsid w:val="0012628C"/>
    <w:rsid w:val="0012652F"/>
    <w:rsid w:val="00126C86"/>
    <w:rsid w:val="00127964"/>
    <w:rsid w:val="00130E3F"/>
    <w:rsid w:val="001334EC"/>
    <w:rsid w:val="00133EAF"/>
    <w:rsid w:val="001342EA"/>
    <w:rsid w:val="00137B97"/>
    <w:rsid w:val="00141196"/>
    <w:rsid w:val="00142BB5"/>
    <w:rsid w:val="00143E7C"/>
    <w:rsid w:val="001513F0"/>
    <w:rsid w:val="001515D7"/>
    <w:rsid w:val="00151A7C"/>
    <w:rsid w:val="001524C9"/>
    <w:rsid w:val="00153162"/>
    <w:rsid w:val="00153267"/>
    <w:rsid w:val="00155CC1"/>
    <w:rsid w:val="001564B0"/>
    <w:rsid w:val="00156577"/>
    <w:rsid w:val="00157A07"/>
    <w:rsid w:val="0016053A"/>
    <w:rsid w:val="00160998"/>
    <w:rsid w:val="001611B5"/>
    <w:rsid w:val="00162560"/>
    <w:rsid w:val="001643F3"/>
    <w:rsid w:val="001705C8"/>
    <w:rsid w:val="00171124"/>
    <w:rsid w:val="00172650"/>
    <w:rsid w:val="001737F7"/>
    <w:rsid w:val="00176656"/>
    <w:rsid w:val="0017685E"/>
    <w:rsid w:val="0017730E"/>
    <w:rsid w:val="00177A9C"/>
    <w:rsid w:val="0018000C"/>
    <w:rsid w:val="001812AF"/>
    <w:rsid w:val="0018535B"/>
    <w:rsid w:val="001861B5"/>
    <w:rsid w:val="00186587"/>
    <w:rsid w:val="0018686A"/>
    <w:rsid w:val="00190298"/>
    <w:rsid w:val="00195477"/>
    <w:rsid w:val="001A13D8"/>
    <w:rsid w:val="001A31E1"/>
    <w:rsid w:val="001A3D49"/>
    <w:rsid w:val="001A66F4"/>
    <w:rsid w:val="001A67CE"/>
    <w:rsid w:val="001A6B2E"/>
    <w:rsid w:val="001A6B3A"/>
    <w:rsid w:val="001A706C"/>
    <w:rsid w:val="001A7131"/>
    <w:rsid w:val="001B00F6"/>
    <w:rsid w:val="001B0D7A"/>
    <w:rsid w:val="001B3132"/>
    <w:rsid w:val="001B3D85"/>
    <w:rsid w:val="001B76CB"/>
    <w:rsid w:val="001C09B0"/>
    <w:rsid w:val="001C4C68"/>
    <w:rsid w:val="001C55F2"/>
    <w:rsid w:val="001C5C0E"/>
    <w:rsid w:val="001C6F80"/>
    <w:rsid w:val="001C7B68"/>
    <w:rsid w:val="001D17B9"/>
    <w:rsid w:val="001D1C24"/>
    <w:rsid w:val="001D1FB6"/>
    <w:rsid w:val="001D321F"/>
    <w:rsid w:val="001D33CE"/>
    <w:rsid w:val="001D4163"/>
    <w:rsid w:val="001D4665"/>
    <w:rsid w:val="001D5180"/>
    <w:rsid w:val="001D546F"/>
    <w:rsid w:val="001D7210"/>
    <w:rsid w:val="001D7884"/>
    <w:rsid w:val="001E1681"/>
    <w:rsid w:val="001E1901"/>
    <w:rsid w:val="001E2B32"/>
    <w:rsid w:val="001E4B1F"/>
    <w:rsid w:val="001F0024"/>
    <w:rsid w:val="001F0201"/>
    <w:rsid w:val="001F388E"/>
    <w:rsid w:val="001F6453"/>
    <w:rsid w:val="001F6968"/>
    <w:rsid w:val="002007AB"/>
    <w:rsid w:val="002018C0"/>
    <w:rsid w:val="002022A7"/>
    <w:rsid w:val="0020237A"/>
    <w:rsid w:val="00202A91"/>
    <w:rsid w:val="00202D0F"/>
    <w:rsid w:val="0020316D"/>
    <w:rsid w:val="0020333B"/>
    <w:rsid w:val="0020538E"/>
    <w:rsid w:val="00205B32"/>
    <w:rsid w:val="00206B1F"/>
    <w:rsid w:val="00207610"/>
    <w:rsid w:val="00207940"/>
    <w:rsid w:val="0021066D"/>
    <w:rsid w:val="00212FAC"/>
    <w:rsid w:val="002138E2"/>
    <w:rsid w:val="0021530B"/>
    <w:rsid w:val="002216F7"/>
    <w:rsid w:val="00221C40"/>
    <w:rsid w:val="0022221D"/>
    <w:rsid w:val="00222F8C"/>
    <w:rsid w:val="00224521"/>
    <w:rsid w:val="00224AA4"/>
    <w:rsid w:val="002269DE"/>
    <w:rsid w:val="00227121"/>
    <w:rsid w:val="0023189B"/>
    <w:rsid w:val="002335ED"/>
    <w:rsid w:val="00240854"/>
    <w:rsid w:val="00240C62"/>
    <w:rsid w:val="00241709"/>
    <w:rsid w:val="00242A96"/>
    <w:rsid w:val="00245984"/>
    <w:rsid w:val="00251495"/>
    <w:rsid w:val="00254BB1"/>
    <w:rsid w:val="0025659C"/>
    <w:rsid w:val="00256BE6"/>
    <w:rsid w:val="00262F08"/>
    <w:rsid w:val="00262FA8"/>
    <w:rsid w:val="002631CE"/>
    <w:rsid w:val="00264E70"/>
    <w:rsid w:val="00265117"/>
    <w:rsid w:val="002652D3"/>
    <w:rsid w:val="0026636A"/>
    <w:rsid w:val="00266795"/>
    <w:rsid w:val="00270027"/>
    <w:rsid w:val="0027070E"/>
    <w:rsid w:val="00270B89"/>
    <w:rsid w:val="00271DF9"/>
    <w:rsid w:val="00273B20"/>
    <w:rsid w:val="002760F8"/>
    <w:rsid w:val="00277F0F"/>
    <w:rsid w:val="00280E6F"/>
    <w:rsid w:val="002825A3"/>
    <w:rsid w:val="00283243"/>
    <w:rsid w:val="00284EC4"/>
    <w:rsid w:val="0028554A"/>
    <w:rsid w:val="00287C16"/>
    <w:rsid w:val="002907D3"/>
    <w:rsid w:val="00291855"/>
    <w:rsid w:val="00291A8B"/>
    <w:rsid w:val="00294DA0"/>
    <w:rsid w:val="00294F31"/>
    <w:rsid w:val="002952C1"/>
    <w:rsid w:val="002A0BD6"/>
    <w:rsid w:val="002A2457"/>
    <w:rsid w:val="002A31F1"/>
    <w:rsid w:val="002A3C2D"/>
    <w:rsid w:val="002A4324"/>
    <w:rsid w:val="002A4A79"/>
    <w:rsid w:val="002A4BDE"/>
    <w:rsid w:val="002B1106"/>
    <w:rsid w:val="002B50FE"/>
    <w:rsid w:val="002B6F81"/>
    <w:rsid w:val="002B7A1F"/>
    <w:rsid w:val="002C06D2"/>
    <w:rsid w:val="002C235B"/>
    <w:rsid w:val="002C2828"/>
    <w:rsid w:val="002C2B51"/>
    <w:rsid w:val="002C2D11"/>
    <w:rsid w:val="002C33C7"/>
    <w:rsid w:val="002C35B1"/>
    <w:rsid w:val="002C442E"/>
    <w:rsid w:val="002C4F52"/>
    <w:rsid w:val="002C6321"/>
    <w:rsid w:val="002D0315"/>
    <w:rsid w:val="002D0FF7"/>
    <w:rsid w:val="002D32D4"/>
    <w:rsid w:val="002D4307"/>
    <w:rsid w:val="002D4917"/>
    <w:rsid w:val="002D5796"/>
    <w:rsid w:val="002D5E52"/>
    <w:rsid w:val="002E1997"/>
    <w:rsid w:val="002E1F02"/>
    <w:rsid w:val="002E23B6"/>
    <w:rsid w:val="002E2734"/>
    <w:rsid w:val="002E2B97"/>
    <w:rsid w:val="002E331F"/>
    <w:rsid w:val="002E3CA7"/>
    <w:rsid w:val="002F071E"/>
    <w:rsid w:val="002F086F"/>
    <w:rsid w:val="002F0CBF"/>
    <w:rsid w:val="002F5161"/>
    <w:rsid w:val="002F57CC"/>
    <w:rsid w:val="002F6060"/>
    <w:rsid w:val="002F6571"/>
    <w:rsid w:val="002F6CD3"/>
    <w:rsid w:val="002F77D2"/>
    <w:rsid w:val="003010EA"/>
    <w:rsid w:val="003017F6"/>
    <w:rsid w:val="00301F9F"/>
    <w:rsid w:val="003061FD"/>
    <w:rsid w:val="0030724C"/>
    <w:rsid w:val="00310978"/>
    <w:rsid w:val="00310A8D"/>
    <w:rsid w:val="003113D9"/>
    <w:rsid w:val="00312C32"/>
    <w:rsid w:val="00312E44"/>
    <w:rsid w:val="00312FD9"/>
    <w:rsid w:val="00313C49"/>
    <w:rsid w:val="003200C7"/>
    <w:rsid w:val="0032108E"/>
    <w:rsid w:val="003222CB"/>
    <w:rsid w:val="003223DF"/>
    <w:rsid w:val="00322CE6"/>
    <w:rsid w:val="0032550E"/>
    <w:rsid w:val="00326E02"/>
    <w:rsid w:val="00326EBE"/>
    <w:rsid w:val="00327D41"/>
    <w:rsid w:val="00330D42"/>
    <w:rsid w:val="00331A46"/>
    <w:rsid w:val="0033283E"/>
    <w:rsid w:val="003352FC"/>
    <w:rsid w:val="00336BFF"/>
    <w:rsid w:val="00337079"/>
    <w:rsid w:val="003402CE"/>
    <w:rsid w:val="00341D38"/>
    <w:rsid w:val="0034259B"/>
    <w:rsid w:val="00343911"/>
    <w:rsid w:val="00343BB1"/>
    <w:rsid w:val="00345815"/>
    <w:rsid w:val="00346142"/>
    <w:rsid w:val="00346AEA"/>
    <w:rsid w:val="003507D8"/>
    <w:rsid w:val="003507DB"/>
    <w:rsid w:val="003511CE"/>
    <w:rsid w:val="00352477"/>
    <w:rsid w:val="00352B99"/>
    <w:rsid w:val="00353577"/>
    <w:rsid w:val="0035377C"/>
    <w:rsid w:val="00355B5A"/>
    <w:rsid w:val="00363709"/>
    <w:rsid w:val="00363AFD"/>
    <w:rsid w:val="003642EE"/>
    <w:rsid w:val="00364327"/>
    <w:rsid w:val="00366459"/>
    <w:rsid w:val="00366473"/>
    <w:rsid w:val="003667DA"/>
    <w:rsid w:val="00367947"/>
    <w:rsid w:val="0036794B"/>
    <w:rsid w:val="00367FE5"/>
    <w:rsid w:val="0037257D"/>
    <w:rsid w:val="00373544"/>
    <w:rsid w:val="00373DE1"/>
    <w:rsid w:val="00374A44"/>
    <w:rsid w:val="003753A4"/>
    <w:rsid w:val="0037576E"/>
    <w:rsid w:val="0037644C"/>
    <w:rsid w:val="003770E4"/>
    <w:rsid w:val="0038146D"/>
    <w:rsid w:val="003818C2"/>
    <w:rsid w:val="00382041"/>
    <w:rsid w:val="00382DC0"/>
    <w:rsid w:val="00383260"/>
    <w:rsid w:val="003838F5"/>
    <w:rsid w:val="00384120"/>
    <w:rsid w:val="00384C88"/>
    <w:rsid w:val="00384CCC"/>
    <w:rsid w:val="00385FAC"/>
    <w:rsid w:val="0038643B"/>
    <w:rsid w:val="00387208"/>
    <w:rsid w:val="00387554"/>
    <w:rsid w:val="00391215"/>
    <w:rsid w:val="00391632"/>
    <w:rsid w:val="003918D4"/>
    <w:rsid w:val="0039191F"/>
    <w:rsid w:val="00392442"/>
    <w:rsid w:val="003929BD"/>
    <w:rsid w:val="00393F0D"/>
    <w:rsid w:val="00394FC6"/>
    <w:rsid w:val="00396D9E"/>
    <w:rsid w:val="003976BC"/>
    <w:rsid w:val="003A041E"/>
    <w:rsid w:val="003A1A8F"/>
    <w:rsid w:val="003A1BD1"/>
    <w:rsid w:val="003A2E0D"/>
    <w:rsid w:val="003A417B"/>
    <w:rsid w:val="003A45BD"/>
    <w:rsid w:val="003A4BB3"/>
    <w:rsid w:val="003A6B1F"/>
    <w:rsid w:val="003A6EDB"/>
    <w:rsid w:val="003B1374"/>
    <w:rsid w:val="003B14DE"/>
    <w:rsid w:val="003B309B"/>
    <w:rsid w:val="003B5CED"/>
    <w:rsid w:val="003B6C3F"/>
    <w:rsid w:val="003B7590"/>
    <w:rsid w:val="003C0FDB"/>
    <w:rsid w:val="003C108D"/>
    <w:rsid w:val="003C207C"/>
    <w:rsid w:val="003C4118"/>
    <w:rsid w:val="003C5A68"/>
    <w:rsid w:val="003D0C8A"/>
    <w:rsid w:val="003D0D41"/>
    <w:rsid w:val="003D1833"/>
    <w:rsid w:val="003D1FB6"/>
    <w:rsid w:val="003D296B"/>
    <w:rsid w:val="003D33E8"/>
    <w:rsid w:val="003D3B35"/>
    <w:rsid w:val="003D3E7C"/>
    <w:rsid w:val="003D41D3"/>
    <w:rsid w:val="003D76D1"/>
    <w:rsid w:val="003E6C5D"/>
    <w:rsid w:val="003F1732"/>
    <w:rsid w:val="003F1960"/>
    <w:rsid w:val="003F1FFA"/>
    <w:rsid w:val="003F35D1"/>
    <w:rsid w:val="003F5548"/>
    <w:rsid w:val="003F5871"/>
    <w:rsid w:val="00400E43"/>
    <w:rsid w:val="0040176C"/>
    <w:rsid w:val="00403953"/>
    <w:rsid w:val="00403D6E"/>
    <w:rsid w:val="00404E85"/>
    <w:rsid w:val="00405FA5"/>
    <w:rsid w:val="00406102"/>
    <w:rsid w:val="004063CC"/>
    <w:rsid w:val="00406B86"/>
    <w:rsid w:val="00406E79"/>
    <w:rsid w:val="00410D74"/>
    <w:rsid w:val="00411537"/>
    <w:rsid w:val="00412417"/>
    <w:rsid w:val="00412602"/>
    <w:rsid w:val="0041285A"/>
    <w:rsid w:val="004143EC"/>
    <w:rsid w:val="004144AE"/>
    <w:rsid w:val="004147ED"/>
    <w:rsid w:val="00416C55"/>
    <w:rsid w:val="00417410"/>
    <w:rsid w:val="004203B2"/>
    <w:rsid w:val="00421068"/>
    <w:rsid w:val="00423939"/>
    <w:rsid w:val="00426232"/>
    <w:rsid w:val="00426D4B"/>
    <w:rsid w:val="00427AE9"/>
    <w:rsid w:val="00427CCF"/>
    <w:rsid w:val="00427E14"/>
    <w:rsid w:val="004313D3"/>
    <w:rsid w:val="0043143C"/>
    <w:rsid w:val="00432A44"/>
    <w:rsid w:val="00432B42"/>
    <w:rsid w:val="00435A17"/>
    <w:rsid w:val="00435C90"/>
    <w:rsid w:val="0043752F"/>
    <w:rsid w:val="00441542"/>
    <w:rsid w:val="00442683"/>
    <w:rsid w:val="00442D01"/>
    <w:rsid w:val="00445069"/>
    <w:rsid w:val="0044534D"/>
    <w:rsid w:val="00447E40"/>
    <w:rsid w:val="0045040C"/>
    <w:rsid w:val="00451C04"/>
    <w:rsid w:val="00453E9A"/>
    <w:rsid w:val="0045572C"/>
    <w:rsid w:val="0045574A"/>
    <w:rsid w:val="00455FB0"/>
    <w:rsid w:val="00456FF6"/>
    <w:rsid w:val="00457C21"/>
    <w:rsid w:val="0046137D"/>
    <w:rsid w:val="00462053"/>
    <w:rsid w:val="00465EA6"/>
    <w:rsid w:val="00465EAD"/>
    <w:rsid w:val="00470262"/>
    <w:rsid w:val="0047032F"/>
    <w:rsid w:val="00471838"/>
    <w:rsid w:val="00471BDB"/>
    <w:rsid w:val="00475715"/>
    <w:rsid w:val="00476503"/>
    <w:rsid w:val="00480430"/>
    <w:rsid w:val="00480814"/>
    <w:rsid w:val="00481599"/>
    <w:rsid w:val="0048161F"/>
    <w:rsid w:val="004816A2"/>
    <w:rsid w:val="00481D73"/>
    <w:rsid w:val="0048299C"/>
    <w:rsid w:val="0048310F"/>
    <w:rsid w:val="00483C88"/>
    <w:rsid w:val="00484C73"/>
    <w:rsid w:val="0048569D"/>
    <w:rsid w:val="00486A38"/>
    <w:rsid w:val="00486A9D"/>
    <w:rsid w:val="00490562"/>
    <w:rsid w:val="00492C98"/>
    <w:rsid w:val="004936B1"/>
    <w:rsid w:val="004938AF"/>
    <w:rsid w:val="004938D1"/>
    <w:rsid w:val="00497873"/>
    <w:rsid w:val="004A0F6B"/>
    <w:rsid w:val="004A11E3"/>
    <w:rsid w:val="004A21A8"/>
    <w:rsid w:val="004A2FFD"/>
    <w:rsid w:val="004A3F0C"/>
    <w:rsid w:val="004A50AC"/>
    <w:rsid w:val="004A5274"/>
    <w:rsid w:val="004A59BA"/>
    <w:rsid w:val="004A6ABC"/>
    <w:rsid w:val="004A6D6B"/>
    <w:rsid w:val="004A7838"/>
    <w:rsid w:val="004A7F94"/>
    <w:rsid w:val="004B12B1"/>
    <w:rsid w:val="004B175D"/>
    <w:rsid w:val="004B21FB"/>
    <w:rsid w:val="004B3D29"/>
    <w:rsid w:val="004B4073"/>
    <w:rsid w:val="004C0507"/>
    <w:rsid w:val="004C25E8"/>
    <w:rsid w:val="004C3932"/>
    <w:rsid w:val="004C51EC"/>
    <w:rsid w:val="004C52FC"/>
    <w:rsid w:val="004C6131"/>
    <w:rsid w:val="004E35A6"/>
    <w:rsid w:val="004E3FCB"/>
    <w:rsid w:val="004E42DD"/>
    <w:rsid w:val="004E563B"/>
    <w:rsid w:val="004E7E2C"/>
    <w:rsid w:val="004F0151"/>
    <w:rsid w:val="004F0A70"/>
    <w:rsid w:val="004F2A04"/>
    <w:rsid w:val="004F3A10"/>
    <w:rsid w:val="004F4F70"/>
    <w:rsid w:val="004F585E"/>
    <w:rsid w:val="004F5CAB"/>
    <w:rsid w:val="004F5D34"/>
    <w:rsid w:val="004F75B2"/>
    <w:rsid w:val="00500DDD"/>
    <w:rsid w:val="0050155B"/>
    <w:rsid w:val="00502225"/>
    <w:rsid w:val="00502974"/>
    <w:rsid w:val="00504440"/>
    <w:rsid w:val="0050528C"/>
    <w:rsid w:val="005053A6"/>
    <w:rsid w:val="00506B73"/>
    <w:rsid w:val="00506C59"/>
    <w:rsid w:val="005071DA"/>
    <w:rsid w:val="00507E8F"/>
    <w:rsid w:val="00512883"/>
    <w:rsid w:val="00512B05"/>
    <w:rsid w:val="00512DD7"/>
    <w:rsid w:val="00513393"/>
    <w:rsid w:val="005133F9"/>
    <w:rsid w:val="00516337"/>
    <w:rsid w:val="005167CF"/>
    <w:rsid w:val="00520828"/>
    <w:rsid w:val="00520DFC"/>
    <w:rsid w:val="005227E0"/>
    <w:rsid w:val="00523733"/>
    <w:rsid w:val="00524ADB"/>
    <w:rsid w:val="00525AF1"/>
    <w:rsid w:val="00525C13"/>
    <w:rsid w:val="00526A5C"/>
    <w:rsid w:val="00526F75"/>
    <w:rsid w:val="00531032"/>
    <w:rsid w:val="00533F8B"/>
    <w:rsid w:val="00533F9E"/>
    <w:rsid w:val="00534614"/>
    <w:rsid w:val="00534864"/>
    <w:rsid w:val="00534DC9"/>
    <w:rsid w:val="00535001"/>
    <w:rsid w:val="00537B3B"/>
    <w:rsid w:val="005419C2"/>
    <w:rsid w:val="005443D4"/>
    <w:rsid w:val="005449AC"/>
    <w:rsid w:val="00544D71"/>
    <w:rsid w:val="00547BF9"/>
    <w:rsid w:val="00550263"/>
    <w:rsid w:val="0055248C"/>
    <w:rsid w:val="00552635"/>
    <w:rsid w:val="005543C8"/>
    <w:rsid w:val="0055668C"/>
    <w:rsid w:val="00556CA8"/>
    <w:rsid w:val="00557136"/>
    <w:rsid w:val="005575FD"/>
    <w:rsid w:val="00557639"/>
    <w:rsid w:val="00564555"/>
    <w:rsid w:val="00566AE6"/>
    <w:rsid w:val="00566E42"/>
    <w:rsid w:val="00567256"/>
    <w:rsid w:val="005677B3"/>
    <w:rsid w:val="005702BB"/>
    <w:rsid w:val="005706B4"/>
    <w:rsid w:val="0057085F"/>
    <w:rsid w:val="00572DC7"/>
    <w:rsid w:val="00574BDA"/>
    <w:rsid w:val="00574CEA"/>
    <w:rsid w:val="00575150"/>
    <w:rsid w:val="00575C70"/>
    <w:rsid w:val="00576F3F"/>
    <w:rsid w:val="00577774"/>
    <w:rsid w:val="00580191"/>
    <w:rsid w:val="0058081B"/>
    <w:rsid w:val="00583690"/>
    <w:rsid w:val="0058514F"/>
    <w:rsid w:val="0058581A"/>
    <w:rsid w:val="0059005A"/>
    <w:rsid w:val="0059134D"/>
    <w:rsid w:val="0059191A"/>
    <w:rsid w:val="00592B21"/>
    <w:rsid w:val="00594C6F"/>
    <w:rsid w:val="00595A12"/>
    <w:rsid w:val="00596ABE"/>
    <w:rsid w:val="00597A3E"/>
    <w:rsid w:val="005A1790"/>
    <w:rsid w:val="005A1930"/>
    <w:rsid w:val="005A4FF1"/>
    <w:rsid w:val="005A6436"/>
    <w:rsid w:val="005A6684"/>
    <w:rsid w:val="005A6B6C"/>
    <w:rsid w:val="005B10B4"/>
    <w:rsid w:val="005B1248"/>
    <w:rsid w:val="005B1B70"/>
    <w:rsid w:val="005B3898"/>
    <w:rsid w:val="005B3FEC"/>
    <w:rsid w:val="005B4B95"/>
    <w:rsid w:val="005B56F5"/>
    <w:rsid w:val="005B691B"/>
    <w:rsid w:val="005B6CCD"/>
    <w:rsid w:val="005C0D99"/>
    <w:rsid w:val="005C18D9"/>
    <w:rsid w:val="005C1E55"/>
    <w:rsid w:val="005C20AC"/>
    <w:rsid w:val="005C26AE"/>
    <w:rsid w:val="005C4618"/>
    <w:rsid w:val="005C485E"/>
    <w:rsid w:val="005C5351"/>
    <w:rsid w:val="005C5B26"/>
    <w:rsid w:val="005C76E0"/>
    <w:rsid w:val="005D10A4"/>
    <w:rsid w:val="005D3DC4"/>
    <w:rsid w:val="005D4EAA"/>
    <w:rsid w:val="005D589C"/>
    <w:rsid w:val="005D6A4D"/>
    <w:rsid w:val="005D7AA3"/>
    <w:rsid w:val="005E0717"/>
    <w:rsid w:val="005E1137"/>
    <w:rsid w:val="005E35E6"/>
    <w:rsid w:val="005E3CB6"/>
    <w:rsid w:val="005E3E24"/>
    <w:rsid w:val="005E4CBE"/>
    <w:rsid w:val="005E6B1C"/>
    <w:rsid w:val="005F0290"/>
    <w:rsid w:val="005F1E22"/>
    <w:rsid w:val="005F24BB"/>
    <w:rsid w:val="005F2A4F"/>
    <w:rsid w:val="005F2A7C"/>
    <w:rsid w:val="005F2B32"/>
    <w:rsid w:val="005F2D50"/>
    <w:rsid w:val="005F347C"/>
    <w:rsid w:val="005F377B"/>
    <w:rsid w:val="005F3C9B"/>
    <w:rsid w:val="005F4B28"/>
    <w:rsid w:val="005F537E"/>
    <w:rsid w:val="005F7555"/>
    <w:rsid w:val="005F790A"/>
    <w:rsid w:val="005F7A99"/>
    <w:rsid w:val="005F7C20"/>
    <w:rsid w:val="0060083E"/>
    <w:rsid w:val="0060323F"/>
    <w:rsid w:val="00605220"/>
    <w:rsid w:val="0060619D"/>
    <w:rsid w:val="00606295"/>
    <w:rsid w:val="006107ED"/>
    <w:rsid w:val="00611FF9"/>
    <w:rsid w:val="00612CC7"/>
    <w:rsid w:val="00613184"/>
    <w:rsid w:val="00613559"/>
    <w:rsid w:val="0061451A"/>
    <w:rsid w:val="006167A4"/>
    <w:rsid w:val="00617310"/>
    <w:rsid w:val="00620B35"/>
    <w:rsid w:val="00621F17"/>
    <w:rsid w:val="00622B94"/>
    <w:rsid w:val="006235FA"/>
    <w:rsid w:val="006249C0"/>
    <w:rsid w:val="00626E50"/>
    <w:rsid w:val="00627403"/>
    <w:rsid w:val="00627487"/>
    <w:rsid w:val="00627DBE"/>
    <w:rsid w:val="00630D4D"/>
    <w:rsid w:val="00631343"/>
    <w:rsid w:val="00635E7B"/>
    <w:rsid w:val="0063678A"/>
    <w:rsid w:val="00641275"/>
    <w:rsid w:val="00641C33"/>
    <w:rsid w:val="00645042"/>
    <w:rsid w:val="006451C5"/>
    <w:rsid w:val="00647BF4"/>
    <w:rsid w:val="00650B91"/>
    <w:rsid w:val="00653EDC"/>
    <w:rsid w:val="00655C08"/>
    <w:rsid w:val="00656C3E"/>
    <w:rsid w:val="00657096"/>
    <w:rsid w:val="00661752"/>
    <w:rsid w:val="006620DF"/>
    <w:rsid w:val="00663B28"/>
    <w:rsid w:val="006644B5"/>
    <w:rsid w:val="00664736"/>
    <w:rsid w:val="006654D8"/>
    <w:rsid w:val="00665886"/>
    <w:rsid w:val="00665F08"/>
    <w:rsid w:val="00671E97"/>
    <w:rsid w:val="00671F00"/>
    <w:rsid w:val="006730D9"/>
    <w:rsid w:val="00674688"/>
    <w:rsid w:val="00675087"/>
    <w:rsid w:val="00675977"/>
    <w:rsid w:val="00675B31"/>
    <w:rsid w:val="00676781"/>
    <w:rsid w:val="0067716A"/>
    <w:rsid w:val="0067780C"/>
    <w:rsid w:val="00681488"/>
    <w:rsid w:val="00681D56"/>
    <w:rsid w:val="00682F1A"/>
    <w:rsid w:val="006868F2"/>
    <w:rsid w:val="00693323"/>
    <w:rsid w:val="0069463C"/>
    <w:rsid w:val="006949D8"/>
    <w:rsid w:val="006952F1"/>
    <w:rsid w:val="00696980"/>
    <w:rsid w:val="006A0F57"/>
    <w:rsid w:val="006A3DCF"/>
    <w:rsid w:val="006A3FA4"/>
    <w:rsid w:val="006A5933"/>
    <w:rsid w:val="006A5D16"/>
    <w:rsid w:val="006A6DBD"/>
    <w:rsid w:val="006A7D09"/>
    <w:rsid w:val="006B00E9"/>
    <w:rsid w:val="006B04A2"/>
    <w:rsid w:val="006B17C3"/>
    <w:rsid w:val="006B5D86"/>
    <w:rsid w:val="006B5EBD"/>
    <w:rsid w:val="006B7463"/>
    <w:rsid w:val="006B7D3F"/>
    <w:rsid w:val="006C0FDC"/>
    <w:rsid w:val="006C1C36"/>
    <w:rsid w:val="006C2ECF"/>
    <w:rsid w:val="006C457B"/>
    <w:rsid w:val="006C5920"/>
    <w:rsid w:val="006C7931"/>
    <w:rsid w:val="006D0CB5"/>
    <w:rsid w:val="006D119B"/>
    <w:rsid w:val="006D18C4"/>
    <w:rsid w:val="006D3189"/>
    <w:rsid w:val="006D3C15"/>
    <w:rsid w:val="006D3DE8"/>
    <w:rsid w:val="006D506E"/>
    <w:rsid w:val="006D524A"/>
    <w:rsid w:val="006D63D1"/>
    <w:rsid w:val="006E1BE5"/>
    <w:rsid w:val="006E2CA4"/>
    <w:rsid w:val="006E3861"/>
    <w:rsid w:val="006E3CC4"/>
    <w:rsid w:val="006E4483"/>
    <w:rsid w:val="006E4D4E"/>
    <w:rsid w:val="006E70EF"/>
    <w:rsid w:val="006F03DC"/>
    <w:rsid w:val="006F048B"/>
    <w:rsid w:val="006F09FB"/>
    <w:rsid w:val="006F0A33"/>
    <w:rsid w:val="006F1423"/>
    <w:rsid w:val="006F29A2"/>
    <w:rsid w:val="006F3781"/>
    <w:rsid w:val="006F6213"/>
    <w:rsid w:val="006F65F8"/>
    <w:rsid w:val="006F76BC"/>
    <w:rsid w:val="00702D02"/>
    <w:rsid w:val="00703D2C"/>
    <w:rsid w:val="007051A2"/>
    <w:rsid w:val="0070546F"/>
    <w:rsid w:val="00705E96"/>
    <w:rsid w:val="00707ADA"/>
    <w:rsid w:val="00711755"/>
    <w:rsid w:val="00711ABD"/>
    <w:rsid w:val="00711FD8"/>
    <w:rsid w:val="00712D08"/>
    <w:rsid w:val="00713706"/>
    <w:rsid w:val="00714216"/>
    <w:rsid w:val="0071531F"/>
    <w:rsid w:val="007155A3"/>
    <w:rsid w:val="007162CA"/>
    <w:rsid w:val="00716653"/>
    <w:rsid w:val="00716714"/>
    <w:rsid w:val="00716788"/>
    <w:rsid w:val="00717575"/>
    <w:rsid w:val="00717C4A"/>
    <w:rsid w:val="00717ED3"/>
    <w:rsid w:val="00722A2E"/>
    <w:rsid w:val="00723374"/>
    <w:rsid w:val="007256B2"/>
    <w:rsid w:val="00727102"/>
    <w:rsid w:val="00730A5A"/>
    <w:rsid w:val="00732893"/>
    <w:rsid w:val="00736229"/>
    <w:rsid w:val="007369E7"/>
    <w:rsid w:val="00736D01"/>
    <w:rsid w:val="00737301"/>
    <w:rsid w:val="00740B1B"/>
    <w:rsid w:val="00740BAA"/>
    <w:rsid w:val="0074266D"/>
    <w:rsid w:val="00744174"/>
    <w:rsid w:val="00745DFD"/>
    <w:rsid w:val="0074642F"/>
    <w:rsid w:val="00747148"/>
    <w:rsid w:val="007527AD"/>
    <w:rsid w:val="00753652"/>
    <w:rsid w:val="00753CAB"/>
    <w:rsid w:val="007568F1"/>
    <w:rsid w:val="00756967"/>
    <w:rsid w:val="00757866"/>
    <w:rsid w:val="007603B3"/>
    <w:rsid w:val="00760DEE"/>
    <w:rsid w:val="00760E4A"/>
    <w:rsid w:val="00761CE9"/>
    <w:rsid w:val="00762BD1"/>
    <w:rsid w:val="007639FF"/>
    <w:rsid w:val="00766CDE"/>
    <w:rsid w:val="00767AFB"/>
    <w:rsid w:val="00767B8E"/>
    <w:rsid w:val="00770509"/>
    <w:rsid w:val="00774055"/>
    <w:rsid w:val="007742F7"/>
    <w:rsid w:val="00776343"/>
    <w:rsid w:val="00776AB4"/>
    <w:rsid w:val="00780938"/>
    <w:rsid w:val="00782C59"/>
    <w:rsid w:val="00783C25"/>
    <w:rsid w:val="00786455"/>
    <w:rsid w:val="00787A28"/>
    <w:rsid w:val="00787FF5"/>
    <w:rsid w:val="00790FFC"/>
    <w:rsid w:val="0079154A"/>
    <w:rsid w:val="007939B1"/>
    <w:rsid w:val="007954FE"/>
    <w:rsid w:val="00796145"/>
    <w:rsid w:val="00797BA6"/>
    <w:rsid w:val="007A08E4"/>
    <w:rsid w:val="007A4786"/>
    <w:rsid w:val="007A50CA"/>
    <w:rsid w:val="007A5F32"/>
    <w:rsid w:val="007A5FAF"/>
    <w:rsid w:val="007A6B43"/>
    <w:rsid w:val="007B17A4"/>
    <w:rsid w:val="007B26AC"/>
    <w:rsid w:val="007B384D"/>
    <w:rsid w:val="007B446E"/>
    <w:rsid w:val="007B4855"/>
    <w:rsid w:val="007B5162"/>
    <w:rsid w:val="007B6A64"/>
    <w:rsid w:val="007C0289"/>
    <w:rsid w:val="007C15E6"/>
    <w:rsid w:val="007C19FC"/>
    <w:rsid w:val="007C1A39"/>
    <w:rsid w:val="007C2961"/>
    <w:rsid w:val="007C3DC6"/>
    <w:rsid w:val="007C480E"/>
    <w:rsid w:val="007C499A"/>
    <w:rsid w:val="007C4CBB"/>
    <w:rsid w:val="007C57B2"/>
    <w:rsid w:val="007C6009"/>
    <w:rsid w:val="007C6493"/>
    <w:rsid w:val="007C79DB"/>
    <w:rsid w:val="007C7D17"/>
    <w:rsid w:val="007D1A92"/>
    <w:rsid w:val="007D2EE8"/>
    <w:rsid w:val="007D3EC3"/>
    <w:rsid w:val="007D440B"/>
    <w:rsid w:val="007D6E95"/>
    <w:rsid w:val="007D7192"/>
    <w:rsid w:val="007E170F"/>
    <w:rsid w:val="007E28B8"/>
    <w:rsid w:val="007E3129"/>
    <w:rsid w:val="007E4288"/>
    <w:rsid w:val="007E5164"/>
    <w:rsid w:val="007F00D4"/>
    <w:rsid w:val="007F01BE"/>
    <w:rsid w:val="007F0B4B"/>
    <w:rsid w:val="007F0F41"/>
    <w:rsid w:val="007F15F0"/>
    <w:rsid w:val="007F21A2"/>
    <w:rsid w:val="007F2F4D"/>
    <w:rsid w:val="007F3C13"/>
    <w:rsid w:val="007F53A6"/>
    <w:rsid w:val="007F5489"/>
    <w:rsid w:val="007F5ACF"/>
    <w:rsid w:val="007F73B4"/>
    <w:rsid w:val="007F76F3"/>
    <w:rsid w:val="00801C4D"/>
    <w:rsid w:val="00802C04"/>
    <w:rsid w:val="00803A61"/>
    <w:rsid w:val="00805777"/>
    <w:rsid w:val="008057C9"/>
    <w:rsid w:val="0081094F"/>
    <w:rsid w:val="008131C2"/>
    <w:rsid w:val="00815C7B"/>
    <w:rsid w:val="0081607C"/>
    <w:rsid w:val="008170F8"/>
    <w:rsid w:val="00817306"/>
    <w:rsid w:val="00820B75"/>
    <w:rsid w:val="00822CD7"/>
    <w:rsid w:val="00823A9C"/>
    <w:rsid w:val="00823FD5"/>
    <w:rsid w:val="00825951"/>
    <w:rsid w:val="008272E4"/>
    <w:rsid w:val="0083132A"/>
    <w:rsid w:val="00833F8B"/>
    <w:rsid w:val="008341D0"/>
    <w:rsid w:val="00835F30"/>
    <w:rsid w:val="00840315"/>
    <w:rsid w:val="008410D1"/>
    <w:rsid w:val="00843748"/>
    <w:rsid w:val="00843C42"/>
    <w:rsid w:val="00845DE3"/>
    <w:rsid w:val="00846E1D"/>
    <w:rsid w:val="00847D7B"/>
    <w:rsid w:val="008503CB"/>
    <w:rsid w:val="00850CA6"/>
    <w:rsid w:val="00853FBB"/>
    <w:rsid w:val="008540A4"/>
    <w:rsid w:val="008565B6"/>
    <w:rsid w:val="00857521"/>
    <w:rsid w:val="00860EB2"/>
    <w:rsid w:val="00862A82"/>
    <w:rsid w:val="00863C73"/>
    <w:rsid w:val="008645E0"/>
    <w:rsid w:val="00864F54"/>
    <w:rsid w:val="008661B0"/>
    <w:rsid w:val="00866DDE"/>
    <w:rsid w:val="00866EB2"/>
    <w:rsid w:val="008672DC"/>
    <w:rsid w:val="008673A7"/>
    <w:rsid w:val="008705AD"/>
    <w:rsid w:val="008735A2"/>
    <w:rsid w:val="00874E56"/>
    <w:rsid w:val="00875910"/>
    <w:rsid w:val="0087604D"/>
    <w:rsid w:val="00876258"/>
    <w:rsid w:val="00876804"/>
    <w:rsid w:val="008768EF"/>
    <w:rsid w:val="00876FB7"/>
    <w:rsid w:val="00877A23"/>
    <w:rsid w:val="00877F30"/>
    <w:rsid w:val="0088050D"/>
    <w:rsid w:val="0088070E"/>
    <w:rsid w:val="00880AD5"/>
    <w:rsid w:val="00880BE1"/>
    <w:rsid w:val="00883832"/>
    <w:rsid w:val="00883BBC"/>
    <w:rsid w:val="0088685D"/>
    <w:rsid w:val="00890119"/>
    <w:rsid w:val="00892715"/>
    <w:rsid w:val="00893310"/>
    <w:rsid w:val="00894DB4"/>
    <w:rsid w:val="008952D4"/>
    <w:rsid w:val="00895B71"/>
    <w:rsid w:val="00895EF6"/>
    <w:rsid w:val="008A0D42"/>
    <w:rsid w:val="008A1052"/>
    <w:rsid w:val="008A1944"/>
    <w:rsid w:val="008A1C80"/>
    <w:rsid w:val="008A4156"/>
    <w:rsid w:val="008A4EC6"/>
    <w:rsid w:val="008A50F8"/>
    <w:rsid w:val="008A5514"/>
    <w:rsid w:val="008A5A55"/>
    <w:rsid w:val="008A6280"/>
    <w:rsid w:val="008A64D0"/>
    <w:rsid w:val="008A67D0"/>
    <w:rsid w:val="008A6B22"/>
    <w:rsid w:val="008A70E3"/>
    <w:rsid w:val="008B18DE"/>
    <w:rsid w:val="008B3147"/>
    <w:rsid w:val="008B5E4C"/>
    <w:rsid w:val="008B6F17"/>
    <w:rsid w:val="008B7380"/>
    <w:rsid w:val="008C05E0"/>
    <w:rsid w:val="008C1F6F"/>
    <w:rsid w:val="008C2300"/>
    <w:rsid w:val="008C258D"/>
    <w:rsid w:val="008C4128"/>
    <w:rsid w:val="008C495E"/>
    <w:rsid w:val="008C57BE"/>
    <w:rsid w:val="008C5F3A"/>
    <w:rsid w:val="008C6473"/>
    <w:rsid w:val="008C69E8"/>
    <w:rsid w:val="008D171F"/>
    <w:rsid w:val="008D233F"/>
    <w:rsid w:val="008D271C"/>
    <w:rsid w:val="008D3EDE"/>
    <w:rsid w:val="008D41B2"/>
    <w:rsid w:val="008D4CF3"/>
    <w:rsid w:val="008D4E78"/>
    <w:rsid w:val="008D518C"/>
    <w:rsid w:val="008D5378"/>
    <w:rsid w:val="008D610F"/>
    <w:rsid w:val="008D76DB"/>
    <w:rsid w:val="008E14CF"/>
    <w:rsid w:val="008E1779"/>
    <w:rsid w:val="008E192C"/>
    <w:rsid w:val="008E279B"/>
    <w:rsid w:val="008E4A7C"/>
    <w:rsid w:val="008E4D52"/>
    <w:rsid w:val="008E571B"/>
    <w:rsid w:val="008E74E4"/>
    <w:rsid w:val="008E7C92"/>
    <w:rsid w:val="008F22C1"/>
    <w:rsid w:val="008F289B"/>
    <w:rsid w:val="008F3D0C"/>
    <w:rsid w:val="008F4B42"/>
    <w:rsid w:val="009007E4"/>
    <w:rsid w:val="00900F1E"/>
    <w:rsid w:val="00904FEE"/>
    <w:rsid w:val="00905635"/>
    <w:rsid w:val="00905B3E"/>
    <w:rsid w:val="00905C64"/>
    <w:rsid w:val="00905D9C"/>
    <w:rsid w:val="00907BBC"/>
    <w:rsid w:val="00910BD8"/>
    <w:rsid w:val="00911308"/>
    <w:rsid w:val="009123CA"/>
    <w:rsid w:val="00914714"/>
    <w:rsid w:val="0091602C"/>
    <w:rsid w:val="00917C05"/>
    <w:rsid w:val="00920E5E"/>
    <w:rsid w:val="00922406"/>
    <w:rsid w:val="00922E01"/>
    <w:rsid w:val="009231E5"/>
    <w:rsid w:val="0092326B"/>
    <w:rsid w:val="009237FC"/>
    <w:rsid w:val="009239C8"/>
    <w:rsid w:val="0092437E"/>
    <w:rsid w:val="00924A11"/>
    <w:rsid w:val="00925C79"/>
    <w:rsid w:val="009300BA"/>
    <w:rsid w:val="00931E6A"/>
    <w:rsid w:val="0093448D"/>
    <w:rsid w:val="0093703F"/>
    <w:rsid w:val="00937D14"/>
    <w:rsid w:val="00937DA9"/>
    <w:rsid w:val="00940628"/>
    <w:rsid w:val="00941A5A"/>
    <w:rsid w:val="00942FB6"/>
    <w:rsid w:val="00945D7A"/>
    <w:rsid w:val="00947509"/>
    <w:rsid w:val="009477F2"/>
    <w:rsid w:val="00950965"/>
    <w:rsid w:val="00951E4F"/>
    <w:rsid w:val="00952457"/>
    <w:rsid w:val="00953D18"/>
    <w:rsid w:val="00956487"/>
    <w:rsid w:val="0095674D"/>
    <w:rsid w:val="00957789"/>
    <w:rsid w:val="00957980"/>
    <w:rsid w:val="00961854"/>
    <w:rsid w:val="0096191F"/>
    <w:rsid w:val="00962244"/>
    <w:rsid w:val="0096314D"/>
    <w:rsid w:val="00964EBD"/>
    <w:rsid w:val="00965FA8"/>
    <w:rsid w:val="00966818"/>
    <w:rsid w:val="00966AD2"/>
    <w:rsid w:val="00970AF5"/>
    <w:rsid w:val="0097208A"/>
    <w:rsid w:val="00972554"/>
    <w:rsid w:val="009729D7"/>
    <w:rsid w:val="0097316F"/>
    <w:rsid w:val="009748D4"/>
    <w:rsid w:val="00975DA7"/>
    <w:rsid w:val="0097619C"/>
    <w:rsid w:val="009763C7"/>
    <w:rsid w:val="00980099"/>
    <w:rsid w:val="0098027F"/>
    <w:rsid w:val="00983471"/>
    <w:rsid w:val="0098470F"/>
    <w:rsid w:val="00984A16"/>
    <w:rsid w:val="00985159"/>
    <w:rsid w:val="009866AE"/>
    <w:rsid w:val="00986C53"/>
    <w:rsid w:val="009870E0"/>
    <w:rsid w:val="00987D48"/>
    <w:rsid w:val="0099037B"/>
    <w:rsid w:val="00992B35"/>
    <w:rsid w:val="009957B9"/>
    <w:rsid w:val="00995972"/>
    <w:rsid w:val="00996CAD"/>
    <w:rsid w:val="00996DB8"/>
    <w:rsid w:val="00997C9C"/>
    <w:rsid w:val="009A18C9"/>
    <w:rsid w:val="009A1AFB"/>
    <w:rsid w:val="009A2A44"/>
    <w:rsid w:val="009A2ACC"/>
    <w:rsid w:val="009A3136"/>
    <w:rsid w:val="009A44C3"/>
    <w:rsid w:val="009A5129"/>
    <w:rsid w:val="009A530B"/>
    <w:rsid w:val="009A5E93"/>
    <w:rsid w:val="009A73AA"/>
    <w:rsid w:val="009A7A1A"/>
    <w:rsid w:val="009A7ABF"/>
    <w:rsid w:val="009B3E64"/>
    <w:rsid w:val="009B45F2"/>
    <w:rsid w:val="009B483F"/>
    <w:rsid w:val="009B492B"/>
    <w:rsid w:val="009B54C5"/>
    <w:rsid w:val="009B5621"/>
    <w:rsid w:val="009B5DA2"/>
    <w:rsid w:val="009B5FCF"/>
    <w:rsid w:val="009B65BB"/>
    <w:rsid w:val="009C01D2"/>
    <w:rsid w:val="009C1C25"/>
    <w:rsid w:val="009C33FC"/>
    <w:rsid w:val="009C5182"/>
    <w:rsid w:val="009C69CD"/>
    <w:rsid w:val="009C7276"/>
    <w:rsid w:val="009D49A6"/>
    <w:rsid w:val="009D52A5"/>
    <w:rsid w:val="009D54CF"/>
    <w:rsid w:val="009D7D45"/>
    <w:rsid w:val="009E03E7"/>
    <w:rsid w:val="009E0FD8"/>
    <w:rsid w:val="009E28AD"/>
    <w:rsid w:val="009E3A43"/>
    <w:rsid w:val="009E3B09"/>
    <w:rsid w:val="009E7F19"/>
    <w:rsid w:val="009F2D14"/>
    <w:rsid w:val="009F501D"/>
    <w:rsid w:val="009F54C1"/>
    <w:rsid w:val="009F6388"/>
    <w:rsid w:val="009F6DA0"/>
    <w:rsid w:val="009F713C"/>
    <w:rsid w:val="00A0010B"/>
    <w:rsid w:val="00A00E49"/>
    <w:rsid w:val="00A01374"/>
    <w:rsid w:val="00A017CA"/>
    <w:rsid w:val="00A01F07"/>
    <w:rsid w:val="00A06683"/>
    <w:rsid w:val="00A067CC"/>
    <w:rsid w:val="00A06850"/>
    <w:rsid w:val="00A1377E"/>
    <w:rsid w:val="00A14073"/>
    <w:rsid w:val="00A15978"/>
    <w:rsid w:val="00A15F36"/>
    <w:rsid w:val="00A1647C"/>
    <w:rsid w:val="00A17577"/>
    <w:rsid w:val="00A207E7"/>
    <w:rsid w:val="00A2232B"/>
    <w:rsid w:val="00A223C9"/>
    <w:rsid w:val="00A23D96"/>
    <w:rsid w:val="00A24A31"/>
    <w:rsid w:val="00A24B33"/>
    <w:rsid w:val="00A25C0E"/>
    <w:rsid w:val="00A25F95"/>
    <w:rsid w:val="00A31804"/>
    <w:rsid w:val="00A31990"/>
    <w:rsid w:val="00A34FB3"/>
    <w:rsid w:val="00A35DB1"/>
    <w:rsid w:val="00A360D8"/>
    <w:rsid w:val="00A36F71"/>
    <w:rsid w:val="00A37F71"/>
    <w:rsid w:val="00A40383"/>
    <w:rsid w:val="00A41423"/>
    <w:rsid w:val="00A4532E"/>
    <w:rsid w:val="00A45D2D"/>
    <w:rsid w:val="00A465CC"/>
    <w:rsid w:val="00A46CE5"/>
    <w:rsid w:val="00A509B2"/>
    <w:rsid w:val="00A509CA"/>
    <w:rsid w:val="00A524A7"/>
    <w:rsid w:val="00A52ACE"/>
    <w:rsid w:val="00A53D7F"/>
    <w:rsid w:val="00A54CF1"/>
    <w:rsid w:val="00A56567"/>
    <w:rsid w:val="00A57765"/>
    <w:rsid w:val="00A57A12"/>
    <w:rsid w:val="00A6080B"/>
    <w:rsid w:val="00A6099F"/>
    <w:rsid w:val="00A61FD3"/>
    <w:rsid w:val="00A63C8E"/>
    <w:rsid w:val="00A64133"/>
    <w:rsid w:val="00A64FFD"/>
    <w:rsid w:val="00A710A9"/>
    <w:rsid w:val="00A718D5"/>
    <w:rsid w:val="00A73644"/>
    <w:rsid w:val="00A73DE9"/>
    <w:rsid w:val="00A75B94"/>
    <w:rsid w:val="00A76EA1"/>
    <w:rsid w:val="00A801F3"/>
    <w:rsid w:val="00A81ED5"/>
    <w:rsid w:val="00A82492"/>
    <w:rsid w:val="00A82DC5"/>
    <w:rsid w:val="00A834F9"/>
    <w:rsid w:val="00A864CA"/>
    <w:rsid w:val="00A86E84"/>
    <w:rsid w:val="00A86E95"/>
    <w:rsid w:val="00A8756A"/>
    <w:rsid w:val="00A915CA"/>
    <w:rsid w:val="00A93DE3"/>
    <w:rsid w:val="00A962DD"/>
    <w:rsid w:val="00A96741"/>
    <w:rsid w:val="00A96A78"/>
    <w:rsid w:val="00A97C65"/>
    <w:rsid w:val="00A97FB8"/>
    <w:rsid w:val="00AA24C2"/>
    <w:rsid w:val="00AA3487"/>
    <w:rsid w:val="00AA3BDD"/>
    <w:rsid w:val="00AA4DE1"/>
    <w:rsid w:val="00AA6B35"/>
    <w:rsid w:val="00AA70F3"/>
    <w:rsid w:val="00AA7822"/>
    <w:rsid w:val="00AB1046"/>
    <w:rsid w:val="00AB15C8"/>
    <w:rsid w:val="00AB246A"/>
    <w:rsid w:val="00AB2D70"/>
    <w:rsid w:val="00AB3168"/>
    <w:rsid w:val="00AB50BA"/>
    <w:rsid w:val="00AB5D81"/>
    <w:rsid w:val="00AB5DF4"/>
    <w:rsid w:val="00AB6E57"/>
    <w:rsid w:val="00AB7005"/>
    <w:rsid w:val="00AC0447"/>
    <w:rsid w:val="00AC0957"/>
    <w:rsid w:val="00AC1DD0"/>
    <w:rsid w:val="00AC29A6"/>
    <w:rsid w:val="00AC3FD1"/>
    <w:rsid w:val="00AC434B"/>
    <w:rsid w:val="00AC4DB9"/>
    <w:rsid w:val="00AC4F1F"/>
    <w:rsid w:val="00AC527F"/>
    <w:rsid w:val="00AC7040"/>
    <w:rsid w:val="00AD0D20"/>
    <w:rsid w:val="00AD20BD"/>
    <w:rsid w:val="00AD21E7"/>
    <w:rsid w:val="00AD27B1"/>
    <w:rsid w:val="00AD5806"/>
    <w:rsid w:val="00AD58B0"/>
    <w:rsid w:val="00AD6C6C"/>
    <w:rsid w:val="00AE0203"/>
    <w:rsid w:val="00AE1788"/>
    <w:rsid w:val="00AE1DEB"/>
    <w:rsid w:val="00AE263F"/>
    <w:rsid w:val="00AE3347"/>
    <w:rsid w:val="00AE367E"/>
    <w:rsid w:val="00AE4BA3"/>
    <w:rsid w:val="00AE5E11"/>
    <w:rsid w:val="00AE7359"/>
    <w:rsid w:val="00AF06E4"/>
    <w:rsid w:val="00AF0A72"/>
    <w:rsid w:val="00AF11FB"/>
    <w:rsid w:val="00AF1B34"/>
    <w:rsid w:val="00AF22C1"/>
    <w:rsid w:val="00AF2755"/>
    <w:rsid w:val="00AF478D"/>
    <w:rsid w:val="00AF6310"/>
    <w:rsid w:val="00AF68E5"/>
    <w:rsid w:val="00AF6EA1"/>
    <w:rsid w:val="00AF774B"/>
    <w:rsid w:val="00B00841"/>
    <w:rsid w:val="00B012FF"/>
    <w:rsid w:val="00B03187"/>
    <w:rsid w:val="00B03CF9"/>
    <w:rsid w:val="00B05540"/>
    <w:rsid w:val="00B05690"/>
    <w:rsid w:val="00B057BD"/>
    <w:rsid w:val="00B05E2C"/>
    <w:rsid w:val="00B05FDF"/>
    <w:rsid w:val="00B06025"/>
    <w:rsid w:val="00B063C5"/>
    <w:rsid w:val="00B06C01"/>
    <w:rsid w:val="00B07421"/>
    <w:rsid w:val="00B10F87"/>
    <w:rsid w:val="00B1396F"/>
    <w:rsid w:val="00B14561"/>
    <w:rsid w:val="00B16530"/>
    <w:rsid w:val="00B20098"/>
    <w:rsid w:val="00B22E89"/>
    <w:rsid w:val="00B2368F"/>
    <w:rsid w:val="00B2498E"/>
    <w:rsid w:val="00B24A5D"/>
    <w:rsid w:val="00B250D0"/>
    <w:rsid w:val="00B2762A"/>
    <w:rsid w:val="00B2783F"/>
    <w:rsid w:val="00B3282F"/>
    <w:rsid w:val="00B363FA"/>
    <w:rsid w:val="00B36F73"/>
    <w:rsid w:val="00B37199"/>
    <w:rsid w:val="00B37261"/>
    <w:rsid w:val="00B37DC1"/>
    <w:rsid w:val="00B37F82"/>
    <w:rsid w:val="00B43E79"/>
    <w:rsid w:val="00B43F1C"/>
    <w:rsid w:val="00B4501B"/>
    <w:rsid w:val="00B45CE4"/>
    <w:rsid w:val="00B54917"/>
    <w:rsid w:val="00B55B66"/>
    <w:rsid w:val="00B563D2"/>
    <w:rsid w:val="00B5749B"/>
    <w:rsid w:val="00B575FB"/>
    <w:rsid w:val="00B577CF"/>
    <w:rsid w:val="00B60455"/>
    <w:rsid w:val="00B61016"/>
    <w:rsid w:val="00B61E82"/>
    <w:rsid w:val="00B63214"/>
    <w:rsid w:val="00B65C13"/>
    <w:rsid w:val="00B66264"/>
    <w:rsid w:val="00B703A2"/>
    <w:rsid w:val="00B705D4"/>
    <w:rsid w:val="00B70A4E"/>
    <w:rsid w:val="00B726BC"/>
    <w:rsid w:val="00B72AB2"/>
    <w:rsid w:val="00B776AD"/>
    <w:rsid w:val="00B77B3F"/>
    <w:rsid w:val="00B77EA2"/>
    <w:rsid w:val="00B80239"/>
    <w:rsid w:val="00B83762"/>
    <w:rsid w:val="00B8497B"/>
    <w:rsid w:val="00B90ABA"/>
    <w:rsid w:val="00B921C9"/>
    <w:rsid w:val="00B92C64"/>
    <w:rsid w:val="00B939D7"/>
    <w:rsid w:val="00B94C3C"/>
    <w:rsid w:val="00B965FC"/>
    <w:rsid w:val="00B96D44"/>
    <w:rsid w:val="00B96EC0"/>
    <w:rsid w:val="00BA034B"/>
    <w:rsid w:val="00BA24C1"/>
    <w:rsid w:val="00BA50D1"/>
    <w:rsid w:val="00BA6254"/>
    <w:rsid w:val="00BA7818"/>
    <w:rsid w:val="00BB03A9"/>
    <w:rsid w:val="00BB06BA"/>
    <w:rsid w:val="00BB111A"/>
    <w:rsid w:val="00BB25DB"/>
    <w:rsid w:val="00BB37BF"/>
    <w:rsid w:val="00BB55E7"/>
    <w:rsid w:val="00BC0D6C"/>
    <w:rsid w:val="00BC4BBA"/>
    <w:rsid w:val="00BC58DA"/>
    <w:rsid w:val="00BC5DB3"/>
    <w:rsid w:val="00BC609A"/>
    <w:rsid w:val="00BC6D10"/>
    <w:rsid w:val="00BD06E4"/>
    <w:rsid w:val="00BD09B0"/>
    <w:rsid w:val="00BD09DD"/>
    <w:rsid w:val="00BD2CDE"/>
    <w:rsid w:val="00BD3C67"/>
    <w:rsid w:val="00BD40FB"/>
    <w:rsid w:val="00BD546D"/>
    <w:rsid w:val="00BD77C7"/>
    <w:rsid w:val="00BE1EA5"/>
    <w:rsid w:val="00BE2F74"/>
    <w:rsid w:val="00BE3380"/>
    <w:rsid w:val="00BE3996"/>
    <w:rsid w:val="00BE3E0E"/>
    <w:rsid w:val="00BE5530"/>
    <w:rsid w:val="00BE65B1"/>
    <w:rsid w:val="00BF17FF"/>
    <w:rsid w:val="00BF22AD"/>
    <w:rsid w:val="00BF3B66"/>
    <w:rsid w:val="00BF63E1"/>
    <w:rsid w:val="00BF778A"/>
    <w:rsid w:val="00C0158F"/>
    <w:rsid w:val="00C01BE8"/>
    <w:rsid w:val="00C02FAF"/>
    <w:rsid w:val="00C03ACD"/>
    <w:rsid w:val="00C0596E"/>
    <w:rsid w:val="00C108FC"/>
    <w:rsid w:val="00C10B7B"/>
    <w:rsid w:val="00C13706"/>
    <w:rsid w:val="00C13A07"/>
    <w:rsid w:val="00C1616D"/>
    <w:rsid w:val="00C16A73"/>
    <w:rsid w:val="00C17F4A"/>
    <w:rsid w:val="00C212EC"/>
    <w:rsid w:val="00C21D58"/>
    <w:rsid w:val="00C2374C"/>
    <w:rsid w:val="00C24066"/>
    <w:rsid w:val="00C250E8"/>
    <w:rsid w:val="00C264DC"/>
    <w:rsid w:val="00C30758"/>
    <w:rsid w:val="00C31843"/>
    <w:rsid w:val="00C32420"/>
    <w:rsid w:val="00C3268F"/>
    <w:rsid w:val="00C32A07"/>
    <w:rsid w:val="00C32F6F"/>
    <w:rsid w:val="00C33B48"/>
    <w:rsid w:val="00C33DD6"/>
    <w:rsid w:val="00C34549"/>
    <w:rsid w:val="00C35E00"/>
    <w:rsid w:val="00C36656"/>
    <w:rsid w:val="00C3723F"/>
    <w:rsid w:val="00C37392"/>
    <w:rsid w:val="00C4238C"/>
    <w:rsid w:val="00C43227"/>
    <w:rsid w:val="00C47C91"/>
    <w:rsid w:val="00C50450"/>
    <w:rsid w:val="00C516EE"/>
    <w:rsid w:val="00C5228D"/>
    <w:rsid w:val="00C524E8"/>
    <w:rsid w:val="00C53A89"/>
    <w:rsid w:val="00C53D58"/>
    <w:rsid w:val="00C53FC3"/>
    <w:rsid w:val="00C5478B"/>
    <w:rsid w:val="00C549F9"/>
    <w:rsid w:val="00C57C27"/>
    <w:rsid w:val="00C57DAA"/>
    <w:rsid w:val="00C61C1B"/>
    <w:rsid w:val="00C62429"/>
    <w:rsid w:val="00C63123"/>
    <w:rsid w:val="00C63AF9"/>
    <w:rsid w:val="00C63B42"/>
    <w:rsid w:val="00C65353"/>
    <w:rsid w:val="00C67651"/>
    <w:rsid w:val="00C7082C"/>
    <w:rsid w:val="00C7107C"/>
    <w:rsid w:val="00C721A4"/>
    <w:rsid w:val="00C72474"/>
    <w:rsid w:val="00C75E31"/>
    <w:rsid w:val="00C76E17"/>
    <w:rsid w:val="00C80B14"/>
    <w:rsid w:val="00C810E5"/>
    <w:rsid w:val="00C81613"/>
    <w:rsid w:val="00C85C9B"/>
    <w:rsid w:val="00C868BE"/>
    <w:rsid w:val="00C86E1F"/>
    <w:rsid w:val="00C90994"/>
    <w:rsid w:val="00C90CFC"/>
    <w:rsid w:val="00C930B5"/>
    <w:rsid w:val="00C947E0"/>
    <w:rsid w:val="00C96655"/>
    <w:rsid w:val="00CA048C"/>
    <w:rsid w:val="00CA0909"/>
    <w:rsid w:val="00CA48B3"/>
    <w:rsid w:val="00CA5CF9"/>
    <w:rsid w:val="00CA65C5"/>
    <w:rsid w:val="00CB01DD"/>
    <w:rsid w:val="00CB11B0"/>
    <w:rsid w:val="00CB1645"/>
    <w:rsid w:val="00CB2332"/>
    <w:rsid w:val="00CB339F"/>
    <w:rsid w:val="00CB3C49"/>
    <w:rsid w:val="00CB3D24"/>
    <w:rsid w:val="00CB65D5"/>
    <w:rsid w:val="00CB75AD"/>
    <w:rsid w:val="00CC035A"/>
    <w:rsid w:val="00CC1391"/>
    <w:rsid w:val="00CC15F2"/>
    <w:rsid w:val="00CD059C"/>
    <w:rsid w:val="00CD070D"/>
    <w:rsid w:val="00CD0B70"/>
    <w:rsid w:val="00CD0C58"/>
    <w:rsid w:val="00CD2298"/>
    <w:rsid w:val="00CD29C7"/>
    <w:rsid w:val="00CD4247"/>
    <w:rsid w:val="00CD43E9"/>
    <w:rsid w:val="00CD4753"/>
    <w:rsid w:val="00CD5A81"/>
    <w:rsid w:val="00CD6098"/>
    <w:rsid w:val="00CD78D1"/>
    <w:rsid w:val="00CD7C93"/>
    <w:rsid w:val="00CE0592"/>
    <w:rsid w:val="00CE05C3"/>
    <w:rsid w:val="00CE0FD5"/>
    <w:rsid w:val="00CE145B"/>
    <w:rsid w:val="00CE21CB"/>
    <w:rsid w:val="00CE6277"/>
    <w:rsid w:val="00CE778A"/>
    <w:rsid w:val="00CF0BA8"/>
    <w:rsid w:val="00CF2CFB"/>
    <w:rsid w:val="00CF2D39"/>
    <w:rsid w:val="00CF3CFB"/>
    <w:rsid w:val="00CF4556"/>
    <w:rsid w:val="00CF4658"/>
    <w:rsid w:val="00CF64EF"/>
    <w:rsid w:val="00D0274C"/>
    <w:rsid w:val="00D02939"/>
    <w:rsid w:val="00D036D7"/>
    <w:rsid w:val="00D03B52"/>
    <w:rsid w:val="00D04761"/>
    <w:rsid w:val="00D04EF6"/>
    <w:rsid w:val="00D06163"/>
    <w:rsid w:val="00D067DD"/>
    <w:rsid w:val="00D07E3B"/>
    <w:rsid w:val="00D111D9"/>
    <w:rsid w:val="00D115FA"/>
    <w:rsid w:val="00D13573"/>
    <w:rsid w:val="00D13AF2"/>
    <w:rsid w:val="00D14404"/>
    <w:rsid w:val="00D14884"/>
    <w:rsid w:val="00D14B96"/>
    <w:rsid w:val="00D15765"/>
    <w:rsid w:val="00D1781F"/>
    <w:rsid w:val="00D17DCA"/>
    <w:rsid w:val="00D17EE7"/>
    <w:rsid w:val="00D17FF9"/>
    <w:rsid w:val="00D20C2A"/>
    <w:rsid w:val="00D23599"/>
    <w:rsid w:val="00D24DB4"/>
    <w:rsid w:val="00D2774D"/>
    <w:rsid w:val="00D27D78"/>
    <w:rsid w:val="00D32591"/>
    <w:rsid w:val="00D33250"/>
    <w:rsid w:val="00D33D90"/>
    <w:rsid w:val="00D33E3B"/>
    <w:rsid w:val="00D344EA"/>
    <w:rsid w:val="00D35D32"/>
    <w:rsid w:val="00D36701"/>
    <w:rsid w:val="00D368D3"/>
    <w:rsid w:val="00D37CD2"/>
    <w:rsid w:val="00D41E2C"/>
    <w:rsid w:val="00D4213F"/>
    <w:rsid w:val="00D42283"/>
    <w:rsid w:val="00D43092"/>
    <w:rsid w:val="00D43880"/>
    <w:rsid w:val="00D4403E"/>
    <w:rsid w:val="00D44E30"/>
    <w:rsid w:val="00D468C3"/>
    <w:rsid w:val="00D46D86"/>
    <w:rsid w:val="00D4701C"/>
    <w:rsid w:val="00D479DF"/>
    <w:rsid w:val="00D50A26"/>
    <w:rsid w:val="00D56632"/>
    <w:rsid w:val="00D57342"/>
    <w:rsid w:val="00D5781D"/>
    <w:rsid w:val="00D6058F"/>
    <w:rsid w:val="00D6246B"/>
    <w:rsid w:val="00D62C13"/>
    <w:rsid w:val="00D632C8"/>
    <w:rsid w:val="00D64C85"/>
    <w:rsid w:val="00D656F4"/>
    <w:rsid w:val="00D66A8A"/>
    <w:rsid w:val="00D66DBF"/>
    <w:rsid w:val="00D670AA"/>
    <w:rsid w:val="00D71102"/>
    <w:rsid w:val="00D71693"/>
    <w:rsid w:val="00D72D6E"/>
    <w:rsid w:val="00D747E1"/>
    <w:rsid w:val="00D7488E"/>
    <w:rsid w:val="00D758BC"/>
    <w:rsid w:val="00D75D37"/>
    <w:rsid w:val="00D75E92"/>
    <w:rsid w:val="00D775C1"/>
    <w:rsid w:val="00D77FC6"/>
    <w:rsid w:val="00D80AF9"/>
    <w:rsid w:val="00D90634"/>
    <w:rsid w:val="00D9198E"/>
    <w:rsid w:val="00D92909"/>
    <w:rsid w:val="00D93EEA"/>
    <w:rsid w:val="00D94004"/>
    <w:rsid w:val="00D96904"/>
    <w:rsid w:val="00D97989"/>
    <w:rsid w:val="00DA0203"/>
    <w:rsid w:val="00DA0296"/>
    <w:rsid w:val="00DA0F37"/>
    <w:rsid w:val="00DA149E"/>
    <w:rsid w:val="00DA1941"/>
    <w:rsid w:val="00DA2585"/>
    <w:rsid w:val="00DA4999"/>
    <w:rsid w:val="00DA49EC"/>
    <w:rsid w:val="00DA57EA"/>
    <w:rsid w:val="00DA590A"/>
    <w:rsid w:val="00DA5AD0"/>
    <w:rsid w:val="00DA71E6"/>
    <w:rsid w:val="00DB021D"/>
    <w:rsid w:val="00DB141F"/>
    <w:rsid w:val="00DB1461"/>
    <w:rsid w:val="00DB1804"/>
    <w:rsid w:val="00DB2061"/>
    <w:rsid w:val="00DB2A4D"/>
    <w:rsid w:val="00DB2B7D"/>
    <w:rsid w:val="00DB3CFF"/>
    <w:rsid w:val="00DB66E0"/>
    <w:rsid w:val="00DB6C24"/>
    <w:rsid w:val="00DB711F"/>
    <w:rsid w:val="00DC0CCB"/>
    <w:rsid w:val="00DC2845"/>
    <w:rsid w:val="00DC2F5A"/>
    <w:rsid w:val="00DC34D0"/>
    <w:rsid w:val="00DC3D0C"/>
    <w:rsid w:val="00DC4FA8"/>
    <w:rsid w:val="00DD0016"/>
    <w:rsid w:val="00DD45B5"/>
    <w:rsid w:val="00DD5A5B"/>
    <w:rsid w:val="00DD6948"/>
    <w:rsid w:val="00DE358E"/>
    <w:rsid w:val="00DE35FE"/>
    <w:rsid w:val="00DE36CD"/>
    <w:rsid w:val="00DE435D"/>
    <w:rsid w:val="00DE5634"/>
    <w:rsid w:val="00DE5E9E"/>
    <w:rsid w:val="00DE6317"/>
    <w:rsid w:val="00DE703C"/>
    <w:rsid w:val="00DE7ACE"/>
    <w:rsid w:val="00DE7E8C"/>
    <w:rsid w:val="00DF084A"/>
    <w:rsid w:val="00DF086F"/>
    <w:rsid w:val="00DF0A8C"/>
    <w:rsid w:val="00DF329E"/>
    <w:rsid w:val="00DF4568"/>
    <w:rsid w:val="00DF55A5"/>
    <w:rsid w:val="00DF5CF6"/>
    <w:rsid w:val="00DF796B"/>
    <w:rsid w:val="00E01A87"/>
    <w:rsid w:val="00E01F1F"/>
    <w:rsid w:val="00E04F7F"/>
    <w:rsid w:val="00E05906"/>
    <w:rsid w:val="00E064A1"/>
    <w:rsid w:val="00E079EA"/>
    <w:rsid w:val="00E11308"/>
    <w:rsid w:val="00E12D85"/>
    <w:rsid w:val="00E13196"/>
    <w:rsid w:val="00E136A1"/>
    <w:rsid w:val="00E14E61"/>
    <w:rsid w:val="00E15146"/>
    <w:rsid w:val="00E1656B"/>
    <w:rsid w:val="00E21F3A"/>
    <w:rsid w:val="00E223AC"/>
    <w:rsid w:val="00E23F4F"/>
    <w:rsid w:val="00E2420C"/>
    <w:rsid w:val="00E24884"/>
    <w:rsid w:val="00E25EE1"/>
    <w:rsid w:val="00E262F1"/>
    <w:rsid w:val="00E314BE"/>
    <w:rsid w:val="00E35FA7"/>
    <w:rsid w:val="00E3600C"/>
    <w:rsid w:val="00E361E4"/>
    <w:rsid w:val="00E36523"/>
    <w:rsid w:val="00E36AEA"/>
    <w:rsid w:val="00E36E0C"/>
    <w:rsid w:val="00E37331"/>
    <w:rsid w:val="00E37BED"/>
    <w:rsid w:val="00E37F9B"/>
    <w:rsid w:val="00E40541"/>
    <w:rsid w:val="00E41D92"/>
    <w:rsid w:val="00E466EB"/>
    <w:rsid w:val="00E469E1"/>
    <w:rsid w:val="00E47310"/>
    <w:rsid w:val="00E50A8D"/>
    <w:rsid w:val="00E51453"/>
    <w:rsid w:val="00E51508"/>
    <w:rsid w:val="00E5250C"/>
    <w:rsid w:val="00E52B89"/>
    <w:rsid w:val="00E543B6"/>
    <w:rsid w:val="00E54BB3"/>
    <w:rsid w:val="00E560B7"/>
    <w:rsid w:val="00E5710F"/>
    <w:rsid w:val="00E573AD"/>
    <w:rsid w:val="00E57C79"/>
    <w:rsid w:val="00E600C2"/>
    <w:rsid w:val="00E61001"/>
    <w:rsid w:val="00E62BE0"/>
    <w:rsid w:val="00E63CC5"/>
    <w:rsid w:val="00E63DA3"/>
    <w:rsid w:val="00E641FA"/>
    <w:rsid w:val="00E6487A"/>
    <w:rsid w:val="00E65D26"/>
    <w:rsid w:val="00E661B1"/>
    <w:rsid w:val="00E67E23"/>
    <w:rsid w:val="00E67E98"/>
    <w:rsid w:val="00E67FE2"/>
    <w:rsid w:val="00E706A0"/>
    <w:rsid w:val="00E70DCD"/>
    <w:rsid w:val="00E750BB"/>
    <w:rsid w:val="00E75DF9"/>
    <w:rsid w:val="00E77897"/>
    <w:rsid w:val="00E77C30"/>
    <w:rsid w:val="00E806C2"/>
    <w:rsid w:val="00E80D19"/>
    <w:rsid w:val="00E81820"/>
    <w:rsid w:val="00E81911"/>
    <w:rsid w:val="00E822A8"/>
    <w:rsid w:val="00E832E9"/>
    <w:rsid w:val="00E84107"/>
    <w:rsid w:val="00E85469"/>
    <w:rsid w:val="00E9013B"/>
    <w:rsid w:val="00E90220"/>
    <w:rsid w:val="00E909CF"/>
    <w:rsid w:val="00E90D16"/>
    <w:rsid w:val="00E90DB2"/>
    <w:rsid w:val="00E93BFC"/>
    <w:rsid w:val="00E962A1"/>
    <w:rsid w:val="00EA05A0"/>
    <w:rsid w:val="00EA0BF7"/>
    <w:rsid w:val="00EA1F5B"/>
    <w:rsid w:val="00EA21A9"/>
    <w:rsid w:val="00EA26E4"/>
    <w:rsid w:val="00EA4B33"/>
    <w:rsid w:val="00EA6D92"/>
    <w:rsid w:val="00EA74A2"/>
    <w:rsid w:val="00EA77D4"/>
    <w:rsid w:val="00EA78CE"/>
    <w:rsid w:val="00EB1545"/>
    <w:rsid w:val="00EB2C18"/>
    <w:rsid w:val="00EB4590"/>
    <w:rsid w:val="00EB4A65"/>
    <w:rsid w:val="00EB4D72"/>
    <w:rsid w:val="00EB50B9"/>
    <w:rsid w:val="00EB62A3"/>
    <w:rsid w:val="00EC055A"/>
    <w:rsid w:val="00EC1A87"/>
    <w:rsid w:val="00EC23D2"/>
    <w:rsid w:val="00EC4890"/>
    <w:rsid w:val="00EC5F33"/>
    <w:rsid w:val="00EC6351"/>
    <w:rsid w:val="00EC6B6F"/>
    <w:rsid w:val="00EC72D5"/>
    <w:rsid w:val="00EC78C8"/>
    <w:rsid w:val="00ED1806"/>
    <w:rsid w:val="00ED1B22"/>
    <w:rsid w:val="00ED2251"/>
    <w:rsid w:val="00ED4BD6"/>
    <w:rsid w:val="00ED65D3"/>
    <w:rsid w:val="00ED6AB1"/>
    <w:rsid w:val="00ED7D0E"/>
    <w:rsid w:val="00EE0BE3"/>
    <w:rsid w:val="00EE1564"/>
    <w:rsid w:val="00EE1FD1"/>
    <w:rsid w:val="00EE43F7"/>
    <w:rsid w:val="00EE4727"/>
    <w:rsid w:val="00EE7669"/>
    <w:rsid w:val="00EE7C59"/>
    <w:rsid w:val="00EF4CFC"/>
    <w:rsid w:val="00EF5DFF"/>
    <w:rsid w:val="00F02D63"/>
    <w:rsid w:val="00F0404C"/>
    <w:rsid w:val="00F05644"/>
    <w:rsid w:val="00F0594E"/>
    <w:rsid w:val="00F05BDF"/>
    <w:rsid w:val="00F06BF9"/>
    <w:rsid w:val="00F0711C"/>
    <w:rsid w:val="00F10E79"/>
    <w:rsid w:val="00F11008"/>
    <w:rsid w:val="00F115F1"/>
    <w:rsid w:val="00F11E85"/>
    <w:rsid w:val="00F11ED9"/>
    <w:rsid w:val="00F13777"/>
    <w:rsid w:val="00F13963"/>
    <w:rsid w:val="00F15078"/>
    <w:rsid w:val="00F21CD6"/>
    <w:rsid w:val="00F21F34"/>
    <w:rsid w:val="00F25941"/>
    <w:rsid w:val="00F2616A"/>
    <w:rsid w:val="00F26A3A"/>
    <w:rsid w:val="00F300BF"/>
    <w:rsid w:val="00F3132A"/>
    <w:rsid w:val="00F32610"/>
    <w:rsid w:val="00F33CE2"/>
    <w:rsid w:val="00F36FCC"/>
    <w:rsid w:val="00F407A5"/>
    <w:rsid w:val="00F42377"/>
    <w:rsid w:val="00F42BF9"/>
    <w:rsid w:val="00F42C69"/>
    <w:rsid w:val="00F42F86"/>
    <w:rsid w:val="00F45591"/>
    <w:rsid w:val="00F464FB"/>
    <w:rsid w:val="00F46AD3"/>
    <w:rsid w:val="00F47046"/>
    <w:rsid w:val="00F473E8"/>
    <w:rsid w:val="00F47FE2"/>
    <w:rsid w:val="00F5000B"/>
    <w:rsid w:val="00F51C67"/>
    <w:rsid w:val="00F53EFE"/>
    <w:rsid w:val="00F5513A"/>
    <w:rsid w:val="00F55C7A"/>
    <w:rsid w:val="00F6121B"/>
    <w:rsid w:val="00F613E4"/>
    <w:rsid w:val="00F630FF"/>
    <w:rsid w:val="00F636AB"/>
    <w:rsid w:val="00F63E3C"/>
    <w:rsid w:val="00F65138"/>
    <w:rsid w:val="00F65673"/>
    <w:rsid w:val="00F66E7D"/>
    <w:rsid w:val="00F67774"/>
    <w:rsid w:val="00F67903"/>
    <w:rsid w:val="00F67AF9"/>
    <w:rsid w:val="00F70D11"/>
    <w:rsid w:val="00F71BDA"/>
    <w:rsid w:val="00F71EE9"/>
    <w:rsid w:val="00F72C5C"/>
    <w:rsid w:val="00F739DA"/>
    <w:rsid w:val="00F7518A"/>
    <w:rsid w:val="00F75DCF"/>
    <w:rsid w:val="00F76C07"/>
    <w:rsid w:val="00F77055"/>
    <w:rsid w:val="00F8097E"/>
    <w:rsid w:val="00F80C8E"/>
    <w:rsid w:val="00F80FEB"/>
    <w:rsid w:val="00F81354"/>
    <w:rsid w:val="00F818C4"/>
    <w:rsid w:val="00F8270C"/>
    <w:rsid w:val="00F82EE0"/>
    <w:rsid w:val="00F85519"/>
    <w:rsid w:val="00F85D57"/>
    <w:rsid w:val="00F85EB5"/>
    <w:rsid w:val="00F86660"/>
    <w:rsid w:val="00F90B23"/>
    <w:rsid w:val="00F94D29"/>
    <w:rsid w:val="00F95B96"/>
    <w:rsid w:val="00F95DAA"/>
    <w:rsid w:val="00FA0276"/>
    <w:rsid w:val="00FA11DB"/>
    <w:rsid w:val="00FA1A85"/>
    <w:rsid w:val="00FA1F5F"/>
    <w:rsid w:val="00FA230E"/>
    <w:rsid w:val="00FA49F7"/>
    <w:rsid w:val="00FA4C7F"/>
    <w:rsid w:val="00FA50D4"/>
    <w:rsid w:val="00FA602B"/>
    <w:rsid w:val="00FB036A"/>
    <w:rsid w:val="00FB0666"/>
    <w:rsid w:val="00FB1235"/>
    <w:rsid w:val="00FB2178"/>
    <w:rsid w:val="00FB27E6"/>
    <w:rsid w:val="00FB2E96"/>
    <w:rsid w:val="00FB454F"/>
    <w:rsid w:val="00FB632A"/>
    <w:rsid w:val="00FB751C"/>
    <w:rsid w:val="00FC1490"/>
    <w:rsid w:val="00FC1710"/>
    <w:rsid w:val="00FC1CBE"/>
    <w:rsid w:val="00FC2BFB"/>
    <w:rsid w:val="00FC2E27"/>
    <w:rsid w:val="00FC67DD"/>
    <w:rsid w:val="00FC7B39"/>
    <w:rsid w:val="00FD12BC"/>
    <w:rsid w:val="00FD22B2"/>
    <w:rsid w:val="00FD447A"/>
    <w:rsid w:val="00FD49C2"/>
    <w:rsid w:val="00FD4C1C"/>
    <w:rsid w:val="00FD65F7"/>
    <w:rsid w:val="00FD7909"/>
    <w:rsid w:val="00FD7C6A"/>
    <w:rsid w:val="00FE04B5"/>
    <w:rsid w:val="00FE0BAE"/>
    <w:rsid w:val="00FE1C1C"/>
    <w:rsid w:val="00FE1EF0"/>
    <w:rsid w:val="00FE279B"/>
    <w:rsid w:val="00FE3371"/>
    <w:rsid w:val="00FE3B01"/>
    <w:rsid w:val="00FE6499"/>
    <w:rsid w:val="00FE7096"/>
    <w:rsid w:val="00FF022D"/>
    <w:rsid w:val="00FF0621"/>
    <w:rsid w:val="00FF501D"/>
    <w:rsid w:val="00FF5E90"/>
    <w:rsid w:val="00FF6762"/>
    <w:rsid w:val="02B06282"/>
    <w:rsid w:val="0927E8D8"/>
    <w:rsid w:val="0C5ED780"/>
    <w:rsid w:val="112391AF"/>
    <w:rsid w:val="17D22265"/>
    <w:rsid w:val="185A49DB"/>
    <w:rsid w:val="18874A6B"/>
    <w:rsid w:val="21CC1E97"/>
    <w:rsid w:val="29643098"/>
    <w:rsid w:val="2AA3521D"/>
    <w:rsid w:val="2C7968EC"/>
    <w:rsid w:val="2D6EA34F"/>
    <w:rsid w:val="2E1E795E"/>
    <w:rsid w:val="32AF70E3"/>
    <w:rsid w:val="335D0114"/>
    <w:rsid w:val="33B1E504"/>
    <w:rsid w:val="3B6897E3"/>
    <w:rsid w:val="3C660DC9"/>
    <w:rsid w:val="415AA0F7"/>
    <w:rsid w:val="43D9E421"/>
    <w:rsid w:val="49792896"/>
    <w:rsid w:val="5F4B68AC"/>
    <w:rsid w:val="6064BB0A"/>
    <w:rsid w:val="61362BF9"/>
    <w:rsid w:val="68B9AB0D"/>
    <w:rsid w:val="6ABB9844"/>
    <w:rsid w:val="6BA81E38"/>
    <w:rsid w:val="6F843044"/>
    <w:rsid w:val="701C3E96"/>
    <w:rsid w:val="73618AE1"/>
    <w:rsid w:val="7449522D"/>
    <w:rsid w:val="75A5704C"/>
    <w:rsid w:val="761B4546"/>
    <w:rsid w:val="76744DF7"/>
    <w:rsid w:val="7943EF23"/>
    <w:rsid w:val="7B54F0C2"/>
    <w:rsid w:val="7E3E8A38"/>
    <w:rsid w:val="7F7E438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833CC501-FAEA-4581-9B18-31A248A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qFormat/>
    <w:rsid w:val="00D656F4"/>
  </w:style>
  <w:style w:type="character" w:customStyle="1" w:styleId="TextkomenteChar">
    <w:name w:val="Text komentáře Char"/>
    <w:aliases w:val="Comment Text (Czech Tourism) Char"/>
    <w:basedOn w:val="Standardnpsmoodstavce"/>
    <w:link w:val="Textkomente"/>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20"/>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List Paragraph Char,Odstavec se seznamem1 Char"/>
    <w:link w:val="Odstavecseseznamem"/>
    <w:uiPriority w:val="34"/>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0"/>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0"/>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1"/>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1"/>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styleId="Revize">
    <w:name w:val="Revision"/>
    <w:hidden/>
    <w:uiPriority w:val="99"/>
    <w:semiHidden/>
    <w:rsid w:val="001F0024"/>
    <w:rPr>
      <w:rFonts w:ascii="Georgia" w:hAnsi="Georgia"/>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28069215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509373737">
      <w:bodyDiv w:val="1"/>
      <w:marLeft w:val="0"/>
      <w:marRight w:val="0"/>
      <w:marTop w:val="0"/>
      <w:marBottom w:val="0"/>
      <w:divBdr>
        <w:top w:val="none" w:sz="0" w:space="0" w:color="auto"/>
        <w:left w:val="none" w:sz="0" w:space="0" w:color="auto"/>
        <w:bottom w:val="none" w:sz="0" w:space="0" w:color="auto"/>
        <w:right w:val="none" w:sz="0" w:space="0" w:color="auto"/>
      </w:divBdr>
    </w:div>
    <w:div w:id="546836905">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69144572">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710959951">
      <w:bodyDiv w:val="1"/>
      <w:marLeft w:val="0"/>
      <w:marRight w:val="0"/>
      <w:marTop w:val="0"/>
      <w:marBottom w:val="0"/>
      <w:divBdr>
        <w:top w:val="none" w:sz="0" w:space="0" w:color="auto"/>
        <w:left w:val="none" w:sz="0" w:space="0" w:color="auto"/>
        <w:bottom w:val="none" w:sz="0" w:space="0" w:color="auto"/>
        <w:right w:val="none" w:sz="0" w:space="0" w:color="auto"/>
      </w:divBdr>
    </w:div>
    <w:div w:id="912197157">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sChild>
    </w:div>
    <w:div w:id="985233773">
      <w:bodyDiv w:val="1"/>
      <w:marLeft w:val="0"/>
      <w:marRight w:val="0"/>
      <w:marTop w:val="0"/>
      <w:marBottom w:val="0"/>
      <w:divBdr>
        <w:top w:val="none" w:sz="0" w:space="0" w:color="auto"/>
        <w:left w:val="none" w:sz="0" w:space="0" w:color="auto"/>
        <w:bottom w:val="none" w:sz="0" w:space="0" w:color="auto"/>
        <w:right w:val="none" w:sz="0" w:space="0" w:color="auto"/>
      </w:divBdr>
    </w:div>
    <w:div w:id="1010184010">
      <w:bodyDiv w:val="1"/>
      <w:marLeft w:val="0"/>
      <w:marRight w:val="0"/>
      <w:marTop w:val="0"/>
      <w:marBottom w:val="0"/>
      <w:divBdr>
        <w:top w:val="none" w:sz="0" w:space="0" w:color="auto"/>
        <w:left w:val="none" w:sz="0" w:space="0" w:color="auto"/>
        <w:bottom w:val="none" w:sz="0" w:space="0" w:color="auto"/>
        <w:right w:val="none" w:sz="0" w:space="0" w:color="auto"/>
      </w:divBdr>
    </w:div>
    <w:div w:id="1054506004">
      <w:bodyDiv w:val="1"/>
      <w:marLeft w:val="0"/>
      <w:marRight w:val="0"/>
      <w:marTop w:val="0"/>
      <w:marBottom w:val="0"/>
      <w:divBdr>
        <w:top w:val="none" w:sz="0" w:space="0" w:color="auto"/>
        <w:left w:val="none" w:sz="0" w:space="0" w:color="auto"/>
        <w:bottom w:val="none" w:sz="0" w:space="0" w:color="auto"/>
        <w:right w:val="none" w:sz="0" w:space="0" w:color="auto"/>
      </w:divBdr>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814178822">
      <w:bodyDiv w:val="1"/>
      <w:marLeft w:val="0"/>
      <w:marRight w:val="0"/>
      <w:marTop w:val="0"/>
      <w:marBottom w:val="0"/>
      <w:divBdr>
        <w:top w:val="none" w:sz="0" w:space="0" w:color="auto"/>
        <w:left w:val="none" w:sz="0" w:space="0" w:color="auto"/>
        <w:bottom w:val="none" w:sz="0" w:space="0" w:color="auto"/>
        <w:right w:val="none" w:sz="0" w:space="0" w:color="auto"/>
      </w:divBdr>
    </w:div>
    <w:div w:id="1929387916">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8B95E5B85C004E9C0330D0CD96F51D" ma:contentTypeVersion="16" ma:contentTypeDescription="Create a new document." ma:contentTypeScope="" ma:versionID="811445118b43b36d97bcd4f0d5cea0e7">
  <xsd:schema xmlns:xsd="http://www.w3.org/2001/XMLSchema" xmlns:xs="http://www.w3.org/2001/XMLSchema" xmlns:p="http://schemas.microsoft.com/office/2006/metadata/properties" xmlns:ns2="84ef3b81-2e7b-492d-a2f5-5ab6809012f1" xmlns:ns3="ba2d4317-fb4d-4db0-a5c7-47ce91d9e985" targetNamespace="http://schemas.microsoft.com/office/2006/metadata/properties" ma:root="true" ma:fieldsID="deb6eba086e1ae5ee874029b44c9d2fb" ns2:_="" ns3:_="">
    <xsd:import namespace="84ef3b81-2e7b-492d-a2f5-5ab6809012f1"/>
    <xsd:import namespace="ba2d4317-fb4d-4db0-a5c7-47ce91d9e9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f3b81-2e7b-492d-a2f5-5ab680901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bf8bb7-961e-467a-812d-e6d006eb0902}" ma:internalName="TaxCatchAll" ma:showField="CatchAllData" ma:web="84ef3b81-2e7b-492d-a2f5-5ab6809012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2d4317-fb4d-4db0-a5c7-47ce91d9e9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2d4317-fb4d-4db0-a5c7-47ce91d9e985">
      <Terms xmlns="http://schemas.microsoft.com/office/infopath/2007/PartnerControls"/>
    </lcf76f155ced4ddcb4097134ff3c332f>
    <TaxCatchAll xmlns="84ef3b81-2e7b-492d-a2f5-5ab6809012f1"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06F186-89AE-493D-BC0D-84F6CDA14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f3b81-2e7b-492d-a2f5-5ab6809012f1"/>
    <ds:schemaRef ds:uri="ba2d4317-fb4d-4db0-a5c7-47ce91d9e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3.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 ds:uri="ba2d4317-fb4d-4db0-a5c7-47ce91d9e985"/>
    <ds:schemaRef ds:uri="84ef3b81-2e7b-492d-a2f5-5ab6809012f1"/>
  </ds:schemaRefs>
</ds:datastoreItem>
</file>

<file path=customXml/itemProps4.xml><?xml version="1.0" encoding="utf-8"?>
<ds:datastoreItem xmlns:ds="http://schemas.openxmlformats.org/officeDocument/2006/customXml" ds:itemID="{BBFBF617-0244-464B-A13B-3E9161BCE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hlavickovy papir.dot</Template>
  <TotalTime>1</TotalTime>
  <Pages>10</Pages>
  <Words>2615</Words>
  <Characters>15429</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18008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Procházka</dc:creator>
  <cp:lastModifiedBy>Glombová Sylva</cp:lastModifiedBy>
  <cp:revision>2</cp:revision>
  <cp:lastPrinted>2023-06-30T07:34:00Z</cp:lastPrinted>
  <dcterms:created xsi:type="dcterms:W3CDTF">2023-11-28T15:48:00Z</dcterms:created>
  <dcterms:modified xsi:type="dcterms:W3CDTF">2023-11-28T15:48:00Z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0x010100298B95E5B85C004E9C0330D0CD96F51D</vt:lpwstr>
  </property>
  <property fmtid="{D5CDD505-2E9C-101B-9397-08002B2CF9AE}" pid="3" name="MediaServiceImageTags">
    <vt:lpwstr/>
  </property>
</Properties>
</file>