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ab/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C23A08">
        <w:rPr>
          <w:rFonts w:ascii="Arial" w:hAnsi="Arial" w:cs="Arial"/>
          <w:sz w:val="22"/>
          <w:szCs w:val="22"/>
        </w:rPr>
        <w:t>4500044187</w:t>
      </w:r>
      <w:r w:rsidR="00825FEA" w:rsidRPr="00825FEA">
        <w:rPr>
          <w:rFonts w:ascii="Arial" w:hAnsi="Arial" w:cs="Arial"/>
          <w:sz w:val="22"/>
          <w:szCs w:val="22"/>
        </w:rPr>
        <w:t xml:space="preserve"> 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C23A08">
        <w:rPr>
          <w:rFonts w:ascii="Arial" w:hAnsi="Arial" w:cs="Arial"/>
          <w:sz w:val="22"/>
          <w:szCs w:val="22"/>
        </w:rPr>
        <w:t>Č.j.</w:t>
      </w:r>
      <w:proofErr w:type="gramEnd"/>
      <w:r w:rsidR="00C23A08">
        <w:rPr>
          <w:rFonts w:ascii="Arial" w:hAnsi="Arial" w:cs="Arial"/>
          <w:sz w:val="22"/>
          <w:szCs w:val="22"/>
        </w:rPr>
        <w:t xml:space="preserve"> 47882</w:t>
      </w:r>
      <w:r w:rsidR="0082104F">
        <w:rPr>
          <w:rFonts w:ascii="Arial" w:hAnsi="Arial" w:cs="Arial"/>
          <w:sz w:val="22"/>
          <w:szCs w:val="22"/>
        </w:rPr>
        <w:t>/</w:t>
      </w:r>
      <w:r w:rsidRPr="001C1A08">
        <w:rPr>
          <w:rFonts w:ascii="Arial" w:hAnsi="Arial" w:cs="Arial"/>
          <w:sz w:val="22"/>
          <w:szCs w:val="22"/>
        </w:rPr>
        <w:t>202</w:t>
      </w:r>
      <w:r w:rsidR="00825FEA">
        <w:rPr>
          <w:rFonts w:ascii="Arial" w:hAnsi="Arial" w:cs="Arial"/>
          <w:sz w:val="22"/>
          <w:szCs w:val="22"/>
        </w:rPr>
        <w:t>3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3A65E9">
        <w:rPr>
          <w:rFonts w:ascii="Arial" w:hAnsi="Arial" w:cs="Arial"/>
          <w:sz w:val="22"/>
          <w:szCs w:val="22"/>
        </w:rPr>
        <w:t>4500044187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AD390E" w:rsidRDefault="00AD390E" w:rsidP="00AD390E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 w:rsidRPr="00AD390E">
        <w:rPr>
          <w:rFonts w:ascii="Arial" w:hAnsi="Arial" w:cs="Arial"/>
          <w:b/>
          <w:i w:val="0"/>
          <w:sz w:val="22"/>
          <w:szCs w:val="22"/>
        </w:rPr>
        <w:t>ISPRO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Pr="00AD390E">
        <w:rPr>
          <w:rFonts w:ascii="Arial" w:hAnsi="Arial" w:cs="Arial"/>
          <w:b/>
          <w:i w:val="0"/>
          <w:sz w:val="22"/>
          <w:szCs w:val="22"/>
        </w:rPr>
        <w:t>s.r.o.</w:t>
      </w:r>
    </w:p>
    <w:p w:rsidR="001C1A08" w:rsidRPr="00DD4017" w:rsidRDefault="00DD4017" w:rsidP="00AD390E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AD390E" w:rsidRPr="00AD390E">
        <w:rPr>
          <w:rFonts w:ascii="Arial" w:hAnsi="Arial" w:cs="Arial"/>
          <w:i w:val="0"/>
          <w:sz w:val="22"/>
          <w:szCs w:val="22"/>
        </w:rPr>
        <w:t>Biskupská</w:t>
      </w:r>
      <w:r w:rsidR="00AD390E">
        <w:rPr>
          <w:rFonts w:ascii="Arial" w:hAnsi="Arial" w:cs="Arial"/>
          <w:i w:val="0"/>
          <w:sz w:val="22"/>
          <w:szCs w:val="22"/>
        </w:rPr>
        <w:t xml:space="preserve"> </w:t>
      </w:r>
      <w:r w:rsidR="00AD390E" w:rsidRPr="00AD390E">
        <w:rPr>
          <w:rFonts w:ascii="Arial" w:hAnsi="Arial" w:cs="Arial"/>
          <w:i w:val="0"/>
          <w:sz w:val="22"/>
          <w:szCs w:val="22"/>
        </w:rPr>
        <w:t>1065/1</w:t>
      </w:r>
      <w:r w:rsidR="00825FEA">
        <w:rPr>
          <w:rFonts w:ascii="Arial" w:hAnsi="Arial" w:cs="Arial"/>
          <w:i w:val="0"/>
          <w:sz w:val="22"/>
          <w:szCs w:val="22"/>
        </w:rPr>
        <w:t xml:space="preserve">, </w:t>
      </w:r>
      <w:r w:rsidR="00AD390E" w:rsidRPr="00AD390E">
        <w:rPr>
          <w:rFonts w:ascii="Arial" w:hAnsi="Arial" w:cs="Arial"/>
          <w:i w:val="0"/>
          <w:sz w:val="22"/>
          <w:szCs w:val="22"/>
        </w:rPr>
        <w:t>110</w:t>
      </w:r>
      <w:r w:rsidR="00AD390E">
        <w:rPr>
          <w:rFonts w:ascii="Arial" w:hAnsi="Arial" w:cs="Arial"/>
          <w:i w:val="0"/>
          <w:sz w:val="22"/>
          <w:szCs w:val="22"/>
        </w:rPr>
        <w:t xml:space="preserve"> </w:t>
      </w:r>
      <w:r w:rsidR="00C23A08">
        <w:rPr>
          <w:rFonts w:ascii="Arial" w:hAnsi="Arial" w:cs="Arial"/>
          <w:i w:val="0"/>
          <w:sz w:val="22"/>
          <w:szCs w:val="22"/>
        </w:rPr>
        <w:t>00 Praha 1 Nové Mě</w:t>
      </w:r>
      <w:r w:rsidR="00AD390E" w:rsidRPr="00AD390E">
        <w:rPr>
          <w:rFonts w:ascii="Arial" w:hAnsi="Arial" w:cs="Arial"/>
          <w:i w:val="0"/>
          <w:sz w:val="22"/>
          <w:szCs w:val="22"/>
        </w:rPr>
        <w:t>sto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AD390E" w:rsidRPr="00AD390E">
        <w:rPr>
          <w:rFonts w:ascii="Arial" w:hAnsi="Arial" w:cs="Arial"/>
          <w:i w:val="0"/>
          <w:sz w:val="22"/>
          <w:szCs w:val="22"/>
        </w:rPr>
        <w:t>06698956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AD390E" w:rsidRPr="00AD390E">
        <w:rPr>
          <w:rFonts w:ascii="Arial" w:hAnsi="Arial" w:cs="Arial"/>
          <w:b w:val="0"/>
          <w:sz w:val="22"/>
          <w:szCs w:val="22"/>
        </w:rPr>
        <w:t>06698956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C23A08">
        <w:rPr>
          <w:rFonts w:ascii="Arial" w:hAnsi="Arial" w:cs="Arial"/>
          <w:snapToGrid/>
          <w:sz w:val="22"/>
          <w:szCs w:val="22"/>
        </w:rPr>
        <w:t>Ing. Petr Hotovec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763801">
        <w:rPr>
          <w:rFonts w:ascii="Arial" w:hAnsi="Arial" w:cs="Arial"/>
          <w:snapToGrid/>
          <w:sz w:val="22"/>
          <w:szCs w:val="22"/>
        </w:rPr>
        <w:t>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C23A08">
        <w:rPr>
          <w:rFonts w:ascii="Arial" w:hAnsi="Arial" w:cs="Arial"/>
          <w:sz w:val="22"/>
          <w:szCs w:val="22"/>
        </w:rPr>
        <w:t>4500044187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C23A08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Obje</w:t>
      </w:r>
      <w:r w:rsidR="00C23A08">
        <w:rPr>
          <w:rFonts w:ascii="Arial" w:hAnsi="Arial" w:cs="Arial"/>
          <w:sz w:val="22"/>
          <w:szCs w:val="22"/>
        </w:rPr>
        <w:t xml:space="preserve">dnatel a dodavatel uzavřeli dne </w:t>
      </w:r>
      <w:proofErr w:type="gramStart"/>
      <w:r w:rsidR="00C23A08">
        <w:rPr>
          <w:rFonts w:ascii="Arial" w:hAnsi="Arial" w:cs="Arial"/>
          <w:sz w:val="22"/>
          <w:szCs w:val="22"/>
        </w:rPr>
        <w:t>30.10.2023</w:t>
      </w:r>
      <w:proofErr w:type="gramEnd"/>
      <w:r w:rsidR="00C23A08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</w:t>
      </w:r>
      <w:r w:rsidR="00C23A08">
        <w:rPr>
          <w:rFonts w:ascii="Arial" w:hAnsi="Arial" w:cs="Arial"/>
          <w:sz w:val="22"/>
          <w:szCs w:val="22"/>
        </w:rPr>
        <w:t xml:space="preserve"> </w:t>
      </w:r>
      <w:r w:rsidR="00C23A08" w:rsidRPr="00C23A08">
        <w:rPr>
          <w:rFonts w:ascii="Arial" w:hAnsi="Arial" w:cs="Arial"/>
          <w:sz w:val="22"/>
          <w:szCs w:val="22"/>
        </w:rPr>
        <w:t>je závazek dodavatele provést montáž hrotového systému proti holubům, čištění stávajícího hrotového systému a mytí oken</w:t>
      </w:r>
      <w:r w:rsidR="00C23A08">
        <w:rPr>
          <w:rFonts w:ascii="Arial" w:hAnsi="Arial" w:cs="Arial"/>
          <w:sz w:val="22"/>
          <w:szCs w:val="22"/>
        </w:rPr>
        <w:t xml:space="preserve"> </w:t>
      </w:r>
      <w:r w:rsidR="00C23A08" w:rsidRPr="00C23A08">
        <w:rPr>
          <w:rFonts w:ascii="Arial" w:hAnsi="Arial" w:cs="Arial"/>
          <w:sz w:val="22"/>
          <w:szCs w:val="22"/>
        </w:rPr>
        <w:t>ve výškách. Součástí prací je také doprava a likvidace vzniklého odpadu (vše dále jen "dílo").</w:t>
      </w:r>
      <w:r w:rsidR="00437E43">
        <w:rPr>
          <w:rFonts w:ascii="Arial" w:hAnsi="Arial" w:cs="Arial"/>
          <w:sz w:val="22"/>
          <w:szCs w:val="22"/>
        </w:rPr>
        <w:t xml:space="preserve"> </w:t>
      </w:r>
    </w:p>
    <w:p w:rsidR="00AF1D12" w:rsidRPr="00C23A08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69444A" w:rsidRDefault="0069444A" w:rsidP="0069444A">
      <w:pPr>
        <w:pStyle w:val="Odstavecseseznamem"/>
        <w:numPr>
          <w:ilvl w:val="0"/>
          <w:numId w:val="7"/>
        </w:numPr>
        <w:overflowPunct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69444A">
        <w:rPr>
          <w:rFonts w:ascii="Arial" w:hAnsi="Arial" w:cs="Arial"/>
          <w:sz w:val="22"/>
          <w:szCs w:val="22"/>
        </w:rPr>
        <w:t xml:space="preserve">Předmětem tohoto dodatku je změna celkové ceny plnění. </w:t>
      </w:r>
    </w:p>
    <w:p w:rsidR="00C90246" w:rsidRDefault="00C90246" w:rsidP="0069444A">
      <w:pPr>
        <w:pStyle w:val="Odstavecseseznamem"/>
        <w:numPr>
          <w:ilvl w:val="0"/>
          <w:numId w:val="7"/>
        </w:numPr>
        <w:overflowPunct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69444A">
        <w:rPr>
          <w:rFonts w:ascii="Arial" w:hAnsi="Arial" w:cs="Arial"/>
          <w:sz w:val="22"/>
          <w:szCs w:val="22"/>
        </w:rPr>
        <w:t xml:space="preserve">S ohledem na změnu celkové ceny objednávky dle tohoto dodatku č. </w:t>
      </w:r>
      <w:r w:rsidR="0069444A" w:rsidRPr="0069444A">
        <w:rPr>
          <w:rFonts w:ascii="Arial" w:hAnsi="Arial" w:cs="Arial"/>
          <w:sz w:val="22"/>
          <w:szCs w:val="22"/>
        </w:rPr>
        <w:t>1</w:t>
      </w:r>
      <w:r w:rsidRPr="0069444A">
        <w:rPr>
          <w:rFonts w:ascii="Arial" w:hAnsi="Arial" w:cs="Arial"/>
          <w:sz w:val="22"/>
          <w:szCs w:val="22"/>
        </w:rPr>
        <w:t xml:space="preserve"> se celková cena za řádné provedení </w:t>
      </w:r>
      <w:r w:rsidR="0069444A" w:rsidRPr="0069444A">
        <w:rPr>
          <w:rFonts w:ascii="Arial" w:hAnsi="Arial" w:cs="Arial"/>
          <w:sz w:val="22"/>
          <w:szCs w:val="22"/>
        </w:rPr>
        <w:t>prací uvedené</w:t>
      </w:r>
      <w:r w:rsidRPr="0069444A">
        <w:rPr>
          <w:rFonts w:ascii="Arial" w:hAnsi="Arial" w:cs="Arial"/>
          <w:sz w:val="22"/>
          <w:szCs w:val="22"/>
        </w:rPr>
        <w:t xml:space="preserve"> </w:t>
      </w:r>
      <w:r w:rsidR="0069444A">
        <w:rPr>
          <w:rFonts w:ascii="Arial" w:hAnsi="Arial" w:cs="Arial"/>
          <w:sz w:val="22"/>
          <w:szCs w:val="22"/>
        </w:rPr>
        <w:t>v objednávce</w:t>
      </w:r>
      <w:r w:rsidRPr="0069444A">
        <w:rPr>
          <w:rFonts w:ascii="Arial" w:hAnsi="Arial" w:cs="Arial"/>
          <w:sz w:val="22"/>
          <w:szCs w:val="22"/>
        </w:rPr>
        <w:t xml:space="preserve"> mění takto:</w:t>
      </w:r>
    </w:p>
    <w:p w:rsidR="00C3323C" w:rsidRDefault="00C3323C" w:rsidP="00C3323C">
      <w:pPr>
        <w:pStyle w:val="Odstavecseseznamem"/>
        <w:overflowPunct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C3323C" w:rsidRPr="0069444A" w:rsidRDefault="00C3323C" w:rsidP="00C3323C">
      <w:pPr>
        <w:pStyle w:val="Odstavecseseznamem"/>
        <w:overflowPunct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9518A7">
        <w:rPr>
          <w:rFonts w:ascii="Arial" w:hAnsi="Arial" w:cs="Arial"/>
        </w:rPr>
        <w:t xml:space="preserve">původní cena </w:t>
      </w:r>
      <w:r w:rsidRPr="0069444A">
        <w:rPr>
          <w:rFonts w:ascii="Arial" w:hAnsi="Arial" w:cs="Arial"/>
        </w:rPr>
        <w:t>124 699,99 Kč</w:t>
      </w:r>
      <w:r>
        <w:rPr>
          <w:rFonts w:ascii="Arial" w:hAnsi="Arial" w:cs="Arial"/>
        </w:rPr>
        <w:t xml:space="preserve"> bez DPH </w:t>
      </w:r>
      <w:r w:rsidRPr="009518A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dodatkem č.1 navyšuje </w:t>
      </w:r>
      <w:r w:rsidRPr="009518A7">
        <w:rPr>
          <w:rFonts w:ascii="Arial" w:hAnsi="Arial" w:cs="Arial"/>
        </w:rPr>
        <w:t xml:space="preserve">o </w:t>
      </w:r>
      <w:r w:rsidR="005605B1" w:rsidRPr="005605B1">
        <w:rPr>
          <w:rFonts w:ascii="Arial" w:hAnsi="Arial" w:cs="Arial"/>
        </w:rPr>
        <w:t>50 335</w:t>
      </w:r>
      <w:r>
        <w:rPr>
          <w:rFonts w:ascii="Arial" w:hAnsi="Arial" w:cs="Arial"/>
        </w:rPr>
        <w:t>,- Kč</w:t>
      </w:r>
      <w:r w:rsidRPr="009518A7">
        <w:rPr>
          <w:rFonts w:ascii="Arial" w:hAnsi="Arial" w:cs="Arial"/>
        </w:rPr>
        <w:t xml:space="preserve"> na </w:t>
      </w:r>
      <w:r w:rsidRPr="0069444A">
        <w:rPr>
          <w:rFonts w:ascii="Arial" w:hAnsi="Arial" w:cs="Arial"/>
        </w:rPr>
        <w:t>175 034,99 Kč</w:t>
      </w:r>
      <w:r>
        <w:rPr>
          <w:rFonts w:ascii="Arial" w:hAnsi="Arial" w:cs="Arial"/>
        </w:rPr>
        <w:t xml:space="preserve"> bez DPH</w:t>
      </w:r>
    </w:p>
    <w:p w:rsidR="0069444A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A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A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A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A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A" w:rsidRPr="00C90246" w:rsidRDefault="0069444A" w:rsidP="00C9024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C90246" w:rsidRDefault="00C90246" w:rsidP="00C90246">
      <w:pPr>
        <w:spacing w:before="120" w:after="120"/>
        <w:jc w:val="both"/>
        <w:rPr>
          <w:rFonts w:ascii="Arial" w:hAnsi="Arial" w:cs="Arial"/>
          <w:b/>
        </w:rPr>
      </w:pPr>
    </w:p>
    <w:p w:rsidR="00C90246" w:rsidRPr="0069444A" w:rsidRDefault="00C90246" w:rsidP="0069444A">
      <w:pPr>
        <w:pStyle w:val="Odstavecseseznamem"/>
        <w:numPr>
          <w:ilvl w:val="0"/>
          <w:numId w:val="7"/>
        </w:numPr>
        <w:spacing w:before="120" w:after="120"/>
        <w:ind w:left="284"/>
        <w:jc w:val="both"/>
        <w:rPr>
          <w:rFonts w:ascii="Arial" w:hAnsi="Arial" w:cs="Arial"/>
        </w:rPr>
      </w:pPr>
      <w:r w:rsidRPr="0069444A">
        <w:rPr>
          <w:rFonts w:ascii="Arial" w:hAnsi="Arial" w:cs="Arial"/>
        </w:rPr>
        <w:t>Celková cena díla uvedená v</w:t>
      </w:r>
      <w:r w:rsidR="0069444A">
        <w:rPr>
          <w:rFonts w:ascii="Arial" w:hAnsi="Arial" w:cs="Arial"/>
        </w:rPr>
        <w:t xml:space="preserve"> objednávce, </w:t>
      </w:r>
      <w:r w:rsidRPr="0069444A">
        <w:rPr>
          <w:rFonts w:ascii="Arial" w:hAnsi="Arial" w:cs="Arial"/>
        </w:rPr>
        <w:t>po provedení změny tímto dodatkem č. </w:t>
      </w:r>
      <w:r w:rsidR="0069444A">
        <w:rPr>
          <w:rFonts w:ascii="Arial" w:hAnsi="Arial" w:cs="Arial"/>
        </w:rPr>
        <w:t>1,</w:t>
      </w:r>
      <w:r w:rsidRPr="0069444A">
        <w:rPr>
          <w:rFonts w:ascii="Arial" w:hAnsi="Arial" w:cs="Arial"/>
        </w:rPr>
        <w:t xml:space="preserve"> se mění následujícím způsobem:</w:t>
      </w:r>
    </w:p>
    <w:p w:rsidR="00C90246" w:rsidRPr="00DF27F1" w:rsidRDefault="00C90246" w:rsidP="00C90246">
      <w:pPr>
        <w:spacing w:before="120" w:after="120"/>
        <w:ind w:left="357"/>
        <w:rPr>
          <w:rFonts w:ascii="Arial" w:hAnsi="Arial" w:cs="Arial"/>
          <w:b/>
        </w:rPr>
      </w:pPr>
      <w:r w:rsidRPr="00DF27F1">
        <w:rPr>
          <w:rFonts w:ascii="Arial" w:hAnsi="Arial" w:cs="Arial"/>
          <w:b/>
        </w:rPr>
        <w:t>Celková cena</w:t>
      </w:r>
      <w:r w:rsidR="0069444A">
        <w:rPr>
          <w:rFonts w:ascii="Arial" w:hAnsi="Arial" w:cs="Arial"/>
          <w:b/>
        </w:rPr>
        <w:t xml:space="preserve"> plnění</w:t>
      </w:r>
      <w:r w:rsidRPr="00DF27F1">
        <w:rPr>
          <w:rFonts w:ascii="Arial" w:hAnsi="Arial" w:cs="Arial"/>
          <w:b/>
        </w:rPr>
        <w:t xml:space="preserve"> se mění </w:t>
      </w:r>
      <w:r w:rsidRPr="00DF27F1">
        <w:rPr>
          <w:rFonts w:ascii="Arial" w:hAnsi="Arial" w:cs="Arial"/>
          <w:b/>
        </w:rPr>
        <w:tab/>
      </w:r>
      <w:r w:rsidRPr="00DF27F1">
        <w:rPr>
          <w:rFonts w:ascii="Arial" w:hAnsi="Arial" w:cs="Arial"/>
          <w:b/>
        </w:rPr>
        <w:tab/>
        <w:t xml:space="preserve">z částky </w:t>
      </w:r>
      <w:r w:rsidRPr="00DF27F1">
        <w:rPr>
          <w:rFonts w:ascii="Arial" w:hAnsi="Arial" w:cs="Arial"/>
          <w:b/>
        </w:rPr>
        <w:tab/>
      </w:r>
      <w:r w:rsidRPr="00DF27F1">
        <w:rPr>
          <w:rFonts w:ascii="Arial" w:hAnsi="Arial" w:cs="Arial"/>
          <w:b/>
        </w:rPr>
        <w:tab/>
      </w:r>
      <w:r w:rsidRPr="00DF27F1">
        <w:rPr>
          <w:rFonts w:ascii="Arial" w:hAnsi="Arial" w:cs="Arial"/>
          <w:b/>
        </w:rPr>
        <w:tab/>
        <w:t>na částku</w:t>
      </w:r>
    </w:p>
    <w:p w:rsidR="00C90246" w:rsidRPr="00DF27F1" w:rsidRDefault="00C90246" w:rsidP="00C90246">
      <w:pPr>
        <w:spacing w:before="120"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44A">
        <w:rPr>
          <w:rFonts w:ascii="Arial" w:hAnsi="Arial" w:cs="Arial"/>
        </w:rPr>
        <w:t>124 699,99</w:t>
      </w:r>
      <w:r>
        <w:rPr>
          <w:rFonts w:ascii="Arial" w:hAnsi="Arial" w:cs="Arial"/>
        </w:rPr>
        <w:t xml:space="preserve"> </w:t>
      </w:r>
      <w:r w:rsidRPr="00DF27F1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44A">
        <w:rPr>
          <w:rFonts w:ascii="Arial" w:hAnsi="Arial" w:cs="Arial"/>
        </w:rPr>
        <w:tab/>
      </w:r>
      <w:r w:rsidR="005D40FD">
        <w:rPr>
          <w:rFonts w:ascii="Arial" w:hAnsi="Arial" w:cs="Arial"/>
        </w:rPr>
        <w:t>175 034,99</w:t>
      </w:r>
      <w:r>
        <w:rPr>
          <w:rFonts w:ascii="Arial" w:hAnsi="Arial" w:cs="Arial"/>
        </w:rPr>
        <w:t xml:space="preserve"> </w:t>
      </w:r>
      <w:r w:rsidRPr="00DF27F1">
        <w:rPr>
          <w:rFonts w:ascii="Arial" w:hAnsi="Arial" w:cs="Arial"/>
        </w:rPr>
        <w:t>Kč</w:t>
      </w:r>
    </w:p>
    <w:p w:rsidR="00C90246" w:rsidRPr="00DF27F1" w:rsidRDefault="00C90246" w:rsidP="00C90246">
      <w:pPr>
        <w:spacing w:before="120" w:after="120"/>
        <w:ind w:left="568" w:firstLine="708"/>
        <w:rPr>
          <w:rFonts w:ascii="Arial" w:hAnsi="Arial" w:cs="Arial"/>
        </w:rPr>
      </w:pPr>
      <w:r w:rsidRPr="00DF27F1">
        <w:rPr>
          <w:rFonts w:ascii="Arial" w:hAnsi="Arial" w:cs="Arial"/>
        </w:rPr>
        <w:t>DPH</w:t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="005D40FD">
        <w:rPr>
          <w:rFonts w:ascii="Arial" w:hAnsi="Arial" w:cs="Arial"/>
        </w:rPr>
        <w:t xml:space="preserve"> </w:t>
      </w:r>
      <w:r w:rsidR="005D40FD" w:rsidRPr="005D40FD">
        <w:rPr>
          <w:rFonts w:ascii="Arial" w:hAnsi="Arial" w:cs="Arial"/>
        </w:rPr>
        <w:t>26</w:t>
      </w:r>
      <w:r w:rsidR="005D40FD">
        <w:rPr>
          <w:rFonts w:ascii="Arial" w:hAnsi="Arial" w:cs="Arial"/>
        </w:rPr>
        <w:t> </w:t>
      </w:r>
      <w:r w:rsidR="005D40FD" w:rsidRPr="005D40FD">
        <w:rPr>
          <w:rFonts w:ascii="Arial" w:hAnsi="Arial" w:cs="Arial"/>
        </w:rPr>
        <w:t>187</w:t>
      </w:r>
      <w:r w:rsidR="005D40FD">
        <w:rPr>
          <w:rFonts w:ascii="Arial" w:hAnsi="Arial" w:cs="Arial"/>
        </w:rPr>
        <w:t xml:space="preserve">,00  </w:t>
      </w:r>
      <w:r w:rsidRPr="00DF27F1">
        <w:rPr>
          <w:rFonts w:ascii="Arial" w:hAnsi="Arial" w:cs="Arial"/>
        </w:rPr>
        <w:t>Kč</w:t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5D40FD" w:rsidRPr="005D40FD">
        <w:rPr>
          <w:rFonts w:ascii="Arial" w:hAnsi="Arial" w:cs="Arial"/>
        </w:rPr>
        <w:t>36 757,35</w:t>
      </w:r>
      <w:r w:rsidR="005D40FD">
        <w:rPr>
          <w:rFonts w:ascii="Arial" w:hAnsi="Arial" w:cs="Arial"/>
        </w:rPr>
        <w:t xml:space="preserve">  </w:t>
      </w:r>
      <w:r w:rsidRPr="00DF27F1">
        <w:rPr>
          <w:rFonts w:ascii="Arial" w:hAnsi="Arial" w:cs="Arial"/>
        </w:rPr>
        <w:t>Kč</w:t>
      </w:r>
    </w:p>
    <w:p w:rsidR="00C90246" w:rsidRDefault="00C90246" w:rsidP="00C90246">
      <w:pPr>
        <w:ind w:left="568" w:firstLine="708"/>
        <w:rPr>
          <w:rFonts w:ascii="Arial" w:hAnsi="Arial" w:cs="Arial"/>
        </w:rPr>
      </w:pPr>
      <w:r w:rsidRPr="00DF27F1">
        <w:rPr>
          <w:rFonts w:ascii="Arial" w:hAnsi="Arial" w:cs="Arial"/>
        </w:rPr>
        <w:t>vč. DPH</w:t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 w:rsidR="005D40FD">
        <w:rPr>
          <w:rFonts w:ascii="Arial" w:hAnsi="Arial" w:cs="Arial"/>
        </w:rPr>
        <w:t>150 886,99</w:t>
      </w:r>
      <w:r>
        <w:rPr>
          <w:rFonts w:ascii="Arial" w:hAnsi="Arial" w:cs="Arial"/>
        </w:rPr>
        <w:t xml:space="preserve"> </w:t>
      </w:r>
      <w:r w:rsidRPr="00DF27F1">
        <w:rPr>
          <w:rFonts w:ascii="Arial" w:hAnsi="Arial" w:cs="Arial"/>
        </w:rPr>
        <w:t>Kč</w:t>
      </w:r>
      <w:r w:rsidRPr="00DF27F1">
        <w:rPr>
          <w:rFonts w:ascii="Arial" w:hAnsi="Arial" w:cs="Arial"/>
        </w:rPr>
        <w:tab/>
      </w:r>
      <w:r w:rsidRPr="00DF27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5D40FD">
        <w:rPr>
          <w:rFonts w:ascii="Arial" w:hAnsi="Arial" w:cs="Arial"/>
        </w:rPr>
        <w:t>211 792,34</w:t>
      </w:r>
      <w:r>
        <w:rPr>
          <w:rFonts w:ascii="Arial" w:hAnsi="Arial" w:cs="Arial"/>
        </w:rPr>
        <w:t xml:space="preserve"> </w:t>
      </w:r>
      <w:r w:rsidR="005D40FD">
        <w:rPr>
          <w:rFonts w:ascii="Arial" w:hAnsi="Arial" w:cs="Arial"/>
        </w:rPr>
        <w:t xml:space="preserve"> </w:t>
      </w:r>
      <w:r w:rsidRPr="00DF27F1">
        <w:rPr>
          <w:rFonts w:ascii="Arial" w:hAnsi="Arial" w:cs="Arial"/>
        </w:rPr>
        <w:t>Kč</w:t>
      </w:r>
    </w:p>
    <w:p w:rsidR="003A65E9" w:rsidRDefault="003A65E9" w:rsidP="003A65E9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65E9" w:rsidRDefault="003A65E9" w:rsidP="003A65E9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65E9" w:rsidRDefault="003A65E9" w:rsidP="003A65E9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celkové ceny plnění je z</w:t>
      </w:r>
      <w:r w:rsidR="000B76F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0B76FC">
        <w:rPr>
          <w:rFonts w:ascii="Arial" w:hAnsi="Arial" w:cs="Arial"/>
          <w:sz w:val="22"/>
          <w:szCs w:val="22"/>
        </w:rPr>
        <w:t xml:space="preserve"> navýšení instalace běžných metrů hrotového systému, navýšení rozsahu čištění hrotového systému a likvidace většího objemu odpadu vzniklého při čištění. Potřeba zajistit větší ochranu budovy proti holubům se ukázala během prováděných prací.</w:t>
      </w:r>
    </w:p>
    <w:p w:rsidR="00B07F41" w:rsidRPr="00941444" w:rsidRDefault="00B07F41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772"/>
        <w:tblW w:w="0" w:type="auto"/>
        <w:tblLook w:val="01E0" w:firstRow="1" w:lastRow="1" w:firstColumn="1" w:lastColumn="1" w:noHBand="0" w:noVBand="0"/>
      </w:tblPr>
      <w:tblGrid>
        <w:gridCol w:w="3968"/>
        <w:gridCol w:w="3968"/>
      </w:tblGrid>
      <w:tr w:rsidR="00A25AE9" w:rsidRPr="00941444" w:rsidTr="00A25AE9">
        <w:trPr>
          <w:trHeight w:val="711"/>
        </w:trPr>
        <w:tc>
          <w:tcPr>
            <w:tcW w:w="3968" w:type="dxa"/>
            <w:shd w:val="clear" w:color="auto" w:fill="auto"/>
          </w:tcPr>
          <w:p w:rsidR="00A25AE9" w:rsidRPr="00DC684C" w:rsidRDefault="00A25AE9" w:rsidP="00A25AE9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ISPRo s.r.o.</w:t>
            </w:r>
          </w:p>
          <w:p w:rsidR="00A25AE9" w:rsidRPr="00DC684C" w:rsidRDefault="00A25AE9" w:rsidP="00A25AE9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za Českou republiku                                                                                             Úřad vlády České republiky</w:t>
            </w:r>
          </w:p>
        </w:tc>
      </w:tr>
      <w:tr w:rsidR="00A25AE9" w:rsidRPr="00941444" w:rsidTr="00A25AE9">
        <w:trPr>
          <w:trHeight w:val="1289"/>
        </w:trPr>
        <w:tc>
          <w:tcPr>
            <w:tcW w:w="3968" w:type="dxa"/>
            <w:shd w:val="clear" w:color="auto" w:fill="auto"/>
          </w:tcPr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Petr Hotovec, </w:t>
            </w:r>
          </w:p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A25AE9" w:rsidRPr="00A25AE9" w:rsidRDefault="00A25AE9" w:rsidP="00A25AE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A25AE9" w:rsidRDefault="00A25AE9" w:rsidP="00A25AE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Tomáš Štainbruch, MBA </w:t>
            </w:r>
          </w:p>
          <w:p w:rsidR="00A25AE9" w:rsidRPr="00941444" w:rsidRDefault="00A25AE9" w:rsidP="00A25AE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správy nemovitost</w:t>
            </w:r>
          </w:p>
          <w:p w:rsidR="00A25AE9" w:rsidRPr="00941444" w:rsidRDefault="00A25AE9" w:rsidP="00A25AE9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A25AE9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24" w:rsidRDefault="004C7824">
      <w:r>
        <w:separator/>
      </w:r>
    </w:p>
  </w:endnote>
  <w:endnote w:type="continuationSeparator" w:id="0">
    <w:p w:rsidR="004C7824" w:rsidRDefault="004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5279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5279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24" w:rsidRDefault="004C7824">
      <w:r>
        <w:separator/>
      </w:r>
    </w:p>
  </w:footnote>
  <w:footnote w:type="continuationSeparator" w:id="0">
    <w:p w:rsidR="004C7824" w:rsidRDefault="004C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2DE"/>
    <w:multiLevelType w:val="hybridMultilevel"/>
    <w:tmpl w:val="A810F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4A00EF"/>
    <w:multiLevelType w:val="hybridMultilevel"/>
    <w:tmpl w:val="E1448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545F"/>
    <w:rsid w:val="00051EB6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B76FC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A65E9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7ECE"/>
    <w:rsid w:val="004A4AC7"/>
    <w:rsid w:val="004C2C7C"/>
    <w:rsid w:val="004C7824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228A1"/>
    <w:rsid w:val="00537632"/>
    <w:rsid w:val="00547105"/>
    <w:rsid w:val="005571EC"/>
    <w:rsid w:val="00560383"/>
    <w:rsid w:val="005605B1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40FD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911B2"/>
    <w:rsid w:val="0069444A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2104F"/>
    <w:rsid w:val="00825FEA"/>
    <w:rsid w:val="00852793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492F"/>
    <w:rsid w:val="00905922"/>
    <w:rsid w:val="0091351D"/>
    <w:rsid w:val="009143A7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5AE9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D390E"/>
    <w:rsid w:val="00AD5E58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5996"/>
    <w:rsid w:val="00C03696"/>
    <w:rsid w:val="00C06EFC"/>
    <w:rsid w:val="00C105F3"/>
    <w:rsid w:val="00C234C7"/>
    <w:rsid w:val="00C23A08"/>
    <w:rsid w:val="00C3323C"/>
    <w:rsid w:val="00C40414"/>
    <w:rsid w:val="00C453C2"/>
    <w:rsid w:val="00C648DF"/>
    <w:rsid w:val="00C653F5"/>
    <w:rsid w:val="00C72BBE"/>
    <w:rsid w:val="00C90246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E43EA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1DE4-E9C1-467C-B951-C77D494D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Zemanová Heinrich Barbora</cp:lastModifiedBy>
  <cp:revision>2</cp:revision>
  <cp:lastPrinted>2023-11-24T10:31:00Z</cp:lastPrinted>
  <dcterms:created xsi:type="dcterms:W3CDTF">2023-11-24T11:15:00Z</dcterms:created>
  <dcterms:modified xsi:type="dcterms:W3CDTF">2023-11-24T11:15:00Z</dcterms:modified>
</cp:coreProperties>
</file>