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8CBE10" w14:textId="77777777" w:rsidR="006127FD" w:rsidRDefault="006127FD" w:rsidP="00494F8D">
      <w:pPr>
        <w:pStyle w:val="Nadpis1"/>
        <w:numPr>
          <w:ilvl w:val="0"/>
          <w:numId w:val="0"/>
        </w:numPr>
        <w:spacing w:line="276" w:lineRule="auto"/>
        <w:ind w:left="432" w:hanging="432"/>
        <w:rPr>
          <w:rFonts w:ascii="Arial Narrow" w:hAnsi="Arial Narrow" w:cs="Arial Narrow"/>
          <w:color w:val="auto"/>
          <w:sz w:val="22"/>
          <w:szCs w:val="22"/>
        </w:rPr>
      </w:pPr>
    </w:p>
    <w:p w14:paraId="77643337" w14:textId="77777777" w:rsidR="00494F8D" w:rsidRPr="00494F8D" w:rsidRDefault="00494F8D">
      <w:pPr>
        <w:pStyle w:val="Nadpis1"/>
        <w:spacing w:line="276" w:lineRule="auto"/>
        <w:rPr>
          <w:rFonts w:ascii="Arial Narrow" w:hAnsi="Arial Narrow" w:cs="Arial Narrow"/>
          <w:color w:val="auto"/>
          <w:sz w:val="22"/>
          <w:szCs w:val="22"/>
        </w:rPr>
      </w:pPr>
    </w:p>
    <w:p w14:paraId="5A0DC927" w14:textId="2A1332DD" w:rsidR="006127FD" w:rsidRDefault="006127FD">
      <w:pPr>
        <w:pStyle w:val="Nadpis1"/>
        <w:spacing w:line="276" w:lineRule="auto"/>
        <w:rPr>
          <w:rFonts w:ascii="Arial Narrow" w:hAnsi="Arial Narrow" w:cs="Arial Narrow"/>
          <w:color w:val="auto"/>
          <w:sz w:val="22"/>
          <w:szCs w:val="22"/>
        </w:rPr>
      </w:pPr>
      <w:r>
        <w:rPr>
          <w:rFonts w:ascii="Arial Narrow" w:hAnsi="Arial Narrow" w:cs="Arial Narrow"/>
          <w:color w:val="auto"/>
          <w:sz w:val="22"/>
          <w:szCs w:val="22"/>
        </w:rPr>
        <w:t xml:space="preserve">SMLOUVA </w:t>
      </w:r>
      <w:r w:rsidR="00C866A5">
        <w:rPr>
          <w:rFonts w:ascii="Arial Narrow" w:hAnsi="Arial Narrow" w:cs="Arial Narrow"/>
          <w:color w:val="auto"/>
          <w:sz w:val="22"/>
          <w:szCs w:val="22"/>
          <w:lang w:val="cs-CZ"/>
        </w:rPr>
        <w:t>č. 40</w:t>
      </w:r>
      <w:r w:rsidR="00575F88">
        <w:rPr>
          <w:rFonts w:ascii="Arial Narrow" w:hAnsi="Arial Narrow" w:cs="Arial Narrow"/>
          <w:color w:val="auto"/>
          <w:sz w:val="22"/>
          <w:szCs w:val="22"/>
          <w:lang w:val="cs-CZ"/>
        </w:rPr>
        <w:t>18</w:t>
      </w:r>
    </w:p>
    <w:p w14:paraId="5DEAC6E4" w14:textId="77777777" w:rsidR="006127FD" w:rsidRDefault="006127FD">
      <w:pPr>
        <w:spacing w:line="276" w:lineRule="auto"/>
        <w:jc w:val="center"/>
        <w:rPr>
          <w:rFonts w:ascii="Arial Narrow" w:hAnsi="Arial Narrow" w:cs="Arial Narrow"/>
          <w:b/>
          <w:sz w:val="22"/>
          <w:szCs w:val="22"/>
        </w:rPr>
      </w:pPr>
      <w:r>
        <w:rPr>
          <w:rFonts w:ascii="Arial Narrow" w:hAnsi="Arial Narrow" w:cs="Arial Narrow"/>
          <w:b/>
          <w:sz w:val="22"/>
          <w:szCs w:val="22"/>
        </w:rPr>
        <w:t>o poradenství v oblasti požární ochrany a bezpečnosti práce</w:t>
      </w:r>
    </w:p>
    <w:p w14:paraId="12DCFDFC" w14:textId="77777777" w:rsidR="006127FD" w:rsidRDefault="006127FD">
      <w:pPr>
        <w:pStyle w:val="Nadpis1"/>
        <w:spacing w:line="276" w:lineRule="auto"/>
        <w:rPr>
          <w:rFonts w:ascii="Arial Narrow" w:hAnsi="Arial Narrow" w:cs="Arial Narrow"/>
          <w:b w:val="0"/>
          <w:color w:val="auto"/>
          <w:sz w:val="22"/>
          <w:szCs w:val="22"/>
        </w:rPr>
      </w:pPr>
      <w:r>
        <w:rPr>
          <w:rFonts w:ascii="Arial Narrow" w:hAnsi="Arial Narrow" w:cs="Arial Narrow"/>
          <w:b w:val="0"/>
          <w:color w:val="auto"/>
          <w:sz w:val="22"/>
          <w:szCs w:val="22"/>
        </w:rPr>
        <w:t>uzavřena podle § 1746 odst. 2 zákona č. 89/2012 Sb., občanský zákoník</w:t>
      </w:r>
    </w:p>
    <w:p w14:paraId="43086844" w14:textId="77777777" w:rsidR="006127FD" w:rsidRDefault="006127FD">
      <w:pPr>
        <w:spacing w:line="276" w:lineRule="auto"/>
        <w:rPr>
          <w:rFonts w:ascii="Arial Narrow" w:hAnsi="Arial Narrow" w:cs="Arial Narrow"/>
          <w:sz w:val="22"/>
          <w:szCs w:val="22"/>
        </w:rPr>
      </w:pPr>
    </w:p>
    <w:p w14:paraId="3494C9A0" w14:textId="77777777" w:rsidR="006127FD" w:rsidRDefault="006127FD">
      <w:pPr>
        <w:spacing w:line="276" w:lineRule="auto"/>
        <w:jc w:val="center"/>
        <w:rPr>
          <w:rFonts w:ascii="Arial Narrow" w:hAnsi="Arial Narrow" w:cs="Arial Narrow"/>
          <w:b/>
          <w:sz w:val="22"/>
          <w:szCs w:val="22"/>
          <w:u w:val="single"/>
        </w:rPr>
      </w:pPr>
      <w:r>
        <w:rPr>
          <w:rFonts w:ascii="Arial Narrow" w:hAnsi="Arial Narrow" w:cs="Arial Narrow"/>
          <w:b/>
          <w:sz w:val="22"/>
          <w:szCs w:val="22"/>
          <w:u w:val="single"/>
        </w:rPr>
        <w:t>Smluvní strany</w:t>
      </w:r>
    </w:p>
    <w:p w14:paraId="4B07DF8F" w14:textId="77777777" w:rsidR="006127FD" w:rsidRDefault="006127FD">
      <w:pPr>
        <w:pStyle w:val="Nadpis1"/>
        <w:spacing w:line="276" w:lineRule="auto"/>
        <w:rPr>
          <w:rFonts w:ascii="Arial Narrow" w:hAnsi="Arial Narrow" w:cs="Arial Narrow"/>
          <w:color w:val="auto"/>
          <w:sz w:val="22"/>
          <w:szCs w:val="22"/>
        </w:rPr>
      </w:pPr>
    </w:p>
    <w:p w14:paraId="08184206" w14:textId="77777777" w:rsidR="006127FD" w:rsidRDefault="006127FD">
      <w:pPr>
        <w:pStyle w:val="Nadpis1"/>
        <w:spacing w:line="276" w:lineRule="auto"/>
        <w:jc w:val="left"/>
        <w:rPr>
          <w:rFonts w:ascii="Arial Narrow" w:hAnsi="Arial Narrow" w:cs="Arial Narrow"/>
          <w:color w:val="auto"/>
          <w:sz w:val="22"/>
          <w:szCs w:val="22"/>
        </w:rPr>
      </w:pPr>
      <w:r>
        <w:rPr>
          <w:rFonts w:ascii="Arial Narrow" w:hAnsi="Arial Narrow" w:cs="Arial Narrow"/>
          <w:color w:val="auto"/>
          <w:sz w:val="22"/>
          <w:szCs w:val="22"/>
        </w:rPr>
        <w:t>J. K. marketing s.r.o.</w:t>
      </w:r>
    </w:p>
    <w:p w14:paraId="25A9A830" w14:textId="3F307331" w:rsidR="006127FD" w:rsidRDefault="006127FD" w:rsidP="00494F8D">
      <w:pPr>
        <w:spacing w:line="276" w:lineRule="auto"/>
        <w:rPr>
          <w:rFonts w:ascii="Arial Narrow" w:hAnsi="Arial Narrow" w:cs="Arial Narrow"/>
          <w:sz w:val="22"/>
          <w:szCs w:val="22"/>
        </w:rPr>
      </w:pPr>
      <w:r>
        <w:rPr>
          <w:rFonts w:ascii="Arial Narrow" w:hAnsi="Arial Narrow" w:cs="Arial Narrow"/>
          <w:sz w:val="22"/>
          <w:szCs w:val="22"/>
        </w:rPr>
        <w:t xml:space="preserve">se sídlem: </w:t>
      </w:r>
      <w:r w:rsidR="00776F70">
        <w:rPr>
          <w:rFonts w:ascii="Arial Narrow" w:hAnsi="Arial Narrow" w:cs="Arial Narrow"/>
          <w:b/>
          <w:sz w:val="22"/>
          <w:szCs w:val="22"/>
        </w:rPr>
        <w:t>Rooseveltova 593/10</w:t>
      </w:r>
      <w:r w:rsidRPr="00703A11">
        <w:rPr>
          <w:rFonts w:ascii="Arial Narrow" w:hAnsi="Arial Narrow" w:cs="Arial Narrow"/>
          <w:b/>
          <w:sz w:val="22"/>
          <w:szCs w:val="22"/>
        </w:rPr>
        <w:t>, 602 00 Brno</w:t>
      </w:r>
    </w:p>
    <w:p w14:paraId="78A60244" w14:textId="31CC7A8C" w:rsidR="006127FD" w:rsidRDefault="006127FD" w:rsidP="00494F8D">
      <w:pPr>
        <w:spacing w:line="276" w:lineRule="auto"/>
        <w:jc w:val="both"/>
        <w:rPr>
          <w:rFonts w:ascii="Arial Narrow" w:hAnsi="Arial Narrow" w:cs="Arial Narrow"/>
          <w:b/>
          <w:bCs/>
          <w:sz w:val="22"/>
          <w:szCs w:val="22"/>
        </w:rPr>
      </w:pPr>
      <w:r w:rsidRPr="00703A11">
        <w:rPr>
          <w:rFonts w:ascii="Arial Narrow" w:hAnsi="Arial Narrow" w:cs="Arial Narrow"/>
          <w:sz w:val="22"/>
          <w:szCs w:val="22"/>
          <w:u w:val="single"/>
        </w:rPr>
        <w:t>korespondenční adresa</w:t>
      </w:r>
      <w:r>
        <w:rPr>
          <w:rFonts w:ascii="Arial Narrow" w:hAnsi="Arial Narrow" w:cs="Arial Narrow"/>
          <w:sz w:val="22"/>
          <w:szCs w:val="22"/>
        </w:rPr>
        <w:t xml:space="preserve">: </w:t>
      </w:r>
      <w:r>
        <w:rPr>
          <w:rFonts w:ascii="Arial Narrow" w:hAnsi="Arial Narrow" w:cs="Arial Narrow"/>
          <w:b/>
          <w:sz w:val="22"/>
          <w:szCs w:val="22"/>
        </w:rPr>
        <w:t>J. K. marketing s.r.o.,</w:t>
      </w:r>
      <w:r>
        <w:rPr>
          <w:rFonts w:ascii="Arial Narrow" w:hAnsi="Arial Narrow" w:cs="Arial Narrow"/>
          <w:sz w:val="22"/>
          <w:szCs w:val="22"/>
        </w:rPr>
        <w:t xml:space="preserve"> </w:t>
      </w:r>
      <w:r>
        <w:rPr>
          <w:rFonts w:ascii="Arial Narrow" w:hAnsi="Arial Narrow" w:cs="Arial Narrow"/>
          <w:b/>
          <w:bCs/>
          <w:sz w:val="22"/>
          <w:szCs w:val="22"/>
        </w:rPr>
        <w:t>PO BOX 75, 625 00 Brno</w:t>
      </w:r>
    </w:p>
    <w:p w14:paraId="0C862641" w14:textId="1176337A" w:rsidR="00B5770E" w:rsidRDefault="00B5770E" w:rsidP="00494F8D">
      <w:pPr>
        <w:spacing w:line="276" w:lineRule="auto"/>
        <w:jc w:val="both"/>
        <w:rPr>
          <w:rFonts w:ascii="Arial Narrow" w:hAnsi="Arial Narrow" w:cs="Arial Narrow"/>
          <w:b/>
          <w:bCs/>
          <w:sz w:val="22"/>
          <w:szCs w:val="22"/>
        </w:rPr>
      </w:pPr>
      <w:r>
        <w:rPr>
          <w:rFonts w:ascii="Arial Narrow" w:hAnsi="Arial Narrow" w:cs="Arial Narrow"/>
          <w:bCs/>
          <w:sz w:val="22"/>
          <w:szCs w:val="22"/>
        </w:rPr>
        <w:t>zastoupena Bc. Jaroslavem Kociánem, jednatelem společnosti</w:t>
      </w:r>
    </w:p>
    <w:p w14:paraId="13B1D9D3" w14:textId="77777777" w:rsidR="006127FD" w:rsidRDefault="006127FD" w:rsidP="00494F8D">
      <w:pPr>
        <w:spacing w:line="276" w:lineRule="auto"/>
        <w:rPr>
          <w:rFonts w:ascii="Arial Narrow" w:hAnsi="Arial Narrow" w:cs="Arial Narrow"/>
          <w:bCs/>
          <w:sz w:val="22"/>
          <w:szCs w:val="22"/>
        </w:rPr>
      </w:pPr>
      <w:r>
        <w:rPr>
          <w:rFonts w:ascii="Arial Narrow" w:hAnsi="Arial Narrow" w:cs="Arial Narrow"/>
          <w:bCs/>
          <w:sz w:val="22"/>
          <w:szCs w:val="22"/>
        </w:rPr>
        <w:t>IČ: 2555132</w:t>
      </w:r>
      <w:r w:rsidR="009226A9">
        <w:rPr>
          <w:rFonts w:ascii="Arial Narrow" w:hAnsi="Arial Narrow" w:cs="Arial Narrow"/>
          <w:bCs/>
          <w:sz w:val="22"/>
          <w:szCs w:val="22"/>
        </w:rPr>
        <w:t>9</w:t>
      </w:r>
    </w:p>
    <w:p w14:paraId="28FE3584" w14:textId="364E4BCC" w:rsidR="006127FD" w:rsidRDefault="006127FD" w:rsidP="00494F8D">
      <w:pPr>
        <w:spacing w:line="276" w:lineRule="auto"/>
        <w:rPr>
          <w:rFonts w:ascii="Arial Narrow" w:hAnsi="Arial Narrow" w:cs="Arial Narrow"/>
          <w:bCs/>
          <w:sz w:val="22"/>
          <w:szCs w:val="22"/>
        </w:rPr>
      </w:pPr>
      <w:r>
        <w:rPr>
          <w:rFonts w:ascii="Arial Narrow" w:hAnsi="Arial Narrow" w:cs="Arial Narrow"/>
          <w:bCs/>
          <w:sz w:val="22"/>
          <w:szCs w:val="22"/>
        </w:rPr>
        <w:t>DIČ: CZ25551329</w:t>
      </w:r>
    </w:p>
    <w:p w14:paraId="02B33DAC" w14:textId="4715FE60" w:rsidR="00F03EC3" w:rsidRDefault="00420770" w:rsidP="00494F8D">
      <w:pPr>
        <w:spacing w:line="276" w:lineRule="auto"/>
        <w:rPr>
          <w:rFonts w:ascii="Arial Narrow" w:hAnsi="Arial Narrow" w:cs="Arial Narrow"/>
          <w:bCs/>
          <w:sz w:val="22"/>
          <w:szCs w:val="22"/>
        </w:rPr>
      </w:pPr>
      <w:r>
        <w:rPr>
          <w:rFonts w:ascii="Arial Narrow" w:hAnsi="Arial Narrow" w:cs="Arial Narrow"/>
          <w:bCs/>
          <w:sz w:val="22"/>
          <w:szCs w:val="22"/>
        </w:rPr>
        <w:t xml:space="preserve">společnost je zapsána v Obchodním rejstříku vedeném Krajským soudem v Brně, pod </w:t>
      </w:r>
      <w:r w:rsidR="00C13A35">
        <w:rPr>
          <w:rFonts w:ascii="Arial Narrow" w:hAnsi="Arial Narrow" w:cs="Arial Narrow"/>
          <w:bCs/>
          <w:sz w:val="22"/>
          <w:szCs w:val="22"/>
        </w:rPr>
        <w:t xml:space="preserve">spisovou </w:t>
      </w:r>
      <w:r>
        <w:rPr>
          <w:rFonts w:ascii="Arial Narrow" w:hAnsi="Arial Narrow" w:cs="Arial Narrow"/>
          <w:bCs/>
          <w:sz w:val="22"/>
          <w:szCs w:val="22"/>
        </w:rPr>
        <w:t xml:space="preserve">zn. </w:t>
      </w:r>
      <w:r w:rsidR="00F03EC3">
        <w:rPr>
          <w:rFonts w:ascii="Arial Narrow" w:hAnsi="Arial Narrow" w:cs="Arial Narrow"/>
          <w:bCs/>
          <w:sz w:val="22"/>
          <w:szCs w:val="22"/>
        </w:rPr>
        <w:t>C 32090</w:t>
      </w:r>
    </w:p>
    <w:p w14:paraId="3B57D5D5" w14:textId="57C15447" w:rsidR="006127FD" w:rsidRDefault="006127FD" w:rsidP="00494F8D">
      <w:pPr>
        <w:spacing w:line="276" w:lineRule="auto"/>
        <w:rPr>
          <w:rFonts w:ascii="Arial Narrow" w:hAnsi="Arial Narrow" w:cs="Arial Narrow"/>
          <w:bCs/>
          <w:sz w:val="22"/>
          <w:szCs w:val="22"/>
        </w:rPr>
      </w:pPr>
      <w:r>
        <w:rPr>
          <w:rFonts w:ascii="Arial Narrow" w:hAnsi="Arial Narrow" w:cs="Arial Narrow"/>
          <w:bCs/>
          <w:sz w:val="22"/>
          <w:szCs w:val="22"/>
        </w:rPr>
        <w:t>bank</w:t>
      </w:r>
      <w:r w:rsidR="004F370F">
        <w:rPr>
          <w:rFonts w:ascii="Arial Narrow" w:hAnsi="Arial Narrow" w:cs="Arial Narrow"/>
          <w:bCs/>
          <w:sz w:val="22"/>
          <w:szCs w:val="22"/>
        </w:rPr>
        <w:t>ovní spojení: Komerční banka, a.s.</w:t>
      </w:r>
    </w:p>
    <w:p w14:paraId="64E09356" w14:textId="084CC036" w:rsidR="004F370F" w:rsidRDefault="004F370F" w:rsidP="00494F8D">
      <w:pPr>
        <w:spacing w:line="276" w:lineRule="auto"/>
        <w:rPr>
          <w:rFonts w:ascii="Arial Narrow" w:hAnsi="Arial Narrow" w:cs="Arial Narrow"/>
          <w:bCs/>
          <w:sz w:val="22"/>
          <w:szCs w:val="22"/>
        </w:rPr>
      </w:pPr>
      <w:r>
        <w:rPr>
          <w:rFonts w:ascii="Arial Narrow" w:hAnsi="Arial Narrow" w:cs="Arial Narrow"/>
          <w:bCs/>
          <w:sz w:val="22"/>
          <w:szCs w:val="22"/>
        </w:rPr>
        <w:t>číslo účtu: 27-0489530217/0100</w:t>
      </w:r>
    </w:p>
    <w:p w14:paraId="33B30DCB" w14:textId="77777777" w:rsidR="006127FD" w:rsidRDefault="006127FD" w:rsidP="00494F8D">
      <w:pPr>
        <w:spacing w:line="276" w:lineRule="auto"/>
        <w:jc w:val="both"/>
        <w:rPr>
          <w:rFonts w:ascii="Arial Narrow" w:hAnsi="Arial Narrow" w:cs="Arial Narrow"/>
          <w:sz w:val="22"/>
          <w:szCs w:val="22"/>
        </w:rPr>
      </w:pPr>
      <w:r>
        <w:rPr>
          <w:rFonts w:ascii="Arial Narrow" w:hAnsi="Arial Narrow" w:cs="Arial Narrow"/>
          <w:sz w:val="22"/>
          <w:szCs w:val="22"/>
        </w:rPr>
        <w:t>e-mail: info@</w:t>
      </w:r>
      <w:r w:rsidR="00085017">
        <w:rPr>
          <w:rFonts w:ascii="Arial Narrow" w:hAnsi="Arial Narrow" w:cs="Arial Narrow"/>
          <w:sz w:val="22"/>
          <w:szCs w:val="22"/>
        </w:rPr>
        <w:t>jkmarketing</w:t>
      </w:r>
      <w:r>
        <w:rPr>
          <w:rFonts w:ascii="Arial Narrow" w:hAnsi="Arial Narrow" w:cs="Arial Narrow"/>
          <w:sz w:val="22"/>
          <w:szCs w:val="22"/>
        </w:rPr>
        <w:t>.cz</w:t>
      </w:r>
    </w:p>
    <w:p w14:paraId="7724EE2C" w14:textId="77777777" w:rsidR="006127FD" w:rsidRDefault="006127FD" w:rsidP="00494F8D">
      <w:pPr>
        <w:spacing w:line="276" w:lineRule="auto"/>
        <w:jc w:val="both"/>
        <w:rPr>
          <w:rFonts w:ascii="Arial Narrow" w:hAnsi="Arial Narrow" w:cs="Arial Narrow"/>
          <w:sz w:val="22"/>
          <w:szCs w:val="22"/>
        </w:rPr>
      </w:pPr>
      <w:r>
        <w:rPr>
          <w:rFonts w:ascii="Arial Narrow" w:hAnsi="Arial Narrow" w:cs="Arial Narrow"/>
          <w:sz w:val="22"/>
          <w:szCs w:val="22"/>
        </w:rPr>
        <w:t>hot-line: 602515900</w:t>
      </w:r>
    </w:p>
    <w:p w14:paraId="5ED20E7C" w14:textId="77777777" w:rsidR="006127FD" w:rsidRDefault="006127FD" w:rsidP="00494F8D">
      <w:pPr>
        <w:spacing w:line="276" w:lineRule="auto"/>
        <w:jc w:val="both"/>
        <w:rPr>
          <w:rFonts w:ascii="Arial Narrow" w:hAnsi="Arial Narrow" w:cs="Arial Narrow"/>
          <w:bCs/>
          <w:sz w:val="22"/>
          <w:szCs w:val="22"/>
        </w:rPr>
      </w:pPr>
      <w:r>
        <w:rPr>
          <w:rFonts w:ascii="Arial Narrow" w:hAnsi="Arial Narrow" w:cs="Arial Narrow"/>
          <w:bCs/>
          <w:sz w:val="22"/>
          <w:szCs w:val="22"/>
        </w:rPr>
        <w:t>(dále jen poradce)</w:t>
      </w:r>
    </w:p>
    <w:p w14:paraId="3B8298AB" w14:textId="77777777" w:rsidR="006127FD" w:rsidRPr="00F10C5D" w:rsidRDefault="006127FD">
      <w:pPr>
        <w:spacing w:line="276" w:lineRule="auto"/>
        <w:jc w:val="center"/>
        <w:rPr>
          <w:rFonts w:ascii="Arial Narrow" w:hAnsi="Arial Narrow" w:cs="Arial Narrow"/>
          <w:sz w:val="22"/>
          <w:szCs w:val="22"/>
          <w:lang w:val="es-MX"/>
        </w:rPr>
      </w:pPr>
      <w:r w:rsidRPr="00F10C5D">
        <w:rPr>
          <w:rFonts w:ascii="Arial Narrow" w:hAnsi="Arial Narrow" w:cs="Arial Narrow"/>
          <w:sz w:val="22"/>
          <w:szCs w:val="22"/>
          <w:lang w:val="es-MX"/>
        </w:rPr>
        <w:t>&amp;</w:t>
      </w:r>
    </w:p>
    <w:p w14:paraId="1C27A7FF" w14:textId="77777777" w:rsidR="00703A11" w:rsidRDefault="00703A11" w:rsidP="00494F8D">
      <w:pPr>
        <w:spacing w:line="276" w:lineRule="auto"/>
        <w:jc w:val="both"/>
        <w:rPr>
          <w:rFonts w:ascii="Arial Narrow" w:hAnsi="Arial Narrow" w:cs="Arial Narrow"/>
          <w:b/>
          <w:sz w:val="22"/>
          <w:szCs w:val="22"/>
        </w:rPr>
      </w:pPr>
    </w:p>
    <w:p w14:paraId="14EA0FF3" w14:textId="60FDA368" w:rsidR="00575F88" w:rsidRDefault="005F372F" w:rsidP="00494F8D">
      <w:pPr>
        <w:spacing w:line="276" w:lineRule="auto"/>
        <w:jc w:val="both"/>
        <w:rPr>
          <w:rFonts w:ascii="Arial Narrow" w:hAnsi="Arial Narrow" w:cs="Arial Narrow"/>
          <w:b/>
          <w:sz w:val="22"/>
          <w:szCs w:val="22"/>
          <w:lang w:val="x-none"/>
        </w:rPr>
      </w:pPr>
      <w:r>
        <w:rPr>
          <w:rFonts w:ascii="Arial Narrow" w:hAnsi="Arial Narrow" w:cs="Arial Narrow"/>
          <w:b/>
          <w:sz w:val="22"/>
          <w:szCs w:val="22"/>
        </w:rPr>
        <w:t xml:space="preserve">Česká </w:t>
      </w:r>
      <w:proofErr w:type="gramStart"/>
      <w:r>
        <w:rPr>
          <w:rFonts w:ascii="Arial Narrow" w:hAnsi="Arial Narrow" w:cs="Arial Narrow"/>
          <w:b/>
          <w:sz w:val="22"/>
          <w:szCs w:val="22"/>
        </w:rPr>
        <w:t>rep</w:t>
      </w:r>
      <w:r w:rsidR="00CC1CBC">
        <w:rPr>
          <w:rFonts w:ascii="Arial Narrow" w:hAnsi="Arial Narrow" w:cs="Arial Narrow"/>
          <w:b/>
          <w:sz w:val="22"/>
          <w:szCs w:val="22"/>
        </w:rPr>
        <w:t>u</w:t>
      </w:r>
      <w:r>
        <w:rPr>
          <w:rFonts w:ascii="Arial Narrow" w:hAnsi="Arial Narrow" w:cs="Arial Narrow"/>
          <w:b/>
          <w:sz w:val="22"/>
          <w:szCs w:val="22"/>
        </w:rPr>
        <w:t>b</w:t>
      </w:r>
      <w:r w:rsidR="00CC1CBC">
        <w:rPr>
          <w:rFonts w:ascii="Arial Narrow" w:hAnsi="Arial Narrow" w:cs="Arial Narrow"/>
          <w:b/>
          <w:sz w:val="22"/>
          <w:szCs w:val="22"/>
        </w:rPr>
        <w:t xml:space="preserve">lika - </w:t>
      </w:r>
      <w:r w:rsidR="00575F88" w:rsidRPr="00575F88">
        <w:rPr>
          <w:rFonts w:ascii="Arial Narrow" w:hAnsi="Arial Narrow" w:cs="Arial Narrow"/>
          <w:b/>
          <w:sz w:val="22"/>
          <w:szCs w:val="22"/>
          <w:lang w:val="x-none"/>
        </w:rPr>
        <w:t>Krajské</w:t>
      </w:r>
      <w:proofErr w:type="gramEnd"/>
      <w:r w:rsidR="00575F88" w:rsidRPr="00575F88">
        <w:rPr>
          <w:rFonts w:ascii="Arial Narrow" w:hAnsi="Arial Narrow" w:cs="Arial Narrow"/>
          <w:b/>
          <w:sz w:val="22"/>
          <w:szCs w:val="22"/>
          <w:lang w:val="x-none"/>
        </w:rPr>
        <w:t xml:space="preserve"> státní zastupitelství v Brně</w:t>
      </w:r>
    </w:p>
    <w:p w14:paraId="0956E191" w14:textId="501DE9B5" w:rsidR="006127FD" w:rsidRDefault="006127FD" w:rsidP="00494F8D">
      <w:pPr>
        <w:spacing w:line="276" w:lineRule="auto"/>
        <w:jc w:val="both"/>
        <w:rPr>
          <w:rFonts w:ascii="Arial Narrow" w:hAnsi="Arial Narrow" w:cs="Arial Narrow"/>
          <w:b/>
          <w:sz w:val="22"/>
          <w:szCs w:val="22"/>
        </w:rPr>
      </w:pPr>
      <w:r w:rsidRPr="00C653C6">
        <w:rPr>
          <w:rFonts w:ascii="Arial Narrow" w:hAnsi="Arial Narrow" w:cs="Arial Narrow"/>
          <w:sz w:val="22"/>
          <w:szCs w:val="22"/>
        </w:rPr>
        <w:t xml:space="preserve">se sídlem: </w:t>
      </w:r>
      <w:r w:rsidR="00575F88" w:rsidRPr="00575F88">
        <w:rPr>
          <w:rFonts w:ascii="Arial Narrow" w:hAnsi="Arial Narrow" w:cs="Arial Narrow"/>
          <w:b/>
          <w:sz w:val="22"/>
          <w:szCs w:val="22"/>
        </w:rPr>
        <w:t xml:space="preserve">Mozartova </w:t>
      </w:r>
      <w:r w:rsidR="00F03EC3">
        <w:rPr>
          <w:rFonts w:ascii="Arial Narrow" w:hAnsi="Arial Narrow" w:cs="Arial Narrow"/>
          <w:b/>
          <w:sz w:val="22"/>
          <w:szCs w:val="22"/>
        </w:rPr>
        <w:t>18/</w:t>
      </w:r>
      <w:r w:rsidR="00575F88" w:rsidRPr="00575F88">
        <w:rPr>
          <w:rFonts w:ascii="Arial Narrow" w:hAnsi="Arial Narrow" w:cs="Arial Narrow"/>
          <w:b/>
          <w:sz w:val="22"/>
          <w:szCs w:val="22"/>
        </w:rPr>
        <w:t>3</w:t>
      </w:r>
      <w:r w:rsidR="00094DE9">
        <w:rPr>
          <w:rFonts w:ascii="Arial Narrow" w:hAnsi="Arial Narrow" w:cs="Arial Narrow"/>
          <w:b/>
          <w:sz w:val="22"/>
          <w:szCs w:val="22"/>
        </w:rPr>
        <w:t>, 60</w:t>
      </w:r>
      <w:r w:rsidR="00575F88">
        <w:rPr>
          <w:rFonts w:ascii="Arial Narrow" w:hAnsi="Arial Narrow" w:cs="Arial Narrow"/>
          <w:b/>
          <w:sz w:val="22"/>
          <w:szCs w:val="22"/>
        </w:rPr>
        <w:t>1 52</w:t>
      </w:r>
      <w:r w:rsidR="00094DE9">
        <w:rPr>
          <w:rFonts w:ascii="Arial Narrow" w:hAnsi="Arial Narrow" w:cs="Arial Narrow"/>
          <w:b/>
          <w:sz w:val="22"/>
          <w:szCs w:val="22"/>
        </w:rPr>
        <w:t xml:space="preserve"> Brno</w:t>
      </w:r>
    </w:p>
    <w:p w14:paraId="269BAC75" w14:textId="147B88AB" w:rsidR="00CC1CBC" w:rsidRPr="00CC1CBC" w:rsidRDefault="00B3516F" w:rsidP="00494F8D">
      <w:pPr>
        <w:spacing w:line="276" w:lineRule="auto"/>
        <w:jc w:val="both"/>
        <w:rPr>
          <w:rFonts w:ascii="Arial Narrow" w:hAnsi="Arial Narrow" w:cs="Arial Narrow"/>
          <w:sz w:val="22"/>
          <w:szCs w:val="22"/>
        </w:rPr>
      </w:pPr>
      <w:r>
        <w:rPr>
          <w:rFonts w:ascii="Arial Narrow" w:hAnsi="Arial Narrow" w:cs="Arial Narrow"/>
          <w:sz w:val="22"/>
          <w:szCs w:val="22"/>
        </w:rPr>
        <w:t>zastoupena</w:t>
      </w:r>
      <w:r w:rsidR="00B5770E">
        <w:rPr>
          <w:rFonts w:ascii="Arial Narrow" w:hAnsi="Arial Narrow" w:cs="Arial Narrow"/>
          <w:sz w:val="22"/>
          <w:szCs w:val="22"/>
        </w:rPr>
        <w:t xml:space="preserve"> JUDr. Jan</w:t>
      </w:r>
      <w:r>
        <w:rPr>
          <w:rFonts w:ascii="Arial Narrow" w:hAnsi="Arial Narrow" w:cs="Arial Narrow"/>
          <w:sz w:val="22"/>
          <w:szCs w:val="22"/>
        </w:rPr>
        <w:t>em</w:t>
      </w:r>
      <w:r w:rsidR="00B5770E">
        <w:rPr>
          <w:rFonts w:ascii="Arial Narrow" w:hAnsi="Arial Narrow" w:cs="Arial Narrow"/>
          <w:sz w:val="22"/>
          <w:szCs w:val="22"/>
        </w:rPr>
        <w:t xml:space="preserve"> Sladký</w:t>
      </w:r>
      <w:r>
        <w:rPr>
          <w:rFonts w:ascii="Arial Narrow" w:hAnsi="Arial Narrow" w:cs="Arial Narrow"/>
          <w:sz w:val="22"/>
          <w:szCs w:val="22"/>
        </w:rPr>
        <w:t>m</w:t>
      </w:r>
      <w:r w:rsidR="00B5770E">
        <w:rPr>
          <w:rFonts w:ascii="Arial Narrow" w:hAnsi="Arial Narrow" w:cs="Arial Narrow"/>
          <w:sz w:val="22"/>
          <w:szCs w:val="22"/>
        </w:rPr>
        <w:t>, krajský</w:t>
      </w:r>
      <w:r>
        <w:rPr>
          <w:rFonts w:ascii="Arial Narrow" w:hAnsi="Arial Narrow" w:cs="Arial Narrow"/>
          <w:sz w:val="22"/>
          <w:szCs w:val="22"/>
        </w:rPr>
        <w:t>m</w:t>
      </w:r>
      <w:r w:rsidR="00B5770E">
        <w:rPr>
          <w:rFonts w:ascii="Arial Narrow" w:hAnsi="Arial Narrow" w:cs="Arial Narrow"/>
          <w:sz w:val="22"/>
          <w:szCs w:val="22"/>
        </w:rPr>
        <w:t xml:space="preserve"> státní</w:t>
      </w:r>
      <w:r>
        <w:rPr>
          <w:rFonts w:ascii="Arial Narrow" w:hAnsi="Arial Narrow" w:cs="Arial Narrow"/>
          <w:sz w:val="22"/>
          <w:szCs w:val="22"/>
        </w:rPr>
        <w:t>m</w:t>
      </w:r>
      <w:r w:rsidR="00B5770E">
        <w:rPr>
          <w:rFonts w:ascii="Arial Narrow" w:hAnsi="Arial Narrow" w:cs="Arial Narrow"/>
          <w:sz w:val="22"/>
          <w:szCs w:val="22"/>
        </w:rPr>
        <w:t xml:space="preserve"> zástupce</w:t>
      </w:r>
      <w:r>
        <w:rPr>
          <w:rFonts w:ascii="Arial Narrow" w:hAnsi="Arial Narrow" w:cs="Arial Narrow"/>
          <w:sz w:val="22"/>
          <w:szCs w:val="22"/>
        </w:rPr>
        <w:t>m</w:t>
      </w:r>
    </w:p>
    <w:p w14:paraId="62DF9B30" w14:textId="524F87E9" w:rsidR="006127FD" w:rsidRPr="00C653C6" w:rsidRDefault="006127FD" w:rsidP="00085017">
      <w:pPr>
        <w:spacing w:line="276" w:lineRule="auto"/>
        <w:jc w:val="both"/>
        <w:rPr>
          <w:rFonts w:ascii="Arial Narrow" w:hAnsi="Arial Narrow" w:cs="Arial Narrow"/>
          <w:sz w:val="22"/>
          <w:szCs w:val="22"/>
        </w:rPr>
      </w:pPr>
      <w:r w:rsidRPr="00C653C6">
        <w:rPr>
          <w:rFonts w:ascii="Arial Narrow" w:hAnsi="Arial Narrow" w:cs="Arial Narrow"/>
          <w:sz w:val="22"/>
          <w:szCs w:val="22"/>
        </w:rPr>
        <w:t>IČ:</w:t>
      </w:r>
      <w:r w:rsidR="00CF6629">
        <w:rPr>
          <w:rFonts w:ascii="Arial Narrow" w:hAnsi="Arial Narrow" w:cs="Arial Narrow"/>
          <w:sz w:val="22"/>
          <w:szCs w:val="22"/>
        </w:rPr>
        <w:t xml:space="preserve"> 00026069</w:t>
      </w:r>
      <w:r w:rsidR="00494F8D" w:rsidRPr="00C653C6">
        <w:rPr>
          <w:rFonts w:ascii="Arial Narrow" w:hAnsi="Arial Narrow" w:cs="Arial Narrow"/>
          <w:sz w:val="22"/>
          <w:szCs w:val="22"/>
        </w:rPr>
        <w:t xml:space="preserve"> </w:t>
      </w:r>
      <w:r w:rsidR="00575F88">
        <w:rPr>
          <w:rFonts w:ascii="Arial Narrow" w:hAnsi="Arial Narrow" w:cs="Arial Narrow"/>
          <w:sz w:val="22"/>
          <w:szCs w:val="22"/>
        </w:rPr>
        <w:t xml:space="preserve">  </w:t>
      </w:r>
      <w:r w:rsidR="004C2FA3">
        <w:rPr>
          <w:rFonts w:ascii="Arial Narrow" w:hAnsi="Arial Narrow" w:cs="Arial Narrow"/>
          <w:sz w:val="22"/>
          <w:szCs w:val="22"/>
        </w:rPr>
        <w:t xml:space="preserve"> </w:t>
      </w:r>
    </w:p>
    <w:p w14:paraId="007CB111" w14:textId="7E73095F" w:rsidR="00C13A35" w:rsidRDefault="00F10C5D" w:rsidP="00F10C5D">
      <w:pPr>
        <w:spacing w:line="276" w:lineRule="auto"/>
        <w:jc w:val="both"/>
        <w:rPr>
          <w:rFonts w:ascii="Arial Narrow" w:hAnsi="Arial Narrow" w:cs="Arial Narrow"/>
          <w:bCs/>
          <w:sz w:val="22"/>
          <w:szCs w:val="22"/>
        </w:rPr>
      </w:pPr>
      <w:r w:rsidRPr="00AA00B5">
        <w:rPr>
          <w:rFonts w:ascii="Arial Narrow" w:hAnsi="Arial Narrow" w:cs="Arial Narrow"/>
          <w:bCs/>
          <w:sz w:val="22"/>
          <w:szCs w:val="22"/>
        </w:rPr>
        <w:t>bankovní spojení:</w:t>
      </w:r>
      <w:r w:rsidR="004F370F">
        <w:rPr>
          <w:rFonts w:ascii="Arial Narrow" w:hAnsi="Arial Narrow" w:cs="Arial Narrow"/>
          <w:bCs/>
          <w:sz w:val="22"/>
          <w:szCs w:val="22"/>
        </w:rPr>
        <w:t xml:space="preserve"> ČNB</w:t>
      </w:r>
    </w:p>
    <w:p w14:paraId="45575EC4" w14:textId="0B68778A" w:rsidR="006127FD" w:rsidRPr="0032513E" w:rsidRDefault="00C13A35" w:rsidP="00494F8D">
      <w:pPr>
        <w:spacing w:line="276" w:lineRule="auto"/>
        <w:jc w:val="both"/>
        <w:rPr>
          <w:rFonts w:ascii="Arial Narrow" w:hAnsi="Arial Narrow" w:cs="Arial Narrow"/>
          <w:bCs/>
          <w:sz w:val="22"/>
          <w:szCs w:val="22"/>
        </w:rPr>
      </w:pPr>
      <w:r>
        <w:rPr>
          <w:rFonts w:ascii="Arial Narrow" w:hAnsi="Arial Narrow" w:cs="Arial Narrow"/>
          <w:bCs/>
          <w:sz w:val="22"/>
          <w:szCs w:val="22"/>
        </w:rPr>
        <w:t xml:space="preserve">číslo účtu: </w:t>
      </w:r>
      <w:r w:rsidR="004F370F">
        <w:rPr>
          <w:rFonts w:ascii="Arial Narrow" w:hAnsi="Arial Narrow" w:cs="Arial Narrow"/>
          <w:bCs/>
          <w:sz w:val="22"/>
          <w:szCs w:val="22"/>
        </w:rPr>
        <w:t>4226621/0710</w:t>
      </w:r>
      <w:r w:rsidR="004C2FA3">
        <w:rPr>
          <w:rFonts w:ascii="Arial Narrow" w:hAnsi="Arial Narrow" w:cs="Arial Narrow"/>
          <w:bCs/>
          <w:sz w:val="22"/>
          <w:szCs w:val="22"/>
        </w:rPr>
        <w:t xml:space="preserve"> </w:t>
      </w:r>
      <w:r w:rsidR="00F10C5D" w:rsidRPr="00AA00B5">
        <w:rPr>
          <w:rFonts w:ascii="Arial Narrow" w:hAnsi="Arial Narrow" w:cs="Arial Narrow"/>
          <w:sz w:val="22"/>
          <w:szCs w:val="22"/>
        </w:rPr>
        <w:t xml:space="preserve"> </w:t>
      </w:r>
    </w:p>
    <w:p w14:paraId="43DB644A" w14:textId="77777777" w:rsidR="006127FD" w:rsidRDefault="006127FD" w:rsidP="00494F8D">
      <w:pPr>
        <w:spacing w:line="276" w:lineRule="auto"/>
        <w:jc w:val="both"/>
        <w:rPr>
          <w:rFonts w:ascii="Arial Narrow" w:hAnsi="Arial Narrow" w:cs="Arial Narrow"/>
          <w:bCs/>
          <w:sz w:val="22"/>
          <w:szCs w:val="22"/>
        </w:rPr>
      </w:pPr>
      <w:r>
        <w:rPr>
          <w:rFonts w:ascii="Arial Narrow" w:hAnsi="Arial Narrow" w:cs="Arial Narrow"/>
          <w:bCs/>
          <w:sz w:val="22"/>
          <w:szCs w:val="22"/>
        </w:rPr>
        <w:t>(dále klient</w:t>
      </w:r>
      <w:r w:rsidR="00F80E02">
        <w:rPr>
          <w:rFonts w:ascii="Arial Narrow" w:hAnsi="Arial Narrow" w:cs="Arial Narrow"/>
          <w:bCs/>
          <w:sz w:val="22"/>
          <w:szCs w:val="22"/>
        </w:rPr>
        <w:t xml:space="preserve"> a další údaje na straně 4 Smlouvy)</w:t>
      </w:r>
    </w:p>
    <w:p w14:paraId="52A3319D" w14:textId="77777777" w:rsidR="006127FD" w:rsidRDefault="006127FD">
      <w:pPr>
        <w:spacing w:line="276" w:lineRule="auto"/>
        <w:jc w:val="both"/>
        <w:rPr>
          <w:rFonts w:ascii="Arial Narrow" w:hAnsi="Arial Narrow" w:cs="Arial Narrow"/>
          <w:sz w:val="22"/>
          <w:szCs w:val="22"/>
        </w:rPr>
      </w:pPr>
    </w:p>
    <w:p w14:paraId="59B33FDB" w14:textId="77777777" w:rsidR="006127FD" w:rsidRDefault="006127FD">
      <w:pPr>
        <w:spacing w:line="276" w:lineRule="auto"/>
        <w:jc w:val="center"/>
        <w:rPr>
          <w:rFonts w:ascii="Arial Narrow" w:hAnsi="Arial Narrow" w:cs="Arial Narrow"/>
          <w:b/>
          <w:bCs/>
          <w:sz w:val="22"/>
          <w:szCs w:val="22"/>
          <w:u w:val="single"/>
        </w:rPr>
      </w:pPr>
      <w:r>
        <w:rPr>
          <w:rFonts w:ascii="Arial Narrow" w:hAnsi="Arial Narrow" w:cs="Arial Narrow"/>
          <w:b/>
          <w:bCs/>
          <w:sz w:val="22"/>
          <w:szCs w:val="22"/>
          <w:u w:val="single"/>
        </w:rPr>
        <w:t>uzavírají tuto smlouvu o poradenství v oblasti požární ochrany a bezpečnosti práce</w:t>
      </w:r>
    </w:p>
    <w:p w14:paraId="4CA59D02" w14:textId="77777777" w:rsidR="006127FD" w:rsidRDefault="006127FD">
      <w:pPr>
        <w:spacing w:line="276" w:lineRule="auto"/>
        <w:jc w:val="both"/>
        <w:rPr>
          <w:rFonts w:ascii="Arial Narrow" w:hAnsi="Arial Narrow" w:cs="Arial Narrow"/>
          <w:sz w:val="22"/>
          <w:szCs w:val="22"/>
        </w:rPr>
      </w:pPr>
    </w:p>
    <w:p w14:paraId="08853783" w14:textId="77777777" w:rsidR="006127FD" w:rsidRDefault="006127FD">
      <w:pPr>
        <w:spacing w:line="276" w:lineRule="auto"/>
        <w:jc w:val="center"/>
        <w:rPr>
          <w:rFonts w:ascii="Arial Narrow" w:hAnsi="Arial Narrow" w:cs="Arial Narrow"/>
          <w:sz w:val="22"/>
          <w:szCs w:val="22"/>
        </w:rPr>
      </w:pPr>
      <w:r>
        <w:rPr>
          <w:rFonts w:ascii="Arial Narrow" w:hAnsi="Arial Narrow" w:cs="Arial Narrow"/>
          <w:sz w:val="22"/>
          <w:szCs w:val="22"/>
        </w:rPr>
        <w:t>Článek 1</w:t>
      </w:r>
    </w:p>
    <w:p w14:paraId="79AF51A3" w14:textId="77777777" w:rsidR="006127FD" w:rsidRDefault="006127FD">
      <w:pPr>
        <w:pStyle w:val="Nadpis2"/>
        <w:spacing w:line="276" w:lineRule="auto"/>
        <w:jc w:val="center"/>
        <w:rPr>
          <w:rFonts w:ascii="Arial Narrow" w:hAnsi="Arial Narrow" w:cs="Arial Narrow"/>
          <w:sz w:val="22"/>
          <w:szCs w:val="22"/>
        </w:rPr>
      </w:pPr>
      <w:r>
        <w:rPr>
          <w:rFonts w:ascii="Arial Narrow" w:hAnsi="Arial Narrow" w:cs="Arial Narrow"/>
          <w:sz w:val="22"/>
          <w:szCs w:val="22"/>
        </w:rPr>
        <w:t>Předmět smlouvy</w:t>
      </w:r>
    </w:p>
    <w:p w14:paraId="55DBCB21" w14:textId="77777777" w:rsidR="006127FD" w:rsidRDefault="006127FD" w:rsidP="00494F8D">
      <w:pPr>
        <w:pStyle w:val="slovanseznam1"/>
        <w:numPr>
          <w:ilvl w:val="0"/>
          <w:numId w:val="4"/>
        </w:numPr>
        <w:spacing w:line="276" w:lineRule="auto"/>
        <w:jc w:val="both"/>
        <w:rPr>
          <w:rFonts w:ascii="Arial Narrow" w:hAnsi="Arial Narrow" w:cs="Arial Narrow"/>
          <w:sz w:val="22"/>
          <w:szCs w:val="22"/>
        </w:rPr>
      </w:pPr>
      <w:r>
        <w:rPr>
          <w:rFonts w:ascii="Arial Narrow" w:hAnsi="Arial Narrow" w:cs="Arial Narrow"/>
          <w:sz w:val="22"/>
          <w:szCs w:val="22"/>
        </w:rPr>
        <w:t xml:space="preserve">Poradce se touto smlouvou zavazuje, že klientovi uvedenému výše, bude poskytovat odborné informace v oblasti požární ochrany a bezpečnosti práce. Tato oblast je rámcově vymezena zákonem č. 262/2006 Sb., zákoníkem práce, ve znění pozdějších předpisů, zákonem č. 309/2006 Sb., kterým se upravují další požadavky bezpečnosti a ochrany zdraví při práci v pracovněprávních vztazích a o zajištění bezpečnosti a ochrany zdraví při činnosti nebo poskytování služeb mimo pracovně právní vztahy (zákon o zajištění dalších podmínek bezpečnosti a ochrany zdraví při práci), ve znění pozdějších předpisů a zákonem č. 133/1985 Sb., o požární ochraně, ve znění pozdějších předpisů, a prováděcími předpisy k uvedeným zákonům. </w:t>
      </w:r>
    </w:p>
    <w:p w14:paraId="6C0CA6FF" w14:textId="3A4EAA5D" w:rsidR="006127FD" w:rsidRDefault="006127FD" w:rsidP="00494F8D">
      <w:pPr>
        <w:pStyle w:val="slovanseznam1"/>
        <w:numPr>
          <w:ilvl w:val="0"/>
          <w:numId w:val="4"/>
        </w:numPr>
        <w:spacing w:line="276" w:lineRule="auto"/>
        <w:jc w:val="both"/>
        <w:rPr>
          <w:rFonts w:ascii="Arial Narrow" w:hAnsi="Arial Narrow" w:cs="Arial Narrow"/>
          <w:sz w:val="22"/>
          <w:szCs w:val="22"/>
        </w:rPr>
      </w:pPr>
      <w:r>
        <w:rPr>
          <w:rFonts w:ascii="Arial Narrow" w:hAnsi="Arial Narrow" w:cs="Arial Narrow"/>
          <w:sz w:val="22"/>
          <w:szCs w:val="22"/>
        </w:rPr>
        <w:t>Poradce se zavazuje, že klientovi na jeho žádost poskytne</w:t>
      </w:r>
      <w:r w:rsidR="00B3516F">
        <w:rPr>
          <w:rFonts w:ascii="Arial Narrow" w:hAnsi="Arial Narrow" w:cs="Arial Narrow"/>
          <w:sz w:val="22"/>
          <w:szCs w:val="22"/>
        </w:rPr>
        <w:t xml:space="preserve"> verbální či písemnou radu,</w:t>
      </w:r>
      <w:r>
        <w:rPr>
          <w:rFonts w:ascii="Arial Narrow" w:hAnsi="Arial Narrow" w:cs="Arial Narrow"/>
          <w:sz w:val="22"/>
          <w:szCs w:val="22"/>
        </w:rPr>
        <w:t xml:space="preserve"> poskytne pomoc v </w:t>
      </w:r>
      <w:r w:rsidR="00B3516F">
        <w:rPr>
          <w:rFonts w:ascii="Arial Narrow" w:hAnsi="Arial Narrow" w:cs="Arial Narrow"/>
          <w:sz w:val="22"/>
          <w:szCs w:val="22"/>
        </w:rPr>
        <w:t>konkrétních záležitostech, případně</w:t>
      </w:r>
      <w:r>
        <w:rPr>
          <w:rFonts w:ascii="Arial Narrow" w:hAnsi="Arial Narrow" w:cs="Arial Narrow"/>
          <w:sz w:val="22"/>
          <w:szCs w:val="22"/>
        </w:rPr>
        <w:t xml:space="preserve"> zpracuje písemná stanoviska k problémům oblasti, ve které poskytuje poradenské a konzultační služby.  </w:t>
      </w:r>
    </w:p>
    <w:p w14:paraId="53D829B6" w14:textId="26C51E0F" w:rsidR="00183C4C" w:rsidRDefault="00183C4C" w:rsidP="00183C4C">
      <w:pPr>
        <w:pStyle w:val="slovanseznam1"/>
        <w:numPr>
          <w:ilvl w:val="0"/>
          <w:numId w:val="0"/>
        </w:numPr>
        <w:spacing w:line="276" w:lineRule="auto"/>
        <w:ind w:left="360" w:hanging="360"/>
        <w:jc w:val="both"/>
        <w:rPr>
          <w:rFonts w:ascii="Arial Narrow" w:hAnsi="Arial Narrow" w:cs="Arial Narrow"/>
          <w:sz w:val="22"/>
          <w:szCs w:val="22"/>
        </w:rPr>
      </w:pPr>
    </w:p>
    <w:p w14:paraId="731EF159" w14:textId="77777777" w:rsidR="00183C4C" w:rsidRDefault="00183C4C" w:rsidP="00183C4C">
      <w:pPr>
        <w:pStyle w:val="slovanseznam1"/>
        <w:numPr>
          <w:ilvl w:val="0"/>
          <w:numId w:val="0"/>
        </w:numPr>
        <w:spacing w:line="276" w:lineRule="auto"/>
        <w:ind w:left="360" w:hanging="360"/>
        <w:jc w:val="both"/>
        <w:rPr>
          <w:rFonts w:ascii="Arial Narrow" w:hAnsi="Arial Narrow" w:cs="Arial Narrow"/>
          <w:sz w:val="22"/>
          <w:szCs w:val="22"/>
        </w:rPr>
      </w:pPr>
    </w:p>
    <w:p w14:paraId="6C0910CF" w14:textId="53778C82" w:rsidR="00575F88" w:rsidRDefault="004127B6" w:rsidP="00494F8D">
      <w:pPr>
        <w:pStyle w:val="slovanseznam1"/>
        <w:numPr>
          <w:ilvl w:val="0"/>
          <w:numId w:val="4"/>
        </w:numPr>
        <w:spacing w:line="276" w:lineRule="auto"/>
        <w:jc w:val="both"/>
        <w:rPr>
          <w:rFonts w:ascii="Arial Narrow" w:hAnsi="Arial Narrow" w:cs="Arial Narrow"/>
          <w:sz w:val="22"/>
          <w:szCs w:val="22"/>
        </w:rPr>
      </w:pPr>
      <w:r>
        <w:rPr>
          <w:rFonts w:ascii="Arial Narrow" w:hAnsi="Arial Narrow" w:cs="Arial Narrow"/>
          <w:sz w:val="22"/>
          <w:szCs w:val="22"/>
        </w:rPr>
        <w:t xml:space="preserve">Výše uvedených činností se vztahují na </w:t>
      </w:r>
      <w:r w:rsidR="00CF6629">
        <w:rPr>
          <w:rFonts w:ascii="Arial Narrow" w:hAnsi="Arial Narrow" w:cs="Arial Narrow"/>
          <w:sz w:val="22"/>
          <w:szCs w:val="22"/>
        </w:rPr>
        <w:t>pracoviště klienta</w:t>
      </w:r>
    </w:p>
    <w:p w14:paraId="771EBE3A" w14:textId="77777777" w:rsidR="00575F88" w:rsidRDefault="00575F88" w:rsidP="00575F88">
      <w:pPr>
        <w:jc w:val="both"/>
        <w:rPr>
          <w:rFonts w:ascii="Arial Narrow" w:hAnsi="Arial Narrow" w:cs="Arial Narrow"/>
        </w:rPr>
      </w:pPr>
    </w:p>
    <w:p w14:paraId="7174B818" w14:textId="238EDBA0" w:rsidR="00575F88" w:rsidRPr="004D047B" w:rsidRDefault="00CF6629" w:rsidP="00575F88">
      <w:pPr>
        <w:suppressAutoHyphens w:val="0"/>
        <w:jc w:val="both"/>
        <w:rPr>
          <w:rFonts w:ascii="Arial Narrow" w:hAnsi="Arial Narrow"/>
        </w:rPr>
      </w:pPr>
      <w:r>
        <w:rPr>
          <w:rFonts w:ascii="Arial Narrow" w:hAnsi="Arial Narrow"/>
        </w:rPr>
        <w:t>Seznam státních zastupitelství v obvodu působnosti KSZ v Brně</w:t>
      </w:r>
      <w:r w:rsidR="00575F88" w:rsidRPr="004D047B">
        <w:rPr>
          <w:rFonts w:ascii="Arial Narrow" w:hAnsi="Arial Narrow"/>
        </w:rPr>
        <w:t xml:space="preserve"> </w:t>
      </w:r>
      <w:r w:rsidR="00575F88">
        <w:rPr>
          <w:rFonts w:ascii="Arial Narrow" w:hAnsi="Arial Narrow"/>
        </w:rPr>
        <w:t>(vlastní objekt)</w:t>
      </w:r>
    </w:p>
    <w:p w14:paraId="25C768D5" w14:textId="77777777" w:rsidR="00575F88" w:rsidRPr="004D047B" w:rsidRDefault="00575F88" w:rsidP="00575F88">
      <w:pPr>
        <w:pStyle w:val="Odstavecseseznamem"/>
        <w:numPr>
          <w:ilvl w:val="0"/>
          <w:numId w:val="14"/>
        </w:numPr>
        <w:rPr>
          <w:rFonts w:ascii="Arial Narrow" w:hAnsi="Arial Narrow"/>
        </w:rPr>
      </w:pPr>
      <w:r w:rsidRPr="004D047B">
        <w:rPr>
          <w:rFonts w:ascii="Arial Narrow" w:hAnsi="Arial Narrow"/>
        </w:rPr>
        <w:t>KSZ v Brně (pracoviště Mozartova, Moravské nám.)</w:t>
      </w:r>
    </w:p>
    <w:p w14:paraId="6E0D6D72" w14:textId="77777777" w:rsidR="00575F88" w:rsidRPr="004D047B" w:rsidRDefault="00575F88" w:rsidP="00575F88">
      <w:pPr>
        <w:pStyle w:val="Odstavecseseznamem"/>
        <w:numPr>
          <w:ilvl w:val="0"/>
          <w:numId w:val="14"/>
        </w:numPr>
        <w:rPr>
          <w:rFonts w:ascii="Arial Narrow" w:hAnsi="Arial Narrow"/>
        </w:rPr>
      </w:pPr>
      <w:r w:rsidRPr="004D047B">
        <w:rPr>
          <w:rFonts w:ascii="Arial Narrow" w:hAnsi="Arial Narrow"/>
        </w:rPr>
        <w:t>OSZ v Blansku</w:t>
      </w:r>
    </w:p>
    <w:p w14:paraId="142CA5DA" w14:textId="77777777" w:rsidR="00575F88" w:rsidRPr="004D047B" w:rsidRDefault="00575F88" w:rsidP="00575F88">
      <w:pPr>
        <w:pStyle w:val="Odstavecseseznamem"/>
        <w:numPr>
          <w:ilvl w:val="0"/>
          <w:numId w:val="14"/>
        </w:numPr>
        <w:rPr>
          <w:rFonts w:ascii="Arial Narrow" w:hAnsi="Arial Narrow"/>
        </w:rPr>
      </w:pPr>
      <w:r w:rsidRPr="004D047B">
        <w:rPr>
          <w:rFonts w:ascii="Arial Narrow" w:hAnsi="Arial Narrow"/>
        </w:rPr>
        <w:t>OSZ v Břeclavi</w:t>
      </w:r>
    </w:p>
    <w:p w14:paraId="0FE3645B" w14:textId="77777777" w:rsidR="00575F88" w:rsidRPr="004D047B" w:rsidRDefault="00575F88" w:rsidP="00575F88">
      <w:pPr>
        <w:pStyle w:val="Odstavecseseznamem"/>
        <w:numPr>
          <w:ilvl w:val="0"/>
          <w:numId w:val="14"/>
        </w:numPr>
        <w:rPr>
          <w:rFonts w:ascii="Arial Narrow" w:hAnsi="Arial Narrow"/>
        </w:rPr>
      </w:pPr>
      <w:r w:rsidRPr="004D047B">
        <w:rPr>
          <w:rFonts w:ascii="Arial Narrow" w:hAnsi="Arial Narrow"/>
        </w:rPr>
        <w:t>OSZ v Hodoníně</w:t>
      </w:r>
    </w:p>
    <w:p w14:paraId="218DA777" w14:textId="77777777" w:rsidR="00575F88" w:rsidRPr="004D047B" w:rsidRDefault="00575F88" w:rsidP="00575F88">
      <w:pPr>
        <w:pStyle w:val="Odstavecseseznamem"/>
        <w:numPr>
          <w:ilvl w:val="0"/>
          <w:numId w:val="14"/>
        </w:numPr>
        <w:rPr>
          <w:rFonts w:ascii="Arial Narrow" w:hAnsi="Arial Narrow"/>
        </w:rPr>
      </w:pPr>
      <w:r w:rsidRPr="004D047B">
        <w:rPr>
          <w:rFonts w:ascii="Arial Narrow" w:hAnsi="Arial Narrow"/>
        </w:rPr>
        <w:t>OSZ v Kroměříži</w:t>
      </w:r>
    </w:p>
    <w:p w14:paraId="525E40BE" w14:textId="77777777" w:rsidR="00575F88" w:rsidRPr="004D047B" w:rsidRDefault="00575F88" w:rsidP="00575F88">
      <w:pPr>
        <w:pStyle w:val="Odstavecseseznamem"/>
        <w:numPr>
          <w:ilvl w:val="0"/>
          <w:numId w:val="14"/>
        </w:numPr>
        <w:rPr>
          <w:rFonts w:ascii="Arial Narrow" w:hAnsi="Arial Narrow"/>
        </w:rPr>
      </w:pPr>
      <w:r w:rsidRPr="004D047B">
        <w:rPr>
          <w:rFonts w:ascii="Arial Narrow" w:hAnsi="Arial Narrow"/>
        </w:rPr>
        <w:t>OSZ v Prostějově</w:t>
      </w:r>
    </w:p>
    <w:p w14:paraId="04E6A1ED" w14:textId="77777777" w:rsidR="00575F88" w:rsidRPr="004D047B" w:rsidRDefault="00575F88" w:rsidP="00575F88">
      <w:pPr>
        <w:pStyle w:val="Odstavecseseznamem"/>
        <w:numPr>
          <w:ilvl w:val="0"/>
          <w:numId w:val="14"/>
        </w:numPr>
        <w:rPr>
          <w:rFonts w:ascii="Arial Narrow" w:hAnsi="Arial Narrow"/>
        </w:rPr>
      </w:pPr>
      <w:r w:rsidRPr="004D047B">
        <w:rPr>
          <w:rFonts w:ascii="Arial Narrow" w:hAnsi="Arial Narrow"/>
        </w:rPr>
        <w:t>OSZ v Třebíči</w:t>
      </w:r>
    </w:p>
    <w:p w14:paraId="6277296A" w14:textId="61159D97" w:rsidR="00575F88" w:rsidRPr="005D083D" w:rsidRDefault="00575F88" w:rsidP="005D083D">
      <w:pPr>
        <w:pStyle w:val="Odstavecseseznamem"/>
        <w:numPr>
          <w:ilvl w:val="0"/>
          <w:numId w:val="14"/>
        </w:numPr>
        <w:rPr>
          <w:rFonts w:ascii="Arial Narrow" w:hAnsi="Arial Narrow"/>
        </w:rPr>
      </w:pPr>
      <w:r w:rsidRPr="004D047B">
        <w:rPr>
          <w:rFonts w:ascii="Arial Narrow" w:hAnsi="Arial Narrow"/>
        </w:rPr>
        <w:t>OSZ ve Vyškově</w:t>
      </w:r>
    </w:p>
    <w:p w14:paraId="107CBAAD" w14:textId="33F562FC" w:rsidR="00575F88" w:rsidRPr="004D047B" w:rsidRDefault="00575F88" w:rsidP="00575F88">
      <w:pPr>
        <w:pStyle w:val="Odstavecseseznamem"/>
        <w:numPr>
          <w:ilvl w:val="0"/>
          <w:numId w:val="14"/>
        </w:numPr>
        <w:rPr>
          <w:rFonts w:ascii="Arial Narrow" w:hAnsi="Arial Narrow"/>
        </w:rPr>
      </w:pPr>
      <w:r w:rsidRPr="004D047B">
        <w:rPr>
          <w:rFonts w:ascii="Arial Narrow" w:hAnsi="Arial Narrow"/>
        </w:rPr>
        <w:t>OSZ ve Znojmě</w:t>
      </w:r>
    </w:p>
    <w:p w14:paraId="1C12394B" w14:textId="7ACDCA60" w:rsidR="00575F88" w:rsidRPr="004D047B" w:rsidRDefault="00CF6629" w:rsidP="00575F88">
      <w:pPr>
        <w:suppressAutoHyphens w:val="0"/>
        <w:jc w:val="both"/>
        <w:rPr>
          <w:rFonts w:ascii="Arial Narrow" w:hAnsi="Arial Narrow"/>
        </w:rPr>
      </w:pPr>
      <w:r>
        <w:rPr>
          <w:rFonts w:ascii="Arial Narrow" w:hAnsi="Arial Narrow"/>
        </w:rPr>
        <w:t>Seznam státních zastupitelství v obvodu působnosti KSZ v Brně</w:t>
      </w:r>
      <w:r w:rsidR="00575F88" w:rsidRPr="004D047B">
        <w:rPr>
          <w:rFonts w:ascii="Arial Narrow" w:hAnsi="Arial Narrow"/>
        </w:rPr>
        <w:t xml:space="preserve"> v cizích budovách</w:t>
      </w:r>
    </w:p>
    <w:p w14:paraId="022CBFCD" w14:textId="77777777" w:rsidR="00575F88" w:rsidRPr="004D047B" w:rsidRDefault="00575F88" w:rsidP="00575F88">
      <w:pPr>
        <w:pStyle w:val="Odstavecseseznamem"/>
        <w:numPr>
          <w:ilvl w:val="0"/>
          <w:numId w:val="14"/>
        </w:numPr>
        <w:rPr>
          <w:rFonts w:ascii="Arial Narrow" w:hAnsi="Arial Narrow"/>
        </w:rPr>
      </w:pPr>
      <w:r w:rsidRPr="004D047B">
        <w:rPr>
          <w:rFonts w:ascii="Arial Narrow" w:hAnsi="Arial Narrow"/>
        </w:rPr>
        <w:t>KSZ v Brně (pobočka Zlín)</w:t>
      </w:r>
    </w:p>
    <w:p w14:paraId="09C6CEE1" w14:textId="77777777" w:rsidR="00575F88" w:rsidRPr="004D047B" w:rsidRDefault="00575F88" w:rsidP="00575F88">
      <w:pPr>
        <w:pStyle w:val="Odstavecseseznamem"/>
        <w:numPr>
          <w:ilvl w:val="0"/>
          <w:numId w:val="14"/>
        </w:numPr>
        <w:rPr>
          <w:rFonts w:ascii="Arial Narrow" w:hAnsi="Arial Narrow"/>
        </w:rPr>
      </w:pPr>
      <w:r w:rsidRPr="004D047B">
        <w:rPr>
          <w:rFonts w:ascii="Arial Narrow" w:hAnsi="Arial Narrow"/>
        </w:rPr>
        <w:t>KSZ v Brně (pobočka Jihlava)</w:t>
      </w:r>
    </w:p>
    <w:p w14:paraId="2AFB3215" w14:textId="0728B826" w:rsidR="00575F88" w:rsidRDefault="002E0454" w:rsidP="00575F88">
      <w:pPr>
        <w:pStyle w:val="Odstavecseseznamem"/>
        <w:numPr>
          <w:ilvl w:val="0"/>
          <w:numId w:val="14"/>
        </w:numPr>
        <w:rPr>
          <w:rFonts w:ascii="Arial Narrow" w:hAnsi="Arial Narrow"/>
        </w:rPr>
      </w:pPr>
      <w:r>
        <w:rPr>
          <w:rFonts w:ascii="Arial Narrow" w:hAnsi="Arial Narrow"/>
        </w:rPr>
        <w:t>M</w:t>
      </w:r>
      <w:r w:rsidR="00575F88" w:rsidRPr="004D047B">
        <w:rPr>
          <w:rFonts w:ascii="Arial Narrow" w:hAnsi="Arial Narrow"/>
        </w:rPr>
        <w:t xml:space="preserve">SZ v Brně </w:t>
      </w:r>
    </w:p>
    <w:p w14:paraId="16478C8C" w14:textId="07919C89" w:rsidR="00CF6629" w:rsidRPr="004D047B" w:rsidRDefault="002E0454" w:rsidP="00575F88">
      <w:pPr>
        <w:pStyle w:val="Odstavecseseznamem"/>
        <w:numPr>
          <w:ilvl w:val="0"/>
          <w:numId w:val="14"/>
        </w:numPr>
        <w:rPr>
          <w:rFonts w:ascii="Arial Narrow" w:hAnsi="Arial Narrow"/>
        </w:rPr>
      </w:pPr>
      <w:r>
        <w:rPr>
          <w:rFonts w:ascii="Arial Narrow" w:hAnsi="Arial Narrow"/>
        </w:rPr>
        <w:t>OSZ Brno-</w:t>
      </w:r>
      <w:r w:rsidRPr="004D047B">
        <w:rPr>
          <w:rFonts w:ascii="Arial Narrow" w:hAnsi="Arial Narrow"/>
        </w:rPr>
        <w:t>venkov</w:t>
      </w:r>
    </w:p>
    <w:p w14:paraId="01BD1DC6" w14:textId="77777777" w:rsidR="00575F88" w:rsidRPr="004D047B" w:rsidRDefault="00575F88" w:rsidP="00575F88">
      <w:pPr>
        <w:pStyle w:val="Odstavecseseznamem"/>
        <w:numPr>
          <w:ilvl w:val="0"/>
          <w:numId w:val="14"/>
        </w:numPr>
        <w:rPr>
          <w:rFonts w:ascii="Arial Narrow" w:hAnsi="Arial Narrow"/>
        </w:rPr>
      </w:pPr>
      <w:r w:rsidRPr="004D047B">
        <w:rPr>
          <w:rFonts w:ascii="Arial Narrow" w:hAnsi="Arial Narrow"/>
        </w:rPr>
        <w:t>OSZ v Jihlavě</w:t>
      </w:r>
    </w:p>
    <w:p w14:paraId="4F2BEA77" w14:textId="77777777" w:rsidR="00575F88" w:rsidRPr="004D047B" w:rsidRDefault="00575F88" w:rsidP="00575F88">
      <w:pPr>
        <w:pStyle w:val="Odstavecseseznamem"/>
        <w:numPr>
          <w:ilvl w:val="0"/>
          <w:numId w:val="14"/>
        </w:numPr>
        <w:rPr>
          <w:rFonts w:ascii="Arial Narrow" w:hAnsi="Arial Narrow"/>
        </w:rPr>
      </w:pPr>
      <w:r w:rsidRPr="004D047B">
        <w:rPr>
          <w:rFonts w:ascii="Arial Narrow" w:hAnsi="Arial Narrow"/>
        </w:rPr>
        <w:t>OSZ v Uherském Hradišti</w:t>
      </w:r>
    </w:p>
    <w:p w14:paraId="62CEBBE6" w14:textId="0907FA03" w:rsidR="00575F88" w:rsidRDefault="00575F88" w:rsidP="00575F88">
      <w:pPr>
        <w:pStyle w:val="Odstavecseseznamem"/>
        <w:numPr>
          <w:ilvl w:val="0"/>
          <w:numId w:val="14"/>
        </w:numPr>
        <w:rPr>
          <w:rFonts w:ascii="Arial Narrow" w:hAnsi="Arial Narrow"/>
        </w:rPr>
      </w:pPr>
      <w:r w:rsidRPr="004D047B">
        <w:rPr>
          <w:rFonts w:ascii="Arial Narrow" w:hAnsi="Arial Narrow"/>
        </w:rPr>
        <w:t>OSZ ve Zlíně</w:t>
      </w:r>
    </w:p>
    <w:p w14:paraId="120EF99E" w14:textId="62218E30" w:rsidR="005D083D" w:rsidRDefault="005D083D" w:rsidP="00575F88">
      <w:pPr>
        <w:pStyle w:val="Odstavecseseznamem"/>
        <w:numPr>
          <w:ilvl w:val="0"/>
          <w:numId w:val="14"/>
        </w:numPr>
        <w:rPr>
          <w:rFonts w:ascii="Arial Narrow" w:hAnsi="Arial Narrow"/>
        </w:rPr>
      </w:pPr>
      <w:r w:rsidRPr="004D047B">
        <w:rPr>
          <w:rFonts w:ascii="Arial Narrow" w:hAnsi="Arial Narrow"/>
        </w:rPr>
        <w:t>OSZ ve Žďáru nad Sázavou</w:t>
      </w:r>
    </w:p>
    <w:p w14:paraId="7027E763" w14:textId="5A45B93F" w:rsidR="004C2FA3" w:rsidRDefault="00183C4C" w:rsidP="00575F88">
      <w:pPr>
        <w:pStyle w:val="slovanseznam1"/>
        <w:numPr>
          <w:ilvl w:val="0"/>
          <w:numId w:val="0"/>
        </w:numPr>
        <w:spacing w:line="276" w:lineRule="auto"/>
        <w:jc w:val="both"/>
        <w:rPr>
          <w:rFonts w:ascii="Arial Narrow" w:hAnsi="Arial Narrow" w:cs="Arial Narrow"/>
          <w:sz w:val="22"/>
          <w:szCs w:val="22"/>
        </w:rPr>
      </w:pPr>
      <w:r>
        <w:rPr>
          <w:rFonts w:ascii="Arial Narrow" w:hAnsi="Arial Narrow" w:cs="Arial Narrow"/>
          <w:sz w:val="22"/>
          <w:szCs w:val="22"/>
        </w:rPr>
        <w:t xml:space="preserve">  </w:t>
      </w:r>
    </w:p>
    <w:p w14:paraId="1FB6184D" w14:textId="77777777" w:rsidR="006127FD" w:rsidRDefault="006127FD">
      <w:pPr>
        <w:spacing w:line="276" w:lineRule="auto"/>
        <w:jc w:val="center"/>
        <w:rPr>
          <w:rFonts w:ascii="Arial Narrow" w:hAnsi="Arial Narrow" w:cs="Arial Narrow"/>
          <w:sz w:val="22"/>
          <w:szCs w:val="22"/>
        </w:rPr>
      </w:pPr>
      <w:r>
        <w:rPr>
          <w:rFonts w:ascii="Arial Narrow" w:hAnsi="Arial Narrow" w:cs="Arial Narrow"/>
          <w:sz w:val="22"/>
          <w:szCs w:val="22"/>
        </w:rPr>
        <w:t>Článek 2</w:t>
      </w:r>
    </w:p>
    <w:p w14:paraId="27CF1093" w14:textId="77777777" w:rsidR="006127FD" w:rsidRDefault="006127FD">
      <w:pPr>
        <w:pStyle w:val="Nadpis2"/>
        <w:spacing w:line="276" w:lineRule="auto"/>
        <w:jc w:val="center"/>
        <w:rPr>
          <w:rFonts w:ascii="Arial Narrow" w:hAnsi="Arial Narrow" w:cs="Arial Narrow"/>
          <w:sz w:val="22"/>
          <w:szCs w:val="22"/>
        </w:rPr>
      </w:pPr>
      <w:r>
        <w:rPr>
          <w:rFonts w:ascii="Arial Narrow" w:hAnsi="Arial Narrow" w:cs="Arial Narrow"/>
          <w:sz w:val="22"/>
          <w:szCs w:val="22"/>
        </w:rPr>
        <w:t>Povinnosti poradce</w:t>
      </w:r>
    </w:p>
    <w:p w14:paraId="4DBB9FA2" w14:textId="77777777" w:rsidR="006127FD" w:rsidRDefault="006127FD" w:rsidP="00494F8D">
      <w:pPr>
        <w:pStyle w:val="slovanseznam1"/>
        <w:numPr>
          <w:ilvl w:val="0"/>
          <w:numId w:val="6"/>
        </w:numPr>
        <w:spacing w:line="276" w:lineRule="auto"/>
        <w:jc w:val="both"/>
        <w:rPr>
          <w:rFonts w:ascii="Arial Narrow" w:hAnsi="Arial Narrow" w:cs="Arial Narrow"/>
          <w:sz w:val="22"/>
          <w:szCs w:val="22"/>
        </w:rPr>
      </w:pPr>
      <w:r>
        <w:rPr>
          <w:rFonts w:ascii="Arial Narrow" w:hAnsi="Arial Narrow" w:cs="Arial Narrow"/>
          <w:sz w:val="22"/>
          <w:szCs w:val="22"/>
        </w:rPr>
        <w:t>Poradce je povinen postupovat s náležitou odbornou péčí v souladu s platným právním řádem, chránit práva a oprávněné zájmy klienta, jednat čestně a svědomitě. K plnění předmětu smlouvy je poradce povinen důsledně využívat všechny zákonné prostředky a uplatňovat vše, co podle svého přesvědčení a pokynů klienta pokládá pro klienta za prospěšné. Je přitom vázán pouze zákony a dalšími obecně závaznými právními předpisy a v jejich mezích také pokyny klienta.</w:t>
      </w:r>
    </w:p>
    <w:p w14:paraId="31E7E797" w14:textId="77777777" w:rsidR="006127FD" w:rsidRDefault="006127FD" w:rsidP="00494F8D">
      <w:pPr>
        <w:pStyle w:val="slovanseznam1"/>
        <w:numPr>
          <w:ilvl w:val="0"/>
          <w:numId w:val="6"/>
        </w:numPr>
        <w:spacing w:line="276" w:lineRule="auto"/>
        <w:jc w:val="both"/>
        <w:rPr>
          <w:rFonts w:ascii="Arial Narrow" w:hAnsi="Arial Narrow" w:cs="Arial Narrow"/>
          <w:sz w:val="22"/>
          <w:szCs w:val="22"/>
        </w:rPr>
      </w:pPr>
      <w:r>
        <w:rPr>
          <w:rFonts w:ascii="Arial Narrow" w:hAnsi="Arial Narrow" w:cs="Arial Narrow"/>
          <w:sz w:val="22"/>
          <w:szCs w:val="22"/>
        </w:rPr>
        <w:t xml:space="preserve">Poradce metodicky vede pověřené pracovníky klienta, podává informace o změnách v legislativě, připravuje základní verzi vnitřních pokynů v oblasti požární ochrany a bezpečnosti práce a zpracovává další materiály souvisící s předmětem této smlouvy. Na výzvu klienta je poradce povinen dostavit se a provést např. kontrolu, zajistit zpracování potřebných dokumentů apod. </w:t>
      </w:r>
    </w:p>
    <w:p w14:paraId="28AC4840" w14:textId="060BFEF9" w:rsidR="006127FD" w:rsidRDefault="006127FD" w:rsidP="00494F8D">
      <w:pPr>
        <w:pStyle w:val="slovanseznam1"/>
        <w:numPr>
          <w:ilvl w:val="0"/>
          <w:numId w:val="6"/>
        </w:numPr>
        <w:spacing w:line="276" w:lineRule="auto"/>
        <w:jc w:val="both"/>
        <w:rPr>
          <w:rFonts w:ascii="Arial Narrow" w:hAnsi="Arial Narrow" w:cs="Arial Narrow"/>
          <w:sz w:val="22"/>
          <w:szCs w:val="22"/>
        </w:rPr>
      </w:pPr>
      <w:r>
        <w:rPr>
          <w:rFonts w:ascii="Arial Narrow" w:hAnsi="Arial Narrow" w:cs="Arial Narrow"/>
          <w:sz w:val="22"/>
          <w:szCs w:val="22"/>
        </w:rPr>
        <w:t>Poradce je povinen prokazatelně oznámit klientovi všechny okolnosti, které zjistil při plnění předmětu smlouvy, jež mohou mít vliv na plnění této smlouvy. Zjistí-li poradce, že pokyny klienta jsou nevhodné či neúčelné pro plnění předmětu smlouvy, je povinen na to klienta upozornit. Nedílnou součástí práce poradce je i účast při kont</w:t>
      </w:r>
      <w:r w:rsidR="00B3516F">
        <w:rPr>
          <w:rFonts w:ascii="Arial Narrow" w:hAnsi="Arial Narrow" w:cs="Arial Narrow"/>
          <w:sz w:val="22"/>
          <w:szCs w:val="22"/>
        </w:rPr>
        <w:t>rolách ze strany HZS, oblastní</w:t>
      </w:r>
      <w:r>
        <w:rPr>
          <w:rFonts w:ascii="Arial Narrow" w:hAnsi="Arial Narrow" w:cs="Arial Narrow"/>
          <w:sz w:val="22"/>
          <w:szCs w:val="22"/>
        </w:rPr>
        <w:t xml:space="preserve"> inspekce práce apod., bude-li k tomu klientem včas vyzván. </w:t>
      </w:r>
    </w:p>
    <w:p w14:paraId="745C8228" w14:textId="77777777" w:rsidR="006127FD" w:rsidRDefault="006127FD" w:rsidP="00494F8D">
      <w:pPr>
        <w:pStyle w:val="slovanseznam1"/>
        <w:numPr>
          <w:ilvl w:val="0"/>
          <w:numId w:val="6"/>
        </w:numPr>
        <w:spacing w:line="276" w:lineRule="auto"/>
        <w:jc w:val="both"/>
        <w:rPr>
          <w:rFonts w:ascii="Arial Narrow" w:hAnsi="Arial Narrow" w:cs="Arial Narrow"/>
          <w:sz w:val="22"/>
          <w:szCs w:val="22"/>
        </w:rPr>
      </w:pPr>
      <w:r>
        <w:rPr>
          <w:rFonts w:ascii="Arial Narrow" w:hAnsi="Arial Narrow" w:cs="Arial Narrow"/>
          <w:sz w:val="22"/>
          <w:szCs w:val="22"/>
        </w:rPr>
        <w:t xml:space="preserve">Jednotlivé úkony může poradce činit i prostřednictvím svých odborně způsobilých pracovníků (např. revizní technici, odborní poradci apod.) Po ukončení smlouvy je poradce povinen bez zbytečného odkladu vydat klientovi veškeré podklady, které mu klient předal. Poradce je oprávněn pořizovat si z podkladů předaných mu klientem kopie pouze pro dokumentaci své činnosti. </w:t>
      </w:r>
    </w:p>
    <w:p w14:paraId="1BFA409B" w14:textId="77777777" w:rsidR="006127FD" w:rsidRDefault="006127FD" w:rsidP="00494F8D">
      <w:pPr>
        <w:pStyle w:val="slovanseznam1"/>
        <w:numPr>
          <w:ilvl w:val="0"/>
          <w:numId w:val="6"/>
        </w:numPr>
        <w:spacing w:line="276" w:lineRule="auto"/>
        <w:jc w:val="both"/>
        <w:rPr>
          <w:rFonts w:ascii="Arial Narrow" w:hAnsi="Arial Narrow" w:cs="Arial Narrow"/>
          <w:sz w:val="22"/>
          <w:szCs w:val="22"/>
        </w:rPr>
      </w:pPr>
      <w:r>
        <w:rPr>
          <w:rFonts w:ascii="Arial Narrow" w:hAnsi="Arial Narrow" w:cs="Arial Narrow"/>
          <w:sz w:val="22"/>
          <w:szCs w:val="22"/>
        </w:rPr>
        <w:t xml:space="preserve">Předmětem této smlouvy je: </w:t>
      </w:r>
    </w:p>
    <w:p w14:paraId="6A8D2863" w14:textId="77777777" w:rsidR="00F80E02" w:rsidRDefault="00F80E02" w:rsidP="00494F8D">
      <w:pPr>
        <w:pStyle w:val="slovanseznam1"/>
        <w:numPr>
          <w:ilvl w:val="0"/>
          <w:numId w:val="3"/>
        </w:numPr>
        <w:spacing w:line="276" w:lineRule="auto"/>
        <w:jc w:val="both"/>
        <w:rPr>
          <w:rFonts w:ascii="Arial Narrow" w:hAnsi="Arial Narrow" w:cs="Arial Narrow"/>
          <w:sz w:val="22"/>
          <w:szCs w:val="22"/>
        </w:rPr>
      </w:pPr>
      <w:r>
        <w:rPr>
          <w:rFonts w:ascii="Arial Narrow" w:hAnsi="Arial Narrow" w:cs="Arial Narrow"/>
          <w:sz w:val="22"/>
          <w:szCs w:val="22"/>
        </w:rPr>
        <w:t>Příprava a zpracování dokumentů se vztahem k BOZP a PO (Směrnice, Místní provozně bezpečnostní předpisy apod.)</w:t>
      </w:r>
    </w:p>
    <w:p w14:paraId="44535301" w14:textId="41F0EA86" w:rsidR="006127FD" w:rsidRDefault="006127FD" w:rsidP="00494F8D">
      <w:pPr>
        <w:pStyle w:val="slovanseznam1"/>
        <w:numPr>
          <w:ilvl w:val="0"/>
          <w:numId w:val="3"/>
        </w:numPr>
        <w:spacing w:line="276" w:lineRule="auto"/>
        <w:jc w:val="both"/>
        <w:rPr>
          <w:rFonts w:ascii="Arial Narrow" w:hAnsi="Arial Narrow" w:cs="Arial Narrow"/>
          <w:sz w:val="22"/>
          <w:szCs w:val="22"/>
        </w:rPr>
      </w:pPr>
      <w:r>
        <w:rPr>
          <w:rFonts w:ascii="Arial Narrow" w:hAnsi="Arial Narrow" w:cs="Arial Narrow"/>
          <w:sz w:val="22"/>
          <w:szCs w:val="22"/>
        </w:rPr>
        <w:t xml:space="preserve">provádění pravidelných aktualizací dokumentace v PO a BOZP a v případě změn legislativy navrhování zapracování změn </w:t>
      </w:r>
    </w:p>
    <w:p w14:paraId="233A6C9D" w14:textId="13658F77" w:rsidR="00575F88" w:rsidRDefault="00575F88" w:rsidP="00575F88">
      <w:pPr>
        <w:pStyle w:val="slovanseznam1"/>
        <w:numPr>
          <w:ilvl w:val="0"/>
          <w:numId w:val="0"/>
        </w:numPr>
        <w:spacing w:line="276" w:lineRule="auto"/>
        <w:ind w:left="360" w:hanging="360"/>
        <w:jc w:val="both"/>
        <w:rPr>
          <w:rFonts w:ascii="Arial Narrow" w:hAnsi="Arial Narrow" w:cs="Arial Narrow"/>
          <w:sz w:val="22"/>
          <w:szCs w:val="22"/>
        </w:rPr>
      </w:pPr>
    </w:p>
    <w:p w14:paraId="3A3D8632" w14:textId="65520E51" w:rsidR="00575F88" w:rsidRDefault="00575F88" w:rsidP="00575F88">
      <w:pPr>
        <w:pStyle w:val="slovanseznam1"/>
        <w:numPr>
          <w:ilvl w:val="0"/>
          <w:numId w:val="0"/>
        </w:numPr>
        <w:spacing w:line="276" w:lineRule="auto"/>
        <w:ind w:left="360" w:hanging="360"/>
        <w:jc w:val="both"/>
        <w:rPr>
          <w:rFonts w:ascii="Arial Narrow" w:hAnsi="Arial Narrow" w:cs="Arial Narrow"/>
          <w:sz w:val="22"/>
          <w:szCs w:val="22"/>
        </w:rPr>
      </w:pPr>
    </w:p>
    <w:p w14:paraId="17FC37AF" w14:textId="77777777" w:rsidR="00575F88" w:rsidRDefault="00575F88" w:rsidP="00575F88">
      <w:pPr>
        <w:pStyle w:val="slovanseznam1"/>
        <w:numPr>
          <w:ilvl w:val="0"/>
          <w:numId w:val="0"/>
        </w:numPr>
        <w:spacing w:line="276" w:lineRule="auto"/>
        <w:ind w:left="360" w:hanging="360"/>
        <w:jc w:val="both"/>
        <w:rPr>
          <w:rFonts w:ascii="Arial Narrow" w:hAnsi="Arial Narrow" w:cs="Arial Narrow"/>
          <w:sz w:val="22"/>
          <w:szCs w:val="22"/>
        </w:rPr>
      </w:pPr>
    </w:p>
    <w:p w14:paraId="4BA41C90" w14:textId="77777777" w:rsidR="006127FD" w:rsidRDefault="006127FD" w:rsidP="00494F8D">
      <w:pPr>
        <w:pStyle w:val="slovanseznam1"/>
        <w:numPr>
          <w:ilvl w:val="0"/>
          <w:numId w:val="3"/>
        </w:numPr>
        <w:spacing w:line="276" w:lineRule="auto"/>
        <w:jc w:val="both"/>
        <w:rPr>
          <w:rFonts w:ascii="Arial Narrow" w:hAnsi="Arial Narrow" w:cs="Arial Narrow"/>
          <w:sz w:val="22"/>
          <w:szCs w:val="22"/>
        </w:rPr>
      </w:pPr>
      <w:r>
        <w:rPr>
          <w:rFonts w:ascii="Arial Narrow" w:hAnsi="Arial Narrow" w:cs="Arial Narrow"/>
          <w:sz w:val="22"/>
          <w:szCs w:val="22"/>
        </w:rPr>
        <w:t xml:space="preserve">spolupráce při řešení pracovních </w:t>
      </w:r>
      <w:r w:rsidR="00494F8D">
        <w:rPr>
          <w:rFonts w:ascii="Arial Narrow" w:hAnsi="Arial Narrow" w:cs="Arial Narrow"/>
          <w:sz w:val="22"/>
          <w:szCs w:val="22"/>
        </w:rPr>
        <w:t>úrazů</w:t>
      </w:r>
    </w:p>
    <w:p w14:paraId="71E899ED" w14:textId="77777777" w:rsidR="00F80E02" w:rsidRDefault="00F80E02" w:rsidP="00494F8D">
      <w:pPr>
        <w:pStyle w:val="slovanseznam1"/>
        <w:numPr>
          <w:ilvl w:val="0"/>
          <w:numId w:val="3"/>
        </w:numPr>
        <w:spacing w:line="276" w:lineRule="auto"/>
        <w:jc w:val="both"/>
        <w:rPr>
          <w:rFonts w:ascii="Arial Narrow" w:hAnsi="Arial Narrow" w:cs="Arial Narrow"/>
          <w:sz w:val="22"/>
          <w:szCs w:val="22"/>
        </w:rPr>
      </w:pPr>
      <w:r>
        <w:rPr>
          <w:rFonts w:ascii="Arial Narrow" w:hAnsi="Arial Narrow" w:cs="Arial Narrow"/>
          <w:sz w:val="22"/>
          <w:szCs w:val="22"/>
        </w:rPr>
        <w:t xml:space="preserve">provádění kontrolních prohlídek na pracovišti v cyklu 1 x </w:t>
      </w:r>
      <w:proofErr w:type="gramStart"/>
      <w:r>
        <w:rPr>
          <w:rFonts w:ascii="Arial Narrow" w:hAnsi="Arial Narrow" w:cs="Arial Narrow"/>
          <w:sz w:val="22"/>
          <w:szCs w:val="22"/>
        </w:rPr>
        <w:t>ročně</w:t>
      </w:r>
      <w:proofErr w:type="gramEnd"/>
      <w:r>
        <w:rPr>
          <w:rFonts w:ascii="Arial Narrow" w:hAnsi="Arial Narrow" w:cs="Arial Narrow"/>
          <w:sz w:val="22"/>
          <w:szCs w:val="22"/>
        </w:rPr>
        <w:t xml:space="preserve"> a to v rámci Prověrky nad stavem BOZP nebo v cyklech určených legislativními požadavky  </w:t>
      </w:r>
    </w:p>
    <w:p w14:paraId="0365FC3B" w14:textId="0D0F48CF" w:rsidR="006127FD" w:rsidRDefault="006127FD" w:rsidP="00494F8D">
      <w:pPr>
        <w:pStyle w:val="slovanseznam1"/>
        <w:numPr>
          <w:ilvl w:val="0"/>
          <w:numId w:val="3"/>
        </w:numPr>
        <w:spacing w:line="276" w:lineRule="auto"/>
        <w:jc w:val="both"/>
        <w:rPr>
          <w:rFonts w:ascii="Arial Narrow" w:hAnsi="Arial Narrow" w:cs="Arial Narrow"/>
          <w:sz w:val="22"/>
          <w:szCs w:val="22"/>
        </w:rPr>
      </w:pPr>
      <w:r>
        <w:rPr>
          <w:rFonts w:ascii="Arial Narrow" w:hAnsi="Arial Narrow" w:cs="Arial Narrow"/>
          <w:sz w:val="22"/>
          <w:szCs w:val="22"/>
        </w:rPr>
        <w:t>poskytování telefonicky HOT LINE servis odbo</w:t>
      </w:r>
      <w:r w:rsidR="00382357">
        <w:rPr>
          <w:rFonts w:ascii="Arial Narrow" w:hAnsi="Arial Narrow" w:cs="Arial Narrow"/>
          <w:sz w:val="22"/>
          <w:szCs w:val="22"/>
        </w:rPr>
        <w:t>rně způsobilé osoby v PO a BOZP</w:t>
      </w:r>
    </w:p>
    <w:p w14:paraId="7A8A22E5" w14:textId="399F9196" w:rsidR="006127FD" w:rsidRDefault="006127FD" w:rsidP="00494F8D">
      <w:pPr>
        <w:pStyle w:val="slovanseznam1"/>
        <w:numPr>
          <w:ilvl w:val="0"/>
          <w:numId w:val="3"/>
        </w:numPr>
        <w:spacing w:line="276" w:lineRule="auto"/>
        <w:jc w:val="both"/>
        <w:rPr>
          <w:rFonts w:ascii="Arial Narrow" w:hAnsi="Arial Narrow" w:cs="Arial Narrow"/>
          <w:sz w:val="22"/>
          <w:szCs w:val="22"/>
        </w:rPr>
      </w:pPr>
      <w:r>
        <w:rPr>
          <w:rFonts w:ascii="Arial Narrow" w:hAnsi="Arial Narrow" w:cs="Arial Narrow"/>
          <w:sz w:val="22"/>
          <w:szCs w:val="22"/>
        </w:rPr>
        <w:t>poskytování HOT LI</w:t>
      </w:r>
      <w:r w:rsidR="00382357">
        <w:rPr>
          <w:rFonts w:ascii="Arial Narrow" w:hAnsi="Arial Narrow" w:cs="Arial Narrow"/>
          <w:sz w:val="22"/>
          <w:szCs w:val="22"/>
        </w:rPr>
        <w:t>NE servis v elektronické podobě</w:t>
      </w:r>
    </w:p>
    <w:p w14:paraId="2069A5A0" w14:textId="77777777" w:rsidR="006127FD" w:rsidRDefault="006127FD" w:rsidP="00494F8D">
      <w:pPr>
        <w:pStyle w:val="slovanseznam1"/>
        <w:numPr>
          <w:ilvl w:val="0"/>
          <w:numId w:val="3"/>
        </w:numPr>
        <w:spacing w:line="276" w:lineRule="auto"/>
        <w:jc w:val="both"/>
        <w:rPr>
          <w:rFonts w:ascii="Arial Narrow" w:hAnsi="Arial Narrow" w:cs="Arial Narrow"/>
          <w:sz w:val="22"/>
          <w:szCs w:val="22"/>
        </w:rPr>
      </w:pPr>
      <w:r>
        <w:rPr>
          <w:rFonts w:ascii="Arial Narrow" w:hAnsi="Arial Narrow" w:cs="Arial Narrow"/>
          <w:sz w:val="22"/>
          <w:szCs w:val="22"/>
        </w:rPr>
        <w:t>na vyžádání klienta účast při kontrolních akcích ze strany orgánů státní správy (např. HZS, oblastní inspekce práce apod.)</w:t>
      </w:r>
    </w:p>
    <w:p w14:paraId="1003BD79" w14:textId="77777777" w:rsidR="006127FD" w:rsidRDefault="006127FD">
      <w:pPr>
        <w:spacing w:line="276" w:lineRule="auto"/>
        <w:jc w:val="center"/>
        <w:rPr>
          <w:rFonts w:ascii="Arial Narrow" w:hAnsi="Arial Narrow" w:cs="Arial Narrow"/>
          <w:sz w:val="22"/>
          <w:szCs w:val="22"/>
        </w:rPr>
      </w:pPr>
      <w:r>
        <w:rPr>
          <w:rFonts w:ascii="Arial Narrow" w:hAnsi="Arial Narrow" w:cs="Arial Narrow"/>
          <w:sz w:val="22"/>
          <w:szCs w:val="22"/>
        </w:rPr>
        <w:t>Článek 3</w:t>
      </w:r>
    </w:p>
    <w:p w14:paraId="7A889655" w14:textId="77777777" w:rsidR="006127FD" w:rsidRDefault="006127FD">
      <w:pPr>
        <w:pStyle w:val="Nadpis2"/>
        <w:spacing w:line="276" w:lineRule="auto"/>
        <w:jc w:val="center"/>
        <w:rPr>
          <w:rFonts w:ascii="Arial Narrow" w:hAnsi="Arial Narrow" w:cs="Arial Narrow"/>
          <w:sz w:val="22"/>
          <w:szCs w:val="22"/>
        </w:rPr>
      </w:pPr>
      <w:r>
        <w:rPr>
          <w:rFonts w:ascii="Arial Narrow" w:hAnsi="Arial Narrow" w:cs="Arial Narrow"/>
          <w:sz w:val="22"/>
          <w:szCs w:val="22"/>
        </w:rPr>
        <w:t>Povinnosti klienta</w:t>
      </w:r>
    </w:p>
    <w:p w14:paraId="64FC30BD" w14:textId="77777777" w:rsidR="006127FD" w:rsidRDefault="006127FD">
      <w:pPr>
        <w:pStyle w:val="slovanseznam1"/>
        <w:spacing w:line="276" w:lineRule="auto"/>
        <w:jc w:val="both"/>
        <w:rPr>
          <w:rFonts w:ascii="Arial Narrow" w:hAnsi="Arial Narrow" w:cs="Arial Narrow"/>
          <w:sz w:val="22"/>
          <w:szCs w:val="22"/>
        </w:rPr>
      </w:pPr>
      <w:r>
        <w:rPr>
          <w:rFonts w:ascii="Arial Narrow" w:hAnsi="Arial Narrow" w:cs="Arial Narrow"/>
          <w:sz w:val="22"/>
          <w:szCs w:val="22"/>
        </w:rPr>
        <w:t xml:space="preserve">Klient je povinen poskytovat odbornému poradci veškerou nezbytnou součinnost potřebnou pro řádný výkon jeho činnosti, zejména předat mu veškeré podklady, informace nezbytné pro činnosti podle čl. 1. této smlouvy a umožnit mu přístup do svých budov. Veškeré materiály nepředané </w:t>
      </w:r>
      <w:r w:rsidRPr="00C653C6">
        <w:rPr>
          <w:rFonts w:ascii="Arial Narrow" w:hAnsi="Arial Narrow" w:cs="Arial Narrow"/>
          <w:sz w:val="22"/>
          <w:szCs w:val="22"/>
        </w:rPr>
        <w:t xml:space="preserve">osobně budou zaslány elektronickou poštou na adresu: </w:t>
      </w:r>
      <w:hyperlink r:id="rId11" w:history="1">
        <w:r w:rsidRPr="00C653C6">
          <w:rPr>
            <w:rStyle w:val="Hypertextovodkaz"/>
            <w:rFonts w:ascii="Arial Narrow" w:hAnsi="Arial Narrow"/>
            <w:sz w:val="22"/>
            <w:szCs w:val="22"/>
          </w:rPr>
          <w:t>info@kocian.cz</w:t>
        </w:r>
      </w:hyperlink>
      <w:r w:rsidR="00C653C6" w:rsidRPr="00C653C6">
        <w:rPr>
          <w:rFonts w:ascii="Arial Narrow" w:hAnsi="Arial Narrow"/>
          <w:sz w:val="22"/>
          <w:szCs w:val="22"/>
        </w:rPr>
        <w:t xml:space="preserve"> nebo </w:t>
      </w:r>
      <w:hyperlink r:id="rId12" w:history="1">
        <w:r w:rsidR="00C653C6" w:rsidRPr="00C653C6">
          <w:rPr>
            <w:rStyle w:val="Hypertextovodkaz"/>
            <w:rFonts w:ascii="Arial Narrow" w:hAnsi="Arial Narrow"/>
            <w:sz w:val="22"/>
            <w:szCs w:val="22"/>
          </w:rPr>
          <w:t>info@jkmarketing.cz</w:t>
        </w:r>
      </w:hyperlink>
      <w:r w:rsidR="00C653C6" w:rsidRPr="00C653C6">
        <w:rPr>
          <w:rFonts w:ascii="Arial Narrow" w:hAnsi="Arial Narrow"/>
          <w:sz w:val="22"/>
          <w:szCs w:val="22"/>
        </w:rPr>
        <w:t xml:space="preserve"> </w:t>
      </w:r>
      <w:r w:rsidRPr="00C653C6">
        <w:rPr>
          <w:rFonts w:ascii="Arial Narrow" w:hAnsi="Arial Narrow" w:cs="Arial Narrow"/>
          <w:sz w:val="22"/>
          <w:szCs w:val="22"/>
        </w:rPr>
        <w:t>, ne</w:t>
      </w:r>
      <w:r>
        <w:rPr>
          <w:rFonts w:ascii="Arial Narrow" w:hAnsi="Arial Narrow" w:cs="Arial Narrow"/>
          <w:sz w:val="22"/>
          <w:szCs w:val="22"/>
        </w:rPr>
        <w:t>bo korespondenčně na adresu: J. K. marketing s.r.o., PO BOX 75, 625 00 Brno</w:t>
      </w:r>
    </w:p>
    <w:p w14:paraId="39E6B839" w14:textId="77777777" w:rsidR="00F80E02" w:rsidRDefault="006127FD">
      <w:pPr>
        <w:pStyle w:val="slovanseznam1"/>
        <w:spacing w:line="276" w:lineRule="auto"/>
        <w:jc w:val="both"/>
        <w:rPr>
          <w:rFonts w:ascii="Arial Narrow" w:hAnsi="Arial Narrow" w:cs="Arial Narrow"/>
          <w:sz w:val="22"/>
          <w:szCs w:val="22"/>
        </w:rPr>
      </w:pPr>
      <w:r>
        <w:rPr>
          <w:rFonts w:ascii="Arial Narrow" w:hAnsi="Arial Narrow" w:cs="Arial Narrow"/>
          <w:sz w:val="22"/>
          <w:szCs w:val="22"/>
        </w:rPr>
        <w:t xml:space="preserve">Klient je povinen určit v organizaci osobu, která bude pověřena spoluprací a rovněž bude předávat a přebírat podklady. Dále klient uvede v této smlouvě elektronickou adresu, která bude sloužit k zasílání informací, dokumentů apod. V případě změny elektronické adresy je klient povinen na tuto změnu upozornit. </w:t>
      </w:r>
    </w:p>
    <w:p w14:paraId="1308D9BB" w14:textId="77777777" w:rsidR="006127FD" w:rsidRDefault="006127FD">
      <w:pPr>
        <w:pStyle w:val="slovanseznam1"/>
        <w:spacing w:line="276" w:lineRule="auto"/>
        <w:jc w:val="both"/>
        <w:rPr>
          <w:rFonts w:ascii="Arial Narrow" w:hAnsi="Arial Narrow" w:cs="Arial Narrow"/>
          <w:sz w:val="22"/>
          <w:szCs w:val="22"/>
        </w:rPr>
      </w:pPr>
      <w:r>
        <w:rPr>
          <w:rFonts w:ascii="Arial Narrow" w:hAnsi="Arial Narrow" w:cs="Arial Narrow"/>
          <w:sz w:val="22"/>
          <w:szCs w:val="22"/>
        </w:rPr>
        <w:t>Současně klient souhlasí se zasíláním informací týkajících se předmětu smlouvy</w:t>
      </w:r>
      <w:r w:rsidR="00F80E02">
        <w:rPr>
          <w:rFonts w:ascii="Arial Narrow" w:hAnsi="Arial Narrow" w:cs="Arial Narrow"/>
          <w:sz w:val="22"/>
          <w:szCs w:val="22"/>
        </w:rPr>
        <w:t xml:space="preserve"> nebo </w:t>
      </w:r>
      <w:r>
        <w:rPr>
          <w:rFonts w:ascii="Arial Narrow" w:hAnsi="Arial Narrow" w:cs="Arial Narrow"/>
          <w:sz w:val="22"/>
          <w:szCs w:val="22"/>
        </w:rPr>
        <w:t xml:space="preserve">jiných obchodních sdělení, které jsou využitelné klientem. </w:t>
      </w:r>
    </w:p>
    <w:p w14:paraId="55958AE3" w14:textId="77777777" w:rsidR="006127FD" w:rsidRDefault="006127FD">
      <w:pPr>
        <w:pStyle w:val="slovanseznam1"/>
        <w:spacing w:line="276" w:lineRule="auto"/>
        <w:jc w:val="both"/>
        <w:rPr>
          <w:rFonts w:ascii="Arial Narrow" w:hAnsi="Arial Narrow" w:cs="Arial Narrow"/>
          <w:sz w:val="22"/>
          <w:szCs w:val="22"/>
        </w:rPr>
      </w:pPr>
      <w:r>
        <w:rPr>
          <w:rFonts w:ascii="Arial Narrow" w:hAnsi="Arial Narrow" w:cs="Arial Narrow"/>
          <w:sz w:val="22"/>
          <w:szCs w:val="22"/>
        </w:rPr>
        <w:t>Klient je povinen udělit poradci včas písemnou plnou moc, která je nezbytná pro splnění závazku poradce.</w:t>
      </w:r>
    </w:p>
    <w:p w14:paraId="64FE09E5" w14:textId="77777777" w:rsidR="006127FD" w:rsidRDefault="006127FD">
      <w:pPr>
        <w:pStyle w:val="slovanseznam1"/>
        <w:spacing w:line="276" w:lineRule="auto"/>
        <w:jc w:val="both"/>
        <w:rPr>
          <w:rFonts w:ascii="Arial Narrow" w:hAnsi="Arial Narrow" w:cs="Arial Narrow"/>
          <w:sz w:val="22"/>
          <w:szCs w:val="22"/>
        </w:rPr>
      </w:pPr>
      <w:r>
        <w:rPr>
          <w:rFonts w:ascii="Arial Narrow" w:hAnsi="Arial Narrow" w:cs="Arial Narrow"/>
          <w:sz w:val="22"/>
          <w:szCs w:val="22"/>
        </w:rPr>
        <w:t xml:space="preserve">Klient je povinen zaplatit poradci odměnu za jeho činnost ve výši a způsobem sjednaným touto smlouvou. </w:t>
      </w:r>
    </w:p>
    <w:p w14:paraId="00CE7175" w14:textId="77777777" w:rsidR="006127FD" w:rsidRDefault="006127FD">
      <w:pPr>
        <w:spacing w:line="276" w:lineRule="auto"/>
        <w:jc w:val="both"/>
        <w:rPr>
          <w:rFonts w:ascii="Arial Narrow" w:hAnsi="Arial Narrow" w:cs="Arial Narrow"/>
          <w:sz w:val="22"/>
          <w:szCs w:val="22"/>
        </w:rPr>
      </w:pPr>
    </w:p>
    <w:p w14:paraId="0AE35220" w14:textId="77777777" w:rsidR="006127FD" w:rsidRDefault="006127FD">
      <w:pPr>
        <w:spacing w:line="276" w:lineRule="auto"/>
        <w:jc w:val="center"/>
        <w:rPr>
          <w:rFonts w:ascii="Arial Narrow" w:hAnsi="Arial Narrow" w:cs="Arial Narrow"/>
          <w:sz w:val="22"/>
          <w:szCs w:val="22"/>
        </w:rPr>
      </w:pPr>
      <w:r>
        <w:rPr>
          <w:rFonts w:ascii="Arial Narrow" w:hAnsi="Arial Narrow" w:cs="Arial Narrow"/>
          <w:sz w:val="22"/>
          <w:szCs w:val="22"/>
        </w:rPr>
        <w:t>Článek 4</w:t>
      </w:r>
    </w:p>
    <w:p w14:paraId="4DD24714" w14:textId="77777777" w:rsidR="006127FD" w:rsidRDefault="006127FD">
      <w:pPr>
        <w:pStyle w:val="Nadpis2"/>
        <w:spacing w:line="276" w:lineRule="auto"/>
        <w:jc w:val="center"/>
        <w:rPr>
          <w:rFonts w:ascii="Arial Narrow" w:hAnsi="Arial Narrow" w:cs="Arial Narrow"/>
          <w:sz w:val="22"/>
          <w:szCs w:val="22"/>
        </w:rPr>
      </w:pPr>
      <w:r>
        <w:rPr>
          <w:rFonts w:ascii="Arial Narrow" w:hAnsi="Arial Narrow" w:cs="Arial Narrow"/>
          <w:sz w:val="22"/>
          <w:szCs w:val="22"/>
        </w:rPr>
        <w:t>Trvání smlouvy</w:t>
      </w:r>
    </w:p>
    <w:p w14:paraId="16FDAB1D" w14:textId="7E880A1F" w:rsidR="006127FD" w:rsidRDefault="006127FD">
      <w:pPr>
        <w:numPr>
          <w:ilvl w:val="0"/>
          <w:numId w:val="8"/>
        </w:numPr>
        <w:spacing w:line="276" w:lineRule="auto"/>
        <w:jc w:val="both"/>
        <w:rPr>
          <w:rFonts w:ascii="Arial Narrow" w:hAnsi="Arial Narrow" w:cs="Arial Narrow"/>
          <w:sz w:val="22"/>
          <w:szCs w:val="22"/>
        </w:rPr>
      </w:pPr>
      <w:r>
        <w:rPr>
          <w:rFonts w:ascii="Arial Narrow" w:hAnsi="Arial Narrow" w:cs="Arial Narrow"/>
          <w:sz w:val="22"/>
          <w:szCs w:val="22"/>
        </w:rPr>
        <w:t>Tato smlouva se uzavírá na dobu určitou</w:t>
      </w:r>
      <w:r w:rsidR="0062131E">
        <w:rPr>
          <w:rFonts w:ascii="Arial Narrow" w:hAnsi="Arial Narrow" w:cs="Arial Narrow"/>
          <w:sz w:val="22"/>
          <w:szCs w:val="22"/>
        </w:rPr>
        <w:t xml:space="preserve"> se začátkem plnění 01. 0</w:t>
      </w:r>
      <w:r w:rsidR="00575F88">
        <w:rPr>
          <w:rFonts w:ascii="Arial Narrow" w:hAnsi="Arial Narrow" w:cs="Arial Narrow"/>
          <w:sz w:val="22"/>
          <w:szCs w:val="22"/>
        </w:rPr>
        <w:t>1</w:t>
      </w:r>
      <w:r w:rsidR="0062131E">
        <w:rPr>
          <w:rFonts w:ascii="Arial Narrow" w:hAnsi="Arial Narrow" w:cs="Arial Narrow"/>
          <w:sz w:val="22"/>
          <w:szCs w:val="22"/>
        </w:rPr>
        <w:t>. 20</w:t>
      </w:r>
      <w:r w:rsidR="00575F88">
        <w:rPr>
          <w:rFonts w:ascii="Arial Narrow" w:hAnsi="Arial Narrow" w:cs="Arial Narrow"/>
          <w:sz w:val="22"/>
          <w:szCs w:val="22"/>
        </w:rPr>
        <w:t>2</w:t>
      </w:r>
      <w:r w:rsidR="00D571AA">
        <w:rPr>
          <w:rFonts w:ascii="Arial Narrow" w:hAnsi="Arial Narrow" w:cs="Arial Narrow"/>
          <w:sz w:val="22"/>
          <w:szCs w:val="22"/>
        </w:rPr>
        <w:t>4</w:t>
      </w:r>
      <w:r w:rsidR="00B3516F">
        <w:rPr>
          <w:rFonts w:ascii="Arial Narrow" w:hAnsi="Arial Narrow" w:cs="Arial Narrow"/>
          <w:sz w:val="22"/>
          <w:szCs w:val="22"/>
        </w:rPr>
        <w:t xml:space="preserve"> a s</w:t>
      </w:r>
      <w:r w:rsidR="00CD512D">
        <w:rPr>
          <w:rFonts w:ascii="Arial Narrow" w:hAnsi="Arial Narrow" w:cs="Arial Narrow"/>
          <w:sz w:val="22"/>
          <w:szCs w:val="22"/>
        </w:rPr>
        <w:t xml:space="preserve"> ukončením ke dni </w:t>
      </w:r>
      <w:r w:rsidR="00AD528B">
        <w:rPr>
          <w:rFonts w:ascii="Arial Narrow" w:hAnsi="Arial Narrow" w:cs="Arial Narrow"/>
          <w:sz w:val="22"/>
          <w:szCs w:val="22"/>
        </w:rPr>
        <w:t>31</w:t>
      </w:r>
      <w:r w:rsidR="00CD512D">
        <w:rPr>
          <w:rFonts w:ascii="Arial Narrow" w:hAnsi="Arial Narrow" w:cs="Arial Narrow"/>
          <w:sz w:val="22"/>
          <w:szCs w:val="22"/>
        </w:rPr>
        <w:t xml:space="preserve">. </w:t>
      </w:r>
      <w:r w:rsidR="00AD528B">
        <w:rPr>
          <w:rFonts w:ascii="Arial Narrow" w:hAnsi="Arial Narrow" w:cs="Arial Narrow"/>
          <w:sz w:val="22"/>
          <w:szCs w:val="22"/>
        </w:rPr>
        <w:t>12</w:t>
      </w:r>
      <w:r w:rsidR="00CD512D">
        <w:rPr>
          <w:rFonts w:ascii="Arial Narrow" w:hAnsi="Arial Narrow" w:cs="Arial Narrow"/>
          <w:sz w:val="22"/>
          <w:szCs w:val="22"/>
        </w:rPr>
        <w:t xml:space="preserve">. </w:t>
      </w:r>
      <w:r w:rsidR="00AD528B">
        <w:rPr>
          <w:rFonts w:ascii="Arial Narrow" w:hAnsi="Arial Narrow" w:cs="Arial Narrow"/>
          <w:sz w:val="22"/>
          <w:szCs w:val="22"/>
        </w:rPr>
        <w:t>202</w:t>
      </w:r>
      <w:r w:rsidR="00567A7D">
        <w:rPr>
          <w:rFonts w:ascii="Arial Narrow" w:hAnsi="Arial Narrow" w:cs="Arial Narrow"/>
          <w:sz w:val="22"/>
          <w:szCs w:val="22"/>
        </w:rPr>
        <w:t>7</w:t>
      </w:r>
      <w:r>
        <w:rPr>
          <w:rFonts w:ascii="Arial Narrow" w:hAnsi="Arial Narrow" w:cs="Arial Narrow"/>
          <w:sz w:val="22"/>
          <w:szCs w:val="22"/>
        </w:rPr>
        <w:t xml:space="preserve">. </w:t>
      </w:r>
    </w:p>
    <w:p w14:paraId="1C9A356E" w14:textId="77777777" w:rsidR="006127FD" w:rsidRPr="00D86FA6" w:rsidRDefault="006127FD">
      <w:pPr>
        <w:numPr>
          <w:ilvl w:val="0"/>
          <w:numId w:val="8"/>
        </w:numPr>
        <w:spacing w:line="276" w:lineRule="auto"/>
        <w:jc w:val="both"/>
        <w:rPr>
          <w:rFonts w:ascii="Arial Narrow" w:hAnsi="Arial Narrow" w:cs="Arial Narrow"/>
          <w:sz w:val="22"/>
          <w:szCs w:val="22"/>
        </w:rPr>
      </w:pPr>
      <w:r>
        <w:rPr>
          <w:rFonts w:ascii="Arial Narrow" w:hAnsi="Arial Narrow" w:cs="Arial Narrow"/>
          <w:sz w:val="22"/>
          <w:szCs w:val="22"/>
        </w:rPr>
        <w:t xml:space="preserve">Klient i poradce je oprávněn smlouvu kdykoliv, a to bez udání důvodu, vypovědět. Výpověď smluvního vztahu má výpovědní lhůtu stanovenou tak, že výpověď je účinná uplynutím čtvrtletí, ve kterém byla podána, přičemž </w:t>
      </w:r>
      <w:r w:rsidRPr="00D86FA6">
        <w:rPr>
          <w:rFonts w:ascii="Arial Narrow" w:hAnsi="Arial Narrow" w:cs="Arial Narrow"/>
          <w:sz w:val="22"/>
          <w:szCs w:val="22"/>
        </w:rPr>
        <w:t xml:space="preserve">musí být podána nejpozději 30 dnů před koncem čtvrtletí. </w:t>
      </w:r>
    </w:p>
    <w:p w14:paraId="55C10C02" w14:textId="791F5245" w:rsidR="00C325B0" w:rsidRPr="00C325B0" w:rsidRDefault="00C325B0" w:rsidP="00C325B0">
      <w:pPr>
        <w:pStyle w:val="Zkladntextodsazen"/>
        <w:numPr>
          <w:ilvl w:val="0"/>
          <w:numId w:val="8"/>
        </w:numPr>
        <w:suppressAutoHyphens w:val="0"/>
        <w:rPr>
          <w:rFonts w:ascii="Arial Narrow" w:hAnsi="Arial Narrow"/>
          <w:sz w:val="22"/>
          <w:szCs w:val="22"/>
        </w:rPr>
      </w:pPr>
      <w:r w:rsidRPr="00C325B0">
        <w:rPr>
          <w:rFonts w:ascii="Arial Narrow" w:hAnsi="Arial Narrow"/>
          <w:sz w:val="22"/>
          <w:szCs w:val="22"/>
        </w:rPr>
        <w:t xml:space="preserve">Tato smlouva nabývá platnosti dnem jejího podpisu a účinnosti dnem zveřejnění v registru smluv, nejdříve však dnem </w:t>
      </w:r>
      <w:r>
        <w:rPr>
          <w:rFonts w:ascii="Arial Narrow" w:hAnsi="Arial Narrow" w:cs="Arial Narrow"/>
          <w:sz w:val="22"/>
          <w:szCs w:val="22"/>
        </w:rPr>
        <w:t>01. 01. 2024</w:t>
      </w:r>
      <w:r w:rsidRPr="00C325B0">
        <w:rPr>
          <w:rFonts w:ascii="Arial Narrow" w:hAnsi="Arial Narrow"/>
          <w:sz w:val="22"/>
          <w:szCs w:val="22"/>
        </w:rPr>
        <w:t>.</w:t>
      </w:r>
    </w:p>
    <w:p w14:paraId="231A0809" w14:textId="77777777" w:rsidR="006127FD" w:rsidRDefault="006127FD">
      <w:pPr>
        <w:spacing w:line="276" w:lineRule="auto"/>
        <w:jc w:val="both"/>
        <w:rPr>
          <w:rFonts w:ascii="Arial Narrow" w:hAnsi="Arial Narrow" w:cs="Arial Narrow"/>
          <w:sz w:val="22"/>
          <w:szCs w:val="22"/>
        </w:rPr>
      </w:pPr>
    </w:p>
    <w:p w14:paraId="38B2F6D8" w14:textId="77777777" w:rsidR="006127FD" w:rsidRDefault="006127FD">
      <w:pPr>
        <w:spacing w:line="276" w:lineRule="auto"/>
        <w:jc w:val="center"/>
        <w:rPr>
          <w:rFonts w:ascii="Arial Narrow" w:hAnsi="Arial Narrow" w:cs="Arial Narrow"/>
          <w:sz w:val="22"/>
          <w:szCs w:val="22"/>
        </w:rPr>
      </w:pPr>
      <w:r>
        <w:rPr>
          <w:rFonts w:ascii="Arial Narrow" w:hAnsi="Arial Narrow" w:cs="Arial Narrow"/>
          <w:sz w:val="22"/>
          <w:szCs w:val="22"/>
        </w:rPr>
        <w:t>Článek 5</w:t>
      </w:r>
    </w:p>
    <w:p w14:paraId="44B49170" w14:textId="77777777" w:rsidR="006127FD" w:rsidRDefault="006127FD">
      <w:pPr>
        <w:pStyle w:val="Nadpis2"/>
        <w:spacing w:line="276" w:lineRule="auto"/>
        <w:jc w:val="center"/>
        <w:rPr>
          <w:rFonts w:ascii="Arial Narrow" w:hAnsi="Arial Narrow" w:cs="Arial Narrow"/>
          <w:sz w:val="22"/>
          <w:szCs w:val="22"/>
        </w:rPr>
      </w:pPr>
      <w:r>
        <w:rPr>
          <w:rFonts w:ascii="Arial Narrow" w:hAnsi="Arial Narrow" w:cs="Arial Narrow"/>
          <w:sz w:val="22"/>
          <w:szCs w:val="22"/>
        </w:rPr>
        <w:t>Odměna poradce</w:t>
      </w:r>
    </w:p>
    <w:p w14:paraId="5E3C4EC7" w14:textId="34D0B0F9" w:rsidR="006127FD" w:rsidRDefault="006127FD">
      <w:pPr>
        <w:numPr>
          <w:ilvl w:val="0"/>
          <w:numId w:val="9"/>
        </w:numPr>
        <w:spacing w:line="276" w:lineRule="auto"/>
        <w:jc w:val="both"/>
        <w:rPr>
          <w:rFonts w:ascii="Arial Narrow" w:hAnsi="Arial Narrow" w:cs="Arial Narrow"/>
          <w:sz w:val="22"/>
          <w:szCs w:val="22"/>
        </w:rPr>
      </w:pPr>
      <w:r>
        <w:rPr>
          <w:rFonts w:ascii="Arial Narrow" w:hAnsi="Arial Narrow" w:cs="Arial Narrow"/>
          <w:sz w:val="22"/>
          <w:szCs w:val="22"/>
        </w:rPr>
        <w:t>Odměna poradce za služby dle této</w:t>
      </w:r>
      <w:r w:rsidRPr="00F361C3">
        <w:rPr>
          <w:rFonts w:ascii="Arial Narrow" w:hAnsi="Arial Narrow" w:cs="Arial Narrow"/>
          <w:sz w:val="22"/>
          <w:szCs w:val="22"/>
        </w:rPr>
        <w:t xml:space="preserve"> </w:t>
      </w:r>
      <w:r w:rsidR="00F80E02" w:rsidRPr="00F361C3">
        <w:rPr>
          <w:rFonts w:ascii="Arial Narrow" w:hAnsi="Arial Narrow" w:cs="Arial Narrow"/>
          <w:sz w:val="22"/>
          <w:szCs w:val="22"/>
        </w:rPr>
        <w:t>S</w:t>
      </w:r>
      <w:r w:rsidRPr="00F361C3">
        <w:rPr>
          <w:rFonts w:ascii="Arial Narrow" w:hAnsi="Arial Narrow" w:cs="Arial Narrow"/>
          <w:sz w:val="22"/>
          <w:szCs w:val="22"/>
        </w:rPr>
        <w:t xml:space="preserve">mlouvy činí </w:t>
      </w:r>
      <w:r w:rsidR="00575F88">
        <w:rPr>
          <w:rFonts w:ascii="Arial Narrow" w:hAnsi="Arial Narrow" w:cs="Arial Narrow"/>
          <w:sz w:val="22"/>
          <w:szCs w:val="22"/>
        </w:rPr>
        <w:t xml:space="preserve">84.000,- Kč bez DPH / rok s dílčími platbami ve výši </w:t>
      </w:r>
      <w:proofErr w:type="gramStart"/>
      <w:r w:rsidR="00575F88">
        <w:rPr>
          <w:rFonts w:ascii="Arial Narrow" w:hAnsi="Arial Narrow" w:cs="Arial Narrow"/>
          <w:sz w:val="22"/>
          <w:szCs w:val="22"/>
        </w:rPr>
        <w:t>7</w:t>
      </w:r>
      <w:r w:rsidRPr="00F361C3">
        <w:rPr>
          <w:rFonts w:ascii="Arial Narrow" w:hAnsi="Arial Narrow" w:cs="Arial Narrow"/>
          <w:sz w:val="22"/>
          <w:szCs w:val="22"/>
        </w:rPr>
        <w:t>.</w:t>
      </w:r>
      <w:r w:rsidR="00085017" w:rsidRPr="00F361C3">
        <w:rPr>
          <w:rFonts w:ascii="Arial Narrow" w:hAnsi="Arial Narrow" w:cs="Arial Narrow"/>
          <w:sz w:val="22"/>
          <w:szCs w:val="22"/>
        </w:rPr>
        <w:t>0</w:t>
      </w:r>
      <w:r w:rsidRPr="00F361C3">
        <w:rPr>
          <w:rFonts w:ascii="Arial Narrow" w:hAnsi="Arial Narrow" w:cs="Arial Narrow"/>
          <w:sz w:val="22"/>
          <w:szCs w:val="22"/>
        </w:rPr>
        <w:t>00,-</w:t>
      </w:r>
      <w:proofErr w:type="gramEnd"/>
      <w:r w:rsidRPr="00F361C3">
        <w:rPr>
          <w:rFonts w:ascii="Arial Narrow" w:hAnsi="Arial Narrow" w:cs="Arial Narrow"/>
          <w:sz w:val="22"/>
          <w:szCs w:val="22"/>
        </w:rPr>
        <w:t xml:space="preserve"> Kč/</w:t>
      </w:r>
      <w:r w:rsidR="00B00042" w:rsidRPr="00F361C3">
        <w:rPr>
          <w:rFonts w:ascii="Arial Narrow" w:hAnsi="Arial Narrow" w:cs="Arial Narrow"/>
          <w:sz w:val="22"/>
          <w:szCs w:val="22"/>
        </w:rPr>
        <w:t>měsíc</w:t>
      </w:r>
      <w:r w:rsidR="00085017" w:rsidRPr="00F361C3">
        <w:rPr>
          <w:rFonts w:ascii="Arial Narrow" w:hAnsi="Arial Narrow" w:cs="Arial Narrow"/>
          <w:sz w:val="22"/>
          <w:szCs w:val="22"/>
        </w:rPr>
        <w:t xml:space="preserve"> (</w:t>
      </w:r>
      <w:r w:rsidRPr="00F361C3">
        <w:rPr>
          <w:rFonts w:ascii="Arial Narrow" w:hAnsi="Arial Narrow" w:cs="Arial Narrow"/>
          <w:sz w:val="22"/>
          <w:szCs w:val="22"/>
        </w:rPr>
        <w:t>bez DPH</w:t>
      </w:r>
      <w:r w:rsidR="00085017" w:rsidRPr="00F361C3">
        <w:rPr>
          <w:rFonts w:ascii="Arial Narrow" w:hAnsi="Arial Narrow" w:cs="Arial Narrow"/>
          <w:sz w:val="22"/>
          <w:szCs w:val="22"/>
        </w:rPr>
        <w:t>)</w:t>
      </w:r>
      <w:r w:rsidRPr="00F361C3">
        <w:rPr>
          <w:rFonts w:ascii="Arial Narrow" w:hAnsi="Arial Narrow" w:cs="Arial Narrow"/>
          <w:sz w:val="22"/>
          <w:szCs w:val="22"/>
        </w:rPr>
        <w:t xml:space="preserve"> </w:t>
      </w:r>
      <w:r w:rsidR="00575F88">
        <w:rPr>
          <w:rFonts w:ascii="Arial Narrow" w:hAnsi="Arial Narrow" w:cs="Arial Narrow"/>
          <w:sz w:val="22"/>
          <w:szCs w:val="22"/>
        </w:rPr>
        <w:t xml:space="preserve"> </w:t>
      </w:r>
    </w:p>
    <w:p w14:paraId="4AA70102" w14:textId="452216ED" w:rsidR="006127FD" w:rsidRDefault="006127FD">
      <w:pPr>
        <w:numPr>
          <w:ilvl w:val="0"/>
          <w:numId w:val="9"/>
        </w:numPr>
        <w:spacing w:line="276" w:lineRule="auto"/>
        <w:jc w:val="both"/>
        <w:rPr>
          <w:rFonts w:ascii="Arial Narrow" w:hAnsi="Arial Narrow" w:cs="Arial Narrow"/>
          <w:sz w:val="22"/>
          <w:szCs w:val="22"/>
        </w:rPr>
      </w:pPr>
      <w:r>
        <w:rPr>
          <w:rFonts w:ascii="Arial Narrow" w:hAnsi="Arial Narrow" w:cs="Arial Narrow"/>
          <w:sz w:val="22"/>
          <w:szCs w:val="22"/>
        </w:rPr>
        <w:t xml:space="preserve">Úhrada služeb bude fakturována poradcem </w:t>
      </w:r>
      <w:r w:rsidR="009B3D0D">
        <w:rPr>
          <w:rFonts w:ascii="Arial Narrow" w:hAnsi="Arial Narrow" w:cs="Arial Narrow"/>
          <w:sz w:val="22"/>
          <w:szCs w:val="22"/>
        </w:rPr>
        <w:t>měsíčně</w:t>
      </w:r>
      <w:r>
        <w:rPr>
          <w:rFonts w:ascii="Arial Narrow" w:hAnsi="Arial Narrow" w:cs="Arial Narrow"/>
          <w:sz w:val="22"/>
          <w:szCs w:val="22"/>
        </w:rPr>
        <w:t xml:space="preserve">. </w:t>
      </w:r>
      <w:r w:rsidR="00CD01C8">
        <w:rPr>
          <w:rFonts w:ascii="Arial Narrow" w:hAnsi="Arial Narrow" w:cs="Arial Narrow"/>
          <w:sz w:val="22"/>
          <w:szCs w:val="22"/>
        </w:rPr>
        <w:t>Poradce a klient si sjednali, že platby budou provedeny</w:t>
      </w:r>
      <w:r>
        <w:rPr>
          <w:rFonts w:ascii="Arial Narrow" w:hAnsi="Arial Narrow" w:cs="Arial Narrow"/>
          <w:sz w:val="22"/>
          <w:szCs w:val="22"/>
        </w:rPr>
        <w:t xml:space="preserve"> formou bezhotovostního převodu na účet poradce uvedený v zá</w:t>
      </w:r>
      <w:r w:rsidR="00575F88">
        <w:rPr>
          <w:rFonts w:ascii="Arial Narrow" w:hAnsi="Arial Narrow" w:cs="Arial Narrow"/>
          <w:sz w:val="22"/>
          <w:szCs w:val="22"/>
        </w:rPr>
        <w:t>patí</w:t>
      </w:r>
      <w:r>
        <w:rPr>
          <w:rFonts w:ascii="Arial Narrow" w:hAnsi="Arial Narrow" w:cs="Arial Narrow"/>
          <w:sz w:val="22"/>
          <w:szCs w:val="22"/>
        </w:rPr>
        <w:t xml:space="preserve"> této smlouvy. Povinnost zaplatit je splněna připsáním účtované částky na účet poradce. Klient si vyhrazuje právo před uplynutím lhůty splatnosti vrátit fakturu, pokud nebude obsahovat veškeré náležitosti daňového dokladu nebo bude obsahovat nesprávné cenové údaje. Oprávněným vracení faktury přestává běžet původní lhůta splatnosti. Opravená nebo přepracovaná faktura bude opatřena novou lhůtou splatnosti. </w:t>
      </w:r>
    </w:p>
    <w:p w14:paraId="47D64D1A" w14:textId="0358B178" w:rsidR="00575F88" w:rsidRDefault="00575F88" w:rsidP="00575F88">
      <w:pPr>
        <w:spacing w:line="276" w:lineRule="auto"/>
        <w:jc w:val="both"/>
        <w:rPr>
          <w:rFonts w:ascii="Arial Narrow" w:hAnsi="Arial Narrow" w:cs="Arial Narrow"/>
          <w:sz w:val="22"/>
          <w:szCs w:val="22"/>
        </w:rPr>
      </w:pPr>
    </w:p>
    <w:p w14:paraId="7C9D05F5" w14:textId="77777777" w:rsidR="00575F88" w:rsidRDefault="00575F88" w:rsidP="00575F88">
      <w:pPr>
        <w:spacing w:line="276" w:lineRule="auto"/>
        <w:jc w:val="both"/>
        <w:rPr>
          <w:rFonts w:ascii="Arial Narrow" w:hAnsi="Arial Narrow" w:cs="Arial Narrow"/>
          <w:sz w:val="22"/>
          <w:szCs w:val="22"/>
        </w:rPr>
      </w:pPr>
    </w:p>
    <w:p w14:paraId="0AC61F36" w14:textId="77777777" w:rsidR="006127FD" w:rsidRDefault="006127FD">
      <w:pPr>
        <w:numPr>
          <w:ilvl w:val="0"/>
          <w:numId w:val="9"/>
        </w:numPr>
        <w:spacing w:line="276" w:lineRule="auto"/>
        <w:jc w:val="both"/>
        <w:rPr>
          <w:rFonts w:ascii="Arial Narrow" w:hAnsi="Arial Narrow" w:cs="Arial Narrow"/>
          <w:sz w:val="22"/>
          <w:szCs w:val="22"/>
        </w:rPr>
      </w:pPr>
      <w:r>
        <w:rPr>
          <w:rFonts w:ascii="Arial Narrow" w:hAnsi="Arial Narrow" w:cs="Arial Narrow"/>
          <w:sz w:val="22"/>
          <w:szCs w:val="22"/>
        </w:rPr>
        <w:lastRenderedPageBreak/>
        <w:t xml:space="preserve">Činnosti požadované ze strany klienta nad rámec této smlouvy budou </w:t>
      </w:r>
      <w:r w:rsidR="00F80E02">
        <w:rPr>
          <w:rFonts w:ascii="Arial Narrow" w:hAnsi="Arial Narrow" w:cs="Arial Narrow"/>
          <w:sz w:val="22"/>
          <w:szCs w:val="22"/>
        </w:rPr>
        <w:t xml:space="preserve">po dohodě </w:t>
      </w:r>
      <w:r>
        <w:rPr>
          <w:rFonts w:ascii="Arial Narrow" w:hAnsi="Arial Narrow" w:cs="Arial Narrow"/>
          <w:sz w:val="22"/>
          <w:szCs w:val="22"/>
        </w:rPr>
        <w:t xml:space="preserve">řešeny samostatnou objednávkou. </w:t>
      </w:r>
    </w:p>
    <w:p w14:paraId="6DA82338" w14:textId="77777777" w:rsidR="006127FD" w:rsidRDefault="006127FD">
      <w:pPr>
        <w:numPr>
          <w:ilvl w:val="0"/>
          <w:numId w:val="9"/>
        </w:numPr>
        <w:spacing w:line="276" w:lineRule="auto"/>
        <w:jc w:val="both"/>
        <w:rPr>
          <w:rFonts w:ascii="Arial Narrow" w:hAnsi="Arial Narrow" w:cs="Arial Narrow"/>
          <w:sz w:val="22"/>
          <w:szCs w:val="22"/>
        </w:rPr>
      </w:pPr>
      <w:r>
        <w:rPr>
          <w:rFonts w:ascii="Arial Narrow" w:hAnsi="Arial Narrow" w:cs="Arial Narrow"/>
          <w:sz w:val="22"/>
          <w:szCs w:val="22"/>
        </w:rPr>
        <w:t xml:space="preserve">Výpovědí smlouvy nebo odstoupením od smlouvy není dotčen nárok poradce na odpovídající část odměny za již provedenou činnost pro klienta a náhradu výdajů podle této smlouvy.  </w:t>
      </w:r>
    </w:p>
    <w:p w14:paraId="665C1BEB" w14:textId="77777777" w:rsidR="006127FD" w:rsidRDefault="006127FD">
      <w:pPr>
        <w:spacing w:line="276" w:lineRule="auto"/>
        <w:jc w:val="center"/>
        <w:rPr>
          <w:rFonts w:ascii="Arial Narrow" w:hAnsi="Arial Narrow" w:cs="Arial Narrow"/>
          <w:sz w:val="22"/>
          <w:szCs w:val="22"/>
        </w:rPr>
      </w:pPr>
    </w:p>
    <w:p w14:paraId="76A7FAE2" w14:textId="77777777" w:rsidR="006127FD" w:rsidRDefault="006127FD">
      <w:pPr>
        <w:spacing w:line="276" w:lineRule="auto"/>
        <w:jc w:val="center"/>
        <w:rPr>
          <w:rFonts w:ascii="Arial Narrow" w:hAnsi="Arial Narrow" w:cs="Arial Narrow"/>
          <w:sz w:val="22"/>
          <w:szCs w:val="22"/>
        </w:rPr>
      </w:pPr>
      <w:r>
        <w:rPr>
          <w:rFonts w:ascii="Arial Narrow" w:hAnsi="Arial Narrow" w:cs="Arial Narrow"/>
          <w:sz w:val="22"/>
          <w:szCs w:val="22"/>
        </w:rPr>
        <w:t>Článek 6</w:t>
      </w:r>
    </w:p>
    <w:p w14:paraId="25509B40" w14:textId="77777777" w:rsidR="006127FD" w:rsidRDefault="006127FD">
      <w:pPr>
        <w:pStyle w:val="Nadpis2"/>
        <w:spacing w:line="276" w:lineRule="auto"/>
        <w:jc w:val="center"/>
        <w:rPr>
          <w:rFonts w:ascii="Arial Narrow" w:hAnsi="Arial Narrow" w:cs="Arial Narrow"/>
          <w:sz w:val="22"/>
          <w:szCs w:val="22"/>
        </w:rPr>
      </w:pPr>
      <w:r>
        <w:rPr>
          <w:rFonts w:ascii="Arial Narrow" w:hAnsi="Arial Narrow" w:cs="Arial Narrow"/>
          <w:sz w:val="22"/>
          <w:szCs w:val="22"/>
        </w:rPr>
        <w:t>Odpovědnost za škodu</w:t>
      </w:r>
    </w:p>
    <w:p w14:paraId="39461495" w14:textId="50C02BF2" w:rsidR="00F80E02" w:rsidRDefault="006127FD">
      <w:pPr>
        <w:spacing w:line="276" w:lineRule="auto"/>
        <w:jc w:val="both"/>
        <w:rPr>
          <w:rFonts w:ascii="Arial Narrow" w:hAnsi="Arial Narrow" w:cs="Arial Narrow"/>
          <w:sz w:val="22"/>
          <w:szCs w:val="22"/>
        </w:rPr>
      </w:pPr>
      <w:r>
        <w:rPr>
          <w:rFonts w:ascii="Arial Narrow" w:hAnsi="Arial Narrow" w:cs="Arial Narrow"/>
          <w:sz w:val="22"/>
          <w:szCs w:val="22"/>
        </w:rPr>
        <w:t xml:space="preserve">Poradce odpovídá klientovi za škodu na věcech převzatých od klienta nebo od třetích osob pro klienta, ledaže tuto škodu nemohl odvrátit ani při vynaložení veškeré odborné péče. Poradce prohlašuje, že je pojištěn pro případ odpovědnosti za škodu způsobenou výkonem poradenství, a to v rozsahu, v jakém lze rozumně předpokládat, že by jej mohla taková odpovědnost postihnout. </w:t>
      </w:r>
      <w:r w:rsidR="00F80E02">
        <w:rPr>
          <w:rFonts w:ascii="Arial Narrow" w:hAnsi="Arial Narrow" w:cs="Arial Narrow"/>
          <w:sz w:val="22"/>
          <w:szCs w:val="22"/>
        </w:rPr>
        <w:t xml:space="preserve"> </w:t>
      </w:r>
    </w:p>
    <w:p w14:paraId="402CC3BE" w14:textId="77777777" w:rsidR="000145CD" w:rsidRPr="000145CD" w:rsidRDefault="000145CD" w:rsidP="000145CD">
      <w:pPr>
        <w:spacing w:line="276" w:lineRule="auto"/>
        <w:jc w:val="center"/>
        <w:rPr>
          <w:rFonts w:ascii="Arial Narrow" w:hAnsi="Arial Narrow" w:cs="Arial Narrow"/>
          <w:sz w:val="22"/>
          <w:szCs w:val="22"/>
        </w:rPr>
      </w:pPr>
      <w:r w:rsidRPr="000145CD">
        <w:rPr>
          <w:rFonts w:ascii="Arial Narrow" w:hAnsi="Arial Narrow" w:cs="Arial Narrow"/>
          <w:sz w:val="22"/>
          <w:szCs w:val="22"/>
        </w:rPr>
        <w:t>Článek 7</w:t>
      </w:r>
    </w:p>
    <w:p w14:paraId="105E2991" w14:textId="77777777" w:rsidR="000145CD" w:rsidRPr="000145CD" w:rsidRDefault="000145CD" w:rsidP="000145CD">
      <w:pPr>
        <w:spacing w:line="276" w:lineRule="auto"/>
        <w:jc w:val="center"/>
        <w:rPr>
          <w:rFonts w:ascii="Arial Narrow" w:hAnsi="Arial Narrow" w:cs="Arial Narrow"/>
          <w:b/>
          <w:bCs/>
          <w:sz w:val="22"/>
          <w:szCs w:val="22"/>
        </w:rPr>
      </w:pPr>
      <w:r w:rsidRPr="000145CD">
        <w:rPr>
          <w:rFonts w:ascii="Arial Narrow" w:hAnsi="Arial Narrow" w:cs="Arial Narrow"/>
          <w:b/>
          <w:bCs/>
          <w:sz w:val="22"/>
          <w:szCs w:val="22"/>
        </w:rPr>
        <w:t>Povinnost mlčenlivosti</w:t>
      </w:r>
    </w:p>
    <w:p w14:paraId="366D8D92" w14:textId="076D557A" w:rsidR="006127FD" w:rsidRDefault="000145CD" w:rsidP="000145CD">
      <w:pPr>
        <w:spacing w:line="276" w:lineRule="auto"/>
        <w:jc w:val="both"/>
        <w:rPr>
          <w:rFonts w:ascii="Arial Narrow" w:hAnsi="Arial Narrow" w:cs="Arial Narrow"/>
          <w:sz w:val="22"/>
          <w:szCs w:val="22"/>
        </w:rPr>
      </w:pPr>
      <w:r w:rsidRPr="000145CD">
        <w:rPr>
          <w:rFonts w:ascii="Arial Narrow" w:hAnsi="Arial Narrow" w:cs="Arial Narrow"/>
          <w:sz w:val="22"/>
          <w:szCs w:val="22"/>
        </w:rPr>
        <w:t>Poradce je povinen zachovávat mlčenlivost o všech skutečnostech, o kterých se při plnění této smlouvy dozvěděl. Povinnosti mlčenlivosti může poradce zprostit jen klient svým písemným prohlášením. Povinnost mlčenlivosti trvá i po skončení účinnosti této smlouvy. Povinnost mlčenlivosti se vztahuje ve stejném rozsahu i na pracovníky poradce.</w:t>
      </w:r>
    </w:p>
    <w:p w14:paraId="23DCFBF9" w14:textId="77777777" w:rsidR="006127FD" w:rsidRDefault="006127FD">
      <w:pPr>
        <w:spacing w:line="276" w:lineRule="auto"/>
        <w:jc w:val="center"/>
        <w:rPr>
          <w:rFonts w:ascii="Arial Narrow" w:hAnsi="Arial Narrow" w:cs="Arial Narrow"/>
          <w:sz w:val="22"/>
          <w:szCs w:val="22"/>
        </w:rPr>
      </w:pPr>
      <w:r>
        <w:rPr>
          <w:rFonts w:ascii="Arial Narrow" w:hAnsi="Arial Narrow" w:cs="Arial Narrow"/>
          <w:sz w:val="22"/>
          <w:szCs w:val="22"/>
        </w:rPr>
        <w:t xml:space="preserve">Článek </w:t>
      </w:r>
      <w:r w:rsidR="00BE3272">
        <w:rPr>
          <w:rFonts w:ascii="Arial Narrow" w:hAnsi="Arial Narrow" w:cs="Arial Narrow"/>
          <w:sz w:val="22"/>
          <w:szCs w:val="22"/>
        </w:rPr>
        <w:t>8</w:t>
      </w:r>
    </w:p>
    <w:p w14:paraId="6FBB4271" w14:textId="77777777" w:rsidR="006127FD" w:rsidRDefault="006127FD">
      <w:pPr>
        <w:pStyle w:val="Nadpis3"/>
        <w:spacing w:line="276" w:lineRule="auto"/>
        <w:jc w:val="center"/>
        <w:rPr>
          <w:rFonts w:ascii="Arial Narrow" w:hAnsi="Arial Narrow" w:cs="Arial Narrow"/>
          <w:sz w:val="22"/>
          <w:szCs w:val="22"/>
        </w:rPr>
      </w:pPr>
      <w:r>
        <w:rPr>
          <w:rFonts w:ascii="Arial Narrow" w:hAnsi="Arial Narrow" w:cs="Arial Narrow"/>
          <w:sz w:val="22"/>
          <w:szCs w:val="22"/>
        </w:rPr>
        <w:t>Závěrečná ustanovení</w:t>
      </w:r>
    </w:p>
    <w:p w14:paraId="7DF0D1B9" w14:textId="401A3240" w:rsidR="006127FD" w:rsidRDefault="006127FD">
      <w:pPr>
        <w:numPr>
          <w:ilvl w:val="0"/>
          <w:numId w:val="11"/>
        </w:numPr>
        <w:spacing w:line="276" w:lineRule="auto"/>
        <w:jc w:val="both"/>
        <w:rPr>
          <w:rFonts w:ascii="Arial Narrow" w:hAnsi="Arial Narrow" w:cs="Arial Narrow"/>
          <w:sz w:val="22"/>
          <w:szCs w:val="22"/>
        </w:rPr>
      </w:pPr>
      <w:r>
        <w:rPr>
          <w:rFonts w:ascii="Arial Narrow" w:hAnsi="Arial Narrow" w:cs="Arial Narrow"/>
          <w:b/>
          <w:sz w:val="22"/>
          <w:szCs w:val="22"/>
        </w:rPr>
        <w:t>Kontaktní</w:t>
      </w:r>
      <w:r w:rsidR="00B117E4">
        <w:rPr>
          <w:rFonts w:ascii="Arial Narrow" w:hAnsi="Arial Narrow" w:cs="Arial Narrow"/>
          <w:b/>
          <w:sz w:val="22"/>
          <w:szCs w:val="22"/>
        </w:rPr>
        <w:t>mi osobami</w:t>
      </w:r>
      <w:r>
        <w:rPr>
          <w:rFonts w:ascii="Arial Narrow" w:hAnsi="Arial Narrow" w:cs="Arial Narrow"/>
          <w:b/>
          <w:sz w:val="22"/>
          <w:szCs w:val="22"/>
        </w:rPr>
        <w:t xml:space="preserve"> klienta</w:t>
      </w:r>
      <w:r w:rsidR="00B117E4">
        <w:rPr>
          <w:rFonts w:ascii="Arial Narrow" w:hAnsi="Arial Narrow" w:cs="Arial Narrow"/>
          <w:b/>
          <w:sz w:val="22"/>
          <w:szCs w:val="22"/>
        </w:rPr>
        <w:t xml:space="preserve"> </w:t>
      </w:r>
      <w:r w:rsidR="00B117E4" w:rsidRPr="00B117E4">
        <w:rPr>
          <w:rFonts w:ascii="Arial Narrow" w:hAnsi="Arial Narrow" w:cs="Arial Narrow"/>
          <w:b/>
          <w:sz w:val="22"/>
          <w:szCs w:val="22"/>
        </w:rPr>
        <w:t>jsou</w:t>
      </w:r>
      <w:r>
        <w:rPr>
          <w:rFonts w:ascii="Arial Narrow" w:hAnsi="Arial Narrow" w:cs="Arial Narrow"/>
          <w:sz w:val="22"/>
          <w:szCs w:val="22"/>
        </w:rPr>
        <w:t xml:space="preserve">: </w:t>
      </w:r>
    </w:p>
    <w:p w14:paraId="40062A6F" w14:textId="77777777" w:rsidR="00F669C5" w:rsidRPr="00F361C3" w:rsidRDefault="00F669C5" w:rsidP="00F669C5">
      <w:pPr>
        <w:spacing w:line="276" w:lineRule="auto"/>
        <w:ind w:left="720"/>
        <w:jc w:val="both"/>
        <w:rPr>
          <w:rFonts w:ascii="Arial Narrow" w:hAnsi="Arial Narrow" w:cs="Arial Narrow"/>
          <w:sz w:val="22"/>
          <w:szCs w:val="22"/>
        </w:rPr>
      </w:pPr>
    </w:p>
    <w:p w14:paraId="10C673FF" w14:textId="30067453" w:rsidR="00D12B69" w:rsidRDefault="00D12B69" w:rsidP="00D12B69">
      <w:pPr>
        <w:spacing w:line="276" w:lineRule="auto"/>
        <w:ind w:left="360"/>
        <w:jc w:val="both"/>
        <w:rPr>
          <w:rFonts w:ascii="Arial Narrow" w:eastAsia="Arial Narrow" w:hAnsi="Arial Narrow" w:cs="Arial Narrow"/>
          <w:sz w:val="22"/>
          <w:szCs w:val="22"/>
        </w:rPr>
      </w:pPr>
    </w:p>
    <w:p w14:paraId="7E85349A" w14:textId="1BABA3F2" w:rsidR="006127FD" w:rsidRDefault="00F669C5" w:rsidP="00494F8D">
      <w:pPr>
        <w:spacing w:line="276" w:lineRule="auto"/>
        <w:jc w:val="both"/>
        <w:rPr>
          <w:rFonts w:ascii="Arial Narrow" w:hAnsi="Arial Narrow" w:cs="Arial Narrow"/>
          <w:sz w:val="22"/>
          <w:szCs w:val="22"/>
        </w:rPr>
      </w:pPr>
      <w:r>
        <w:rPr>
          <w:rFonts w:ascii="Arial Narrow" w:hAnsi="Arial Narrow" w:cs="Arial Narrow"/>
          <w:sz w:val="22"/>
          <w:szCs w:val="22"/>
        </w:rPr>
        <w:t xml:space="preserve">Obě smluvní strany souhlasí s uveřejněním smlouvy v celém znění podle zákona č. 340/2016 Sb. v Registru smluv. Za uveřejnění odpovídá klient. </w:t>
      </w:r>
      <w:r w:rsidR="006127FD">
        <w:rPr>
          <w:rFonts w:ascii="Arial Narrow" w:hAnsi="Arial Narrow" w:cs="Arial Narrow"/>
          <w:sz w:val="22"/>
          <w:szCs w:val="22"/>
        </w:rPr>
        <w:t xml:space="preserve">Tato smlouva je vyhotovena ve dvou stejnopisech, z nichž každá ze smluvních stran </w:t>
      </w:r>
      <w:proofErr w:type="gramStart"/>
      <w:r w:rsidR="006127FD">
        <w:rPr>
          <w:rFonts w:ascii="Arial Narrow" w:hAnsi="Arial Narrow" w:cs="Arial Narrow"/>
          <w:sz w:val="22"/>
          <w:szCs w:val="22"/>
        </w:rPr>
        <w:t>obdrží</w:t>
      </w:r>
      <w:proofErr w:type="gramEnd"/>
      <w:r w:rsidR="006127FD">
        <w:rPr>
          <w:rFonts w:ascii="Arial Narrow" w:hAnsi="Arial Narrow" w:cs="Arial Narrow"/>
          <w:sz w:val="22"/>
          <w:szCs w:val="22"/>
        </w:rPr>
        <w:t xml:space="preserve"> po jednom stejnopisu. Změny a doplňky této smlouvy mohou být provedeny pouze formou písemných vzestupně číslovaných dodatků. Právní vztahy touto smlouvou neupravené nebo ze smlouvy nevyplývající se řídí příslušnými právními předpisy, zejména občanským zákoníkem. Smluvní strany si smlouvu přečetly, jejímu obsahu rozumí, souhlasí s ním a na důkaz svého souhlasu připojují své podpisy.</w:t>
      </w:r>
    </w:p>
    <w:p w14:paraId="573FEE8E" w14:textId="36B3F07B" w:rsidR="006127FD" w:rsidRDefault="006127FD">
      <w:pPr>
        <w:spacing w:line="276" w:lineRule="auto"/>
        <w:jc w:val="both"/>
        <w:rPr>
          <w:rFonts w:ascii="Arial Narrow" w:hAnsi="Arial Narrow" w:cs="Arial Narrow"/>
          <w:sz w:val="22"/>
          <w:szCs w:val="22"/>
        </w:rPr>
      </w:pPr>
    </w:p>
    <w:p w14:paraId="301D6E55" w14:textId="77777777" w:rsidR="00C24A2C" w:rsidRDefault="00C24A2C">
      <w:pPr>
        <w:spacing w:line="276" w:lineRule="auto"/>
        <w:jc w:val="both"/>
        <w:rPr>
          <w:rFonts w:ascii="Arial Narrow" w:hAnsi="Arial Narrow" w:cs="Arial Narrow"/>
          <w:sz w:val="22"/>
          <w:szCs w:val="22"/>
        </w:rPr>
      </w:pPr>
    </w:p>
    <w:p w14:paraId="2B2940A4" w14:textId="77777777" w:rsidR="00C24A2C" w:rsidRDefault="00C24A2C">
      <w:pPr>
        <w:spacing w:line="276" w:lineRule="auto"/>
        <w:jc w:val="both"/>
        <w:rPr>
          <w:rFonts w:ascii="Arial Narrow" w:hAnsi="Arial Narrow" w:cs="Arial Narrow"/>
          <w:sz w:val="22"/>
          <w:szCs w:val="22"/>
        </w:rPr>
      </w:pPr>
    </w:p>
    <w:p w14:paraId="4123FB87" w14:textId="4785C2C8" w:rsidR="006127FD" w:rsidRDefault="006127FD">
      <w:pPr>
        <w:spacing w:line="276" w:lineRule="auto"/>
        <w:jc w:val="both"/>
        <w:rPr>
          <w:rFonts w:ascii="Arial Narrow" w:hAnsi="Arial Narrow" w:cs="Arial Narrow"/>
          <w:sz w:val="22"/>
          <w:szCs w:val="22"/>
        </w:rPr>
      </w:pPr>
      <w:r>
        <w:rPr>
          <w:rFonts w:ascii="Arial Narrow" w:hAnsi="Arial Narrow" w:cs="Arial Narrow"/>
          <w:sz w:val="22"/>
          <w:szCs w:val="22"/>
        </w:rPr>
        <w:t>V</w:t>
      </w:r>
      <w:r w:rsidR="00AF70DC">
        <w:rPr>
          <w:rFonts w:ascii="Arial Narrow" w:hAnsi="Arial Narrow" w:cs="Arial Narrow"/>
          <w:sz w:val="22"/>
          <w:szCs w:val="22"/>
        </w:rPr>
        <w:t xml:space="preserve"> Brně </w:t>
      </w:r>
      <w:r>
        <w:rPr>
          <w:rFonts w:ascii="Arial Narrow" w:hAnsi="Arial Narrow" w:cs="Arial Narrow"/>
          <w:sz w:val="22"/>
          <w:szCs w:val="22"/>
        </w:rPr>
        <w:t xml:space="preserve">dne: </w:t>
      </w:r>
      <w:r w:rsidR="00AF70DC">
        <w:rPr>
          <w:rFonts w:ascii="Arial Narrow" w:hAnsi="Arial Narrow" w:cs="Arial Narrow"/>
          <w:sz w:val="22"/>
          <w:szCs w:val="22"/>
        </w:rPr>
        <w:t>20. 11.</w:t>
      </w:r>
      <w:r>
        <w:rPr>
          <w:rFonts w:ascii="Arial Narrow" w:hAnsi="Arial Narrow" w:cs="Arial Narrow"/>
          <w:sz w:val="22"/>
          <w:szCs w:val="22"/>
        </w:rPr>
        <w:t xml:space="preserve"> 20</w:t>
      </w:r>
      <w:r w:rsidR="00B6690D">
        <w:rPr>
          <w:rFonts w:ascii="Arial Narrow" w:hAnsi="Arial Narrow" w:cs="Arial Narrow"/>
          <w:sz w:val="22"/>
          <w:szCs w:val="22"/>
        </w:rPr>
        <w:t>23</w:t>
      </w:r>
      <w:r w:rsidR="00494F8D">
        <w:rPr>
          <w:rFonts w:ascii="Arial Narrow" w:hAnsi="Arial Narrow" w:cs="Arial Narrow"/>
          <w:sz w:val="22"/>
          <w:szCs w:val="22"/>
        </w:rPr>
        <w:tab/>
      </w:r>
      <w:r w:rsidR="00494F8D">
        <w:rPr>
          <w:rFonts w:ascii="Arial Narrow" w:hAnsi="Arial Narrow" w:cs="Arial Narrow"/>
          <w:sz w:val="22"/>
          <w:szCs w:val="22"/>
        </w:rPr>
        <w:tab/>
      </w:r>
      <w:r w:rsidR="00AF70DC">
        <w:rPr>
          <w:rFonts w:ascii="Arial Narrow" w:hAnsi="Arial Narrow" w:cs="Arial Narrow"/>
          <w:sz w:val="22"/>
          <w:szCs w:val="22"/>
        </w:rPr>
        <w:t xml:space="preserve">                </w:t>
      </w:r>
      <w:r w:rsidR="00494F8D">
        <w:rPr>
          <w:rFonts w:ascii="Arial Narrow" w:hAnsi="Arial Narrow" w:cs="Arial Narrow"/>
          <w:sz w:val="22"/>
          <w:szCs w:val="22"/>
        </w:rPr>
        <w:tab/>
      </w:r>
      <w:r w:rsidR="00494F8D">
        <w:rPr>
          <w:rFonts w:ascii="Arial Narrow" w:hAnsi="Arial Narrow" w:cs="Arial Narrow"/>
          <w:sz w:val="22"/>
          <w:szCs w:val="22"/>
        </w:rPr>
        <w:tab/>
      </w:r>
      <w:r w:rsidR="00494F8D">
        <w:rPr>
          <w:rFonts w:ascii="Arial Narrow" w:hAnsi="Arial Narrow" w:cs="Arial Narrow"/>
          <w:sz w:val="22"/>
          <w:szCs w:val="22"/>
        </w:rPr>
        <w:tab/>
      </w:r>
      <w:r w:rsidR="00494F8D">
        <w:rPr>
          <w:rFonts w:ascii="Arial Narrow" w:hAnsi="Arial Narrow" w:cs="Arial Narrow"/>
          <w:sz w:val="22"/>
          <w:szCs w:val="22"/>
        </w:rPr>
        <w:tab/>
        <w:t>__________________________</w:t>
      </w:r>
    </w:p>
    <w:p w14:paraId="2D960861" w14:textId="1525A144" w:rsidR="006127FD" w:rsidRDefault="00494F8D">
      <w:pPr>
        <w:spacing w:line="276" w:lineRule="auto"/>
        <w:jc w:val="both"/>
        <w:rPr>
          <w:rFonts w:ascii="Arial Narrow" w:hAnsi="Arial Narrow" w:cs="Arial Narrow"/>
          <w:sz w:val="22"/>
          <w:szCs w:val="22"/>
        </w:rPr>
      </w:pPr>
      <w:r>
        <w:rPr>
          <w:rFonts w:ascii="Arial Narrow" w:hAnsi="Arial Narrow" w:cs="Arial Narrow"/>
          <w:sz w:val="22"/>
          <w:szCs w:val="22"/>
        </w:rPr>
        <w:t xml:space="preserve">      </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 xml:space="preserve">       klient</w:t>
      </w:r>
    </w:p>
    <w:p w14:paraId="333AC3C9" w14:textId="7503F8DB" w:rsidR="00C24A2C" w:rsidRDefault="00C24A2C">
      <w:pPr>
        <w:spacing w:line="276" w:lineRule="auto"/>
        <w:jc w:val="both"/>
        <w:rPr>
          <w:rFonts w:ascii="Arial Narrow" w:hAnsi="Arial Narrow" w:cs="Arial Narrow"/>
          <w:sz w:val="22"/>
          <w:szCs w:val="22"/>
        </w:rPr>
      </w:pPr>
    </w:p>
    <w:p w14:paraId="6FCC477A" w14:textId="6F01E4D0" w:rsidR="006127FD" w:rsidRDefault="006127FD">
      <w:pPr>
        <w:spacing w:line="276" w:lineRule="auto"/>
        <w:jc w:val="both"/>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 xml:space="preserve">        </w:t>
      </w:r>
      <w:r>
        <w:rPr>
          <w:rFonts w:ascii="Arial Narrow" w:hAnsi="Arial Narrow" w:cs="Arial Narrow"/>
          <w:sz w:val="22"/>
          <w:szCs w:val="22"/>
        </w:rPr>
        <w:tab/>
      </w:r>
      <w:r>
        <w:rPr>
          <w:rFonts w:ascii="Arial Narrow" w:hAnsi="Arial Narrow" w:cs="Arial Narrow"/>
          <w:sz w:val="22"/>
          <w:szCs w:val="22"/>
        </w:rPr>
        <w:tab/>
        <w:t xml:space="preserve">      </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p>
    <w:p w14:paraId="0ADF1626" w14:textId="764C996F" w:rsidR="00494F8D" w:rsidRDefault="00494F8D" w:rsidP="00494F8D">
      <w:pPr>
        <w:spacing w:line="276" w:lineRule="auto"/>
        <w:jc w:val="both"/>
        <w:rPr>
          <w:rFonts w:ascii="Arial Narrow" w:hAnsi="Arial Narrow" w:cs="Arial Narrow"/>
          <w:sz w:val="22"/>
          <w:szCs w:val="22"/>
        </w:rPr>
      </w:pPr>
      <w:r>
        <w:rPr>
          <w:rFonts w:ascii="Arial Narrow" w:hAnsi="Arial Narrow" w:cs="Arial Narrow"/>
          <w:sz w:val="22"/>
          <w:szCs w:val="22"/>
        </w:rPr>
        <w:t>V</w:t>
      </w:r>
      <w:r w:rsidR="00AF70DC">
        <w:rPr>
          <w:rFonts w:ascii="Arial Narrow" w:hAnsi="Arial Narrow" w:cs="Arial Narrow"/>
          <w:sz w:val="22"/>
          <w:szCs w:val="22"/>
        </w:rPr>
        <w:t xml:space="preserve"> Brně </w:t>
      </w:r>
      <w:r>
        <w:rPr>
          <w:rFonts w:ascii="Arial Narrow" w:hAnsi="Arial Narrow" w:cs="Arial Narrow"/>
          <w:sz w:val="22"/>
          <w:szCs w:val="22"/>
        </w:rPr>
        <w:t>dne: __. __. 20</w:t>
      </w:r>
      <w:r w:rsidR="00B6690D">
        <w:rPr>
          <w:rFonts w:ascii="Arial Narrow" w:hAnsi="Arial Narrow" w:cs="Arial Narrow"/>
          <w:sz w:val="22"/>
          <w:szCs w:val="22"/>
        </w:rPr>
        <w:t>23</w:t>
      </w:r>
      <w:r>
        <w:rPr>
          <w:rFonts w:ascii="Arial Narrow" w:hAnsi="Arial Narrow" w:cs="Arial Narrow"/>
          <w:sz w:val="22"/>
          <w:szCs w:val="22"/>
        </w:rPr>
        <w:tab/>
      </w:r>
      <w:r>
        <w:rPr>
          <w:rFonts w:ascii="Arial Narrow" w:hAnsi="Arial Narrow" w:cs="Arial Narrow"/>
          <w:sz w:val="22"/>
          <w:szCs w:val="22"/>
        </w:rPr>
        <w:tab/>
      </w:r>
      <w:r w:rsidR="00AF70DC">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__________________________</w:t>
      </w:r>
    </w:p>
    <w:p w14:paraId="1CEB3C86" w14:textId="21CE7718" w:rsidR="0003451F" w:rsidRDefault="0003451F" w:rsidP="00494F8D">
      <w:pPr>
        <w:spacing w:line="276" w:lineRule="auto"/>
        <w:jc w:val="both"/>
        <w:rPr>
          <w:rFonts w:ascii="Arial Narrow" w:hAnsi="Arial Narrow" w:cs="Arial Narrow"/>
          <w:sz w:val="22"/>
          <w:szCs w:val="22"/>
        </w:rPr>
      </w:pPr>
      <w:r>
        <w:rPr>
          <w:rFonts w:ascii="Arial Narrow" w:hAnsi="Arial Narrow" w:cs="Arial Narrow"/>
          <w:sz w:val="22"/>
          <w:szCs w:val="22"/>
        </w:rPr>
        <w:t xml:space="preserve">                                                                                                                                                    poradce</w:t>
      </w:r>
    </w:p>
    <w:sectPr w:rsidR="0003451F">
      <w:headerReference w:type="default" r:id="rId13"/>
      <w:footerReference w:type="default" r:id="rId14"/>
      <w:pgSz w:w="11906" w:h="16838"/>
      <w:pgMar w:top="1417" w:right="1417" w:bottom="1417" w:left="1417" w:header="708" w:footer="1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0644" w14:textId="77777777" w:rsidR="0085109B" w:rsidRDefault="0085109B">
      <w:r>
        <w:separator/>
      </w:r>
    </w:p>
  </w:endnote>
  <w:endnote w:type="continuationSeparator" w:id="0">
    <w:p w14:paraId="6E0ED096" w14:textId="77777777" w:rsidR="0085109B" w:rsidRDefault="0085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metr231 BT">
    <w:altName w:val="AvantGarde Bk BT"/>
    <w:charset w:val="00"/>
    <w:family w:val="swiss"/>
    <w:pitch w:val="variable"/>
    <w:sig w:usb0="00000007" w:usb1="00000000" w:usb2="00000000" w:usb3="00000000" w:csb0="00000011"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349D" w14:textId="28E758BF" w:rsidR="006127FD" w:rsidRPr="00494F8D" w:rsidRDefault="006127FD">
    <w:pPr>
      <w:jc w:val="center"/>
      <w:rPr>
        <w:rFonts w:ascii="Arial Narrow" w:hAnsi="Arial Narrow" w:cs="Arial Narrow"/>
        <w:b/>
        <w:sz w:val="14"/>
        <w:szCs w:val="14"/>
      </w:rPr>
    </w:pPr>
    <w:proofErr w:type="spellStart"/>
    <w:r w:rsidRPr="00494F8D">
      <w:rPr>
        <w:rFonts w:ascii="Arial Narrow" w:hAnsi="Arial Narrow" w:cs="Arial Narrow"/>
        <w:b/>
        <w:sz w:val="14"/>
        <w:szCs w:val="14"/>
      </w:rPr>
      <w:t>Member</w:t>
    </w:r>
    <w:proofErr w:type="spellEnd"/>
    <w:r w:rsidRPr="00494F8D">
      <w:rPr>
        <w:rFonts w:ascii="Arial Narrow" w:hAnsi="Arial Narrow" w:cs="Arial Narrow"/>
        <w:b/>
        <w:sz w:val="14"/>
        <w:szCs w:val="14"/>
      </w:rPr>
      <w:t xml:space="preserve"> </w:t>
    </w:r>
    <w:proofErr w:type="spellStart"/>
    <w:r w:rsidRPr="00494F8D">
      <w:rPr>
        <w:rFonts w:ascii="Arial Narrow" w:hAnsi="Arial Narrow" w:cs="Arial Narrow"/>
        <w:b/>
        <w:sz w:val="14"/>
        <w:szCs w:val="14"/>
      </w:rPr>
      <w:t>of</w:t>
    </w:r>
    <w:proofErr w:type="spellEnd"/>
    <w:r w:rsidRPr="00494F8D">
      <w:rPr>
        <w:rFonts w:ascii="Arial Narrow" w:hAnsi="Arial Narrow" w:cs="Arial Narrow"/>
        <w:b/>
        <w:sz w:val="14"/>
        <w:szCs w:val="14"/>
      </w:rPr>
      <w:t xml:space="preserve"> </w:t>
    </w:r>
    <w:r w:rsidR="005F62E3" w:rsidRPr="00494F8D">
      <w:rPr>
        <w:rFonts w:ascii="Arial Narrow" w:hAnsi="Arial Narrow" w:cs="Arial Narrow"/>
        <w:b/>
        <w:noProof/>
        <w:sz w:val="14"/>
        <w:szCs w:val="14"/>
        <w:lang w:eastAsia="cs-CZ"/>
      </w:rPr>
      <w:drawing>
        <wp:inline distT="0" distB="0" distL="0" distR="0" wp14:anchorId="62F32D0F" wp14:editId="2EAFCA0E">
          <wp:extent cx="152400" cy="10604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06045"/>
                  </a:xfrm>
                  <a:prstGeom prst="rect">
                    <a:avLst/>
                  </a:prstGeom>
                  <a:solidFill>
                    <a:srgbClr val="FFFFFF"/>
                  </a:solidFill>
                  <a:ln>
                    <a:noFill/>
                  </a:ln>
                </pic:spPr>
              </pic:pic>
            </a:graphicData>
          </a:graphic>
        </wp:inline>
      </w:drawing>
    </w:r>
    <w:r w:rsidRPr="00494F8D">
      <w:rPr>
        <w:rFonts w:ascii="Arial Narrow" w:hAnsi="Arial Narrow" w:cs="Arial Narrow"/>
        <w:b/>
        <w:sz w:val="14"/>
        <w:szCs w:val="14"/>
      </w:rPr>
      <w:t xml:space="preserve"> </w:t>
    </w:r>
    <w:proofErr w:type="spellStart"/>
    <w:r w:rsidRPr="00494F8D">
      <w:rPr>
        <w:rFonts w:ascii="Arial Narrow" w:hAnsi="Arial Narrow" w:cs="Arial Narrow"/>
        <w:b/>
        <w:sz w:val="14"/>
        <w:szCs w:val="14"/>
      </w:rPr>
      <w:t>jkgroup</w:t>
    </w:r>
    <w:proofErr w:type="spellEnd"/>
    <w:r w:rsidRPr="00494F8D">
      <w:rPr>
        <w:rFonts w:ascii="Arial Narrow" w:hAnsi="Arial Narrow" w:cs="Arial Narrow"/>
        <w:sz w:val="14"/>
        <w:szCs w:val="14"/>
      </w:rPr>
      <w:t xml:space="preserve">   IČ 25551329 – DIČ CZ25551329 – tel. 602515900</w:t>
    </w:r>
    <w:r w:rsidRPr="00494F8D">
      <w:rPr>
        <w:rFonts w:ascii="Arial Narrow" w:hAnsi="Arial Narrow" w:cs="Arial Narrow"/>
        <w:bCs/>
        <w:sz w:val="14"/>
        <w:szCs w:val="14"/>
      </w:rPr>
      <w:t xml:space="preserve"> – </w:t>
    </w:r>
    <w:r w:rsidRPr="00494F8D">
      <w:rPr>
        <w:rFonts w:ascii="Arial Narrow" w:hAnsi="Arial Narrow" w:cs="Arial Narrow"/>
        <w:sz w:val="14"/>
        <w:szCs w:val="14"/>
      </w:rPr>
      <w:t xml:space="preserve">fax 546215543 – e-mail: </w:t>
    </w:r>
    <w:hyperlink r:id="rId2" w:history="1">
      <w:r w:rsidRPr="00494F8D">
        <w:rPr>
          <w:rStyle w:val="Hypertextovodkaz"/>
          <w:rFonts w:ascii="Arial Narrow" w:hAnsi="Arial Narrow"/>
          <w:color w:val="auto"/>
          <w:sz w:val="14"/>
          <w:szCs w:val="14"/>
        </w:rPr>
        <w:t>info@jkmarketing.cz</w:t>
      </w:r>
    </w:hyperlink>
    <w:r w:rsidRPr="00494F8D">
      <w:rPr>
        <w:rFonts w:ascii="Arial Narrow" w:hAnsi="Arial Narrow" w:cs="Arial Narrow"/>
        <w:sz w:val="14"/>
        <w:szCs w:val="14"/>
      </w:rPr>
      <w:t xml:space="preserve"> – </w:t>
    </w:r>
    <w:hyperlink r:id="rId3" w:history="1">
      <w:r w:rsidRPr="00494F8D">
        <w:rPr>
          <w:rStyle w:val="Hypertextovodkaz"/>
          <w:rFonts w:ascii="Arial Narrow" w:hAnsi="Arial Narrow"/>
          <w:color w:val="auto"/>
          <w:sz w:val="14"/>
          <w:szCs w:val="14"/>
        </w:rPr>
        <w:t>www.jkmarketing.cz</w:t>
      </w:r>
    </w:hyperlink>
    <w:r w:rsidRPr="00494F8D">
      <w:rPr>
        <w:rFonts w:ascii="Arial Narrow" w:hAnsi="Arial Narrow" w:cs="Arial Narrow"/>
        <w:sz w:val="14"/>
        <w:szCs w:val="14"/>
      </w:rPr>
      <w:t xml:space="preserve"> – datová schránka: </w:t>
    </w:r>
    <w:r w:rsidRPr="00494F8D">
      <w:rPr>
        <w:rFonts w:ascii="Arial Narrow" w:hAnsi="Arial Narrow" w:cs="Arial Narrow"/>
        <w:b/>
        <w:sz w:val="14"/>
        <w:szCs w:val="14"/>
      </w:rPr>
      <w:t>jrgd373</w:t>
    </w:r>
  </w:p>
  <w:p w14:paraId="1EEF3DFC" w14:textId="77777777" w:rsidR="006127FD" w:rsidRPr="00494F8D" w:rsidRDefault="006127FD">
    <w:pPr>
      <w:jc w:val="center"/>
      <w:rPr>
        <w:rFonts w:ascii="Arial Narrow" w:hAnsi="Arial Narrow" w:cs="Arial Narrow"/>
        <w:sz w:val="14"/>
        <w:szCs w:val="14"/>
      </w:rPr>
    </w:pPr>
    <w:r w:rsidRPr="00F10C5D">
      <w:rPr>
        <w:rFonts w:ascii="Arial Narrow" w:hAnsi="Arial Narrow" w:cs="Arial Narrow"/>
        <w:sz w:val="14"/>
        <w:szCs w:val="14"/>
      </w:rPr>
      <w:t xml:space="preserve">bankovní spojení </w:t>
    </w:r>
    <w:proofErr w:type="gramStart"/>
    <w:r w:rsidRPr="00F10C5D">
      <w:rPr>
        <w:rFonts w:ascii="Arial Narrow" w:hAnsi="Arial Narrow" w:cs="Arial Narrow"/>
        <w:sz w:val="14"/>
        <w:szCs w:val="14"/>
      </w:rPr>
      <w:t>27 – 0489530217</w:t>
    </w:r>
    <w:proofErr w:type="gramEnd"/>
    <w:r w:rsidRPr="00F10C5D">
      <w:rPr>
        <w:rFonts w:ascii="Arial Narrow" w:hAnsi="Arial Narrow" w:cs="Arial Narrow"/>
        <w:sz w:val="14"/>
        <w:szCs w:val="14"/>
      </w:rPr>
      <w:t xml:space="preserve">/0100 – sídlo: </w:t>
    </w:r>
    <w:r w:rsidRPr="00494F8D">
      <w:rPr>
        <w:rFonts w:ascii="Arial Narrow" w:hAnsi="Arial Narrow" w:cs="Arial Narrow"/>
        <w:bCs/>
        <w:sz w:val="14"/>
        <w:szCs w:val="14"/>
      </w:rPr>
      <w:t xml:space="preserve">Hybešova 762/42, 602 00 Brno – společnost zapsána v OR vedeného KS </w:t>
    </w:r>
    <w:r w:rsidRPr="00494F8D">
      <w:rPr>
        <w:rFonts w:ascii="Arial Narrow" w:hAnsi="Arial Narrow" w:cs="Arial Narrow"/>
        <w:sz w:val="14"/>
        <w:szCs w:val="14"/>
      </w:rPr>
      <w:t>v Brně, oddíl C, vložka 32090</w:t>
    </w:r>
  </w:p>
  <w:p w14:paraId="5B29A2F2" w14:textId="77777777" w:rsidR="006127FD" w:rsidRDefault="006127FD">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C3DB" w14:textId="77777777" w:rsidR="0085109B" w:rsidRDefault="0085109B">
      <w:r>
        <w:separator/>
      </w:r>
    </w:p>
  </w:footnote>
  <w:footnote w:type="continuationSeparator" w:id="0">
    <w:p w14:paraId="6C604B6A" w14:textId="77777777" w:rsidR="0085109B" w:rsidRDefault="0085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3107" w14:textId="7058F4A4" w:rsidR="006127FD" w:rsidRDefault="005F62E3">
    <w:pPr>
      <w:pStyle w:val="Adresaodesilatele"/>
      <w:ind w:left="3540"/>
      <w:jc w:val="right"/>
      <w:rPr>
        <w:rFonts w:ascii="Arial Narrow" w:hAnsi="Arial Narrow" w:cs="Arial Narrow"/>
        <w:b/>
        <w:bCs/>
        <w:sz w:val="32"/>
        <w:szCs w:val="32"/>
      </w:rPr>
    </w:pPr>
    <w:r>
      <w:rPr>
        <w:noProof/>
        <w:lang w:eastAsia="cs-CZ"/>
      </w:rPr>
      <mc:AlternateContent>
        <mc:Choice Requires="wps">
          <w:drawing>
            <wp:anchor distT="0" distB="0" distL="114935" distR="114935" simplePos="0" relativeHeight="251657728" behindDoc="1" locked="0" layoutInCell="1" allowOverlap="1" wp14:anchorId="509443A0" wp14:editId="3686E701">
              <wp:simplePos x="0" y="0"/>
              <wp:positionH relativeFrom="column">
                <wp:posOffset>180340</wp:posOffset>
              </wp:positionH>
              <wp:positionV relativeFrom="paragraph">
                <wp:posOffset>10160</wp:posOffset>
              </wp:positionV>
              <wp:extent cx="950595" cy="7372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737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493C8" w14:textId="601A922C" w:rsidR="006127FD" w:rsidRDefault="005F62E3">
                          <w:r>
                            <w:rPr>
                              <w:rFonts w:ascii="Monotype Corsiva" w:hAnsi="Monotype Corsiva" w:cs="Monotype Corsiva"/>
                              <w:b/>
                              <w:i/>
                              <w:noProof/>
                              <w:color w:val="0000FF"/>
                              <w:spacing w:val="-25"/>
                              <w:sz w:val="58"/>
                              <w:szCs w:val="58"/>
                              <w:lang w:eastAsia="cs-CZ"/>
                            </w:rPr>
                            <w:drawing>
                              <wp:inline distT="0" distB="0" distL="0" distR="0" wp14:anchorId="7B1B51AE" wp14:editId="433840CB">
                                <wp:extent cx="952500" cy="741045"/>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41045"/>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443A0" id="_x0000_t202" coordsize="21600,21600" o:spt="202" path="m,l,21600r21600,l21600,xe">
              <v:stroke joinstyle="miter"/>
              <v:path gradientshapeok="t" o:connecttype="rect"/>
            </v:shapetype>
            <v:shape id="Text Box 1" o:spid="_x0000_s1026" type="#_x0000_t202" style="position:absolute;left:0;text-align:left;margin-left:14.2pt;margin-top:.8pt;width:74.85pt;height:58.0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" stroked="f">
              <v:textbox inset="0,0,0,0">
                <w:txbxContent>
                  <w:p w14:paraId="261493C8" w14:textId="601A922C" w:rsidR="006127FD" w:rsidRDefault="005F62E3">
                    <w:r>
                      <w:rPr>
                        <w:rFonts w:ascii="Monotype Corsiva" w:hAnsi="Monotype Corsiva" w:cs="Monotype Corsiva"/>
                        <w:b/>
                        <w:i/>
                        <w:noProof/>
                        <w:color w:val="0000FF"/>
                        <w:spacing w:val="-25"/>
                        <w:sz w:val="58"/>
                        <w:szCs w:val="58"/>
                        <w:lang w:eastAsia="cs-CZ"/>
                      </w:rPr>
                      <w:drawing>
                        <wp:inline distT="0" distB="0" distL="0" distR="0" wp14:anchorId="7B1B51AE" wp14:editId="433840CB">
                          <wp:extent cx="952500" cy="741045"/>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741045"/>
                                  </a:xfrm>
                                  <a:prstGeom prst="rect">
                                    <a:avLst/>
                                  </a:prstGeom>
                                  <a:solidFill>
                                    <a:srgbClr val="FFFFFF"/>
                                  </a:solidFill>
                                  <a:ln>
                                    <a:noFill/>
                                  </a:ln>
                                </pic:spPr>
                              </pic:pic>
                            </a:graphicData>
                          </a:graphic>
                        </wp:inline>
                      </w:drawing>
                    </w:r>
                  </w:p>
                </w:txbxContent>
              </v:textbox>
            </v:shape>
          </w:pict>
        </mc:Fallback>
      </mc:AlternateContent>
    </w:r>
    <w:r w:rsidR="006127FD">
      <w:rPr>
        <w:rFonts w:ascii="Arial Narrow" w:hAnsi="Arial Narrow" w:cs="Arial Narrow"/>
        <w:b/>
        <w:bCs/>
        <w:sz w:val="32"/>
        <w:szCs w:val="32"/>
      </w:rPr>
      <w:t>J. K. marketing s.r.o.</w:t>
    </w:r>
  </w:p>
  <w:p w14:paraId="3ACBDAB8" w14:textId="77777777" w:rsidR="006127FD" w:rsidRDefault="006127FD">
    <w:pPr>
      <w:pStyle w:val="Adresaodesilatele"/>
      <w:ind w:left="3540"/>
      <w:jc w:val="right"/>
      <w:rPr>
        <w:rFonts w:ascii="Arial Narrow" w:hAnsi="Arial Narrow" w:cs="Arial Narrow"/>
        <w:bCs/>
        <w:sz w:val="20"/>
      </w:rPr>
    </w:pPr>
    <w:r>
      <w:rPr>
        <w:rFonts w:ascii="Arial Narrow" w:hAnsi="Arial Narrow" w:cs="Arial Narrow"/>
        <w:bCs/>
        <w:sz w:val="20"/>
      </w:rPr>
      <w:t>PO BOX 75, 625 00 Brno</w:t>
    </w:r>
  </w:p>
  <w:p w14:paraId="3992A461" w14:textId="77777777" w:rsidR="006127FD" w:rsidRDefault="006127FD">
    <w:pPr>
      <w:pStyle w:val="Adresaodesilatele"/>
      <w:ind w:left="4255" w:firstLine="708"/>
      <w:jc w:val="right"/>
      <w:rPr>
        <w:rFonts w:ascii="Arial Narrow" w:hAnsi="Arial Narrow" w:cs="Arial Narrow"/>
        <w:bCs/>
        <w:sz w:val="16"/>
        <w:szCs w:val="16"/>
      </w:rPr>
    </w:pPr>
    <w:r>
      <w:rPr>
        <w:rFonts w:ascii="Arial Narrow" w:hAnsi="Arial Narrow" w:cs="Arial Narrow"/>
        <w:bCs/>
        <w:sz w:val="16"/>
        <w:szCs w:val="16"/>
      </w:rPr>
      <w:t>komplexní poradenské služby odborně způsobilé osoby v požární ochraně</w:t>
    </w:r>
  </w:p>
  <w:p w14:paraId="49B8E76B" w14:textId="77777777" w:rsidR="006127FD" w:rsidRDefault="006127FD">
    <w:pPr>
      <w:pStyle w:val="Adresaodesilatele"/>
      <w:ind w:left="4255" w:firstLine="708"/>
      <w:jc w:val="right"/>
      <w:rPr>
        <w:rFonts w:ascii="Arial Narrow" w:hAnsi="Arial Narrow" w:cs="Arial Narrow"/>
        <w:bCs/>
        <w:sz w:val="16"/>
        <w:szCs w:val="16"/>
      </w:rPr>
    </w:pPr>
    <w:r>
      <w:rPr>
        <w:rFonts w:ascii="Arial Narrow" w:hAnsi="Arial Narrow" w:cs="Arial Narrow"/>
        <w:bCs/>
        <w:sz w:val="16"/>
        <w:szCs w:val="16"/>
      </w:rPr>
      <w:t>komplexní poradenské služby odborně způsobilé osoby v bezpečnosti práce</w:t>
    </w:r>
  </w:p>
  <w:p w14:paraId="5592C6F7" w14:textId="77777777" w:rsidR="002F00D9" w:rsidRDefault="002F00D9">
    <w:pPr>
      <w:pStyle w:val="Adresaodesilatele"/>
      <w:ind w:left="4255" w:firstLine="708"/>
      <w:jc w:val="right"/>
      <w:rPr>
        <w:rFonts w:ascii="Arial Narrow" w:hAnsi="Arial Narrow" w:cs="Arial Narrow"/>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pStyle w:val="Seznamsodrkami21"/>
      <w:lvlText w:val=""/>
      <w:lvlJc w:val="left"/>
      <w:pPr>
        <w:tabs>
          <w:tab w:val="num" w:pos="643"/>
        </w:tabs>
        <w:ind w:left="643" w:hanging="360"/>
      </w:pPr>
      <w:rPr>
        <w:rFonts w:ascii="Symbol" w:hAnsi="Symbol" w:cs="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Aria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multilevel"/>
    <w:tmpl w:val="00000007"/>
    <w:name w:val="WW8Num8"/>
    <w:lvl w:ilvl="0">
      <w:start w:val="1"/>
      <w:numFmt w:val="decimal"/>
      <w:pStyle w:val="slovanseznam1"/>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8"/>
    <w:multiLevelType w:val="multilevel"/>
    <w:tmpl w:val="00000008"/>
    <w:name w:val="WW8Num9"/>
    <w:lvl w:ilvl="0">
      <w:start w:val="1"/>
      <w:numFmt w:val="decimal"/>
      <w:lvlText w:val="%1."/>
      <w:lvlJc w:val="left"/>
      <w:pPr>
        <w:tabs>
          <w:tab w:val="num" w:pos="360"/>
        </w:tabs>
        <w:ind w:left="360" w:hanging="360"/>
      </w:pPr>
      <w:rPr>
        <w:rFonts w:ascii="Arial Narrow" w:hAnsi="Arial Narrow" w:cs="Arial Narrow"/>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10"/>
    <w:lvl w:ilvl="0">
      <w:start w:val="1"/>
      <w:numFmt w:val="decimal"/>
      <w:lvlText w:val="%1."/>
      <w:lvlJc w:val="left"/>
      <w:pPr>
        <w:tabs>
          <w:tab w:val="num" w:pos="360"/>
        </w:tabs>
        <w:ind w:left="360" w:hanging="360"/>
      </w:pPr>
      <w:rPr>
        <w:rFonts w:ascii="Arial Narrow" w:hAnsi="Arial Narrow" w:cs="Arial Narrow"/>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multilevel"/>
    <w:tmpl w:val="0000000A"/>
    <w:name w:val="WW8Num1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multilevel"/>
    <w:tmpl w:val="0000000B"/>
    <w:name w:val="WW8Num12"/>
    <w:lvl w:ilvl="0">
      <w:start w:val="1"/>
      <w:numFmt w:val="decimal"/>
      <w:lvlText w:val="%1."/>
      <w:lvlJc w:val="left"/>
      <w:pPr>
        <w:tabs>
          <w:tab w:val="num" w:pos="360"/>
        </w:tabs>
        <w:ind w:left="360" w:hanging="360"/>
      </w:pPr>
      <w:rPr>
        <w:rFonts w:cs="Aria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300A3B75"/>
    <w:multiLevelType w:val="hybridMultilevel"/>
    <w:tmpl w:val="58868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D9011E"/>
    <w:multiLevelType w:val="multilevel"/>
    <w:tmpl w:val="02F0024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800"/>
        </w:tabs>
        <w:ind w:left="1800" w:hanging="360"/>
      </w:pPr>
      <w:rPr>
        <w:rFonts w:cs="Arial"/>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3" w15:restartNumberingAfterBreak="0">
    <w:nsid w:val="5F5636C7"/>
    <w:multiLevelType w:val="hybridMultilevel"/>
    <w:tmpl w:val="01EC253A"/>
    <w:lvl w:ilvl="0" w:tplc="04050011">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71882E59"/>
    <w:multiLevelType w:val="hybridMultilevel"/>
    <w:tmpl w:val="7BC84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251189">
    <w:abstractNumId w:val="0"/>
  </w:num>
  <w:num w:numId="2" w16cid:durableId="211575754">
    <w:abstractNumId w:val="1"/>
  </w:num>
  <w:num w:numId="3" w16cid:durableId="1974751544">
    <w:abstractNumId w:val="2"/>
  </w:num>
  <w:num w:numId="4" w16cid:durableId="78917454">
    <w:abstractNumId w:val="3"/>
  </w:num>
  <w:num w:numId="5" w16cid:durableId="2010718377">
    <w:abstractNumId w:val="4"/>
  </w:num>
  <w:num w:numId="6" w16cid:durableId="499153566">
    <w:abstractNumId w:val="5"/>
  </w:num>
  <w:num w:numId="7" w16cid:durableId="1739208060">
    <w:abstractNumId w:val="6"/>
  </w:num>
  <w:num w:numId="8" w16cid:durableId="620650478">
    <w:abstractNumId w:val="7"/>
  </w:num>
  <w:num w:numId="9" w16cid:durableId="217980964">
    <w:abstractNumId w:val="8"/>
  </w:num>
  <w:num w:numId="10" w16cid:durableId="813303799">
    <w:abstractNumId w:val="9"/>
  </w:num>
  <w:num w:numId="11" w16cid:durableId="1701855452">
    <w:abstractNumId w:val="10"/>
  </w:num>
  <w:num w:numId="12" w16cid:durableId="1951861199">
    <w:abstractNumId w:val="12"/>
  </w:num>
  <w:num w:numId="13" w16cid:durableId="1115947606">
    <w:abstractNumId w:val="13"/>
  </w:num>
  <w:num w:numId="14" w16cid:durableId="619917868">
    <w:abstractNumId w:val="11"/>
  </w:num>
  <w:num w:numId="15" w16cid:durableId="18767679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CD"/>
    <w:rsid w:val="000145CD"/>
    <w:rsid w:val="0003451F"/>
    <w:rsid w:val="00065412"/>
    <w:rsid w:val="00085017"/>
    <w:rsid w:val="00085FA7"/>
    <w:rsid w:val="00094DE9"/>
    <w:rsid w:val="000A115C"/>
    <w:rsid w:val="000C5345"/>
    <w:rsid w:val="00100101"/>
    <w:rsid w:val="001043F2"/>
    <w:rsid w:val="001275F0"/>
    <w:rsid w:val="00183C4C"/>
    <w:rsid w:val="001C70C3"/>
    <w:rsid w:val="001E140B"/>
    <w:rsid w:val="00215E12"/>
    <w:rsid w:val="002D1B8F"/>
    <w:rsid w:val="002E0454"/>
    <w:rsid w:val="002F00D9"/>
    <w:rsid w:val="002F6ADB"/>
    <w:rsid w:val="0030762E"/>
    <w:rsid w:val="0032513E"/>
    <w:rsid w:val="003331B4"/>
    <w:rsid w:val="003333F9"/>
    <w:rsid w:val="003369E0"/>
    <w:rsid w:val="00336B45"/>
    <w:rsid w:val="00371DFD"/>
    <w:rsid w:val="00382357"/>
    <w:rsid w:val="0039710F"/>
    <w:rsid w:val="00401FF2"/>
    <w:rsid w:val="004127B6"/>
    <w:rsid w:val="00420770"/>
    <w:rsid w:val="0044416C"/>
    <w:rsid w:val="0047540F"/>
    <w:rsid w:val="00494F8D"/>
    <w:rsid w:val="00496408"/>
    <w:rsid w:val="004A7B0E"/>
    <w:rsid w:val="004C2FA3"/>
    <w:rsid w:val="004F370F"/>
    <w:rsid w:val="005010F0"/>
    <w:rsid w:val="0053103B"/>
    <w:rsid w:val="00535CF5"/>
    <w:rsid w:val="00555DC2"/>
    <w:rsid w:val="005613BF"/>
    <w:rsid w:val="00567A7D"/>
    <w:rsid w:val="00575F88"/>
    <w:rsid w:val="00577BB2"/>
    <w:rsid w:val="00581753"/>
    <w:rsid w:val="0059072D"/>
    <w:rsid w:val="005A2C1F"/>
    <w:rsid w:val="005B1629"/>
    <w:rsid w:val="005D083D"/>
    <w:rsid w:val="005F372F"/>
    <w:rsid w:val="005F62E3"/>
    <w:rsid w:val="006127FD"/>
    <w:rsid w:val="0062131E"/>
    <w:rsid w:val="0065798B"/>
    <w:rsid w:val="00682E94"/>
    <w:rsid w:val="0069509B"/>
    <w:rsid w:val="006A0F91"/>
    <w:rsid w:val="006F6CE4"/>
    <w:rsid w:val="007036CD"/>
    <w:rsid w:val="00703A11"/>
    <w:rsid w:val="0073369C"/>
    <w:rsid w:val="00771AAF"/>
    <w:rsid w:val="00774270"/>
    <w:rsid w:val="00776526"/>
    <w:rsid w:val="00776F70"/>
    <w:rsid w:val="00787ADF"/>
    <w:rsid w:val="007961A3"/>
    <w:rsid w:val="00830C46"/>
    <w:rsid w:val="00837DC7"/>
    <w:rsid w:val="0085109B"/>
    <w:rsid w:val="008667D5"/>
    <w:rsid w:val="008E374F"/>
    <w:rsid w:val="00906182"/>
    <w:rsid w:val="009226A9"/>
    <w:rsid w:val="00930C71"/>
    <w:rsid w:val="009B3D0D"/>
    <w:rsid w:val="009D0FB7"/>
    <w:rsid w:val="00AA00B5"/>
    <w:rsid w:val="00AD528B"/>
    <w:rsid w:val="00AE5D14"/>
    <w:rsid w:val="00AF70DC"/>
    <w:rsid w:val="00B00042"/>
    <w:rsid w:val="00B117E4"/>
    <w:rsid w:val="00B3516F"/>
    <w:rsid w:val="00B432E8"/>
    <w:rsid w:val="00B5770E"/>
    <w:rsid w:val="00B6690D"/>
    <w:rsid w:val="00BC1633"/>
    <w:rsid w:val="00BD6E8F"/>
    <w:rsid w:val="00BE22BB"/>
    <w:rsid w:val="00BE23CE"/>
    <w:rsid w:val="00BE3272"/>
    <w:rsid w:val="00C13A35"/>
    <w:rsid w:val="00C24A2C"/>
    <w:rsid w:val="00C325B0"/>
    <w:rsid w:val="00C653C6"/>
    <w:rsid w:val="00C83678"/>
    <w:rsid w:val="00C84058"/>
    <w:rsid w:val="00C866A5"/>
    <w:rsid w:val="00CC1CBC"/>
    <w:rsid w:val="00CC5461"/>
    <w:rsid w:val="00CD01C8"/>
    <w:rsid w:val="00CD45A5"/>
    <w:rsid w:val="00CD512D"/>
    <w:rsid w:val="00CF6629"/>
    <w:rsid w:val="00D02FEF"/>
    <w:rsid w:val="00D12B69"/>
    <w:rsid w:val="00D444D7"/>
    <w:rsid w:val="00D53D52"/>
    <w:rsid w:val="00D571AA"/>
    <w:rsid w:val="00D86FA6"/>
    <w:rsid w:val="00E150AC"/>
    <w:rsid w:val="00E46998"/>
    <w:rsid w:val="00E5345C"/>
    <w:rsid w:val="00E70C3D"/>
    <w:rsid w:val="00E90BBA"/>
    <w:rsid w:val="00E96C10"/>
    <w:rsid w:val="00EA76A9"/>
    <w:rsid w:val="00EB6ADB"/>
    <w:rsid w:val="00EC0085"/>
    <w:rsid w:val="00EF30C6"/>
    <w:rsid w:val="00F03EC3"/>
    <w:rsid w:val="00F10C5D"/>
    <w:rsid w:val="00F361C3"/>
    <w:rsid w:val="00F669C5"/>
    <w:rsid w:val="00F80E02"/>
    <w:rsid w:val="00FA3443"/>
    <w:rsid w:val="00FD41BF"/>
    <w:rsid w:val="00FE5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12EED8"/>
  <w15:chartTrackingRefBased/>
  <w15:docId w15:val="{8190A0E5-C8FC-4A92-84DC-336D6EBD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jc w:val="center"/>
      <w:outlineLvl w:val="0"/>
    </w:pPr>
    <w:rPr>
      <w:rFonts w:ascii="Lucida Console" w:hAnsi="Lucida Console" w:cs="Lucida Console"/>
      <w:b/>
      <w:color w:val="FF0000"/>
      <w:sz w:val="16"/>
      <w:lang w:val="x-none"/>
    </w:rPr>
  </w:style>
  <w:style w:type="paragraph" w:styleId="Nadpis2">
    <w:name w:val="heading 2"/>
    <w:basedOn w:val="Normln"/>
    <w:next w:val="Normln"/>
    <w:qFormat/>
    <w:pPr>
      <w:keepNext/>
      <w:numPr>
        <w:ilvl w:val="1"/>
        <w:numId w:val="1"/>
      </w:numPr>
      <w:outlineLvl w:val="1"/>
    </w:pPr>
    <w:rPr>
      <w:b/>
      <w:lang w:val="x-none"/>
    </w:rPr>
  </w:style>
  <w:style w:type="paragraph" w:styleId="Nadpis3">
    <w:name w:val="heading 3"/>
    <w:basedOn w:val="Normln"/>
    <w:next w:val="Normln"/>
    <w:qFormat/>
    <w:pPr>
      <w:keepNext/>
      <w:numPr>
        <w:ilvl w:val="2"/>
        <w:numId w:val="1"/>
      </w:numPr>
      <w:jc w:val="right"/>
      <w:outlineLvl w:val="2"/>
    </w:pPr>
    <w:rPr>
      <w:b/>
      <w:lang w:val="x-none"/>
    </w:rPr>
  </w:style>
  <w:style w:type="paragraph" w:styleId="Nadpis4">
    <w:name w:val="heading 4"/>
    <w:basedOn w:val="Normln"/>
    <w:next w:val="Normln"/>
    <w:qFormat/>
    <w:pPr>
      <w:keepNext/>
      <w:numPr>
        <w:ilvl w:val="3"/>
        <w:numId w:val="1"/>
      </w:numPr>
      <w:jc w:val="both"/>
      <w:outlineLvl w:val="3"/>
    </w:pPr>
    <w:rPr>
      <w:rFonts w:ascii="Lucida Console" w:hAnsi="Lucida Console" w:cs="Lucida Console"/>
      <w:b/>
    </w:rPr>
  </w:style>
  <w:style w:type="paragraph" w:styleId="Nadpis5">
    <w:name w:val="heading 5"/>
    <w:basedOn w:val="Normln"/>
    <w:next w:val="Normln"/>
    <w:qFormat/>
    <w:pPr>
      <w:keepNext/>
      <w:numPr>
        <w:ilvl w:val="4"/>
        <w:numId w:val="1"/>
      </w:numPr>
      <w:jc w:val="center"/>
      <w:outlineLvl w:val="4"/>
    </w:pPr>
    <w:rPr>
      <w:rFonts w:ascii="Lucida Console" w:hAnsi="Lucida Console" w:cs="Lucida Console"/>
      <w:b/>
      <w:sz w:val="18"/>
    </w:rPr>
  </w:style>
  <w:style w:type="paragraph" w:styleId="Nadpis6">
    <w:name w:val="heading 6"/>
    <w:basedOn w:val="Normln"/>
    <w:next w:val="Normln"/>
    <w:qFormat/>
    <w:pPr>
      <w:keepNext/>
      <w:numPr>
        <w:ilvl w:val="5"/>
        <w:numId w:val="1"/>
      </w:numPr>
      <w:jc w:val="center"/>
      <w:outlineLvl w:val="5"/>
    </w:pPr>
    <w:rPr>
      <w:rFonts w:ascii="Arial Narrow" w:hAnsi="Arial Narrow" w:cs="Arial Narrow"/>
      <w:b/>
    </w:rPr>
  </w:style>
  <w:style w:type="paragraph" w:styleId="Nadpis7">
    <w:name w:val="heading 7"/>
    <w:basedOn w:val="Normln"/>
    <w:next w:val="Normln"/>
    <w:qFormat/>
    <w:pPr>
      <w:keepNext/>
      <w:numPr>
        <w:ilvl w:val="6"/>
        <w:numId w:val="1"/>
      </w:numPr>
      <w:jc w:val="center"/>
      <w:outlineLvl w:val="6"/>
    </w:pPr>
    <w:rPr>
      <w:rFonts w:ascii="Arial Narrow" w:hAnsi="Arial Narrow" w:cs="Arial Narrow"/>
      <w:b/>
      <w:sz w:val="22"/>
    </w:rPr>
  </w:style>
  <w:style w:type="paragraph" w:styleId="Nadpis8">
    <w:name w:val="heading 8"/>
    <w:basedOn w:val="Normln"/>
    <w:next w:val="Normln"/>
    <w:qFormat/>
    <w:pPr>
      <w:keepNext/>
      <w:numPr>
        <w:ilvl w:val="7"/>
        <w:numId w:val="1"/>
      </w:numPr>
      <w:jc w:val="both"/>
      <w:outlineLvl w:val="7"/>
    </w:pPr>
    <w:rPr>
      <w:rFonts w:ascii="Arial Narrow" w:hAnsi="Arial Narrow" w:cs="Arial Narrow"/>
      <w:bCs/>
      <w:u w:val="single"/>
    </w:rPr>
  </w:style>
  <w:style w:type="paragraph" w:styleId="Nadpis9">
    <w:name w:val="heading 9"/>
    <w:basedOn w:val="Normln"/>
    <w:next w:val="Normln"/>
    <w:qFormat/>
    <w:pPr>
      <w:keepNext/>
      <w:numPr>
        <w:ilvl w:val="8"/>
        <w:numId w:val="1"/>
      </w:numPr>
      <w:jc w:val="center"/>
      <w:outlineLvl w:val="8"/>
    </w:pPr>
    <w:rPr>
      <w:rFonts w:ascii="Arial Narrow" w:hAnsi="Arial Narrow" w:cs="Arial Narrow"/>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6z1">
    <w:name w:val="WW8Num6z1"/>
    <w:rPr>
      <w:rFonts w:cs="Arial"/>
    </w:rPr>
  </w:style>
  <w:style w:type="character" w:customStyle="1" w:styleId="WW8Num9z0">
    <w:name w:val="WW8Num9z0"/>
    <w:rPr>
      <w:rFonts w:ascii="Arial Narrow" w:hAnsi="Arial Narrow" w:cs="Arial Narrow"/>
      <w:sz w:val="22"/>
      <w:szCs w:val="22"/>
    </w:rPr>
  </w:style>
  <w:style w:type="character" w:customStyle="1" w:styleId="WW8Num10z0">
    <w:name w:val="WW8Num10z0"/>
    <w:rPr>
      <w:rFonts w:ascii="Arial Narrow" w:hAnsi="Arial Narrow" w:cs="Arial Narrow"/>
      <w:sz w:val="22"/>
      <w:szCs w:val="22"/>
    </w:rPr>
  </w:style>
  <w:style w:type="character" w:customStyle="1" w:styleId="WW8Num12z0">
    <w:name w:val="WW8Num12z0"/>
    <w:rPr>
      <w:rFonts w:cs="Arial"/>
    </w:rPr>
  </w:style>
  <w:style w:type="character" w:customStyle="1" w:styleId="Standardnpsmoodstavce2">
    <w:name w:val="Standardní písmo odstavce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style>
  <w:style w:type="character" w:customStyle="1" w:styleId="WW8Num6z0">
    <w:name w:val="WW8Num6z0"/>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Narrow" w:hAnsi="Arial Narrow" w:cs="Arial Narrow"/>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Narrow" w:hAnsi="Arial Narrow" w:cs="Arial Narrow"/>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hAnsi="Wingdings" w:cs="Times New Roman"/>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Times New Roman"/>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Standardnpsmoodstavce1">
    <w:name w:val="Standardní písmo odstavce1"/>
  </w:style>
  <w:style w:type="character" w:styleId="Hypertextovodkaz">
    <w:name w:val="Hyperlink"/>
    <w:rPr>
      <w:color w:val="0000FF"/>
      <w:u w:val="single"/>
      <w:lang w:val="cs-CZ"/>
    </w:rPr>
  </w:style>
  <w:style w:type="character" w:styleId="Sledovanodkaz">
    <w:name w:val="FollowedHyperlink"/>
    <w:rPr>
      <w:color w:val="800080"/>
      <w:u w:val="single"/>
    </w:rPr>
  </w:style>
  <w:style w:type="character" w:styleId="slostrnky">
    <w:name w:val="page number"/>
    <w:basedOn w:val="Standardnpsmoodstavce1"/>
  </w:style>
  <w:style w:type="character" w:customStyle="1" w:styleId="platne">
    <w:name w:val="platne"/>
    <w:basedOn w:val="Standardnpsmoodstavce1"/>
  </w:style>
  <w:style w:type="character" w:customStyle="1" w:styleId="ZhlavChar">
    <w:name w:val="Záhlaví Char"/>
  </w:style>
  <w:style w:type="character" w:customStyle="1" w:styleId="Nadpis1Char">
    <w:name w:val="Nadpis 1 Char"/>
    <w:rPr>
      <w:rFonts w:ascii="Lucida Console" w:hAnsi="Lucida Console" w:cs="Lucida Console"/>
      <w:b/>
      <w:color w:val="FF0000"/>
      <w:sz w:val="16"/>
    </w:rPr>
  </w:style>
  <w:style w:type="character" w:customStyle="1" w:styleId="Nadpis2Char">
    <w:name w:val="Nadpis 2 Char"/>
    <w:rPr>
      <w:b/>
    </w:rPr>
  </w:style>
  <w:style w:type="character" w:customStyle="1" w:styleId="Nadpis3Char">
    <w:name w:val="Nadpis 3 Char"/>
    <w:rPr>
      <w:b/>
    </w:rPr>
  </w:style>
  <w:style w:type="character" w:customStyle="1" w:styleId="platne1">
    <w:name w:val="platn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jc w:val="both"/>
    </w:pPr>
    <w:rPr>
      <w:rFonts w:ascii="Lucida Console" w:hAnsi="Lucida Console" w:cs="Lucida Consol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Titulek1">
    <w:name w:val="Titulek1"/>
    <w:basedOn w:val="Normln"/>
    <w:pPr>
      <w:suppressLineNumbers/>
      <w:spacing w:before="120" w:after="120"/>
    </w:pPr>
    <w:rPr>
      <w:rFonts w:cs="Mangal"/>
      <w:i/>
      <w:iCs/>
      <w:sz w:val="24"/>
      <w:szCs w:val="24"/>
    </w:rPr>
  </w:style>
  <w:style w:type="paragraph" w:customStyle="1" w:styleId="Nzevspolenosti">
    <w:name w:val="Název společnosti"/>
    <w:basedOn w:val="Normln"/>
    <w:pPr>
      <w:spacing w:line="280" w:lineRule="atLeast"/>
      <w:jc w:val="both"/>
    </w:pPr>
    <w:rPr>
      <w:rFonts w:ascii="Geometr231 BT" w:hAnsi="Geometr231 BT" w:cs="Geometr231 BT"/>
      <w:spacing w:val="-25"/>
      <w:sz w:val="32"/>
    </w:rPr>
  </w:style>
  <w:style w:type="paragraph" w:customStyle="1" w:styleId="Adresaodesilatele">
    <w:name w:val="Adresa odesilatele"/>
    <w:basedOn w:val="Normln"/>
    <w:pPr>
      <w:keepLines/>
      <w:tabs>
        <w:tab w:val="left" w:pos="2160"/>
      </w:tabs>
      <w:spacing w:line="160" w:lineRule="atLeast"/>
      <w:jc w:val="both"/>
    </w:pPr>
    <w:rPr>
      <w:rFonts w:ascii="Arial" w:hAnsi="Arial" w:cs="Arial"/>
      <w:spacing w:val="-5"/>
      <w:sz w:val="1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8"/>
      <w:jc w:val="both"/>
    </w:pPr>
  </w:style>
  <w:style w:type="paragraph" w:customStyle="1" w:styleId="Zkladntext21">
    <w:name w:val="Základní text 21"/>
    <w:basedOn w:val="Normln"/>
    <w:pPr>
      <w:jc w:val="both"/>
    </w:pPr>
    <w:rPr>
      <w:rFonts w:ascii="Lucida Console" w:hAnsi="Lucida Console" w:cs="Lucida Console"/>
      <w:sz w:val="18"/>
    </w:rPr>
  </w:style>
  <w:style w:type="paragraph" w:customStyle="1" w:styleId="Zkladntextodsazen21">
    <w:name w:val="Základní text odsazený 21"/>
    <w:basedOn w:val="Normln"/>
    <w:pPr>
      <w:ind w:firstLine="708"/>
      <w:jc w:val="both"/>
    </w:pPr>
    <w:rPr>
      <w:rFonts w:ascii="Arial Narrow" w:hAnsi="Arial Narrow" w:cs="Arial Narrow"/>
      <w:b/>
    </w:rPr>
  </w:style>
  <w:style w:type="paragraph" w:customStyle="1" w:styleId="Zkladntext31">
    <w:name w:val="Základní text 31"/>
    <w:basedOn w:val="Normln"/>
    <w:pPr>
      <w:jc w:val="both"/>
    </w:pPr>
    <w:rPr>
      <w:rFonts w:ascii="Arial Narrow" w:hAnsi="Arial Narrow" w:cs="Arial Narrow"/>
      <w:b/>
      <w:sz w:val="22"/>
    </w:rPr>
  </w:style>
  <w:style w:type="paragraph" w:customStyle="1" w:styleId="Seznamsodrkami21">
    <w:name w:val="Seznam s odrážkami 21"/>
    <w:basedOn w:val="Normln"/>
    <w:pPr>
      <w:numPr>
        <w:numId w:val="2"/>
      </w:numPr>
    </w:pPr>
  </w:style>
  <w:style w:type="paragraph" w:styleId="Textbubliny">
    <w:name w:val="Balloon Text"/>
    <w:basedOn w:val="Normln"/>
    <w:rPr>
      <w:rFonts w:ascii="Tahoma" w:hAnsi="Tahoma" w:cs="Tahoma"/>
      <w:sz w:val="16"/>
      <w:szCs w:val="16"/>
    </w:rPr>
  </w:style>
  <w:style w:type="paragraph" w:customStyle="1" w:styleId="slovanseznam1">
    <w:name w:val="Číslovaný seznam1"/>
    <w:basedOn w:val="Normln"/>
    <w:pPr>
      <w:numPr>
        <w:numId w:val="7"/>
      </w:numPr>
    </w:pPr>
    <w:rPr>
      <w:sz w:val="24"/>
      <w:szCs w:val="24"/>
    </w:rPr>
  </w:style>
  <w:style w:type="paragraph" w:customStyle="1" w:styleId="Obsahrmce">
    <w:name w:val="Obsah rámce"/>
    <w:basedOn w:val="Normln"/>
  </w:style>
  <w:style w:type="character" w:customStyle="1" w:styleId="nowrap">
    <w:name w:val="nowrap"/>
    <w:rsid w:val="00C653C6"/>
  </w:style>
  <w:style w:type="character" w:styleId="Odkaznakoment">
    <w:name w:val="annotation reference"/>
    <w:uiPriority w:val="99"/>
    <w:semiHidden/>
    <w:unhideWhenUsed/>
    <w:rsid w:val="00BE3272"/>
    <w:rPr>
      <w:sz w:val="16"/>
      <w:szCs w:val="16"/>
    </w:rPr>
  </w:style>
  <w:style w:type="paragraph" w:styleId="Textkomente">
    <w:name w:val="annotation text"/>
    <w:basedOn w:val="Normln"/>
    <w:link w:val="TextkomenteChar"/>
    <w:uiPriority w:val="99"/>
    <w:semiHidden/>
    <w:unhideWhenUsed/>
    <w:rsid w:val="00BE3272"/>
  </w:style>
  <w:style w:type="character" w:customStyle="1" w:styleId="TextkomenteChar">
    <w:name w:val="Text komentáře Char"/>
    <w:link w:val="Textkomente"/>
    <w:uiPriority w:val="99"/>
    <w:semiHidden/>
    <w:rsid w:val="00BE3272"/>
    <w:rPr>
      <w:lang w:eastAsia="ar-SA"/>
    </w:rPr>
  </w:style>
  <w:style w:type="paragraph" w:styleId="Pedmtkomente">
    <w:name w:val="annotation subject"/>
    <w:basedOn w:val="Textkomente"/>
    <w:next w:val="Textkomente"/>
    <w:link w:val="PedmtkomenteChar"/>
    <w:uiPriority w:val="99"/>
    <w:semiHidden/>
    <w:unhideWhenUsed/>
    <w:rsid w:val="00BE3272"/>
    <w:rPr>
      <w:b/>
      <w:bCs/>
    </w:rPr>
  </w:style>
  <w:style w:type="character" w:customStyle="1" w:styleId="PedmtkomenteChar">
    <w:name w:val="Předmět komentáře Char"/>
    <w:link w:val="Pedmtkomente"/>
    <w:uiPriority w:val="99"/>
    <w:semiHidden/>
    <w:rsid w:val="00BE3272"/>
    <w:rPr>
      <w:b/>
      <w:bCs/>
      <w:lang w:eastAsia="ar-SA"/>
    </w:rPr>
  </w:style>
  <w:style w:type="character" w:customStyle="1" w:styleId="Nevyeenzmnka1">
    <w:name w:val="Nevyřešená zmínka1"/>
    <w:uiPriority w:val="99"/>
    <w:semiHidden/>
    <w:unhideWhenUsed/>
    <w:rsid w:val="00BE3272"/>
    <w:rPr>
      <w:color w:val="808080"/>
      <w:shd w:val="clear" w:color="auto" w:fill="E6E6E6"/>
    </w:rPr>
  </w:style>
  <w:style w:type="paragraph" w:styleId="Odstavecseseznamem">
    <w:name w:val="List Paragraph"/>
    <w:basedOn w:val="Normln"/>
    <w:uiPriority w:val="34"/>
    <w:qFormat/>
    <w:rsid w:val="00575F88"/>
    <w:pPr>
      <w:suppressAutoHyphens w:val="0"/>
      <w:ind w:left="708"/>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jkmarketing.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ocia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jkmarketing.cz/" TargetMode="External"/><Relationship Id="rId2" Type="http://schemas.openxmlformats.org/officeDocument/2006/relationships/hyperlink" Target="mailto:info@jkmarketing.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3785E8A4301B47A2B5E243B50B7145" ma:contentTypeVersion="11" ma:contentTypeDescription="Vytvoří nový dokument" ma:contentTypeScope="" ma:versionID="216fcbcea96af0f08d67306f3ddf30d6">
  <xsd:schema xmlns:xsd="http://www.w3.org/2001/XMLSchema" xmlns:xs="http://www.w3.org/2001/XMLSchema" xmlns:p="http://schemas.microsoft.com/office/2006/metadata/properties" xmlns:ns2="f1d679b0-2834-4062-a081-68cc101ed5ad" xmlns:ns3="6304b833-0b98-42d3-af2b-e353084c36f4" targetNamespace="http://schemas.microsoft.com/office/2006/metadata/properties" ma:root="true" ma:fieldsID="37d46ca685a32face667936a2e9571f9" ns2:_="" ns3:_="">
    <xsd:import namespace="f1d679b0-2834-4062-a081-68cc101ed5ad"/>
    <xsd:import namespace="6304b833-0b98-42d3-af2b-e353084c36f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79b0-2834-4062-a081-68cc101ed5a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4b833-0b98-42d3-af2b-e353084c36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9624-5840-4A44-915C-8AB9A1ED6216}">
  <ds:schemaRefs>
    <ds:schemaRef ds:uri="http://schemas.microsoft.com/sharepoint/v3/contenttype/forms"/>
  </ds:schemaRefs>
</ds:datastoreItem>
</file>

<file path=customXml/itemProps2.xml><?xml version="1.0" encoding="utf-8"?>
<ds:datastoreItem xmlns:ds="http://schemas.openxmlformats.org/officeDocument/2006/customXml" ds:itemID="{98E8EED4-FCDF-42CB-B3F5-81CE37854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79b0-2834-4062-a081-68cc101ed5ad"/>
    <ds:schemaRef ds:uri="6304b833-0b98-42d3-af2b-e353084c3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25FBE-0728-458A-BCE9-D75D8E5C5B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662FC-1285-4316-B3C7-8CA1D01C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8077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lpstr>
    </vt:vector>
  </TitlesOfParts>
  <Company>JKM</Company>
  <LinksUpToDate>false</LinksUpToDate>
  <CharactersWithSpaces>9427</CharactersWithSpaces>
  <SharedDoc>false</SharedDoc>
  <HLinks>
    <vt:vector size="30" baseType="variant">
      <vt:variant>
        <vt:i4>131126</vt:i4>
      </vt:variant>
      <vt:variant>
        <vt:i4>3</vt:i4>
      </vt:variant>
      <vt:variant>
        <vt:i4>0</vt:i4>
      </vt:variant>
      <vt:variant>
        <vt:i4>5</vt:i4>
      </vt:variant>
      <vt:variant>
        <vt:lpwstr>mailto:info@jkmarketing.cz</vt:lpwstr>
      </vt:variant>
      <vt:variant>
        <vt:lpwstr/>
      </vt:variant>
      <vt:variant>
        <vt:i4>2490380</vt:i4>
      </vt:variant>
      <vt:variant>
        <vt:i4>0</vt:i4>
      </vt:variant>
      <vt:variant>
        <vt:i4>0</vt:i4>
      </vt:variant>
      <vt:variant>
        <vt:i4>5</vt:i4>
      </vt:variant>
      <vt:variant>
        <vt:lpwstr>mailto:info@kocian.cz</vt:lpwstr>
      </vt:variant>
      <vt:variant>
        <vt:lpwstr/>
      </vt:variant>
      <vt:variant>
        <vt:i4>7929983</vt:i4>
      </vt:variant>
      <vt:variant>
        <vt:i4>3</vt:i4>
      </vt:variant>
      <vt:variant>
        <vt:i4>0</vt:i4>
      </vt:variant>
      <vt:variant>
        <vt:i4>5</vt:i4>
      </vt:variant>
      <vt:variant>
        <vt:lpwstr>http://www.jkmarketing.cz/</vt:lpwstr>
      </vt:variant>
      <vt:variant>
        <vt:lpwstr/>
      </vt:variant>
      <vt:variant>
        <vt:i4>131126</vt:i4>
      </vt:variant>
      <vt:variant>
        <vt:i4>0</vt:i4>
      </vt:variant>
      <vt:variant>
        <vt:i4>0</vt:i4>
      </vt:variant>
      <vt:variant>
        <vt:i4>5</vt:i4>
      </vt:variant>
      <vt:variant>
        <vt:lpwstr>mailto:info@jkmarketing.cz</vt:lpwstr>
      </vt:variant>
      <vt:variant>
        <vt:lpwstr/>
      </vt:variant>
      <vt:variant>
        <vt:i4>393236</vt:i4>
      </vt:variant>
      <vt:variant>
        <vt:i4>0</vt:i4>
      </vt:variant>
      <vt:variant>
        <vt:i4>0</vt:i4>
      </vt:variant>
      <vt:variant>
        <vt:i4>5</vt:i4>
      </vt:variant>
      <vt:variant>
        <vt:lpwstr>https://upload.safetica.com/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Kocián Jaroslav</dc:creator>
  <cp:keywords/>
  <cp:lastModifiedBy>Tušlová Eva Ing.</cp:lastModifiedBy>
  <cp:revision>2</cp:revision>
  <cp:lastPrinted>2023-11-16T13:19:00Z</cp:lastPrinted>
  <dcterms:created xsi:type="dcterms:W3CDTF">2023-11-28T14:07:00Z</dcterms:created>
  <dcterms:modified xsi:type="dcterms:W3CDTF">2023-11-28T14:07:00Z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0x010100873785E8A4301B47A2B5E243B50B7145</vt:lpwstr>
  </property>
</Properties>
</file>