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8DA" w:rsidRPr="00A95736" w:rsidRDefault="003C58DA" w:rsidP="003C58DA">
      <w:pPr>
        <w:pStyle w:val="Zkladntext"/>
        <w:jc w:val="center"/>
        <w:rPr>
          <w:rFonts w:cs="Arial"/>
          <w:b/>
          <w:bCs/>
          <w:sz w:val="32"/>
          <w:szCs w:val="32"/>
        </w:rPr>
      </w:pPr>
      <w:bookmarkStart w:id="0" w:name="_GoBack"/>
      <w:bookmarkEnd w:id="0"/>
      <w:r w:rsidRPr="00A95736">
        <w:rPr>
          <w:rFonts w:cs="Arial"/>
          <w:b/>
          <w:bCs/>
          <w:sz w:val="32"/>
          <w:szCs w:val="32"/>
        </w:rPr>
        <w:t xml:space="preserve">SMLOUVA </w:t>
      </w:r>
      <w:r w:rsidR="00886C67" w:rsidRPr="00A95736">
        <w:rPr>
          <w:rFonts w:cs="Arial"/>
          <w:b/>
          <w:bCs/>
          <w:sz w:val="32"/>
          <w:szCs w:val="32"/>
        </w:rPr>
        <w:t xml:space="preserve">č. </w:t>
      </w:r>
      <w:r w:rsidR="002A375F" w:rsidRPr="002A375F">
        <w:rPr>
          <w:rFonts w:cs="Arial"/>
          <w:b/>
          <w:bCs/>
          <w:sz w:val="32"/>
          <w:szCs w:val="32"/>
        </w:rPr>
        <w:t>1136</w:t>
      </w:r>
      <w:r w:rsidR="008655E7" w:rsidRPr="008655E7">
        <w:rPr>
          <w:rFonts w:cs="Arial"/>
          <w:b/>
          <w:bCs/>
          <w:sz w:val="32"/>
          <w:szCs w:val="32"/>
        </w:rPr>
        <w:t>/2023</w:t>
      </w:r>
    </w:p>
    <w:p w:rsidR="00886C67" w:rsidRPr="00A95736" w:rsidRDefault="003C58DA" w:rsidP="00603084">
      <w:pPr>
        <w:pStyle w:val="Zkladntext"/>
        <w:jc w:val="center"/>
        <w:rPr>
          <w:rFonts w:cs="Arial"/>
          <w:b/>
          <w:bCs/>
          <w:sz w:val="32"/>
          <w:szCs w:val="32"/>
        </w:rPr>
      </w:pPr>
      <w:r w:rsidRPr="00A95736">
        <w:rPr>
          <w:rFonts w:cs="Arial"/>
          <w:b/>
          <w:bCs/>
          <w:sz w:val="32"/>
          <w:szCs w:val="32"/>
        </w:rPr>
        <w:t>o zřízení služebnosti</w:t>
      </w:r>
      <w:r w:rsidR="00FD4B78" w:rsidRPr="00A95736">
        <w:rPr>
          <w:rFonts w:cs="Arial"/>
          <w:b/>
          <w:bCs/>
          <w:sz w:val="32"/>
          <w:szCs w:val="32"/>
        </w:rPr>
        <w:t>,</w:t>
      </w:r>
    </w:p>
    <w:p w:rsidR="00603084" w:rsidRPr="00A95736" w:rsidRDefault="00603084" w:rsidP="00603084">
      <w:pPr>
        <w:pStyle w:val="Zkladntext"/>
        <w:jc w:val="center"/>
        <w:rPr>
          <w:rFonts w:cs="Arial"/>
          <w:sz w:val="21"/>
          <w:szCs w:val="21"/>
        </w:rPr>
      </w:pPr>
      <w:r w:rsidRPr="00A95736">
        <w:rPr>
          <w:rFonts w:cs="Arial"/>
          <w:sz w:val="21"/>
          <w:szCs w:val="21"/>
        </w:rPr>
        <w:t>(dále jen „</w:t>
      </w:r>
      <w:r w:rsidRPr="00A95736">
        <w:rPr>
          <w:rFonts w:cs="Arial"/>
          <w:b/>
          <w:sz w:val="21"/>
          <w:szCs w:val="21"/>
        </w:rPr>
        <w:t>Smlouva</w:t>
      </w:r>
      <w:r w:rsidRPr="00A95736">
        <w:rPr>
          <w:rFonts w:cs="Arial"/>
          <w:sz w:val="21"/>
          <w:szCs w:val="21"/>
        </w:rPr>
        <w:t>“)</w:t>
      </w:r>
    </w:p>
    <w:p w:rsidR="003C58DA" w:rsidRPr="00A95736" w:rsidRDefault="00835A67" w:rsidP="003C58DA">
      <w:pPr>
        <w:pStyle w:val="Zkladntext"/>
        <w:jc w:val="center"/>
        <w:rPr>
          <w:rFonts w:cs="Arial"/>
          <w:sz w:val="21"/>
          <w:szCs w:val="21"/>
        </w:rPr>
      </w:pPr>
      <w:r w:rsidRPr="00A95736">
        <w:rPr>
          <w:rFonts w:cs="Arial"/>
          <w:bCs/>
          <w:sz w:val="21"/>
          <w:szCs w:val="21"/>
        </w:rPr>
        <w:t>uzavřena podle</w:t>
      </w:r>
      <w:r w:rsidR="00603084" w:rsidRPr="00A95736">
        <w:rPr>
          <w:rFonts w:cs="Arial"/>
          <w:bCs/>
          <w:sz w:val="21"/>
          <w:szCs w:val="21"/>
        </w:rPr>
        <w:t xml:space="preserve"> § </w:t>
      </w:r>
      <w:r w:rsidR="003C58DA" w:rsidRPr="00A95736">
        <w:rPr>
          <w:rFonts w:cs="Arial"/>
          <w:sz w:val="21"/>
          <w:szCs w:val="21"/>
        </w:rPr>
        <w:t xml:space="preserve">1257 a násl. </w:t>
      </w:r>
      <w:r w:rsidRPr="00A95736">
        <w:rPr>
          <w:rFonts w:cs="Arial"/>
          <w:sz w:val="21"/>
          <w:szCs w:val="21"/>
        </w:rPr>
        <w:t>zákona č. 89/2012 Sb., občanského zákoníku v platném znění</w:t>
      </w:r>
    </w:p>
    <w:p w:rsidR="0037775C" w:rsidRPr="00A95736" w:rsidRDefault="0037775C">
      <w:pPr>
        <w:pStyle w:val="Zkladntext"/>
        <w:jc w:val="center"/>
        <w:rPr>
          <w:rFonts w:cs="Arial"/>
          <w:sz w:val="21"/>
          <w:szCs w:val="21"/>
        </w:rPr>
      </w:pPr>
    </w:p>
    <w:p w:rsidR="00320EA6" w:rsidRPr="00A95736" w:rsidRDefault="00320EA6">
      <w:pPr>
        <w:pStyle w:val="Zkladntext"/>
        <w:jc w:val="center"/>
        <w:rPr>
          <w:rFonts w:cs="Arial"/>
          <w:sz w:val="21"/>
          <w:szCs w:val="21"/>
        </w:rPr>
      </w:pPr>
    </w:p>
    <w:p w:rsidR="001C66B9" w:rsidRPr="00A95736" w:rsidRDefault="001C66B9" w:rsidP="00B54D28">
      <w:pPr>
        <w:pStyle w:val="Nadpis1"/>
        <w:jc w:val="center"/>
        <w:rPr>
          <w:rFonts w:ascii="Arial" w:hAnsi="Arial" w:cs="Arial"/>
          <w:b w:val="0"/>
          <w:sz w:val="21"/>
          <w:szCs w:val="21"/>
        </w:rPr>
      </w:pPr>
      <w:r w:rsidRPr="00A95736">
        <w:rPr>
          <w:rFonts w:ascii="Arial" w:hAnsi="Arial" w:cs="Arial"/>
          <w:bCs w:val="0"/>
          <w:sz w:val="21"/>
          <w:szCs w:val="21"/>
        </w:rPr>
        <w:t>SMLUVNÍ STRANY</w:t>
      </w:r>
    </w:p>
    <w:p w:rsidR="001C66B9" w:rsidRPr="00A95736" w:rsidRDefault="001C66B9" w:rsidP="001C66B9">
      <w:pPr>
        <w:pStyle w:val="Seznam"/>
        <w:tabs>
          <w:tab w:val="left" w:pos="7740"/>
        </w:tabs>
        <w:ind w:left="0" w:firstLine="0"/>
        <w:rPr>
          <w:rFonts w:ascii="Arial" w:hAnsi="Arial" w:cs="Arial"/>
          <w:sz w:val="21"/>
          <w:szCs w:val="21"/>
        </w:rPr>
      </w:pPr>
      <w:r w:rsidRPr="00A95736">
        <w:rPr>
          <w:rFonts w:ascii="Arial" w:hAnsi="Arial" w:cs="Arial"/>
          <w:sz w:val="21"/>
          <w:szCs w:val="21"/>
        </w:rPr>
        <w:tab/>
      </w:r>
    </w:p>
    <w:p w:rsidR="001C66B9" w:rsidRPr="00A95736" w:rsidRDefault="001C66B9" w:rsidP="001C66B9">
      <w:pPr>
        <w:pStyle w:val="Seznam"/>
        <w:rPr>
          <w:rFonts w:ascii="Arial" w:hAnsi="Arial" w:cs="Arial"/>
          <w:b/>
          <w:bCs/>
          <w:sz w:val="21"/>
          <w:szCs w:val="21"/>
        </w:rPr>
      </w:pPr>
      <w:r w:rsidRPr="00A95736">
        <w:rPr>
          <w:rFonts w:ascii="Arial" w:hAnsi="Arial" w:cs="Arial"/>
          <w:b/>
          <w:bCs/>
          <w:sz w:val="21"/>
          <w:szCs w:val="21"/>
        </w:rPr>
        <w:t>Povodí Ohře, státní podnik</w:t>
      </w:r>
    </w:p>
    <w:p w:rsidR="001C66B9" w:rsidRPr="00A95736" w:rsidRDefault="001C66B9" w:rsidP="001C66B9">
      <w:pPr>
        <w:pStyle w:val="Seznam"/>
        <w:rPr>
          <w:rFonts w:ascii="Arial" w:hAnsi="Arial" w:cs="Arial"/>
          <w:sz w:val="21"/>
          <w:szCs w:val="21"/>
        </w:rPr>
      </w:pPr>
      <w:r w:rsidRPr="00A95736">
        <w:rPr>
          <w:rFonts w:ascii="Arial" w:hAnsi="Arial" w:cs="Arial"/>
          <w:sz w:val="21"/>
          <w:szCs w:val="21"/>
        </w:rPr>
        <w:t>zapsán v obchodním rejstříku Krajského soudu v Ústí nad Labem v oddílu A, vložce č. 13052</w:t>
      </w:r>
    </w:p>
    <w:p w:rsidR="001C66B9" w:rsidRPr="00A95736" w:rsidRDefault="001C66B9" w:rsidP="001C66B9">
      <w:pPr>
        <w:pStyle w:val="Seznam"/>
        <w:rPr>
          <w:rFonts w:ascii="Arial" w:hAnsi="Arial" w:cs="Arial"/>
          <w:sz w:val="21"/>
          <w:szCs w:val="21"/>
        </w:rPr>
      </w:pPr>
      <w:r w:rsidRPr="00A95736">
        <w:rPr>
          <w:rFonts w:ascii="Arial" w:hAnsi="Arial" w:cs="Arial"/>
          <w:sz w:val="21"/>
          <w:szCs w:val="21"/>
        </w:rPr>
        <w:t>se sídlem:  Chomutov, Bezručova 4219, PSČ 430 03</w:t>
      </w:r>
    </w:p>
    <w:p w:rsidR="001C66B9" w:rsidRPr="00A95736" w:rsidRDefault="000F29DA" w:rsidP="001C66B9">
      <w:pPr>
        <w:pStyle w:val="Seznam"/>
        <w:rPr>
          <w:rFonts w:ascii="Arial" w:hAnsi="Arial" w:cs="Arial"/>
          <w:sz w:val="21"/>
          <w:szCs w:val="21"/>
        </w:rPr>
      </w:pPr>
      <w:r>
        <w:rPr>
          <w:rFonts w:ascii="Arial" w:hAnsi="Arial" w:cs="Arial"/>
          <w:sz w:val="21"/>
          <w:szCs w:val="21"/>
        </w:rPr>
        <w:t>statutární orgán:</w:t>
      </w:r>
      <w:r w:rsidR="001C66B9" w:rsidRPr="00A95736">
        <w:rPr>
          <w:rFonts w:ascii="Arial" w:hAnsi="Arial" w:cs="Arial"/>
          <w:sz w:val="21"/>
          <w:szCs w:val="21"/>
        </w:rPr>
        <w:t xml:space="preserve"> </w:t>
      </w:r>
    </w:p>
    <w:p w:rsidR="001C66B9" w:rsidRDefault="000F29DA" w:rsidP="00DF7981">
      <w:pPr>
        <w:pStyle w:val="Seznam"/>
        <w:rPr>
          <w:rFonts w:ascii="Arial" w:hAnsi="Arial" w:cs="Arial"/>
          <w:sz w:val="21"/>
          <w:szCs w:val="21"/>
        </w:rPr>
      </w:pPr>
      <w:r>
        <w:rPr>
          <w:rFonts w:ascii="Arial" w:hAnsi="Arial" w:cs="Arial"/>
          <w:sz w:val="21"/>
          <w:szCs w:val="21"/>
        </w:rPr>
        <w:t xml:space="preserve">zastoupený </w:t>
      </w:r>
      <w:r w:rsidR="001C66B9" w:rsidRPr="00A95736">
        <w:rPr>
          <w:rFonts w:ascii="Arial" w:hAnsi="Arial" w:cs="Arial"/>
          <w:sz w:val="21"/>
          <w:szCs w:val="21"/>
        </w:rPr>
        <w:t xml:space="preserve">ve věcech smluvních: </w:t>
      </w:r>
    </w:p>
    <w:p w:rsidR="001C66B9" w:rsidRPr="00A95736" w:rsidRDefault="001C66B9" w:rsidP="001C66B9">
      <w:pPr>
        <w:pStyle w:val="Seznam"/>
        <w:rPr>
          <w:rFonts w:ascii="Arial" w:hAnsi="Arial" w:cs="Arial"/>
          <w:sz w:val="21"/>
          <w:szCs w:val="21"/>
        </w:rPr>
      </w:pPr>
      <w:r w:rsidRPr="00A95736">
        <w:rPr>
          <w:rFonts w:ascii="Arial" w:hAnsi="Arial" w:cs="Arial"/>
          <w:sz w:val="21"/>
          <w:szCs w:val="21"/>
        </w:rPr>
        <w:t>IČ</w:t>
      </w:r>
      <w:r w:rsidR="008E55B6" w:rsidRPr="00A95736">
        <w:rPr>
          <w:rFonts w:ascii="Arial" w:hAnsi="Arial" w:cs="Arial"/>
          <w:sz w:val="21"/>
          <w:szCs w:val="21"/>
        </w:rPr>
        <w:t>O</w:t>
      </w:r>
      <w:r w:rsidRPr="00A95736">
        <w:rPr>
          <w:rFonts w:ascii="Arial" w:hAnsi="Arial" w:cs="Arial"/>
          <w:sz w:val="21"/>
          <w:szCs w:val="21"/>
        </w:rPr>
        <w:t>/</w:t>
      </w:r>
      <w:proofErr w:type="gramStart"/>
      <w:r w:rsidRPr="00A95736">
        <w:rPr>
          <w:rFonts w:ascii="Arial" w:hAnsi="Arial" w:cs="Arial"/>
          <w:sz w:val="21"/>
          <w:szCs w:val="21"/>
        </w:rPr>
        <w:t>DIČ:  70889988</w:t>
      </w:r>
      <w:proofErr w:type="gramEnd"/>
      <w:r w:rsidRPr="00A95736">
        <w:rPr>
          <w:rFonts w:ascii="Arial" w:hAnsi="Arial" w:cs="Arial"/>
          <w:sz w:val="21"/>
          <w:szCs w:val="21"/>
        </w:rPr>
        <w:t xml:space="preserve"> / CZ70889988</w:t>
      </w:r>
    </w:p>
    <w:p w:rsidR="001C66B9" w:rsidRDefault="001C66B9" w:rsidP="001C66B9">
      <w:pPr>
        <w:pStyle w:val="Seznam"/>
        <w:rPr>
          <w:rFonts w:ascii="Arial" w:hAnsi="Arial" w:cs="Arial"/>
          <w:sz w:val="21"/>
          <w:szCs w:val="21"/>
        </w:rPr>
      </w:pPr>
      <w:r w:rsidRPr="00A95736">
        <w:rPr>
          <w:rFonts w:ascii="Arial" w:hAnsi="Arial" w:cs="Arial"/>
          <w:sz w:val="21"/>
          <w:szCs w:val="21"/>
        </w:rPr>
        <w:t>bankovní spojení: Komerční bank</w:t>
      </w:r>
      <w:r w:rsidR="00913BC0" w:rsidRPr="00A95736">
        <w:rPr>
          <w:rFonts w:ascii="Arial" w:hAnsi="Arial" w:cs="Arial"/>
          <w:sz w:val="21"/>
          <w:szCs w:val="21"/>
        </w:rPr>
        <w:t>a, a.s., pobočka Chomutov</w:t>
      </w:r>
    </w:p>
    <w:p w:rsidR="00294CF3" w:rsidRPr="00A95736" w:rsidRDefault="00294CF3" w:rsidP="001C66B9">
      <w:pPr>
        <w:pStyle w:val="Seznam"/>
        <w:rPr>
          <w:rFonts w:ascii="Arial" w:hAnsi="Arial" w:cs="Arial"/>
          <w:sz w:val="21"/>
          <w:szCs w:val="21"/>
        </w:rPr>
      </w:pPr>
      <w:r w:rsidRPr="00070D75">
        <w:rPr>
          <w:rFonts w:ascii="Arial" w:hAnsi="Arial" w:cs="Arial"/>
          <w:sz w:val="21"/>
          <w:szCs w:val="21"/>
        </w:rPr>
        <w:t>kontaktní osoba:</w:t>
      </w:r>
      <w:r w:rsidR="000F29DA" w:rsidRPr="00070D75">
        <w:rPr>
          <w:rFonts w:ascii="Arial" w:hAnsi="Arial" w:cs="Arial"/>
          <w:sz w:val="21"/>
          <w:szCs w:val="21"/>
        </w:rPr>
        <w:t xml:space="preserve"> </w:t>
      </w:r>
    </w:p>
    <w:p w:rsidR="001C66B9" w:rsidRPr="00A95736" w:rsidRDefault="001C66B9" w:rsidP="001C66B9">
      <w:pPr>
        <w:pStyle w:val="Seznam"/>
        <w:rPr>
          <w:rFonts w:ascii="Arial" w:hAnsi="Arial" w:cs="Arial"/>
          <w:sz w:val="21"/>
          <w:szCs w:val="21"/>
        </w:rPr>
      </w:pPr>
      <w:r w:rsidRPr="00A95736">
        <w:rPr>
          <w:rFonts w:ascii="Arial" w:hAnsi="Arial" w:cs="Arial"/>
          <w:b/>
          <w:sz w:val="21"/>
          <w:szCs w:val="21"/>
        </w:rPr>
        <w:t xml:space="preserve">Povinný ze služebnosti, </w:t>
      </w:r>
      <w:r w:rsidRPr="00A95736">
        <w:rPr>
          <w:rFonts w:ascii="Arial" w:hAnsi="Arial" w:cs="Arial"/>
          <w:sz w:val="21"/>
          <w:szCs w:val="21"/>
        </w:rPr>
        <w:t>(dále jen „</w:t>
      </w:r>
      <w:r w:rsidR="00A151B2" w:rsidRPr="00A95736">
        <w:rPr>
          <w:rFonts w:ascii="Arial" w:hAnsi="Arial" w:cs="Arial"/>
          <w:b/>
          <w:bCs/>
          <w:sz w:val="21"/>
          <w:szCs w:val="21"/>
        </w:rPr>
        <w:t>p</w:t>
      </w:r>
      <w:r w:rsidRPr="00A95736">
        <w:rPr>
          <w:rFonts w:ascii="Arial" w:hAnsi="Arial" w:cs="Arial"/>
          <w:b/>
          <w:bCs/>
          <w:sz w:val="21"/>
          <w:szCs w:val="21"/>
        </w:rPr>
        <w:t>ovinný</w:t>
      </w:r>
      <w:r w:rsidRPr="00A95736">
        <w:rPr>
          <w:rFonts w:ascii="Arial" w:hAnsi="Arial" w:cs="Arial"/>
          <w:sz w:val="21"/>
          <w:szCs w:val="21"/>
        </w:rPr>
        <w:t>“)</w:t>
      </w:r>
    </w:p>
    <w:p w:rsidR="0037775C" w:rsidRPr="00A95736" w:rsidRDefault="0037775C">
      <w:pPr>
        <w:tabs>
          <w:tab w:val="center" w:pos="4536"/>
        </w:tabs>
        <w:jc w:val="both"/>
        <w:rPr>
          <w:rFonts w:ascii="Arial" w:hAnsi="Arial" w:cs="Arial"/>
          <w:sz w:val="21"/>
          <w:szCs w:val="21"/>
        </w:rPr>
      </w:pPr>
    </w:p>
    <w:p w:rsidR="0037775C" w:rsidRPr="00A95736" w:rsidRDefault="0037775C">
      <w:pPr>
        <w:tabs>
          <w:tab w:val="center" w:pos="4536"/>
        </w:tabs>
        <w:jc w:val="both"/>
        <w:rPr>
          <w:rFonts w:ascii="Arial" w:hAnsi="Arial" w:cs="Arial"/>
          <w:bCs/>
          <w:sz w:val="21"/>
          <w:szCs w:val="21"/>
        </w:rPr>
      </w:pPr>
      <w:r w:rsidRPr="00A95736">
        <w:rPr>
          <w:rFonts w:ascii="Arial" w:hAnsi="Arial" w:cs="Arial"/>
          <w:sz w:val="21"/>
          <w:szCs w:val="21"/>
        </w:rPr>
        <w:tab/>
      </w:r>
      <w:r w:rsidRPr="00A95736">
        <w:rPr>
          <w:rFonts w:ascii="Arial" w:hAnsi="Arial" w:cs="Arial"/>
          <w:bCs/>
          <w:sz w:val="21"/>
          <w:szCs w:val="21"/>
        </w:rPr>
        <w:t>a</w:t>
      </w:r>
    </w:p>
    <w:p w:rsidR="0037775C" w:rsidRPr="00A95736" w:rsidRDefault="0037775C">
      <w:pPr>
        <w:rPr>
          <w:rFonts w:ascii="Arial" w:hAnsi="Arial" w:cs="Arial"/>
          <w:b/>
          <w:color w:val="000000"/>
          <w:sz w:val="21"/>
          <w:szCs w:val="21"/>
        </w:rPr>
      </w:pPr>
    </w:p>
    <w:p w:rsidR="000F29DA" w:rsidRPr="00070D75" w:rsidRDefault="00BF1FA3" w:rsidP="00F83BA4">
      <w:pPr>
        <w:jc w:val="both"/>
        <w:rPr>
          <w:rFonts w:ascii="Arial" w:hAnsi="Arial" w:cs="Arial"/>
          <w:b/>
          <w:sz w:val="21"/>
          <w:szCs w:val="21"/>
        </w:rPr>
      </w:pPr>
      <w:r>
        <w:rPr>
          <w:rFonts w:ascii="Arial" w:hAnsi="Arial" w:cs="Arial"/>
          <w:b/>
          <w:sz w:val="21"/>
          <w:szCs w:val="21"/>
        </w:rPr>
        <w:t>Město Kadaň</w:t>
      </w:r>
    </w:p>
    <w:p w:rsidR="006C00AB" w:rsidRPr="00070D75" w:rsidRDefault="009C5D42" w:rsidP="00F83BA4">
      <w:pPr>
        <w:jc w:val="both"/>
        <w:rPr>
          <w:rFonts w:ascii="Arial" w:hAnsi="Arial" w:cs="Arial"/>
          <w:sz w:val="21"/>
          <w:szCs w:val="21"/>
        </w:rPr>
      </w:pPr>
      <w:r>
        <w:rPr>
          <w:rFonts w:ascii="Arial" w:hAnsi="Arial" w:cs="Arial"/>
          <w:sz w:val="21"/>
          <w:szCs w:val="21"/>
        </w:rPr>
        <w:t>s</w:t>
      </w:r>
      <w:r w:rsidR="00070D75" w:rsidRPr="00070D75">
        <w:rPr>
          <w:rFonts w:ascii="Arial" w:hAnsi="Arial" w:cs="Arial"/>
          <w:sz w:val="21"/>
          <w:szCs w:val="21"/>
        </w:rPr>
        <w:t xml:space="preserve">e sídlem: </w:t>
      </w:r>
      <w:r w:rsidR="00BF1FA3">
        <w:rPr>
          <w:rFonts w:ascii="Arial" w:hAnsi="Arial" w:cs="Arial"/>
          <w:sz w:val="21"/>
          <w:szCs w:val="21"/>
        </w:rPr>
        <w:t xml:space="preserve">Mírové náměstí 1, 432 </w:t>
      </w:r>
      <w:proofErr w:type="gramStart"/>
      <w:r w:rsidR="00BF1FA3">
        <w:rPr>
          <w:rFonts w:ascii="Arial" w:hAnsi="Arial" w:cs="Arial"/>
          <w:sz w:val="21"/>
          <w:szCs w:val="21"/>
        </w:rPr>
        <w:t>01  Kadaň</w:t>
      </w:r>
      <w:proofErr w:type="gramEnd"/>
    </w:p>
    <w:p w:rsidR="006C00AB" w:rsidRPr="00070D75" w:rsidRDefault="00070D75" w:rsidP="00F83BA4">
      <w:pPr>
        <w:jc w:val="both"/>
        <w:rPr>
          <w:rFonts w:ascii="Arial" w:hAnsi="Arial" w:cs="Arial"/>
          <w:sz w:val="21"/>
          <w:szCs w:val="21"/>
        </w:rPr>
      </w:pPr>
      <w:r w:rsidRPr="00070D75">
        <w:rPr>
          <w:rFonts w:ascii="Arial" w:hAnsi="Arial" w:cs="Arial"/>
          <w:sz w:val="21"/>
          <w:szCs w:val="21"/>
        </w:rPr>
        <w:t>IČO</w:t>
      </w:r>
      <w:r w:rsidR="00BF1FA3">
        <w:rPr>
          <w:rFonts w:ascii="Arial" w:hAnsi="Arial" w:cs="Arial"/>
          <w:sz w:val="21"/>
          <w:szCs w:val="21"/>
        </w:rPr>
        <w:t>/DIČ</w:t>
      </w:r>
      <w:r w:rsidRPr="00070D75">
        <w:rPr>
          <w:rFonts w:ascii="Arial" w:hAnsi="Arial" w:cs="Arial"/>
          <w:sz w:val="21"/>
          <w:szCs w:val="21"/>
        </w:rPr>
        <w:t xml:space="preserve">: </w:t>
      </w:r>
      <w:r w:rsidR="00BF1FA3">
        <w:rPr>
          <w:rFonts w:ascii="Arial" w:hAnsi="Arial" w:cs="Arial"/>
          <w:sz w:val="21"/>
          <w:szCs w:val="21"/>
        </w:rPr>
        <w:t>00261912 / CZ00261912</w:t>
      </w:r>
    </w:p>
    <w:p w:rsidR="00DE1E74" w:rsidRPr="00070D75" w:rsidRDefault="00070D75" w:rsidP="00F83BA4">
      <w:pPr>
        <w:jc w:val="both"/>
        <w:rPr>
          <w:rFonts w:ascii="Arial" w:hAnsi="Arial" w:cs="Arial"/>
          <w:sz w:val="21"/>
          <w:szCs w:val="21"/>
        </w:rPr>
      </w:pPr>
      <w:r w:rsidRPr="00070D75">
        <w:rPr>
          <w:rFonts w:ascii="Arial" w:hAnsi="Arial" w:cs="Arial"/>
          <w:sz w:val="21"/>
          <w:szCs w:val="21"/>
        </w:rPr>
        <w:t>Zastoupen</w:t>
      </w:r>
      <w:r w:rsidR="00BF1FA3">
        <w:rPr>
          <w:rFonts w:ascii="Arial" w:hAnsi="Arial" w:cs="Arial"/>
          <w:sz w:val="21"/>
          <w:szCs w:val="21"/>
        </w:rPr>
        <w:t>o</w:t>
      </w:r>
      <w:r w:rsidRPr="00070D75">
        <w:rPr>
          <w:rFonts w:ascii="Arial" w:hAnsi="Arial" w:cs="Arial"/>
          <w:sz w:val="21"/>
          <w:szCs w:val="21"/>
        </w:rPr>
        <w:t xml:space="preserve">: </w:t>
      </w:r>
    </w:p>
    <w:p w:rsidR="00DE1E74" w:rsidRPr="00A95736" w:rsidRDefault="00DE1E74" w:rsidP="00DE1E74">
      <w:pPr>
        <w:pStyle w:val="Bezmezer"/>
        <w:rPr>
          <w:rFonts w:ascii="Arial" w:hAnsi="Arial" w:cs="Arial"/>
          <w:b/>
          <w:sz w:val="21"/>
          <w:szCs w:val="21"/>
          <w:lang w:eastAsia="cs-CZ"/>
        </w:rPr>
      </w:pPr>
      <w:r w:rsidRPr="00A95736">
        <w:rPr>
          <w:rFonts w:ascii="Arial" w:hAnsi="Arial" w:cs="Arial"/>
          <w:b/>
          <w:sz w:val="21"/>
          <w:szCs w:val="21"/>
          <w:lang w:eastAsia="cs-CZ"/>
        </w:rPr>
        <w:t>Oprávněn</w:t>
      </w:r>
      <w:r w:rsidR="00070D75">
        <w:rPr>
          <w:rFonts w:ascii="Arial" w:hAnsi="Arial" w:cs="Arial"/>
          <w:b/>
          <w:sz w:val="21"/>
          <w:szCs w:val="21"/>
          <w:lang w:eastAsia="cs-CZ"/>
        </w:rPr>
        <w:t>ý</w:t>
      </w:r>
      <w:r w:rsidRPr="00A95736">
        <w:rPr>
          <w:rFonts w:ascii="Arial" w:hAnsi="Arial" w:cs="Arial"/>
          <w:b/>
          <w:sz w:val="21"/>
          <w:szCs w:val="21"/>
          <w:lang w:eastAsia="cs-CZ"/>
        </w:rPr>
        <w:t xml:space="preserve"> ze služebnosti</w:t>
      </w:r>
      <w:r w:rsidRPr="00A95736">
        <w:rPr>
          <w:rFonts w:ascii="Arial" w:hAnsi="Arial" w:cs="Arial"/>
          <w:sz w:val="21"/>
          <w:szCs w:val="21"/>
          <w:lang w:eastAsia="cs-CZ"/>
        </w:rPr>
        <w:t>, (dále jen</w:t>
      </w:r>
      <w:r w:rsidRPr="00A95736">
        <w:rPr>
          <w:rFonts w:ascii="Arial" w:hAnsi="Arial" w:cs="Arial"/>
          <w:b/>
          <w:sz w:val="21"/>
          <w:szCs w:val="21"/>
          <w:lang w:eastAsia="cs-CZ"/>
        </w:rPr>
        <w:t xml:space="preserve"> „</w:t>
      </w:r>
      <w:r w:rsidRPr="00070D75">
        <w:rPr>
          <w:rFonts w:ascii="Arial" w:hAnsi="Arial" w:cs="Arial"/>
          <w:b/>
          <w:sz w:val="21"/>
          <w:szCs w:val="21"/>
          <w:lang w:eastAsia="cs-CZ"/>
        </w:rPr>
        <w:t>oprávněn</w:t>
      </w:r>
      <w:r w:rsidR="00070D75" w:rsidRPr="00070D75">
        <w:rPr>
          <w:rFonts w:ascii="Arial" w:hAnsi="Arial" w:cs="Arial"/>
          <w:b/>
          <w:sz w:val="21"/>
          <w:szCs w:val="21"/>
          <w:lang w:eastAsia="cs-CZ"/>
        </w:rPr>
        <w:t>ý</w:t>
      </w:r>
      <w:r w:rsidRPr="00070D75">
        <w:rPr>
          <w:rFonts w:ascii="Arial" w:hAnsi="Arial" w:cs="Arial"/>
          <w:b/>
          <w:sz w:val="21"/>
          <w:szCs w:val="21"/>
          <w:lang w:eastAsia="cs-CZ"/>
        </w:rPr>
        <w:t>“)</w:t>
      </w:r>
    </w:p>
    <w:p w:rsidR="00DE1E74" w:rsidRDefault="00DE1E74" w:rsidP="00F83BA4">
      <w:pPr>
        <w:jc w:val="both"/>
        <w:rPr>
          <w:rFonts w:ascii="Arial" w:hAnsi="Arial" w:cs="Arial"/>
          <w:sz w:val="21"/>
          <w:szCs w:val="21"/>
        </w:rPr>
      </w:pPr>
    </w:p>
    <w:p w:rsidR="0037775C" w:rsidRPr="00A95736" w:rsidRDefault="0037775C">
      <w:pPr>
        <w:pStyle w:val="Seznam"/>
        <w:rPr>
          <w:rFonts w:ascii="Arial" w:hAnsi="Arial" w:cs="Arial"/>
          <w:sz w:val="21"/>
          <w:szCs w:val="21"/>
        </w:rPr>
      </w:pPr>
    </w:p>
    <w:p w:rsidR="0037775C" w:rsidRPr="00A95736" w:rsidRDefault="0037775C">
      <w:pPr>
        <w:pStyle w:val="Seznam"/>
        <w:rPr>
          <w:rFonts w:ascii="Arial" w:hAnsi="Arial" w:cs="Arial"/>
          <w:sz w:val="21"/>
          <w:szCs w:val="21"/>
        </w:rPr>
      </w:pPr>
    </w:p>
    <w:p w:rsidR="001F5E09" w:rsidRPr="00A95736" w:rsidRDefault="001F5E09" w:rsidP="001F5E09">
      <w:pPr>
        <w:pStyle w:val="Nadpis1"/>
        <w:tabs>
          <w:tab w:val="clear" w:pos="4536"/>
          <w:tab w:val="center" w:pos="4500"/>
        </w:tabs>
        <w:jc w:val="center"/>
        <w:rPr>
          <w:rFonts w:ascii="Arial" w:hAnsi="Arial" w:cs="Arial"/>
          <w:sz w:val="21"/>
          <w:szCs w:val="21"/>
        </w:rPr>
      </w:pPr>
      <w:r w:rsidRPr="00A95736">
        <w:rPr>
          <w:rFonts w:ascii="Arial" w:hAnsi="Arial" w:cs="Arial"/>
          <w:sz w:val="21"/>
          <w:szCs w:val="21"/>
        </w:rPr>
        <w:t>I. PROHLÁŠENÍ O PRÁVNÍM A FAKTICKÉM STAVU</w:t>
      </w:r>
    </w:p>
    <w:p w:rsidR="00B025BB" w:rsidRPr="00B025BB" w:rsidRDefault="00B025BB" w:rsidP="00B025BB">
      <w:pPr>
        <w:pStyle w:val="Odstavecseseznamem"/>
        <w:numPr>
          <w:ilvl w:val="0"/>
          <w:numId w:val="8"/>
        </w:numPr>
        <w:ind w:left="426" w:hanging="426"/>
        <w:jc w:val="both"/>
        <w:rPr>
          <w:rFonts w:ascii="Arial" w:hAnsi="Arial" w:cs="Arial"/>
          <w:sz w:val="21"/>
          <w:szCs w:val="21"/>
        </w:rPr>
      </w:pPr>
      <w:r w:rsidRPr="00B025BB">
        <w:rPr>
          <w:rFonts w:ascii="Arial" w:hAnsi="Arial" w:cs="Arial"/>
          <w:sz w:val="21"/>
          <w:szCs w:val="21"/>
        </w:rPr>
        <w:t>Povinný prohlašuje, že má právo hospodařit s majetkem státu, a to s pozemk</w:t>
      </w:r>
      <w:r w:rsidR="00070D75">
        <w:rPr>
          <w:rFonts w:ascii="Arial" w:hAnsi="Arial" w:cs="Arial"/>
          <w:sz w:val="21"/>
          <w:szCs w:val="21"/>
        </w:rPr>
        <w:t>y</w:t>
      </w:r>
      <w:r w:rsidRPr="00B025BB">
        <w:rPr>
          <w:rFonts w:ascii="Arial" w:hAnsi="Arial" w:cs="Arial"/>
          <w:sz w:val="21"/>
          <w:szCs w:val="21"/>
        </w:rPr>
        <w:t>:</w:t>
      </w:r>
    </w:p>
    <w:p w:rsidR="00B025BB" w:rsidRPr="00B025BB" w:rsidRDefault="00B025BB" w:rsidP="00B025BB">
      <w:pPr>
        <w:pStyle w:val="Odstavecseseznamem"/>
        <w:ind w:left="426"/>
        <w:jc w:val="both"/>
        <w:rPr>
          <w:rFonts w:ascii="Arial" w:hAnsi="Arial" w:cs="Arial"/>
          <w:sz w:val="21"/>
          <w:szCs w:val="21"/>
        </w:rPr>
      </w:pPr>
    </w:p>
    <w:tbl>
      <w:tblPr>
        <w:tblStyle w:val="Svtlseznamzvraznn5"/>
        <w:tblW w:w="0" w:type="auto"/>
        <w:jc w:val="center"/>
        <w:tblLook w:val="04A0" w:firstRow="1" w:lastRow="0" w:firstColumn="1" w:lastColumn="0" w:noHBand="0" w:noVBand="1"/>
      </w:tblPr>
      <w:tblGrid>
        <w:gridCol w:w="1092"/>
        <w:gridCol w:w="1974"/>
        <w:gridCol w:w="1167"/>
        <w:gridCol w:w="292"/>
        <w:gridCol w:w="1233"/>
        <w:gridCol w:w="1667"/>
        <w:gridCol w:w="1626"/>
      </w:tblGrid>
      <w:tr w:rsidR="00E5228B" w:rsidRPr="00070D75" w:rsidTr="00E522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E5228B" w:rsidRPr="00070D75" w:rsidRDefault="00E5228B" w:rsidP="00062EFB">
            <w:pPr>
              <w:pStyle w:val="Odstavecseseznamem"/>
              <w:ind w:left="0"/>
              <w:jc w:val="both"/>
              <w:rPr>
                <w:rFonts w:ascii="Arial" w:hAnsi="Arial" w:cs="Arial"/>
                <w:sz w:val="21"/>
                <w:szCs w:val="21"/>
              </w:rPr>
            </w:pPr>
            <w:r w:rsidRPr="00070D75">
              <w:rPr>
                <w:rFonts w:ascii="Arial" w:hAnsi="Arial" w:cs="Arial"/>
                <w:sz w:val="21"/>
                <w:szCs w:val="21"/>
              </w:rPr>
              <w:t>p. p. č.</w:t>
            </w:r>
          </w:p>
        </w:tc>
        <w:tc>
          <w:tcPr>
            <w:tcW w:w="2045" w:type="dxa"/>
          </w:tcPr>
          <w:p w:rsidR="00E5228B" w:rsidRPr="00070D75" w:rsidRDefault="00E5228B" w:rsidP="00062EFB">
            <w:pPr>
              <w:pStyle w:val="Odstavecseseznamem"/>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070D75">
              <w:rPr>
                <w:rFonts w:ascii="Arial" w:hAnsi="Arial" w:cs="Arial"/>
                <w:sz w:val="21"/>
                <w:szCs w:val="21"/>
              </w:rPr>
              <w:t xml:space="preserve">k. </w:t>
            </w:r>
            <w:proofErr w:type="spellStart"/>
            <w:r w:rsidRPr="00070D75">
              <w:rPr>
                <w:rFonts w:ascii="Arial" w:hAnsi="Arial" w:cs="Arial"/>
                <w:sz w:val="21"/>
                <w:szCs w:val="21"/>
              </w:rPr>
              <w:t>ú.</w:t>
            </w:r>
            <w:proofErr w:type="spellEnd"/>
          </w:p>
        </w:tc>
        <w:tc>
          <w:tcPr>
            <w:tcW w:w="1209" w:type="dxa"/>
          </w:tcPr>
          <w:p w:rsidR="00E5228B" w:rsidRPr="00070D75" w:rsidRDefault="00E5228B" w:rsidP="00062EFB">
            <w:pPr>
              <w:pStyle w:val="Odstavecseseznamem"/>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070D75">
              <w:rPr>
                <w:rFonts w:ascii="Arial" w:hAnsi="Arial" w:cs="Arial"/>
                <w:sz w:val="21"/>
                <w:szCs w:val="21"/>
              </w:rPr>
              <w:t>LV č.</w:t>
            </w:r>
          </w:p>
        </w:tc>
        <w:tc>
          <w:tcPr>
            <w:tcW w:w="1559" w:type="dxa"/>
            <w:gridSpan w:val="2"/>
          </w:tcPr>
          <w:p w:rsidR="00E5228B" w:rsidRPr="00070D75" w:rsidRDefault="00E5228B" w:rsidP="00062EFB">
            <w:pPr>
              <w:pStyle w:val="Odstavecseseznamem"/>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070D75">
              <w:rPr>
                <w:rFonts w:ascii="Arial" w:hAnsi="Arial" w:cs="Arial"/>
                <w:sz w:val="21"/>
                <w:szCs w:val="21"/>
              </w:rPr>
              <w:t>Výměra v m</w:t>
            </w:r>
            <w:r w:rsidRPr="00070D75">
              <w:rPr>
                <w:rFonts w:ascii="Arial" w:hAnsi="Arial" w:cs="Arial"/>
                <w:sz w:val="21"/>
                <w:szCs w:val="21"/>
                <w:vertAlign w:val="superscript"/>
              </w:rPr>
              <w:t>2</w:t>
            </w:r>
          </w:p>
        </w:tc>
        <w:tc>
          <w:tcPr>
            <w:tcW w:w="1701" w:type="dxa"/>
          </w:tcPr>
          <w:p w:rsidR="00E5228B" w:rsidRPr="00070D75" w:rsidRDefault="00E5228B" w:rsidP="00062EFB">
            <w:pPr>
              <w:pStyle w:val="Odstavecseseznamem"/>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070D75">
              <w:rPr>
                <w:rFonts w:ascii="Arial" w:hAnsi="Arial" w:cs="Arial"/>
                <w:sz w:val="21"/>
                <w:szCs w:val="21"/>
              </w:rPr>
              <w:t>Druh pozemku</w:t>
            </w:r>
          </w:p>
        </w:tc>
        <w:tc>
          <w:tcPr>
            <w:tcW w:w="1666" w:type="dxa"/>
          </w:tcPr>
          <w:p w:rsidR="00E5228B" w:rsidRPr="00070D75" w:rsidRDefault="00E5228B" w:rsidP="00062EFB">
            <w:pPr>
              <w:pStyle w:val="Odstavecseseznamem"/>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Výměra záboru v m</w:t>
            </w:r>
            <w:r w:rsidRPr="00E5228B">
              <w:rPr>
                <w:rFonts w:ascii="Arial" w:hAnsi="Arial" w:cs="Arial"/>
                <w:sz w:val="21"/>
                <w:szCs w:val="21"/>
                <w:vertAlign w:val="superscript"/>
              </w:rPr>
              <w:t>2</w:t>
            </w:r>
          </w:p>
        </w:tc>
      </w:tr>
      <w:tr w:rsidR="00E5228B" w:rsidRPr="00070D75" w:rsidTr="00E522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E5228B" w:rsidRPr="00070D75" w:rsidRDefault="00E5228B" w:rsidP="00062EFB">
            <w:pPr>
              <w:pStyle w:val="Odstavecseseznamem"/>
              <w:ind w:left="0"/>
              <w:jc w:val="both"/>
              <w:rPr>
                <w:rFonts w:ascii="Arial" w:hAnsi="Arial" w:cs="Arial"/>
                <w:sz w:val="21"/>
                <w:szCs w:val="21"/>
              </w:rPr>
            </w:pPr>
            <w:r>
              <w:rPr>
                <w:rFonts w:ascii="Arial" w:hAnsi="Arial" w:cs="Arial"/>
                <w:sz w:val="21"/>
                <w:szCs w:val="21"/>
              </w:rPr>
              <w:t>1035</w:t>
            </w:r>
          </w:p>
        </w:tc>
        <w:tc>
          <w:tcPr>
            <w:tcW w:w="2045" w:type="dxa"/>
          </w:tcPr>
          <w:p w:rsidR="00E5228B" w:rsidRPr="00070D75" w:rsidRDefault="00E5228B" w:rsidP="00062EFB">
            <w:pPr>
              <w:pStyle w:val="Odstavecseseznamem"/>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Kadaň</w:t>
            </w:r>
          </w:p>
        </w:tc>
        <w:tc>
          <w:tcPr>
            <w:tcW w:w="1514" w:type="dxa"/>
            <w:gridSpan w:val="2"/>
          </w:tcPr>
          <w:p w:rsidR="00E5228B" w:rsidRPr="00070D75" w:rsidRDefault="00E5228B" w:rsidP="00062EFB">
            <w:pPr>
              <w:pStyle w:val="Odstavecseseznamem"/>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78</w:t>
            </w:r>
          </w:p>
        </w:tc>
        <w:tc>
          <w:tcPr>
            <w:tcW w:w="1254" w:type="dxa"/>
          </w:tcPr>
          <w:p w:rsidR="00E5228B" w:rsidRPr="00070D75" w:rsidRDefault="00E5228B" w:rsidP="00062EFB">
            <w:pPr>
              <w:pStyle w:val="Odstavecseseznamem"/>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551</w:t>
            </w:r>
          </w:p>
        </w:tc>
        <w:tc>
          <w:tcPr>
            <w:tcW w:w="1701" w:type="dxa"/>
          </w:tcPr>
          <w:p w:rsidR="00E5228B" w:rsidRPr="00070D75" w:rsidRDefault="00E5228B" w:rsidP="00062EFB">
            <w:pPr>
              <w:pStyle w:val="Odstavecseseznamem"/>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ostatní</w:t>
            </w:r>
            <w:r w:rsidRPr="00070D75">
              <w:rPr>
                <w:rFonts w:ascii="Arial" w:hAnsi="Arial" w:cs="Arial"/>
                <w:sz w:val="21"/>
                <w:szCs w:val="21"/>
              </w:rPr>
              <w:t xml:space="preserve"> plocha</w:t>
            </w:r>
          </w:p>
        </w:tc>
        <w:tc>
          <w:tcPr>
            <w:tcW w:w="1666" w:type="dxa"/>
          </w:tcPr>
          <w:p w:rsidR="00E5228B" w:rsidRDefault="00E5228B" w:rsidP="00E5228B">
            <w:pPr>
              <w:pStyle w:val="Odstavecseseznamem"/>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551</w:t>
            </w:r>
          </w:p>
        </w:tc>
      </w:tr>
      <w:tr w:rsidR="00E5228B" w:rsidRPr="00070D75" w:rsidTr="00E5228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E5228B" w:rsidRPr="00070D75" w:rsidRDefault="00E5228B" w:rsidP="00062EFB">
            <w:pPr>
              <w:pStyle w:val="Odstavecseseznamem"/>
              <w:ind w:left="0"/>
              <w:jc w:val="both"/>
              <w:rPr>
                <w:rFonts w:ascii="Arial" w:hAnsi="Arial" w:cs="Arial"/>
                <w:sz w:val="21"/>
                <w:szCs w:val="21"/>
              </w:rPr>
            </w:pPr>
            <w:r>
              <w:rPr>
                <w:rFonts w:ascii="Arial" w:hAnsi="Arial" w:cs="Arial"/>
                <w:sz w:val="21"/>
                <w:szCs w:val="21"/>
              </w:rPr>
              <w:t>1034/3</w:t>
            </w:r>
          </w:p>
        </w:tc>
        <w:tc>
          <w:tcPr>
            <w:tcW w:w="2045" w:type="dxa"/>
          </w:tcPr>
          <w:p w:rsidR="00E5228B" w:rsidRPr="00070D75" w:rsidRDefault="00E5228B" w:rsidP="00062EFB">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Kadaň</w:t>
            </w:r>
          </w:p>
        </w:tc>
        <w:tc>
          <w:tcPr>
            <w:tcW w:w="1514" w:type="dxa"/>
            <w:gridSpan w:val="2"/>
          </w:tcPr>
          <w:p w:rsidR="00E5228B" w:rsidRPr="00070D75" w:rsidRDefault="00E5228B" w:rsidP="00062EFB">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78</w:t>
            </w:r>
          </w:p>
        </w:tc>
        <w:tc>
          <w:tcPr>
            <w:tcW w:w="1254" w:type="dxa"/>
          </w:tcPr>
          <w:p w:rsidR="00E5228B" w:rsidRPr="00070D75" w:rsidRDefault="00E5228B" w:rsidP="00062EFB">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505</w:t>
            </w:r>
          </w:p>
        </w:tc>
        <w:tc>
          <w:tcPr>
            <w:tcW w:w="1701" w:type="dxa"/>
          </w:tcPr>
          <w:p w:rsidR="00E5228B" w:rsidRPr="00070D75" w:rsidRDefault="00E5228B" w:rsidP="00062EFB">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70D75">
              <w:rPr>
                <w:rFonts w:ascii="Arial" w:hAnsi="Arial" w:cs="Arial"/>
                <w:sz w:val="21"/>
                <w:szCs w:val="21"/>
              </w:rPr>
              <w:t>ostatní plocha</w:t>
            </w:r>
          </w:p>
        </w:tc>
        <w:tc>
          <w:tcPr>
            <w:tcW w:w="1666" w:type="dxa"/>
          </w:tcPr>
          <w:p w:rsidR="00E5228B" w:rsidRPr="00070D75" w:rsidRDefault="00E5228B" w:rsidP="00E5228B">
            <w:pPr>
              <w:pStyle w:val="Odstavecseseznamem"/>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505</w:t>
            </w:r>
          </w:p>
        </w:tc>
      </w:tr>
    </w:tbl>
    <w:p w:rsidR="00B025BB" w:rsidRPr="00070D75" w:rsidRDefault="00B025BB" w:rsidP="00B025BB">
      <w:pPr>
        <w:pStyle w:val="Odstavecseseznamem"/>
        <w:ind w:left="426"/>
        <w:jc w:val="both"/>
        <w:rPr>
          <w:rFonts w:ascii="Arial" w:hAnsi="Arial" w:cs="Arial"/>
          <w:sz w:val="21"/>
          <w:szCs w:val="21"/>
        </w:rPr>
      </w:pPr>
    </w:p>
    <w:p w:rsidR="00B025BB" w:rsidRPr="00070D75" w:rsidRDefault="00B025BB" w:rsidP="00B025BB">
      <w:pPr>
        <w:pStyle w:val="Odstavecseseznamem"/>
        <w:ind w:left="426"/>
        <w:jc w:val="both"/>
        <w:rPr>
          <w:rFonts w:ascii="Arial" w:hAnsi="Arial" w:cs="Arial"/>
          <w:sz w:val="21"/>
          <w:szCs w:val="21"/>
        </w:rPr>
      </w:pPr>
      <w:r w:rsidRPr="00070D75">
        <w:rPr>
          <w:rFonts w:ascii="Arial" w:hAnsi="Arial" w:cs="Arial"/>
          <w:sz w:val="21"/>
          <w:szCs w:val="21"/>
        </w:rPr>
        <w:t>Pozem</w:t>
      </w:r>
      <w:r w:rsidR="00070D75" w:rsidRPr="00070D75">
        <w:rPr>
          <w:rFonts w:ascii="Arial" w:hAnsi="Arial" w:cs="Arial"/>
          <w:sz w:val="21"/>
          <w:szCs w:val="21"/>
        </w:rPr>
        <w:t>ky</w:t>
      </w:r>
      <w:r w:rsidRPr="00070D75">
        <w:rPr>
          <w:rFonts w:ascii="Arial" w:hAnsi="Arial" w:cs="Arial"/>
          <w:sz w:val="21"/>
          <w:szCs w:val="21"/>
        </w:rPr>
        <w:t xml:space="preserve"> j</w:t>
      </w:r>
      <w:r w:rsidR="00070D75" w:rsidRPr="00070D75">
        <w:rPr>
          <w:rFonts w:ascii="Arial" w:hAnsi="Arial" w:cs="Arial"/>
          <w:sz w:val="21"/>
          <w:szCs w:val="21"/>
        </w:rPr>
        <w:t>sou</w:t>
      </w:r>
      <w:r w:rsidRPr="00070D75">
        <w:rPr>
          <w:rFonts w:ascii="Arial" w:hAnsi="Arial" w:cs="Arial"/>
          <w:sz w:val="21"/>
          <w:szCs w:val="21"/>
        </w:rPr>
        <w:t xml:space="preserve"> veden</w:t>
      </w:r>
      <w:r w:rsidR="00070D75" w:rsidRPr="00070D75">
        <w:rPr>
          <w:rFonts w:ascii="Arial" w:hAnsi="Arial" w:cs="Arial"/>
          <w:sz w:val="21"/>
          <w:szCs w:val="21"/>
        </w:rPr>
        <w:t>y</w:t>
      </w:r>
      <w:r w:rsidRPr="00070D75">
        <w:rPr>
          <w:rFonts w:ascii="Arial" w:hAnsi="Arial" w:cs="Arial"/>
          <w:sz w:val="21"/>
          <w:szCs w:val="21"/>
        </w:rPr>
        <w:t xml:space="preserve"> pro katastrální území a obec </w:t>
      </w:r>
      <w:r w:rsidR="00E5228B">
        <w:rPr>
          <w:rFonts w:ascii="Arial" w:hAnsi="Arial" w:cs="Arial"/>
          <w:sz w:val="21"/>
          <w:szCs w:val="21"/>
        </w:rPr>
        <w:t>Kadaň</w:t>
      </w:r>
      <w:r w:rsidRPr="00070D75">
        <w:rPr>
          <w:rFonts w:ascii="Arial" w:hAnsi="Arial" w:cs="Arial"/>
          <w:sz w:val="21"/>
          <w:szCs w:val="21"/>
        </w:rPr>
        <w:t xml:space="preserve"> u Katastrálního úřadu pro Ústecký kraj, Katastrální pracoviště </w:t>
      </w:r>
      <w:r w:rsidR="00E5228B">
        <w:rPr>
          <w:rFonts w:ascii="Arial" w:hAnsi="Arial" w:cs="Arial"/>
          <w:sz w:val="21"/>
          <w:szCs w:val="21"/>
        </w:rPr>
        <w:t>Chomutov</w:t>
      </w:r>
      <w:r w:rsidRPr="00070D75">
        <w:rPr>
          <w:rFonts w:ascii="Arial" w:hAnsi="Arial" w:cs="Arial"/>
          <w:sz w:val="21"/>
          <w:szCs w:val="21"/>
        </w:rPr>
        <w:t xml:space="preserve"> (dále jen „</w:t>
      </w:r>
      <w:r w:rsidRPr="00070D75">
        <w:rPr>
          <w:rFonts w:ascii="Arial" w:hAnsi="Arial" w:cs="Arial"/>
          <w:i/>
          <w:sz w:val="21"/>
          <w:szCs w:val="21"/>
        </w:rPr>
        <w:t>služebn</w:t>
      </w:r>
      <w:r w:rsidR="00070D75" w:rsidRPr="00070D75">
        <w:rPr>
          <w:rFonts w:ascii="Arial" w:hAnsi="Arial" w:cs="Arial"/>
          <w:i/>
          <w:sz w:val="21"/>
          <w:szCs w:val="21"/>
        </w:rPr>
        <w:t>é</w:t>
      </w:r>
      <w:r w:rsidRPr="00070D75">
        <w:rPr>
          <w:rFonts w:ascii="Arial" w:hAnsi="Arial" w:cs="Arial"/>
          <w:i/>
          <w:sz w:val="21"/>
          <w:szCs w:val="21"/>
        </w:rPr>
        <w:t xml:space="preserve"> pozem</w:t>
      </w:r>
      <w:r w:rsidR="00070D75" w:rsidRPr="00070D75">
        <w:rPr>
          <w:rFonts w:ascii="Arial" w:hAnsi="Arial" w:cs="Arial"/>
          <w:i/>
          <w:sz w:val="21"/>
          <w:szCs w:val="21"/>
        </w:rPr>
        <w:t>ky</w:t>
      </w:r>
      <w:r w:rsidRPr="00070D75">
        <w:rPr>
          <w:rFonts w:ascii="Arial" w:hAnsi="Arial" w:cs="Arial"/>
          <w:sz w:val="21"/>
          <w:szCs w:val="21"/>
        </w:rPr>
        <w:t>“).</w:t>
      </w:r>
    </w:p>
    <w:p w:rsidR="0015098E" w:rsidRPr="00A8703C" w:rsidRDefault="0015098E" w:rsidP="007B037C">
      <w:pPr>
        <w:pStyle w:val="Odstavecseseznamem"/>
        <w:numPr>
          <w:ilvl w:val="0"/>
          <w:numId w:val="8"/>
        </w:numPr>
        <w:ind w:left="426" w:hanging="426"/>
        <w:jc w:val="both"/>
        <w:rPr>
          <w:rFonts w:ascii="Arial" w:hAnsi="Arial" w:cs="Arial"/>
          <w:bCs/>
          <w:sz w:val="21"/>
          <w:szCs w:val="21"/>
        </w:rPr>
      </w:pPr>
      <w:r w:rsidRPr="00A8703C">
        <w:rPr>
          <w:rFonts w:ascii="Arial" w:hAnsi="Arial" w:cs="Arial"/>
          <w:bCs/>
          <w:sz w:val="21"/>
          <w:szCs w:val="21"/>
        </w:rPr>
        <w:t>Oprávněn</w:t>
      </w:r>
      <w:r w:rsidR="00A8703C" w:rsidRPr="00A8703C">
        <w:rPr>
          <w:rFonts w:ascii="Arial" w:hAnsi="Arial" w:cs="Arial"/>
          <w:bCs/>
          <w:sz w:val="21"/>
          <w:szCs w:val="21"/>
        </w:rPr>
        <w:t>ý</w:t>
      </w:r>
      <w:r w:rsidRPr="00A8703C">
        <w:rPr>
          <w:rFonts w:ascii="Arial" w:hAnsi="Arial" w:cs="Arial"/>
          <w:bCs/>
          <w:sz w:val="21"/>
          <w:szCs w:val="21"/>
        </w:rPr>
        <w:t xml:space="preserve"> prohlašuj</w:t>
      </w:r>
      <w:r w:rsidR="00A8703C" w:rsidRPr="00A8703C">
        <w:rPr>
          <w:rFonts w:ascii="Arial" w:hAnsi="Arial" w:cs="Arial"/>
          <w:bCs/>
          <w:sz w:val="21"/>
          <w:szCs w:val="21"/>
        </w:rPr>
        <w:t>e</w:t>
      </w:r>
      <w:r w:rsidRPr="00A8703C">
        <w:rPr>
          <w:rFonts w:ascii="Arial" w:hAnsi="Arial" w:cs="Arial"/>
          <w:bCs/>
          <w:sz w:val="21"/>
          <w:szCs w:val="21"/>
        </w:rPr>
        <w:t>,</w:t>
      </w:r>
      <w:r w:rsidR="00A8703C" w:rsidRPr="00A8703C">
        <w:rPr>
          <w:rFonts w:ascii="Arial" w:hAnsi="Arial" w:cs="Arial"/>
          <w:bCs/>
          <w:sz w:val="21"/>
          <w:szCs w:val="21"/>
        </w:rPr>
        <w:t xml:space="preserve"> </w:t>
      </w:r>
      <w:r w:rsidRPr="00A8703C">
        <w:rPr>
          <w:rFonts w:ascii="Arial" w:hAnsi="Arial" w:cs="Arial"/>
          <w:bCs/>
          <w:sz w:val="21"/>
          <w:szCs w:val="21"/>
        </w:rPr>
        <w:t>že</w:t>
      </w:r>
      <w:r w:rsidR="007B037C" w:rsidRPr="00A8703C">
        <w:rPr>
          <w:rFonts w:ascii="Arial" w:hAnsi="Arial" w:cs="Arial"/>
          <w:bCs/>
          <w:sz w:val="21"/>
          <w:szCs w:val="21"/>
        </w:rPr>
        <w:t xml:space="preserve"> </w:t>
      </w:r>
      <w:r w:rsidR="00A8703C" w:rsidRPr="00A8703C">
        <w:rPr>
          <w:rFonts w:ascii="Arial" w:hAnsi="Arial" w:cs="Arial"/>
          <w:bCs/>
          <w:sz w:val="21"/>
          <w:szCs w:val="21"/>
        </w:rPr>
        <w:t>je</w:t>
      </w:r>
      <w:r w:rsidR="007B037C" w:rsidRPr="00A8703C">
        <w:rPr>
          <w:rFonts w:ascii="Arial" w:hAnsi="Arial" w:cs="Arial"/>
          <w:bCs/>
          <w:sz w:val="21"/>
          <w:szCs w:val="21"/>
        </w:rPr>
        <w:t xml:space="preserve"> </w:t>
      </w:r>
      <w:r w:rsidRPr="00A8703C">
        <w:rPr>
          <w:rFonts w:ascii="Arial" w:hAnsi="Arial" w:cs="Arial"/>
          <w:bCs/>
          <w:sz w:val="21"/>
          <w:szCs w:val="21"/>
        </w:rPr>
        <w:t>vlastník</w:t>
      </w:r>
      <w:r w:rsidR="00A8703C" w:rsidRPr="00A8703C">
        <w:rPr>
          <w:rFonts w:ascii="Arial" w:hAnsi="Arial" w:cs="Arial"/>
          <w:bCs/>
          <w:sz w:val="21"/>
          <w:szCs w:val="21"/>
        </w:rPr>
        <w:t>em</w:t>
      </w:r>
      <w:r w:rsidRPr="00A8703C">
        <w:rPr>
          <w:rFonts w:ascii="Arial" w:hAnsi="Arial" w:cs="Arial"/>
          <w:bCs/>
          <w:sz w:val="21"/>
          <w:szCs w:val="21"/>
        </w:rPr>
        <w:t xml:space="preserve"> </w:t>
      </w:r>
      <w:r w:rsidR="00E5228B">
        <w:rPr>
          <w:rFonts w:ascii="Arial" w:hAnsi="Arial" w:cs="Arial"/>
          <w:bCs/>
          <w:sz w:val="21"/>
          <w:szCs w:val="21"/>
        </w:rPr>
        <w:t xml:space="preserve">a provozovatelem stavby „Nábřeží Maxipsa Fíka – cyklostezka – 1. etapa část A </w:t>
      </w:r>
      <w:proofErr w:type="spellStart"/>
      <w:r w:rsidR="00E5228B">
        <w:rPr>
          <w:rFonts w:ascii="Arial" w:hAnsi="Arial" w:cs="Arial"/>
          <w:bCs/>
          <w:sz w:val="21"/>
          <w:szCs w:val="21"/>
        </w:rPr>
        <w:t>a</w:t>
      </w:r>
      <w:proofErr w:type="spellEnd"/>
      <w:r w:rsidR="00E5228B">
        <w:rPr>
          <w:rFonts w:ascii="Arial" w:hAnsi="Arial" w:cs="Arial"/>
          <w:bCs/>
          <w:sz w:val="21"/>
          <w:szCs w:val="21"/>
        </w:rPr>
        <w:t xml:space="preserve"> B“</w:t>
      </w:r>
      <w:r w:rsidR="00344EC1" w:rsidRPr="00A8703C">
        <w:rPr>
          <w:rFonts w:ascii="Arial" w:hAnsi="Arial" w:cs="Arial"/>
          <w:bCs/>
          <w:sz w:val="21"/>
          <w:szCs w:val="21"/>
        </w:rPr>
        <w:t xml:space="preserve"> </w:t>
      </w:r>
      <w:r w:rsidRPr="00A8703C">
        <w:rPr>
          <w:rFonts w:ascii="Arial" w:hAnsi="Arial" w:cs="Arial"/>
          <w:color w:val="000000"/>
          <w:spacing w:val="-2"/>
          <w:sz w:val="21"/>
          <w:szCs w:val="21"/>
        </w:rPr>
        <w:t>(dále jen „</w:t>
      </w:r>
      <w:r w:rsidR="00E5228B">
        <w:rPr>
          <w:rFonts w:ascii="Arial" w:hAnsi="Arial" w:cs="Arial"/>
          <w:i/>
          <w:color w:val="000000"/>
          <w:spacing w:val="-2"/>
          <w:sz w:val="21"/>
          <w:szCs w:val="21"/>
        </w:rPr>
        <w:t>cyklostezka</w:t>
      </w:r>
      <w:r w:rsidRPr="00A8703C">
        <w:rPr>
          <w:rFonts w:ascii="Arial" w:hAnsi="Arial" w:cs="Arial"/>
          <w:color w:val="000000"/>
          <w:spacing w:val="-2"/>
          <w:sz w:val="21"/>
          <w:szCs w:val="21"/>
        </w:rPr>
        <w:t>“).</w:t>
      </w:r>
    </w:p>
    <w:p w:rsidR="00A95736" w:rsidRPr="00A95736" w:rsidRDefault="00A95736" w:rsidP="00166251">
      <w:pPr>
        <w:jc w:val="both"/>
        <w:rPr>
          <w:rFonts w:ascii="Arial" w:hAnsi="Arial" w:cs="Arial"/>
          <w:b/>
          <w:bCs/>
          <w:sz w:val="21"/>
          <w:szCs w:val="21"/>
        </w:rPr>
      </w:pPr>
    </w:p>
    <w:p w:rsidR="0037775C" w:rsidRPr="00A95736" w:rsidRDefault="0037775C" w:rsidP="00B54D28">
      <w:pPr>
        <w:pStyle w:val="Nadpis1"/>
        <w:tabs>
          <w:tab w:val="clear" w:pos="4536"/>
          <w:tab w:val="center" w:pos="4500"/>
        </w:tabs>
        <w:jc w:val="center"/>
        <w:rPr>
          <w:rFonts w:ascii="Arial" w:hAnsi="Arial" w:cs="Arial"/>
          <w:sz w:val="21"/>
          <w:szCs w:val="21"/>
        </w:rPr>
      </w:pPr>
      <w:r w:rsidRPr="00A95736">
        <w:rPr>
          <w:rFonts w:ascii="Arial" w:hAnsi="Arial" w:cs="Arial"/>
          <w:sz w:val="21"/>
          <w:szCs w:val="21"/>
        </w:rPr>
        <w:t xml:space="preserve">II. PŘEDMĚT SMLOUVY O ZŘÍZENÍ </w:t>
      </w:r>
      <w:r w:rsidR="00DA43EA" w:rsidRPr="00A95736">
        <w:rPr>
          <w:rFonts w:ascii="Arial" w:hAnsi="Arial" w:cs="Arial"/>
          <w:sz w:val="21"/>
          <w:szCs w:val="21"/>
        </w:rPr>
        <w:t>SLUŽEBNOSTI</w:t>
      </w:r>
    </w:p>
    <w:p w:rsidR="00194282" w:rsidRPr="00A95736" w:rsidRDefault="00A151B2" w:rsidP="003F5618">
      <w:pPr>
        <w:jc w:val="both"/>
        <w:rPr>
          <w:rFonts w:ascii="Arial" w:hAnsi="Arial" w:cs="Arial"/>
          <w:color w:val="000000"/>
          <w:spacing w:val="2"/>
          <w:sz w:val="21"/>
          <w:szCs w:val="21"/>
        </w:rPr>
      </w:pPr>
      <w:r w:rsidRPr="00A95736">
        <w:rPr>
          <w:rFonts w:ascii="Arial" w:hAnsi="Arial" w:cs="Arial"/>
          <w:color w:val="000000"/>
          <w:spacing w:val="2"/>
          <w:sz w:val="21"/>
          <w:szCs w:val="21"/>
        </w:rPr>
        <w:t>Předmětem této s</w:t>
      </w:r>
      <w:r w:rsidR="00232548" w:rsidRPr="00A95736">
        <w:rPr>
          <w:rFonts w:ascii="Arial" w:hAnsi="Arial" w:cs="Arial"/>
          <w:color w:val="000000"/>
          <w:spacing w:val="2"/>
          <w:sz w:val="21"/>
          <w:szCs w:val="21"/>
        </w:rPr>
        <w:t xml:space="preserve">mlouvy je zřízení a vymezení služebnosti </w:t>
      </w:r>
      <w:r w:rsidR="00E5228B">
        <w:rPr>
          <w:rFonts w:ascii="Arial" w:hAnsi="Arial" w:cs="Arial"/>
          <w:color w:val="000000"/>
          <w:spacing w:val="2"/>
          <w:sz w:val="21"/>
          <w:szCs w:val="21"/>
        </w:rPr>
        <w:t>cyklo</w:t>
      </w:r>
      <w:r w:rsidR="00F42B2F">
        <w:rPr>
          <w:rFonts w:ascii="Arial" w:hAnsi="Arial" w:cs="Arial"/>
          <w:color w:val="000000"/>
          <w:spacing w:val="2"/>
          <w:sz w:val="21"/>
          <w:szCs w:val="21"/>
        </w:rPr>
        <w:t xml:space="preserve">stezky </w:t>
      </w:r>
      <w:r w:rsidR="00E5228B">
        <w:rPr>
          <w:rFonts w:ascii="Arial" w:hAnsi="Arial" w:cs="Arial"/>
          <w:color w:val="000000"/>
          <w:spacing w:val="2"/>
          <w:sz w:val="21"/>
          <w:szCs w:val="21"/>
        </w:rPr>
        <w:t xml:space="preserve">v úseku VT Ohře </w:t>
      </w:r>
      <w:r w:rsidR="00507D39">
        <w:rPr>
          <w:rFonts w:ascii="Arial" w:hAnsi="Arial" w:cs="Arial"/>
          <w:color w:val="000000"/>
          <w:spacing w:val="2"/>
          <w:sz w:val="21"/>
          <w:szCs w:val="21"/>
        </w:rPr>
        <w:br/>
      </w:r>
      <w:r w:rsidR="00E5228B">
        <w:rPr>
          <w:rFonts w:ascii="Arial" w:hAnsi="Arial" w:cs="Arial"/>
          <w:color w:val="000000"/>
          <w:spacing w:val="2"/>
          <w:sz w:val="21"/>
          <w:szCs w:val="21"/>
        </w:rPr>
        <w:t xml:space="preserve">v ř. km </w:t>
      </w:r>
      <w:r w:rsidR="00E260CB">
        <w:rPr>
          <w:rFonts w:ascii="Arial" w:hAnsi="Arial" w:cs="Arial"/>
          <w:color w:val="000000"/>
          <w:spacing w:val="2"/>
          <w:sz w:val="21"/>
          <w:szCs w:val="21"/>
        </w:rPr>
        <w:t>126,850 – 127,1</w:t>
      </w:r>
      <w:r w:rsidR="00507D39">
        <w:rPr>
          <w:rFonts w:ascii="Arial" w:hAnsi="Arial" w:cs="Arial"/>
          <w:color w:val="000000"/>
          <w:spacing w:val="2"/>
          <w:sz w:val="21"/>
          <w:szCs w:val="21"/>
        </w:rPr>
        <w:t>00</w:t>
      </w:r>
      <w:r w:rsidR="00E260CB">
        <w:rPr>
          <w:rFonts w:ascii="Arial" w:hAnsi="Arial" w:cs="Arial"/>
          <w:color w:val="000000"/>
          <w:spacing w:val="2"/>
          <w:sz w:val="21"/>
          <w:szCs w:val="21"/>
        </w:rPr>
        <w:t xml:space="preserve"> </w:t>
      </w:r>
      <w:r w:rsidR="00232548" w:rsidRPr="00A95736">
        <w:rPr>
          <w:rFonts w:ascii="Arial" w:hAnsi="Arial" w:cs="Arial"/>
          <w:color w:val="000000"/>
          <w:spacing w:val="2"/>
          <w:sz w:val="21"/>
          <w:szCs w:val="21"/>
        </w:rPr>
        <w:t>(dále jen „</w:t>
      </w:r>
      <w:r w:rsidR="00342C71">
        <w:rPr>
          <w:rFonts w:ascii="Arial" w:hAnsi="Arial" w:cs="Arial"/>
          <w:b/>
          <w:color w:val="000000"/>
          <w:spacing w:val="2"/>
          <w:sz w:val="21"/>
          <w:szCs w:val="21"/>
        </w:rPr>
        <w:t>služebnost</w:t>
      </w:r>
      <w:r w:rsidR="00232548" w:rsidRPr="00A95736">
        <w:rPr>
          <w:rFonts w:ascii="Arial" w:hAnsi="Arial" w:cs="Arial"/>
          <w:color w:val="000000"/>
          <w:spacing w:val="2"/>
          <w:sz w:val="21"/>
          <w:szCs w:val="21"/>
        </w:rPr>
        <w:t xml:space="preserve">“). </w:t>
      </w:r>
    </w:p>
    <w:p w:rsidR="0037775C" w:rsidRPr="00A95736" w:rsidRDefault="00194282" w:rsidP="003F5618">
      <w:pPr>
        <w:jc w:val="both"/>
        <w:rPr>
          <w:rFonts w:ascii="Arial" w:hAnsi="Arial" w:cs="Arial"/>
          <w:sz w:val="21"/>
          <w:szCs w:val="21"/>
        </w:rPr>
      </w:pPr>
      <w:r w:rsidRPr="00A95736">
        <w:rPr>
          <w:rFonts w:ascii="Arial" w:hAnsi="Arial" w:cs="Arial"/>
          <w:color w:val="000000"/>
          <w:spacing w:val="2"/>
          <w:sz w:val="21"/>
          <w:szCs w:val="21"/>
        </w:rPr>
        <w:t xml:space="preserve">Povinný tímto zřizuje </w:t>
      </w:r>
      <w:r w:rsidRPr="00A95736">
        <w:rPr>
          <w:rFonts w:ascii="Arial" w:hAnsi="Arial" w:cs="Arial"/>
          <w:color w:val="000000"/>
          <w:spacing w:val="-2"/>
          <w:sz w:val="21"/>
          <w:szCs w:val="21"/>
        </w:rPr>
        <w:t xml:space="preserve">k tíži </w:t>
      </w:r>
      <w:r w:rsidR="0015098E" w:rsidRPr="00A95736">
        <w:rPr>
          <w:rFonts w:ascii="Arial" w:hAnsi="Arial" w:cs="Arial"/>
          <w:color w:val="000000"/>
          <w:spacing w:val="-2"/>
          <w:sz w:val="21"/>
          <w:szCs w:val="21"/>
        </w:rPr>
        <w:t>služebn</w:t>
      </w:r>
      <w:r w:rsidR="009C5D42">
        <w:rPr>
          <w:rFonts w:ascii="Arial" w:hAnsi="Arial" w:cs="Arial"/>
          <w:color w:val="000000"/>
          <w:spacing w:val="-2"/>
          <w:sz w:val="21"/>
          <w:szCs w:val="21"/>
        </w:rPr>
        <w:t>ým</w:t>
      </w:r>
      <w:r w:rsidR="0015098E" w:rsidRPr="00A95736">
        <w:rPr>
          <w:rFonts w:ascii="Arial" w:hAnsi="Arial" w:cs="Arial"/>
          <w:color w:val="000000"/>
          <w:spacing w:val="-2"/>
          <w:sz w:val="21"/>
          <w:szCs w:val="21"/>
        </w:rPr>
        <w:t xml:space="preserve"> </w:t>
      </w:r>
      <w:r w:rsidR="00A151B2" w:rsidRPr="00A95736">
        <w:rPr>
          <w:rFonts w:ascii="Arial" w:hAnsi="Arial" w:cs="Arial"/>
          <w:color w:val="000000"/>
          <w:spacing w:val="-2"/>
          <w:sz w:val="21"/>
          <w:szCs w:val="21"/>
        </w:rPr>
        <w:t>p</w:t>
      </w:r>
      <w:r w:rsidR="006A67F2" w:rsidRPr="00A95736">
        <w:rPr>
          <w:rFonts w:ascii="Arial" w:hAnsi="Arial" w:cs="Arial"/>
          <w:color w:val="000000"/>
          <w:spacing w:val="-2"/>
          <w:sz w:val="21"/>
          <w:szCs w:val="21"/>
        </w:rPr>
        <w:t>ozem</w:t>
      </w:r>
      <w:r w:rsidRPr="00A95736">
        <w:rPr>
          <w:rFonts w:ascii="Arial" w:hAnsi="Arial" w:cs="Arial"/>
          <w:color w:val="000000"/>
          <w:spacing w:val="-2"/>
          <w:sz w:val="21"/>
          <w:szCs w:val="21"/>
        </w:rPr>
        <w:t>k</w:t>
      </w:r>
      <w:r w:rsidR="009C5D42">
        <w:rPr>
          <w:rFonts w:ascii="Arial" w:hAnsi="Arial" w:cs="Arial"/>
          <w:color w:val="000000"/>
          <w:spacing w:val="-2"/>
          <w:sz w:val="21"/>
          <w:szCs w:val="21"/>
        </w:rPr>
        <w:t>ům</w:t>
      </w:r>
      <w:r w:rsidR="00232548" w:rsidRPr="00A95736">
        <w:rPr>
          <w:rFonts w:ascii="Arial" w:hAnsi="Arial" w:cs="Arial"/>
          <w:color w:val="000000"/>
          <w:spacing w:val="-2"/>
          <w:sz w:val="21"/>
          <w:szCs w:val="21"/>
        </w:rPr>
        <w:t xml:space="preserve"> ve prospěch </w:t>
      </w:r>
      <w:r w:rsidR="00A8703C" w:rsidRPr="00A8703C">
        <w:rPr>
          <w:rFonts w:ascii="Arial" w:hAnsi="Arial" w:cs="Arial"/>
          <w:color w:val="000000"/>
          <w:spacing w:val="-2"/>
          <w:sz w:val="21"/>
          <w:szCs w:val="21"/>
        </w:rPr>
        <w:t>oprávněného</w:t>
      </w:r>
      <w:r w:rsidR="006A67F2" w:rsidRPr="00A95736">
        <w:rPr>
          <w:rFonts w:ascii="Arial" w:hAnsi="Arial" w:cs="Arial"/>
          <w:color w:val="000000"/>
          <w:spacing w:val="-2"/>
          <w:sz w:val="21"/>
          <w:szCs w:val="21"/>
        </w:rPr>
        <w:t xml:space="preserve"> </w:t>
      </w:r>
      <w:r w:rsidR="00342C71">
        <w:rPr>
          <w:rFonts w:ascii="Arial" w:hAnsi="Arial" w:cs="Arial"/>
          <w:color w:val="000000"/>
          <w:spacing w:val="-2"/>
          <w:sz w:val="21"/>
          <w:szCs w:val="21"/>
        </w:rPr>
        <w:t>služebnost</w:t>
      </w:r>
      <w:r w:rsidRPr="00A95736">
        <w:rPr>
          <w:rFonts w:ascii="Arial" w:hAnsi="Arial" w:cs="Arial"/>
          <w:color w:val="000000"/>
          <w:spacing w:val="-2"/>
          <w:sz w:val="21"/>
          <w:szCs w:val="21"/>
        </w:rPr>
        <w:t xml:space="preserve"> </w:t>
      </w:r>
      <w:r w:rsidR="00A151B2" w:rsidRPr="00A95736">
        <w:rPr>
          <w:rFonts w:ascii="Arial" w:hAnsi="Arial" w:cs="Arial"/>
          <w:color w:val="000000"/>
          <w:spacing w:val="-2"/>
          <w:sz w:val="21"/>
          <w:szCs w:val="21"/>
        </w:rPr>
        <w:t>v rozsahu uvedené</w:t>
      </w:r>
      <w:r w:rsidR="009C5D42">
        <w:rPr>
          <w:rFonts w:ascii="Arial" w:hAnsi="Arial" w:cs="Arial"/>
          <w:color w:val="000000"/>
          <w:spacing w:val="-2"/>
          <w:sz w:val="21"/>
          <w:szCs w:val="21"/>
        </w:rPr>
        <w:t>m</w:t>
      </w:r>
      <w:r w:rsidR="00A151B2" w:rsidRPr="00A95736">
        <w:rPr>
          <w:rFonts w:ascii="Arial" w:hAnsi="Arial" w:cs="Arial"/>
          <w:color w:val="000000"/>
          <w:spacing w:val="-2"/>
          <w:sz w:val="21"/>
          <w:szCs w:val="21"/>
        </w:rPr>
        <w:t xml:space="preserve"> v této s</w:t>
      </w:r>
      <w:r w:rsidR="00232548" w:rsidRPr="00A95736">
        <w:rPr>
          <w:rFonts w:ascii="Arial" w:hAnsi="Arial" w:cs="Arial"/>
          <w:color w:val="000000"/>
          <w:spacing w:val="-2"/>
          <w:sz w:val="21"/>
          <w:szCs w:val="21"/>
        </w:rPr>
        <w:t>mlouvě</w:t>
      </w:r>
      <w:r w:rsidR="00CF4148">
        <w:rPr>
          <w:rFonts w:ascii="Arial" w:hAnsi="Arial" w:cs="Arial"/>
          <w:color w:val="000000"/>
          <w:spacing w:val="-2"/>
          <w:sz w:val="21"/>
          <w:szCs w:val="21"/>
        </w:rPr>
        <w:t>.</w:t>
      </w:r>
    </w:p>
    <w:p w:rsidR="00A95736" w:rsidRDefault="00A95736">
      <w:pPr>
        <w:pStyle w:val="Zkladntext"/>
        <w:jc w:val="left"/>
        <w:rPr>
          <w:rFonts w:cs="Arial"/>
          <w:b/>
          <w:bCs/>
          <w:sz w:val="21"/>
          <w:szCs w:val="21"/>
        </w:rPr>
      </w:pPr>
    </w:p>
    <w:p w:rsidR="00DE1E74" w:rsidRDefault="00DE1E74">
      <w:pPr>
        <w:pStyle w:val="Zkladntext"/>
        <w:jc w:val="left"/>
        <w:rPr>
          <w:rFonts w:cs="Arial"/>
          <w:b/>
          <w:bCs/>
          <w:sz w:val="21"/>
          <w:szCs w:val="21"/>
        </w:rPr>
      </w:pPr>
    </w:p>
    <w:p w:rsidR="00C30224" w:rsidRPr="00A95736" w:rsidRDefault="00C30224">
      <w:pPr>
        <w:pStyle w:val="Zkladntext"/>
        <w:jc w:val="left"/>
        <w:rPr>
          <w:rFonts w:cs="Arial"/>
          <w:b/>
          <w:bCs/>
          <w:sz w:val="21"/>
          <w:szCs w:val="21"/>
        </w:rPr>
      </w:pPr>
    </w:p>
    <w:p w:rsidR="0037775C" w:rsidRPr="00A95736" w:rsidRDefault="0037775C" w:rsidP="005804C9">
      <w:pPr>
        <w:pStyle w:val="Zkladntext"/>
        <w:jc w:val="center"/>
        <w:rPr>
          <w:rFonts w:cs="Arial"/>
          <w:b/>
          <w:bCs/>
          <w:sz w:val="21"/>
          <w:szCs w:val="21"/>
        </w:rPr>
      </w:pPr>
      <w:r w:rsidRPr="00A95736">
        <w:rPr>
          <w:rFonts w:cs="Arial"/>
          <w:b/>
          <w:bCs/>
          <w:sz w:val="21"/>
          <w:szCs w:val="21"/>
        </w:rPr>
        <w:t>I</w:t>
      </w:r>
      <w:r w:rsidR="00735ACE" w:rsidRPr="00A95736">
        <w:rPr>
          <w:rFonts w:cs="Arial"/>
          <w:b/>
          <w:bCs/>
          <w:sz w:val="21"/>
          <w:szCs w:val="21"/>
        </w:rPr>
        <w:t>II</w:t>
      </w:r>
      <w:r w:rsidRPr="00A95736">
        <w:rPr>
          <w:rFonts w:cs="Arial"/>
          <w:b/>
          <w:bCs/>
          <w:sz w:val="21"/>
          <w:szCs w:val="21"/>
        </w:rPr>
        <w:t xml:space="preserve">. OBSAH </w:t>
      </w:r>
      <w:r w:rsidR="00AA77D4" w:rsidRPr="00A95736">
        <w:rPr>
          <w:rFonts w:cs="Arial"/>
          <w:b/>
          <w:bCs/>
          <w:sz w:val="21"/>
          <w:szCs w:val="21"/>
        </w:rPr>
        <w:t xml:space="preserve">SLUŽEBNOSTI </w:t>
      </w:r>
      <w:r w:rsidRPr="00A95736">
        <w:rPr>
          <w:rFonts w:cs="Arial"/>
          <w:b/>
          <w:bCs/>
          <w:sz w:val="21"/>
          <w:szCs w:val="21"/>
        </w:rPr>
        <w:t>A ROZSAH JEHO VÝKONU</w:t>
      </w:r>
    </w:p>
    <w:p w:rsidR="0037775C" w:rsidRDefault="0037775C" w:rsidP="00603CDA">
      <w:pPr>
        <w:pStyle w:val="Zkladntext"/>
        <w:numPr>
          <w:ilvl w:val="0"/>
          <w:numId w:val="5"/>
        </w:numPr>
        <w:ind w:left="426" w:hanging="426"/>
        <w:rPr>
          <w:rFonts w:cs="Arial"/>
          <w:sz w:val="21"/>
          <w:szCs w:val="21"/>
        </w:rPr>
      </w:pPr>
      <w:r w:rsidRPr="00A95736">
        <w:rPr>
          <w:rFonts w:cs="Arial"/>
          <w:sz w:val="21"/>
          <w:szCs w:val="21"/>
        </w:rPr>
        <w:t xml:space="preserve">Smluvní strany se dohodly na zřízení </w:t>
      </w:r>
      <w:r w:rsidR="00087F24" w:rsidRPr="00A95736">
        <w:rPr>
          <w:rFonts w:cs="Arial"/>
          <w:sz w:val="21"/>
          <w:szCs w:val="21"/>
        </w:rPr>
        <w:t>služebnosti</w:t>
      </w:r>
      <w:r w:rsidRPr="00A95736">
        <w:rPr>
          <w:rFonts w:cs="Arial"/>
          <w:sz w:val="21"/>
          <w:szCs w:val="21"/>
        </w:rPr>
        <w:t xml:space="preserve">, </w:t>
      </w:r>
      <w:r w:rsidR="00342C71">
        <w:rPr>
          <w:rFonts w:cs="Arial"/>
          <w:sz w:val="21"/>
          <w:szCs w:val="21"/>
        </w:rPr>
        <w:t>jejíž</w:t>
      </w:r>
      <w:r w:rsidRPr="00A95736">
        <w:rPr>
          <w:rFonts w:cs="Arial"/>
          <w:sz w:val="21"/>
          <w:szCs w:val="21"/>
        </w:rPr>
        <w:t xml:space="preserve"> obsah </w:t>
      </w:r>
      <w:r w:rsidR="00087F24" w:rsidRPr="00A95736">
        <w:rPr>
          <w:rFonts w:cs="Arial"/>
          <w:sz w:val="21"/>
          <w:szCs w:val="21"/>
        </w:rPr>
        <w:br/>
      </w:r>
      <w:r w:rsidRPr="00A95736">
        <w:rPr>
          <w:rFonts w:cs="Arial"/>
          <w:sz w:val="21"/>
          <w:szCs w:val="21"/>
        </w:rPr>
        <w:t xml:space="preserve">a rozsah </w:t>
      </w:r>
      <w:r w:rsidR="00342C71">
        <w:rPr>
          <w:rFonts w:cs="Arial"/>
          <w:sz w:val="21"/>
          <w:szCs w:val="21"/>
        </w:rPr>
        <w:t>jejího</w:t>
      </w:r>
      <w:r w:rsidRPr="00A95736">
        <w:rPr>
          <w:rFonts w:cs="Arial"/>
          <w:sz w:val="21"/>
          <w:szCs w:val="21"/>
        </w:rPr>
        <w:t xml:space="preserve"> výkonu je uveden v tomto článku. Povinný se zavaz</w:t>
      </w:r>
      <w:r w:rsidR="00A151B2" w:rsidRPr="00A95736">
        <w:rPr>
          <w:rFonts w:cs="Arial"/>
          <w:sz w:val="21"/>
          <w:szCs w:val="21"/>
        </w:rPr>
        <w:t>uje, že strpí uplatňování práv o</w:t>
      </w:r>
      <w:r w:rsidRPr="00A95736">
        <w:rPr>
          <w:rFonts w:cs="Arial"/>
          <w:sz w:val="21"/>
          <w:szCs w:val="21"/>
        </w:rPr>
        <w:t>právněn</w:t>
      </w:r>
      <w:r w:rsidR="009C5D42">
        <w:rPr>
          <w:rFonts w:cs="Arial"/>
          <w:sz w:val="21"/>
          <w:szCs w:val="21"/>
        </w:rPr>
        <w:t>ého</w:t>
      </w:r>
      <w:r w:rsidRPr="00A95736">
        <w:rPr>
          <w:rFonts w:cs="Arial"/>
          <w:sz w:val="21"/>
          <w:szCs w:val="21"/>
        </w:rPr>
        <w:t xml:space="preserve"> odpovídající </w:t>
      </w:r>
      <w:r w:rsidR="00342C71">
        <w:rPr>
          <w:rFonts w:cs="Arial"/>
          <w:sz w:val="21"/>
          <w:szCs w:val="21"/>
        </w:rPr>
        <w:t>služebnosti</w:t>
      </w:r>
      <w:r w:rsidR="00A151B2" w:rsidRPr="00A95736">
        <w:rPr>
          <w:rFonts w:cs="Arial"/>
          <w:sz w:val="21"/>
          <w:szCs w:val="21"/>
        </w:rPr>
        <w:t xml:space="preserve"> uvedených v tomto článku a o</w:t>
      </w:r>
      <w:r w:rsidRPr="00A95736">
        <w:rPr>
          <w:rFonts w:cs="Arial"/>
          <w:sz w:val="21"/>
          <w:szCs w:val="21"/>
        </w:rPr>
        <w:t>právněn</w:t>
      </w:r>
      <w:r w:rsidR="007267B8">
        <w:rPr>
          <w:rFonts w:cs="Arial"/>
          <w:sz w:val="21"/>
          <w:szCs w:val="21"/>
        </w:rPr>
        <w:t>ý</w:t>
      </w:r>
      <w:r w:rsidRPr="00A95736">
        <w:rPr>
          <w:rFonts w:cs="Arial"/>
          <w:sz w:val="21"/>
          <w:szCs w:val="21"/>
        </w:rPr>
        <w:t xml:space="preserve"> prohlašuj</w:t>
      </w:r>
      <w:r w:rsidR="007267B8">
        <w:rPr>
          <w:rFonts w:cs="Arial"/>
          <w:sz w:val="21"/>
          <w:szCs w:val="21"/>
        </w:rPr>
        <w:t>e</w:t>
      </w:r>
      <w:r w:rsidRPr="00A95736">
        <w:rPr>
          <w:rFonts w:cs="Arial"/>
          <w:sz w:val="21"/>
          <w:szCs w:val="21"/>
        </w:rPr>
        <w:t>, že tato práva přijím</w:t>
      </w:r>
      <w:r w:rsidR="007267B8">
        <w:rPr>
          <w:rFonts w:cs="Arial"/>
          <w:sz w:val="21"/>
          <w:szCs w:val="21"/>
        </w:rPr>
        <w:t>á</w:t>
      </w:r>
      <w:r w:rsidR="00735ACE" w:rsidRPr="00A95736">
        <w:rPr>
          <w:rFonts w:cs="Arial"/>
          <w:sz w:val="21"/>
          <w:szCs w:val="21"/>
        </w:rPr>
        <w:t xml:space="preserve"> a bud</w:t>
      </w:r>
      <w:r w:rsidR="007267B8">
        <w:rPr>
          <w:rFonts w:cs="Arial"/>
          <w:sz w:val="21"/>
          <w:szCs w:val="21"/>
        </w:rPr>
        <w:t>e</w:t>
      </w:r>
      <w:r w:rsidR="00735ACE" w:rsidRPr="00A95736">
        <w:rPr>
          <w:rFonts w:cs="Arial"/>
          <w:sz w:val="21"/>
          <w:szCs w:val="21"/>
        </w:rPr>
        <w:t xml:space="preserve"> je vykonávat za podmínek sjednaných touto smlouvou a stanoveným zákonem</w:t>
      </w:r>
      <w:r w:rsidRPr="00A95736">
        <w:rPr>
          <w:rFonts w:cs="Arial"/>
          <w:sz w:val="21"/>
          <w:szCs w:val="21"/>
        </w:rPr>
        <w:t xml:space="preserve">. </w:t>
      </w:r>
    </w:p>
    <w:p w:rsidR="003959BA" w:rsidRPr="00A95736" w:rsidRDefault="003959BA" w:rsidP="003959BA">
      <w:pPr>
        <w:pStyle w:val="Zkladntext"/>
        <w:ind w:left="426"/>
        <w:rPr>
          <w:rFonts w:cs="Arial"/>
          <w:sz w:val="21"/>
          <w:szCs w:val="21"/>
        </w:rPr>
      </w:pPr>
    </w:p>
    <w:p w:rsidR="0037775C" w:rsidRPr="00A95736" w:rsidRDefault="00A151B2" w:rsidP="00603CDA">
      <w:pPr>
        <w:numPr>
          <w:ilvl w:val="0"/>
          <w:numId w:val="5"/>
        </w:numPr>
        <w:ind w:left="426" w:hanging="426"/>
        <w:jc w:val="both"/>
        <w:rPr>
          <w:rFonts w:ascii="Arial" w:hAnsi="Arial" w:cs="Arial"/>
          <w:sz w:val="21"/>
          <w:szCs w:val="21"/>
        </w:rPr>
      </w:pPr>
      <w:r w:rsidRPr="00A95736">
        <w:rPr>
          <w:rFonts w:ascii="Arial" w:hAnsi="Arial" w:cs="Arial"/>
          <w:sz w:val="21"/>
          <w:szCs w:val="21"/>
        </w:rPr>
        <w:lastRenderedPageBreak/>
        <w:t xml:space="preserve">K zajištění práv </w:t>
      </w:r>
      <w:r w:rsidR="007267B8">
        <w:rPr>
          <w:rFonts w:ascii="Arial" w:hAnsi="Arial" w:cs="Arial"/>
          <w:sz w:val="21"/>
          <w:szCs w:val="21"/>
        </w:rPr>
        <w:t>oprávněného</w:t>
      </w:r>
      <w:r w:rsidR="0037775C" w:rsidRPr="00A95736">
        <w:rPr>
          <w:rFonts w:ascii="Arial" w:hAnsi="Arial" w:cs="Arial"/>
          <w:sz w:val="21"/>
          <w:szCs w:val="21"/>
        </w:rPr>
        <w:t xml:space="preserve"> související s obsluhou, údržbou a opravami </w:t>
      </w:r>
      <w:r w:rsidR="00E260CB">
        <w:rPr>
          <w:rFonts w:ascii="Arial" w:hAnsi="Arial" w:cs="Arial"/>
          <w:sz w:val="21"/>
          <w:szCs w:val="21"/>
        </w:rPr>
        <w:t>cyklostezky</w:t>
      </w:r>
      <w:r w:rsidR="000A47F3" w:rsidRPr="00A95736">
        <w:rPr>
          <w:rFonts w:ascii="Arial" w:hAnsi="Arial" w:cs="Arial"/>
          <w:sz w:val="21"/>
          <w:szCs w:val="21"/>
        </w:rPr>
        <w:t xml:space="preserve"> </w:t>
      </w:r>
      <w:r w:rsidR="00785A2E" w:rsidRPr="00A95736">
        <w:rPr>
          <w:rFonts w:ascii="Arial" w:hAnsi="Arial" w:cs="Arial"/>
          <w:sz w:val="21"/>
          <w:szCs w:val="21"/>
        </w:rPr>
        <w:t>se</w:t>
      </w:r>
      <w:r w:rsidR="008A18B5" w:rsidRPr="00A95736">
        <w:rPr>
          <w:rFonts w:ascii="Arial" w:hAnsi="Arial" w:cs="Arial"/>
          <w:sz w:val="21"/>
          <w:szCs w:val="21"/>
        </w:rPr>
        <w:t xml:space="preserve"> </w:t>
      </w:r>
      <w:r w:rsidR="00785A2E" w:rsidRPr="00A95736">
        <w:rPr>
          <w:rFonts w:ascii="Arial" w:hAnsi="Arial" w:cs="Arial"/>
          <w:sz w:val="21"/>
          <w:szCs w:val="21"/>
        </w:rPr>
        <w:t>s</w:t>
      </w:r>
      <w:r w:rsidR="0037775C" w:rsidRPr="00A95736">
        <w:rPr>
          <w:rFonts w:ascii="Arial" w:hAnsi="Arial" w:cs="Arial"/>
          <w:sz w:val="21"/>
          <w:szCs w:val="21"/>
        </w:rPr>
        <w:t xml:space="preserve">mluvní strany dohodly </w:t>
      </w:r>
      <w:r w:rsidR="00B45130" w:rsidRPr="00A95736">
        <w:rPr>
          <w:rFonts w:ascii="Arial" w:hAnsi="Arial" w:cs="Arial"/>
          <w:sz w:val="21"/>
          <w:szCs w:val="21"/>
        </w:rPr>
        <w:t xml:space="preserve">na následujícím vymezení obsahu </w:t>
      </w:r>
      <w:r w:rsidR="00342C71">
        <w:rPr>
          <w:rFonts w:ascii="Arial" w:hAnsi="Arial" w:cs="Arial"/>
          <w:sz w:val="21"/>
          <w:szCs w:val="21"/>
        </w:rPr>
        <w:t>služebnosti</w:t>
      </w:r>
      <w:r w:rsidR="0037775C" w:rsidRPr="00A95736">
        <w:rPr>
          <w:rFonts w:ascii="Arial" w:hAnsi="Arial" w:cs="Arial"/>
          <w:sz w:val="21"/>
          <w:szCs w:val="21"/>
        </w:rPr>
        <w:t>:</w:t>
      </w:r>
    </w:p>
    <w:p w:rsidR="00400BF9" w:rsidRPr="00A95736" w:rsidRDefault="00400BF9" w:rsidP="00400BF9">
      <w:pPr>
        <w:ind w:left="426"/>
        <w:jc w:val="both"/>
        <w:rPr>
          <w:rFonts w:ascii="Arial" w:hAnsi="Arial" w:cs="Arial"/>
          <w:sz w:val="21"/>
          <w:szCs w:val="21"/>
        </w:rPr>
      </w:pPr>
    </w:p>
    <w:p w:rsidR="0037775C" w:rsidRPr="00A95736" w:rsidRDefault="00A151B2" w:rsidP="00603CDA">
      <w:pPr>
        <w:pStyle w:val="Odstavecseseznamem"/>
        <w:numPr>
          <w:ilvl w:val="3"/>
          <w:numId w:val="6"/>
        </w:numPr>
        <w:jc w:val="both"/>
        <w:rPr>
          <w:rFonts w:ascii="Arial" w:hAnsi="Arial" w:cs="Arial"/>
          <w:sz w:val="21"/>
          <w:szCs w:val="21"/>
        </w:rPr>
      </w:pPr>
      <w:r w:rsidRPr="00A95736">
        <w:rPr>
          <w:rFonts w:ascii="Arial" w:hAnsi="Arial" w:cs="Arial"/>
          <w:sz w:val="21"/>
          <w:szCs w:val="21"/>
        </w:rPr>
        <w:t>p</w:t>
      </w:r>
      <w:r w:rsidR="00B45130" w:rsidRPr="00A95736">
        <w:rPr>
          <w:rFonts w:ascii="Arial" w:hAnsi="Arial" w:cs="Arial"/>
          <w:sz w:val="21"/>
          <w:szCs w:val="21"/>
        </w:rPr>
        <w:t>ovinný strpí</w:t>
      </w:r>
      <w:r w:rsidRPr="00A95736">
        <w:rPr>
          <w:rFonts w:ascii="Arial" w:hAnsi="Arial" w:cs="Arial"/>
          <w:sz w:val="21"/>
          <w:szCs w:val="21"/>
        </w:rPr>
        <w:t xml:space="preserve"> na </w:t>
      </w:r>
      <w:r w:rsidR="0015098E" w:rsidRPr="00A95736">
        <w:rPr>
          <w:rFonts w:ascii="Arial" w:hAnsi="Arial" w:cs="Arial"/>
          <w:sz w:val="21"/>
          <w:szCs w:val="21"/>
        </w:rPr>
        <w:t>služebn</w:t>
      </w:r>
      <w:r w:rsidR="007267B8">
        <w:rPr>
          <w:rFonts w:ascii="Arial" w:hAnsi="Arial" w:cs="Arial"/>
          <w:sz w:val="21"/>
          <w:szCs w:val="21"/>
        </w:rPr>
        <w:t>ých</w:t>
      </w:r>
      <w:r w:rsidR="0015098E" w:rsidRPr="00A95736">
        <w:rPr>
          <w:rFonts w:ascii="Arial" w:hAnsi="Arial" w:cs="Arial"/>
          <w:sz w:val="21"/>
          <w:szCs w:val="21"/>
        </w:rPr>
        <w:t xml:space="preserve"> </w:t>
      </w:r>
      <w:r w:rsidRPr="00A95736">
        <w:rPr>
          <w:rFonts w:ascii="Arial" w:hAnsi="Arial" w:cs="Arial"/>
          <w:sz w:val="21"/>
          <w:szCs w:val="21"/>
        </w:rPr>
        <w:t>p</w:t>
      </w:r>
      <w:r w:rsidR="00B45130" w:rsidRPr="00A95736">
        <w:rPr>
          <w:rFonts w:ascii="Arial" w:hAnsi="Arial" w:cs="Arial"/>
          <w:sz w:val="21"/>
          <w:szCs w:val="21"/>
        </w:rPr>
        <w:t>ozem</w:t>
      </w:r>
      <w:r w:rsidR="007267B8">
        <w:rPr>
          <w:rFonts w:ascii="Arial" w:hAnsi="Arial" w:cs="Arial"/>
          <w:sz w:val="21"/>
          <w:szCs w:val="21"/>
        </w:rPr>
        <w:t>cích</w:t>
      </w:r>
      <w:r w:rsidR="00B45130" w:rsidRPr="00A95736">
        <w:rPr>
          <w:rFonts w:ascii="Arial" w:hAnsi="Arial" w:cs="Arial"/>
          <w:sz w:val="21"/>
          <w:szCs w:val="21"/>
        </w:rPr>
        <w:t xml:space="preserve"> na části omezené </w:t>
      </w:r>
      <w:r w:rsidR="00342C71">
        <w:rPr>
          <w:rFonts w:ascii="Arial" w:hAnsi="Arial" w:cs="Arial"/>
          <w:sz w:val="21"/>
          <w:szCs w:val="21"/>
        </w:rPr>
        <w:t>služebností</w:t>
      </w:r>
      <w:r w:rsidR="00B45130" w:rsidRPr="00A95736">
        <w:rPr>
          <w:rFonts w:ascii="Arial" w:hAnsi="Arial" w:cs="Arial"/>
          <w:sz w:val="21"/>
          <w:szCs w:val="21"/>
        </w:rPr>
        <w:t xml:space="preserve"> zřízení </w:t>
      </w:r>
      <w:r w:rsidR="00E260CB">
        <w:rPr>
          <w:rFonts w:ascii="Arial" w:hAnsi="Arial" w:cs="Arial"/>
          <w:sz w:val="21"/>
          <w:szCs w:val="21"/>
        </w:rPr>
        <w:br/>
      </w:r>
      <w:r w:rsidR="00B45130" w:rsidRPr="00A95736">
        <w:rPr>
          <w:rFonts w:ascii="Arial" w:hAnsi="Arial" w:cs="Arial"/>
          <w:sz w:val="21"/>
          <w:szCs w:val="21"/>
        </w:rPr>
        <w:t xml:space="preserve">a provozování </w:t>
      </w:r>
      <w:r w:rsidR="00E260CB">
        <w:rPr>
          <w:rFonts w:ascii="Arial" w:hAnsi="Arial" w:cs="Arial"/>
          <w:sz w:val="21"/>
          <w:szCs w:val="21"/>
        </w:rPr>
        <w:t>cyklostezky</w:t>
      </w:r>
      <w:r w:rsidR="002C4522">
        <w:rPr>
          <w:rFonts w:ascii="Arial" w:hAnsi="Arial" w:cs="Arial"/>
          <w:sz w:val="21"/>
          <w:szCs w:val="21"/>
        </w:rPr>
        <w:t xml:space="preserve"> </w:t>
      </w:r>
      <w:r w:rsidR="00B45130" w:rsidRPr="00A95736">
        <w:rPr>
          <w:rFonts w:ascii="Arial" w:hAnsi="Arial" w:cs="Arial"/>
          <w:sz w:val="21"/>
          <w:szCs w:val="21"/>
        </w:rPr>
        <w:t xml:space="preserve">po dobu určitou, </w:t>
      </w:r>
    </w:p>
    <w:p w:rsidR="00400BF9" w:rsidRPr="00A95736" w:rsidRDefault="00A151B2" w:rsidP="00603CDA">
      <w:pPr>
        <w:numPr>
          <w:ilvl w:val="1"/>
          <w:numId w:val="6"/>
        </w:numPr>
        <w:tabs>
          <w:tab w:val="left" w:pos="900"/>
        </w:tabs>
        <w:jc w:val="both"/>
        <w:rPr>
          <w:rFonts w:ascii="Arial" w:hAnsi="Arial" w:cs="Arial"/>
          <w:sz w:val="21"/>
          <w:szCs w:val="21"/>
        </w:rPr>
      </w:pPr>
      <w:r w:rsidRPr="00A95736">
        <w:rPr>
          <w:rFonts w:ascii="Arial" w:hAnsi="Arial" w:cs="Arial"/>
          <w:sz w:val="21"/>
          <w:szCs w:val="21"/>
        </w:rPr>
        <w:t>p</w:t>
      </w:r>
      <w:r w:rsidR="00400BF9" w:rsidRPr="00A95736">
        <w:rPr>
          <w:rFonts w:ascii="Arial" w:hAnsi="Arial" w:cs="Arial"/>
          <w:sz w:val="21"/>
          <w:szCs w:val="21"/>
        </w:rPr>
        <w:t xml:space="preserve">ovinný se zavazuje, že se zdrží jakýchkoliv zásahů do integrity </w:t>
      </w:r>
      <w:r w:rsidR="00E260CB">
        <w:rPr>
          <w:rFonts w:ascii="Arial" w:hAnsi="Arial" w:cs="Arial"/>
          <w:sz w:val="21"/>
          <w:szCs w:val="21"/>
        </w:rPr>
        <w:t>cyklostezky</w:t>
      </w:r>
      <w:r w:rsidR="00400BF9" w:rsidRPr="00A95736">
        <w:rPr>
          <w:rFonts w:ascii="Arial" w:hAnsi="Arial" w:cs="Arial"/>
          <w:sz w:val="21"/>
          <w:szCs w:val="21"/>
        </w:rPr>
        <w:t xml:space="preserve"> </w:t>
      </w:r>
      <w:r w:rsidR="00E260CB">
        <w:rPr>
          <w:rFonts w:ascii="Arial" w:hAnsi="Arial" w:cs="Arial"/>
          <w:sz w:val="21"/>
          <w:szCs w:val="21"/>
        </w:rPr>
        <w:br/>
      </w:r>
      <w:r w:rsidR="00400BF9" w:rsidRPr="00A95736">
        <w:rPr>
          <w:rFonts w:ascii="Arial" w:hAnsi="Arial" w:cs="Arial"/>
          <w:sz w:val="21"/>
          <w:szCs w:val="21"/>
        </w:rPr>
        <w:t>a tato povinnost se vzta</w:t>
      </w:r>
      <w:r w:rsidR="00735ACE" w:rsidRPr="00A95736">
        <w:rPr>
          <w:rFonts w:ascii="Arial" w:hAnsi="Arial" w:cs="Arial"/>
          <w:sz w:val="21"/>
          <w:szCs w:val="21"/>
        </w:rPr>
        <w:t>huje na jakéhok</w:t>
      </w:r>
      <w:r w:rsidR="00400BF9" w:rsidRPr="00A95736">
        <w:rPr>
          <w:rFonts w:ascii="Arial" w:hAnsi="Arial" w:cs="Arial"/>
          <w:sz w:val="21"/>
          <w:szCs w:val="21"/>
        </w:rPr>
        <w:t>o</w:t>
      </w:r>
      <w:r w:rsidR="00735ACE" w:rsidRPr="00A95736">
        <w:rPr>
          <w:rFonts w:ascii="Arial" w:hAnsi="Arial" w:cs="Arial"/>
          <w:sz w:val="21"/>
          <w:szCs w:val="21"/>
        </w:rPr>
        <w:t>l</w:t>
      </w:r>
      <w:r w:rsidRPr="00A95736">
        <w:rPr>
          <w:rFonts w:ascii="Arial" w:hAnsi="Arial" w:cs="Arial"/>
          <w:sz w:val="21"/>
          <w:szCs w:val="21"/>
        </w:rPr>
        <w:t xml:space="preserve">iv dalšího vlastníka </w:t>
      </w:r>
      <w:r w:rsidR="0015098E" w:rsidRPr="00A95736">
        <w:rPr>
          <w:rFonts w:ascii="Arial" w:hAnsi="Arial" w:cs="Arial"/>
          <w:sz w:val="21"/>
          <w:szCs w:val="21"/>
        </w:rPr>
        <w:t>služebn</w:t>
      </w:r>
      <w:r w:rsidR="007267B8">
        <w:rPr>
          <w:rFonts w:ascii="Arial" w:hAnsi="Arial" w:cs="Arial"/>
          <w:sz w:val="21"/>
          <w:szCs w:val="21"/>
        </w:rPr>
        <w:t>ých</w:t>
      </w:r>
      <w:r w:rsidR="0015098E" w:rsidRPr="00A95736">
        <w:rPr>
          <w:rFonts w:ascii="Arial" w:hAnsi="Arial" w:cs="Arial"/>
          <w:sz w:val="21"/>
          <w:szCs w:val="21"/>
        </w:rPr>
        <w:t xml:space="preserve"> </w:t>
      </w:r>
      <w:r w:rsidRPr="00A95736">
        <w:rPr>
          <w:rFonts w:ascii="Arial" w:hAnsi="Arial" w:cs="Arial"/>
          <w:sz w:val="21"/>
          <w:szCs w:val="21"/>
        </w:rPr>
        <w:t>p</w:t>
      </w:r>
      <w:r w:rsidR="00400BF9" w:rsidRPr="00A95736">
        <w:rPr>
          <w:rFonts w:ascii="Arial" w:hAnsi="Arial" w:cs="Arial"/>
          <w:sz w:val="21"/>
          <w:szCs w:val="21"/>
        </w:rPr>
        <w:t>ozemk</w:t>
      </w:r>
      <w:r w:rsidR="007267B8">
        <w:rPr>
          <w:rFonts w:ascii="Arial" w:hAnsi="Arial" w:cs="Arial"/>
          <w:sz w:val="21"/>
          <w:szCs w:val="21"/>
        </w:rPr>
        <w:t>ů</w:t>
      </w:r>
      <w:r w:rsidR="00400BF9" w:rsidRPr="00A95736">
        <w:rPr>
          <w:rFonts w:ascii="Arial" w:hAnsi="Arial" w:cs="Arial"/>
          <w:sz w:val="21"/>
          <w:szCs w:val="21"/>
        </w:rPr>
        <w:t>,</w:t>
      </w:r>
    </w:p>
    <w:p w:rsidR="00F30F87" w:rsidRPr="00A95736" w:rsidRDefault="006D278D" w:rsidP="00603CDA">
      <w:pPr>
        <w:numPr>
          <w:ilvl w:val="1"/>
          <w:numId w:val="6"/>
        </w:numPr>
        <w:tabs>
          <w:tab w:val="left" w:pos="900"/>
        </w:tabs>
        <w:jc w:val="both"/>
        <w:rPr>
          <w:rFonts w:ascii="Arial" w:hAnsi="Arial" w:cs="Arial"/>
          <w:sz w:val="21"/>
          <w:szCs w:val="21"/>
        </w:rPr>
      </w:pPr>
      <w:r>
        <w:rPr>
          <w:rFonts w:ascii="Arial" w:hAnsi="Arial" w:cs="Arial"/>
          <w:sz w:val="21"/>
          <w:szCs w:val="21"/>
        </w:rPr>
        <w:t>oprávněn</w:t>
      </w:r>
      <w:r w:rsidR="007267B8">
        <w:rPr>
          <w:rFonts w:ascii="Arial" w:hAnsi="Arial" w:cs="Arial"/>
          <w:sz w:val="21"/>
          <w:szCs w:val="21"/>
        </w:rPr>
        <w:t>ý</w:t>
      </w:r>
      <w:r w:rsidR="00F30F87" w:rsidRPr="00A95736">
        <w:rPr>
          <w:rFonts w:ascii="Arial" w:hAnsi="Arial" w:cs="Arial"/>
          <w:sz w:val="21"/>
          <w:szCs w:val="21"/>
        </w:rPr>
        <w:t xml:space="preserve"> j</w:t>
      </w:r>
      <w:r w:rsidR="007267B8">
        <w:rPr>
          <w:rFonts w:ascii="Arial" w:hAnsi="Arial" w:cs="Arial"/>
          <w:sz w:val="21"/>
          <w:szCs w:val="21"/>
        </w:rPr>
        <w:t>e</w:t>
      </w:r>
      <w:r w:rsidR="00F30F87" w:rsidRPr="00A95736">
        <w:rPr>
          <w:rFonts w:ascii="Arial" w:hAnsi="Arial" w:cs="Arial"/>
          <w:sz w:val="21"/>
          <w:szCs w:val="21"/>
        </w:rPr>
        <w:t xml:space="preserve"> oprávněn užívat </w:t>
      </w:r>
      <w:r w:rsidR="0015098E" w:rsidRPr="00A95736">
        <w:rPr>
          <w:rFonts w:ascii="Arial" w:hAnsi="Arial" w:cs="Arial"/>
          <w:sz w:val="21"/>
          <w:szCs w:val="21"/>
        </w:rPr>
        <w:t>služebn</w:t>
      </w:r>
      <w:r w:rsidR="007267B8">
        <w:rPr>
          <w:rFonts w:ascii="Arial" w:hAnsi="Arial" w:cs="Arial"/>
          <w:sz w:val="21"/>
          <w:szCs w:val="21"/>
        </w:rPr>
        <w:t>é</w:t>
      </w:r>
      <w:r w:rsidR="0015098E" w:rsidRPr="00A95736">
        <w:rPr>
          <w:rFonts w:ascii="Arial" w:hAnsi="Arial" w:cs="Arial"/>
          <w:sz w:val="21"/>
          <w:szCs w:val="21"/>
        </w:rPr>
        <w:t xml:space="preserve"> </w:t>
      </w:r>
      <w:r w:rsidR="00A151B2" w:rsidRPr="00A95736">
        <w:rPr>
          <w:rFonts w:ascii="Arial" w:hAnsi="Arial" w:cs="Arial"/>
          <w:sz w:val="21"/>
          <w:szCs w:val="21"/>
        </w:rPr>
        <w:t>p</w:t>
      </w:r>
      <w:r w:rsidR="00F30F87" w:rsidRPr="00A95736">
        <w:rPr>
          <w:rFonts w:ascii="Arial" w:hAnsi="Arial" w:cs="Arial"/>
          <w:sz w:val="21"/>
          <w:szCs w:val="21"/>
        </w:rPr>
        <w:t>ozem</w:t>
      </w:r>
      <w:r w:rsidR="007267B8">
        <w:rPr>
          <w:rFonts w:ascii="Arial" w:hAnsi="Arial" w:cs="Arial"/>
          <w:sz w:val="21"/>
          <w:szCs w:val="21"/>
        </w:rPr>
        <w:t>ky</w:t>
      </w:r>
      <w:r w:rsidR="00F30F87" w:rsidRPr="00A95736">
        <w:rPr>
          <w:rFonts w:ascii="Arial" w:hAnsi="Arial" w:cs="Arial"/>
          <w:sz w:val="21"/>
          <w:szCs w:val="21"/>
        </w:rPr>
        <w:t xml:space="preserve"> pouze na části omezené </w:t>
      </w:r>
      <w:r w:rsidR="00342C71">
        <w:rPr>
          <w:rFonts w:ascii="Arial" w:hAnsi="Arial" w:cs="Arial"/>
          <w:sz w:val="21"/>
          <w:szCs w:val="21"/>
        </w:rPr>
        <w:t>služebností</w:t>
      </w:r>
      <w:r w:rsidR="00F30F87" w:rsidRPr="00A95736">
        <w:rPr>
          <w:rFonts w:ascii="Arial" w:hAnsi="Arial" w:cs="Arial"/>
          <w:sz w:val="21"/>
          <w:szCs w:val="21"/>
        </w:rPr>
        <w:t>,</w:t>
      </w:r>
    </w:p>
    <w:p w:rsidR="00F30F87" w:rsidRPr="00A95736" w:rsidRDefault="006D278D" w:rsidP="00603CDA">
      <w:pPr>
        <w:numPr>
          <w:ilvl w:val="1"/>
          <w:numId w:val="6"/>
        </w:numPr>
        <w:tabs>
          <w:tab w:val="left" w:pos="900"/>
        </w:tabs>
        <w:jc w:val="both"/>
        <w:rPr>
          <w:rFonts w:ascii="Arial" w:hAnsi="Arial" w:cs="Arial"/>
          <w:sz w:val="21"/>
          <w:szCs w:val="21"/>
        </w:rPr>
      </w:pPr>
      <w:r>
        <w:rPr>
          <w:rFonts w:ascii="Arial" w:hAnsi="Arial" w:cs="Arial"/>
          <w:sz w:val="21"/>
          <w:szCs w:val="21"/>
        </w:rPr>
        <w:t>oprávněn</w:t>
      </w:r>
      <w:r w:rsidR="007267B8">
        <w:rPr>
          <w:rFonts w:ascii="Arial" w:hAnsi="Arial" w:cs="Arial"/>
          <w:sz w:val="21"/>
          <w:szCs w:val="21"/>
        </w:rPr>
        <w:t>ý</w:t>
      </w:r>
      <w:r w:rsidR="00F30F87" w:rsidRPr="00A95736">
        <w:rPr>
          <w:rFonts w:ascii="Arial" w:hAnsi="Arial" w:cs="Arial"/>
          <w:sz w:val="21"/>
          <w:szCs w:val="21"/>
        </w:rPr>
        <w:t xml:space="preserve"> </w:t>
      </w:r>
      <w:r>
        <w:rPr>
          <w:rFonts w:ascii="Arial" w:hAnsi="Arial" w:cs="Arial"/>
          <w:sz w:val="21"/>
          <w:szCs w:val="21"/>
        </w:rPr>
        <w:t>j</w:t>
      </w:r>
      <w:r w:rsidR="007267B8">
        <w:rPr>
          <w:rFonts w:ascii="Arial" w:hAnsi="Arial" w:cs="Arial"/>
          <w:sz w:val="21"/>
          <w:szCs w:val="21"/>
        </w:rPr>
        <w:t>e</w:t>
      </w:r>
      <w:r w:rsidR="00F30F87" w:rsidRPr="00A95736">
        <w:rPr>
          <w:rFonts w:ascii="Arial" w:hAnsi="Arial" w:cs="Arial"/>
          <w:sz w:val="21"/>
          <w:szCs w:val="21"/>
        </w:rPr>
        <w:t xml:space="preserve"> </w:t>
      </w:r>
      <w:r>
        <w:rPr>
          <w:rFonts w:ascii="Arial" w:hAnsi="Arial" w:cs="Arial"/>
          <w:sz w:val="21"/>
          <w:szCs w:val="21"/>
        </w:rPr>
        <w:t>povin</w:t>
      </w:r>
      <w:r w:rsidR="007267B8">
        <w:rPr>
          <w:rFonts w:ascii="Arial" w:hAnsi="Arial" w:cs="Arial"/>
          <w:sz w:val="21"/>
          <w:szCs w:val="21"/>
        </w:rPr>
        <w:t>en</w:t>
      </w:r>
      <w:r w:rsidR="00F30F87" w:rsidRPr="00A95736">
        <w:rPr>
          <w:rFonts w:ascii="Arial" w:hAnsi="Arial" w:cs="Arial"/>
          <w:sz w:val="21"/>
          <w:szCs w:val="21"/>
        </w:rPr>
        <w:t xml:space="preserve"> na své náklady </w:t>
      </w:r>
      <w:r w:rsidR="00E260CB">
        <w:rPr>
          <w:rFonts w:ascii="Arial" w:hAnsi="Arial" w:cs="Arial"/>
          <w:sz w:val="21"/>
          <w:szCs w:val="21"/>
        </w:rPr>
        <w:t>cyklostezku</w:t>
      </w:r>
      <w:r w:rsidR="00F30F87" w:rsidRPr="00A95736">
        <w:rPr>
          <w:rFonts w:ascii="Arial" w:hAnsi="Arial" w:cs="Arial"/>
          <w:sz w:val="21"/>
          <w:szCs w:val="21"/>
        </w:rPr>
        <w:t xml:space="preserve"> provozovat a udržovat v řádném stavu,</w:t>
      </w:r>
    </w:p>
    <w:p w:rsidR="00E260CB" w:rsidRDefault="006D278D" w:rsidP="00E260CB">
      <w:pPr>
        <w:numPr>
          <w:ilvl w:val="1"/>
          <w:numId w:val="6"/>
        </w:numPr>
        <w:tabs>
          <w:tab w:val="left" w:pos="900"/>
        </w:tabs>
        <w:jc w:val="both"/>
        <w:rPr>
          <w:rFonts w:ascii="Arial" w:hAnsi="Arial" w:cs="Arial"/>
          <w:sz w:val="21"/>
          <w:szCs w:val="21"/>
        </w:rPr>
      </w:pPr>
      <w:r>
        <w:rPr>
          <w:rFonts w:ascii="Arial" w:hAnsi="Arial" w:cs="Arial"/>
          <w:sz w:val="21"/>
          <w:szCs w:val="21"/>
        </w:rPr>
        <w:t>oprávněn</w:t>
      </w:r>
      <w:r w:rsidR="007267B8">
        <w:rPr>
          <w:rFonts w:ascii="Arial" w:hAnsi="Arial" w:cs="Arial"/>
          <w:sz w:val="21"/>
          <w:szCs w:val="21"/>
        </w:rPr>
        <w:t>ý</w:t>
      </w:r>
      <w:r w:rsidR="00F30F87" w:rsidRPr="00A95736">
        <w:rPr>
          <w:rFonts w:ascii="Arial" w:hAnsi="Arial" w:cs="Arial"/>
          <w:sz w:val="21"/>
          <w:szCs w:val="21"/>
        </w:rPr>
        <w:t xml:space="preserve"> j</w:t>
      </w:r>
      <w:r w:rsidR="007267B8">
        <w:rPr>
          <w:rFonts w:ascii="Arial" w:hAnsi="Arial" w:cs="Arial"/>
          <w:sz w:val="21"/>
          <w:szCs w:val="21"/>
        </w:rPr>
        <w:t>e</w:t>
      </w:r>
      <w:r w:rsidR="00F30F87" w:rsidRPr="00A95736">
        <w:rPr>
          <w:rFonts w:ascii="Arial" w:hAnsi="Arial" w:cs="Arial"/>
          <w:sz w:val="21"/>
          <w:szCs w:val="21"/>
        </w:rPr>
        <w:t xml:space="preserve"> </w:t>
      </w:r>
      <w:r>
        <w:rPr>
          <w:rFonts w:ascii="Arial" w:hAnsi="Arial" w:cs="Arial"/>
          <w:sz w:val="21"/>
          <w:szCs w:val="21"/>
        </w:rPr>
        <w:t>povin</w:t>
      </w:r>
      <w:r w:rsidR="007267B8">
        <w:rPr>
          <w:rFonts w:ascii="Arial" w:hAnsi="Arial" w:cs="Arial"/>
          <w:sz w:val="21"/>
          <w:szCs w:val="21"/>
        </w:rPr>
        <w:t>en</w:t>
      </w:r>
      <w:r w:rsidR="00186A19" w:rsidRPr="00A95736">
        <w:rPr>
          <w:rFonts w:ascii="Arial" w:hAnsi="Arial" w:cs="Arial"/>
          <w:sz w:val="21"/>
          <w:szCs w:val="21"/>
        </w:rPr>
        <w:t xml:space="preserve"> při jakékoliv činnosti na </w:t>
      </w:r>
      <w:r w:rsidR="0015098E" w:rsidRPr="00A95736">
        <w:rPr>
          <w:rFonts w:ascii="Arial" w:hAnsi="Arial" w:cs="Arial"/>
          <w:sz w:val="21"/>
          <w:szCs w:val="21"/>
        </w:rPr>
        <w:t>služebn</w:t>
      </w:r>
      <w:r w:rsidR="007267B8">
        <w:rPr>
          <w:rFonts w:ascii="Arial" w:hAnsi="Arial" w:cs="Arial"/>
          <w:sz w:val="21"/>
          <w:szCs w:val="21"/>
        </w:rPr>
        <w:t>ých</w:t>
      </w:r>
      <w:r w:rsidR="0015098E" w:rsidRPr="00A95736">
        <w:rPr>
          <w:rFonts w:ascii="Arial" w:hAnsi="Arial" w:cs="Arial"/>
          <w:sz w:val="21"/>
          <w:szCs w:val="21"/>
        </w:rPr>
        <w:t xml:space="preserve"> </w:t>
      </w:r>
      <w:r w:rsidR="00A151B2" w:rsidRPr="00A95736">
        <w:rPr>
          <w:rFonts w:ascii="Arial" w:hAnsi="Arial" w:cs="Arial"/>
          <w:sz w:val="21"/>
          <w:szCs w:val="21"/>
        </w:rPr>
        <w:t>p</w:t>
      </w:r>
      <w:r w:rsidR="00F30F87" w:rsidRPr="00A95736">
        <w:rPr>
          <w:rFonts w:ascii="Arial" w:hAnsi="Arial" w:cs="Arial"/>
          <w:sz w:val="21"/>
          <w:szCs w:val="21"/>
        </w:rPr>
        <w:t>ozem</w:t>
      </w:r>
      <w:r w:rsidR="007267B8">
        <w:rPr>
          <w:rFonts w:ascii="Arial" w:hAnsi="Arial" w:cs="Arial"/>
          <w:sz w:val="21"/>
          <w:szCs w:val="21"/>
        </w:rPr>
        <w:t>cích</w:t>
      </w:r>
      <w:r w:rsidR="00186A19" w:rsidRPr="00A95736">
        <w:rPr>
          <w:rFonts w:ascii="Arial" w:hAnsi="Arial" w:cs="Arial"/>
          <w:sz w:val="21"/>
          <w:szCs w:val="21"/>
        </w:rPr>
        <w:t xml:space="preserve"> vždy uvést </w:t>
      </w:r>
      <w:r w:rsidR="0015098E" w:rsidRPr="00A95736">
        <w:rPr>
          <w:rFonts w:ascii="Arial" w:hAnsi="Arial" w:cs="Arial"/>
          <w:sz w:val="21"/>
          <w:szCs w:val="21"/>
        </w:rPr>
        <w:t>služebn</w:t>
      </w:r>
      <w:r w:rsidR="007267B8">
        <w:rPr>
          <w:rFonts w:ascii="Arial" w:hAnsi="Arial" w:cs="Arial"/>
          <w:sz w:val="21"/>
          <w:szCs w:val="21"/>
        </w:rPr>
        <w:t>é</w:t>
      </w:r>
      <w:r w:rsidR="0015098E" w:rsidRPr="00A95736">
        <w:rPr>
          <w:rFonts w:ascii="Arial" w:hAnsi="Arial" w:cs="Arial"/>
          <w:sz w:val="21"/>
          <w:szCs w:val="21"/>
        </w:rPr>
        <w:t xml:space="preserve"> </w:t>
      </w:r>
      <w:r w:rsidR="00A151B2" w:rsidRPr="00A95736">
        <w:rPr>
          <w:rFonts w:ascii="Arial" w:hAnsi="Arial" w:cs="Arial"/>
          <w:sz w:val="21"/>
          <w:szCs w:val="21"/>
        </w:rPr>
        <w:t>p</w:t>
      </w:r>
      <w:r w:rsidR="00F30F87" w:rsidRPr="00A95736">
        <w:rPr>
          <w:rFonts w:ascii="Arial" w:hAnsi="Arial" w:cs="Arial"/>
          <w:sz w:val="21"/>
          <w:szCs w:val="21"/>
        </w:rPr>
        <w:t>ozem</w:t>
      </w:r>
      <w:r w:rsidR="007267B8">
        <w:rPr>
          <w:rFonts w:ascii="Arial" w:hAnsi="Arial" w:cs="Arial"/>
          <w:sz w:val="21"/>
          <w:szCs w:val="21"/>
        </w:rPr>
        <w:t>ky</w:t>
      </w:r>
      <w:r w:rsidR="00F30F87" w:rsidRPr="00A95736">
        <w:rPr>
          <w:rFonts w:ascii="Arial" w:hAnsi="Arial" w:cs="Arial"/>
          <w:sz w:val="21"/>
          <w:szCs w:val="21"/>
        </w:rPr>
        <w:t xml:space="preserve"> do předešlého stavu a nahradit případnou škodu způsobenou buď </w:t>
      </w:r>
      <w:r w:rsidR="00400BF9" w:rsidRPr="00A95736">
        <w:rPr>
          <w:rFonts w:ascii="Arial" w:hAnsi="Arial" w:cs="Arial"/>
          <w:sz w:val="21"/>
          <w:szCs w:val="21"/>
        </w:rPr>
        <w:t xml:space="preserve">svou činností, nebo způsobenou v rámci havárie, a to i v případě, že tyto práce bude provádět nebo zajišťovat jiný subjekt, než </w:t>
      </w:r>
      <w:r w:rsidR="00294CF3">
        <w:rPr>
          <w:rFonts w:ascii="Arial" w:hAnsi="Arial" w:cs="Arial"/>
          <w:sz w:val="21"/>
          <w:szCs w:val="21"/>
        </w:rPr>
        <w:t>je oprávněn</w:t>
      </w:r>
      <w:r w:rsidR="007267B8">
        <w:rPr>
          <w:rFonts w:ascii="Arial" w:hAnsi="Arial" w:cs="Arial"/>
          <w:sz w:val="21"/>
          <w:szCs w:val="21"/>
        </w:rPr>
        <w:t>ý</w:t>
      </w:r>
      <w:r w:rsidR="006D2F84">
        <w:rPr>
          <w:rFonts w:ascii="Arial" w:hAnsi="Arial" w:cs="Arial"/>
          <w:sz w:val="21"/>
          <w:szCs w:val="21"/>
        </w:rPr>
        <w:t>,</w:t>
      </w:r>
    </w:p>
    <w:p w:rsidR="00E260CB" w:rsidRPr="00E260CB" w:rsidRDefault="00E260CB" w:rsidP="00E260CB">
      <w:pPr>
        <w:numPr>
          <w:ilvl w:val="1"/>
          <w:numId w:val="6"/>
        </w:numPr>
        <w:tabs>
          <w:tab w:val="left" w:pos="900"/>
        </w:tabs>
        <w:jc w:val="both"/>
        <w:rPr>
          <w:rFonts w:ascii="Arial" w:hAnsi="Arial" w:cs="Arial"/>
          <w:sz w:val="21"/>
          <w:szCs w:val="21"/>
        </w:rPr>
      </w:pPr>
      <w:r w:rsidRPr="00E260CB">
        <w:rPr>
          <w:rFonts w:ascii="Arial" w:hAnsi="Arial" w:cs="Arial"/>
          <w:color w:val="000000"/>
          <w:sz w:val="21"/>
          <w:szCs w:val="21"/>
        </w:rPr>
        <w:t xml:space="preserve">Oprávněný se zavazuje umožnit Povinnému v úseku od Horního jezu na vodním toku Ohře po sjezd v ulici Březinova (pod vodárnou) vjezd dopravních prostředků a těžké techniky o celkové hmotnosti do 8,6 tun a v úseku od sjezdu v ulici Březinova po VD Kadaň vjezd potřebných dopravních prostředků a těžké techniky včetně jeřábu o celkové hmotnosti do 48 tun, s délkou ramene 42 m a o </w:t>
      </w:r>
      <w:proofErr w:type="gramStart"/>
      <w:r w:rsidRPr="00E260CB">
        <w:rPr>
          <w:rFonts w:ascii="Arial" w:hAnsi="Arial" w:cs="Arial"/>
          <w:color w:val="000000"/>
          <w:sz w:val="21"/>
          <w:szCs w:val="21"/>
        </w:rPr>
        <w:t>zatížení - váha</w:t>
      </w:r>
      <w:proofErr w:type="gramEnd"/>
      <w:r w:rsidRPr="00E260CB">
        <w:rPr>
          <w:rFonts w:ascii="Arial" w:hAnsi="Arial" w:cs="Arial"/>
          <w:color w:val="000000"/>
          <w:sz w:val="21"/>
          <w:szCs w:val="21"/>
        </w:rPr>
        <w:t xml:space="preserve"> břemene 2 tuny,</w:t>
      </w:r>
    </w:p>
    <w:p w:rsidR="00E260CB" w:rsidRPr="00013921" w:rsidRDefault="00D8158D" w:rsidP="00E260CB">
      <w:pPr>
        <w:numPr>
          <w:ilvl w:val="1"/>
          <w:numId w:val="6"/>
        </w:numPr>
        <w:tabs>
          <w:tab w:val="left" w:pos="900"/>
        </w:tabs>
        <w:jc w:val="both"/>
        <w:rPr>
          <w:rFonts w:ascii="Arial" w:hAnsi="Arial" w:cs="Arial"/>
          <w:sz w:val="21"/>
          <w:szCs w:val="21"/>
        </w:rPr>
      </w:pPr>
      <w:r>
        <w:rPr>
          <w:rFonts w:ascii="Arial" w:hAnsi="Arial" w:cs="Arial"/>
          <w:color w:val="000000"/>
          <w:sz w:val="21"/>
          <w:szCs w:val="21"/>
        </w:rPr>
        <w:t>o</w:t>
      </w:r>
      <w:r w:rsidR="00E260CB" w:rsidRPr="00E260CB">
        <w:rPr>
          <w:rFonts w:ascii="Arial" w:hAnsi="Arial" w:cs="Arial"/>
          <w:color w:val="000000"/>
          <w:sz w:val="21"/>
          <w:szCs w:val="21"/>
        </w:rPr>
        <w:t>právněný se zavazuje za účelem zabezpečení ochrany zdraví osob</w:t>
      </w:r>
      <w:r w:rsidR="00592366">
        <w:rPr>
          <w:rFonts w:ascii="Arial" w:hAnsi="Arial" w:cs="Arial"/>
          <w:color w:val="000000"/>
          <w:sz w:val="21"/>
          <w:szCs w:val="21"/>
        </w:rPr>
        <w:t xml:space="preserve"> a majetku</w:t>
      </w:r>
      <w:r w:rsidR="00E260CB" w:rsidRPr="00E260CB">
        <w:rPr>
          <w:rFonts w:ascii="Arial" w:hAnsi="Arial" w:cs="Arial"/>
          <w:color w:val="000000"/>
          <w:sz w:val="21"/>
          <w:szCs w:val="21"/>
        </w:rPr>
        <w:t>, které využívají cyklostezku</w:t>
      </w:r>
      <w:r w:rsidR="00592366">
        <w:rPr>
          <w:rFonts w:ascii="Arial" w:hAnsi="Arial" w:cs="Arial"/>
          <w:color w:val="000000"/>
          <w:sz w:val="21"/>
          <w:szCs w:val="21"/>
        </w:rPr>
        <w:t>,</w:t>
      </w:r>
      <w:r w:rsidR="00E260CB" w:rsidRPr="00E260CB">
        <w:rPr>
          <w:rFonts w:ascii="Arial" w:hAnsi="Arial" w:cs="Arial"/>
          <w:color w:val="000000"/>
          <w:sz w:val="21"/>
          <w:szCs w:val="21"/>
        </w:rPr>
        <w:t xml:space="preserve"> kontrolovat stav vegetace v blízkosti cyklostezky</w:t>
      </w:r>
      <w:r w:rsidR="003A1D57">
        <w:rPr>
          <w:rFonts w:ascii="Arial" w:hAnsi="Arial" w:cs="Arial"/>
          <w:color w:val="000000"/>
          <w:sz w:val="21"/>
          <w:szCs w:val="21"/>
        </w:rPr>
        <w:t xml:space="preserve"> dendrologem, a to minimálně 1x</w:t>
      </w:r>
      <w:r w:rsidR="00C23A7C">
        <w:rPr>
          <w:rFonts w:ascii="Arial" w:hAnsi="Arial" w:cs="Arial"/>
          <w:color w:val="000000"/>
          <w:sz w:val="21"/>
          <w:szCs w:val="21"/>
        </w:rPr>
        <w:t xml:space="preserve"> za rok. O výsledku kontroly bude oprávněný informovat povinného.</w:t>
      </w:r>
      <w:r w:rsidR="00E260CB" w:rsidRPr="00E260CB">
        <w:rPr>
          <w:rFonts w:ascii="Arial" w:hAnsi="Arial" w:cs="Arial"/>
          <w:color w:val="000000"/>
          <w:sz w:val="21"/>
          <w:szCs w:val="21"/>
        </w:rPr>
        <w:t xml:space="preserve"> V případě zjištěné závady na vegetaci, která by ohrožovala bezpečnost a zdraví osob na cyklostezce</w:t>
      </w:r>
      <w:r w:rsidR="00592366">
        <w:rPr>
          <w:rFonts w:ascii="Arial" w:hAnsi="Arial" w:cs="Arial"/>
          <w:color w:val="000000"/>
          <w:sz w:val="21"/>
          <w:szCs w:val="21"/>
        </w:rPr>
        <w:t>,</w:t>
      </w:r>
      <w:r w:rsidR="00E260CB" w:rsidRPr="00E260CB">
        <w:rPr>
          <w:rFonts w:ascii="Arial" w:hAnsi="Arial" w:cs="Arial"/>
          <w:color w:val="000000"/>
          <w:sz w:val="21"/>
          <w:szCs w:val="21"/>
        </w:rPr>
        <w:t xml:space="preserve"> je oprávněný povinen zabezpečit místo proti vstupu v dostatečné míře a závadu nahlásit majiteli vegetace či ji se souhlasem majitele odstranit</w:t>
      </w:r>
      <w:r>
        <w:rPr>
          <w:rFonts w:ascii="Arial" w:hAnsi="Arial" w:cs="Arial"/>
          <w:color w:val="000000"/>
          <w:sz w:val="21"/>
          <w:szCs w:val="21"/>
        </w:rPr>
        <w:t>,</w:t>
      </w:r>
    </w:p>
    <w:p w:rsidR="00592366" w:rsidRPr="00E260CB" w:rsidRDefault="00592366" w:rsidP="00E260CB">
      <w:pPr>
        <w:numPr>
          <w:ilvl w:val="1"/>
          <w:numId w:val="6"/>
        </w:numPr>
        <w:tabs>
          <w:tab w:val="left" w:pos="900"/>
        </w:tabs>
        <w:jc w:val="both"/>
        <w:rPr>
          <w:rFonts w:ascii="Arial" w:hAnsi="Arial" w:cs="Arial"/>
          <w:sz w:val="21"/>
          <w:szCs w:val="21"/>
        </w:rPr>
      </w:pPr>
      <w:r>
        <w:rPr>
          <w:rFonts w:ascii="Arial" w:hAnsi="Arial" w:cs="Arial"/>
          <w:sz w:val="21"/>
          <w:szCs w:val="21"/>
        </w:rPr>
        <w:t>oprávněný se zavazuje povinnému uhradit veškeré náklady vzniklé povinnému v souvislosti s uplatněním náhrady škody způsobené třetí osobě v</w:t>
      </w:r>
      <w:r w:rsidR="004207C6">
        <w:rPr>
          <w:rFonts w:ascii="Arial" w:hAnsi="Arial" w:cs="Arial"/>
          <w:sz w:val="21"/>
          <w:szCs w:val="21"/>
        </w:rPr>
        <w:t> </w:t>
      </w:r>
      <w:r>
        <w:rPr>
          <w:rFonts w:ascii="Arial" w:hAnsi="Arial" w:cs="Arial"/>
          <w:sz w:val="21"/>
          <w:szCs w:val="21"/>
        </w:rPr>
        <w:t>důsledku</w:t>
      </w:r>
      <w:r w:rsidR="004207C6">
        <w:rPr>
          <w:rFonts w:ascii="Arial" w:hAnsi="Arial" w:cs="Arial"/>
          <w:sz w:val="21"/>
          <w:szCs w:val="21"/>
        </w:rPr>
        <w:t xml:space="preserve"> </w:t>
      </w:r>
      <w:r>
        <w:rPr>
          <w:rFonts w:ascii="Arial" w:hAnsi="Arial" w:cs="Arial"/>
          <w:sz w:val="21"/>
          <w:szCs w:val="21"/>
        </w:rPr>
        <w:t xml:space="preserve">neplnění </w:t>
      </w:r>
      <w:r w:rsidR="004207C6">
        <w:rPr>
          <w:rFonts w:ascii="Arial" w:hAnsi="Arial" w:cs="Arial"/>
          <w:sz w:val="21"/>
          <w:szCs w:val="21"/>
        </w:rPr>
        <w:t>smluvních povinností oprávněného (např. pádem vegetace apod.),</w:t>
      </w:r>
    </w:p>
    <w:p w:rsidR="003A1D57" w:rsidRPr="00013921" w:rsidRDefault="000F0901" w:rsidP="00E260CB">
      <w:pPr>
        <w:numPr>
          <w:ilvl w:val="1"/>
          <w:numId w:val="6"/>
        </w:numPr>
        <w:tabs>
          <w:tab w:val="left" w:pos="900"/>
        </w:tabs>
        <w:jc w:val="both"/>
        <w:rPr>
          <w:rFonts w:ascii="Arial" w:hAnsi="Arial" w:cs="Arial"/>
          <w:sz w:val="21"/>
          <w:szCs w:val="21"/>
        </w:rPr>
      </w:pPr>
      <w:r>
        <w:rPr>
          <w:rFonts w:ascii="Arial" w:hAnsi="Arial" w:cs="Arial"/>
          <w:color w:val="000000"/>
          <w:sz w:val="21"/>
          <w:szCs w:val="21"/>
        </w:rPr>
        <w:t>Oprávněný se zavazuje udržovat území v blízkosti cyklostezky</w:t>
      </w:r>
      <w:r w:rsidR="003A1D57">
        <w:rPr>
          <w:rFonts w:ascii="Arial" w:hAnsi="Arial" w:cs="Arial"/>
          <w:color w:val="000000"/>
          <w:sz w:val="21"/>
          <w:szCs w:val="21"/>
        </w:rPr>
        <w:t xml:space="preserve"> bez komunálního odpadu, </w:t>
      </w:r>
      <w:proofErr w:type="spellStart"/>
      <w:r w:rsidR="003A1D57">
        <w:rPr>
          <w:rFonts w:ascii="Arial" w:hAnsi="Arial" w:cs="Arial"/>
          <w:color w:val="000000"/>
          <w:sz w:val="21"/>
          <w:szCs w:val="21"/>
        </w:rPr>
        <w:t>popř</w:t>
      </w:r>
      <w:proofErr w:type="spellEnd"/>
      <w:r w:rsidR="003A1D57">
        <w:rPr>
          <w:rFonts w:ascii="Arial" w:hAnsi="Arial" w:cs="Arial"/>
          <w:color w:val="000000"/>
          <w:sz w:val="21"/>
          <w:szCs w:val="21"/>
        </w:rPr>
        <w:t xml:space="preserve"> zajištění odstranění tohoto odpadu, a to na svoje náklady, </w:t>
      </w:r>
    </w:p>
    <w:p w:rsidR="00AF739E" w:rsidRPr="00013921" w:rsidRDefault="003A1D57" w:rsidP="00E260CB">
      <w:pPr>
        <w:numPr>
          <w:ilvl w:val="1"/>
          <w:numId w:val="6"/>
        </w:numPr>
        <w:tabs>
          <w:tab w:val="left" w:pos="900"/>
        </w:tabs>
        <w:jc w:val="both"/>
        <w:rPr>
          <w:rFonts w:ascii="Arial" w:hAnsi="Arial" w:cs="Arial"/>
          <w:sz w:val="21"/>
          <w:szCs w:val="21"/>
        </w:rPr>
      </w:pPr>
      <w:r>
        <w:rPr>
          <w:rFonts w:ascii="Arial" w:hAnsi="Arial" w:cs="Arial"/>
          <w:color w:val="000000"/>
          <w:sz w:val="21"/>
          <w:szCs w:val="21"/>
        </w:rPr>
        <w:t>v případě, že povinnému bude uložena ze strany správních orgánů či soudním rozhodnutím povinnost likvidace komunálního odpadu v území vymezeném touto smlouvou, zavazuje se oprávněný uhradit povinnému veškeré náklady související s odstraněním komunálního odpadu</w:t>
      </w:r>
      <w:r w:rsidR="00E260CB" w:rsidRPr="00E260CB">
        <w:rPr>
          <w:rFonts w:ascii="Arial" w:hAnsi="Arial" w:cs="Arial"/>
          <w:color w:val="000000"/>
          <w:sz w:val="21"/>
          <w:szCs w:val="21"/>
        </w:rPr>
        <w:t xml:space="preserve"> </w:t>
      </w:r>
    </w:p>
    <w:p w:rsidR="00E260CB" w:rsidRPr="00507D39" w:rsidRDefault="00E260CB" w:rsidP="00E260CB">
      <w:pPr>
        <w:numPr>
          <w:ilvl w:val="1"/>
          <w:numId w:val="6"/>
        </w:numPr>
        <w:tabs>
          <w:tab w:val="left" w:pos="900"/>
        </w:tabs>
        <w:jc w:val="both"/>
        <w:rPr>
          <w:rFonts w:ascii="Arial" w:hAnsi="Arial" w:cs="Arial"/>
          <w:sz w:val="21"/>
          <w:szCs w:val="21"/>
        </w:rPr>
      </w:pPr>
      <w:r w:rsidRPr="00E260CB">
        <w:rPr>
          <w:rFonts w:ascii="Arial" w:hAnsi="Arial" w:cs="Arial"/>
          <w:sz w:val="21"/>
          <w:szCs w:val="21"/>
        </w:rPr>
        <w:t>Oprávněný se dále zavazuje, že výkonem práv vyplývajících z</w:t>
      </w:r>
      <w:r w:rsidR="00507D39">
        <w:rPr>
          <w:rFonts w:ascii="Arial" w:hAnsi="Arial" w:cs="Arial"/>
          <w:sz w:val="21"/>
          <w:szCs w:val="21"/>
        </w:rPr>
        <w:t>e</w:t>
      </w:r>
      <w:r w:rsidRPr="00E260CB">
        <w:rPr>
          <w:rFonts w:ascii="Arial" w:hAnsi="Arial" w:cs="Arial"/>
          <w:sz w:val="21"/>
          <w:szCs w:val="21"/>
        </w:rPr>
        <w:t> </w:t>
      </w:r>
      <w:r w:rsidR="00507D39">
        <w:rPr>
          <w:rFonts w:ascii="Arial" w:hAnsi="Arial" w:cs="Arial"/>
          <w:sz w:val="21"/>
          <w:szCs w:val="21"/>
        </w:rPr>
        <w:t>služebnosti</w:t>
      </w:r>
      <w:r w:rsidRPr="00E260CB">
        <w:rPr>
          <w:rFonts w:ascii="Arial" w:hAnsi="Arial" w:cs="Arial"/>
          <w:sz w:val="21"/>
          <w:szCs w:val="21"/>
        </w:rPr>
        <w:t xml:space="preserve"> bude do práv Povinného zasahovat jen v nezbytné míře v rámci účelu, pro který bude </w:t>
      </w:r>
      <w:r w:rsidR="00507D39">
        <w:rPr>
          <w:rFonts w:ascii="Arial" w:hAnsi="Arial" w:cs="Arial"/>
          <w:sz w:val="21"/>
          <w:szCs w:val="21"/>
        </w:rPr>
        <w:t>služebnost</w:t>
      </w:r>
      <w:r w:rsidRPr="00E260CB">
        <w:rPr>
          <w:rFonts w:ascii="Arial" w:hAnsi="Arial" w:cs="Arial"/>
          <w:sz w:val="21"/>
          <w:szCs w:val="21"/>
        </w:rPr>
        <w:t xml:space="preserve"> zřízen</w:t>
      </w:r>
      <w:r w:rsidR="00507D39">
        <w:rPr>
          <w:rFonts w:ascii="Arial" w:hAnsi="Arial" w:cs="Arial"/>
          <w:sz w:val="21"/>
          <w:szCs w:val="21"/>
        </w:rPr>
        <w:t>a</w:t>
      </w:r>
      <w:r w:rsidRPr="00E260CB">
        <w:rPr>
          <w:rFonts w:ascii="Arial" w:hAnsi="Arial" w:cs="Arial"/>
          <w:sz w:val="21"/>
          <w:szCs w:val="21"/>
        </w:rPr>
        <w:t>.</w:t>
      </w:r>
    </w:p>
    <w:p w:rsidR="00684F70" w:rsidRPr="000C1354" w:rsidRDefault="0098118E" w:rsidP="00603CDA">
      <w:pPr>
        <w:numPr>
          <w:ilvl w:val="0"/>
          <w:numId w:val="5"/>
        </w:numPr>
        <w:ind w:left="426" w:hanging="426"/>
        <w:jc w:val="both"/>
        <w:rPr>
          <w:rFonts w:ascii="Arial" w:hAnsi="Arial" w:cs="Arial"/>
          <w:sz w:val="21"/>
          <w:szCs w:val="21"/>
        </w:rPr>
      </w:pPr>
      <w:r w:rsidRPr="000C1354">
        <w:rPr>
          <w:rFonts w:ascii="Arial" w:hAnsi="Arial" w:cs="Arial"/>
          <w:sz w:val="21"/>
          <w:szCs w:val="21"/>
        </w:rPr>
        <w:t>Celková p</w:t>
      </w:r>
      <w:r w:rsidR="00684F70" w:rsidRPr="000C1354">
        <w:rPr>
          <w:rFonts w:ascii="Arial" w:hAnsi="Arial" w:cs="Arial"/>
          <w:sz w:val="21"/>
          <w:szCs w:val="21"/>
        </w:rPr>
        <w:t xml:space="preserve">locha </w:t>
      </w:r>
      <w:r w:rsidR="00342C71" w:rsidRPr="000C1354">
        <w:rPr>
          <w:rFonts w:ascii="Arial" w:hAnsi="Arial" w:cs="Arial"/>
          <w:sz w:val="21"/>
          <w:szCs w:val="21"/>
        </w:rPr>
        <w:t>služebnosti</w:t>
      </w:r>
      <w:r w:rsidR="00684F70" w:rsidRPr="000C1354">
        <w:rPr>
          <w:rFonts w:ascii="Arial" w:hAnsi="Arial" w:cs="Arial"/>
          <w:sz w:val="21"/>
          <w:szCs w:val="21"/>
        </w:rPr>
        <w:t xml:space="preserve"> činí </w:t>
      </w:r>
      <w:r w:rsidR="00507D39">
        <w:rPr>
          <w:rFonts w:ascii="Arial" w:hAnsi="Arial" w:cs="Arial"/>
          <w:sz w:val="21"/>
          <w:szCs w:val="21"/>
        </w:rPr>
        <w:t>1 056</w:t>
      </w:r>
      <w:r w:rsidR="00684F70" w:rsidRPr="000C1354">
        <w:rPr>
          <w:rFonts w:ascii="Arial" w:hAnsi="Arial" w:cs="Arial"/>
          <w:sz w:val="21"/>
          <w:szCs w:val="21"/>
        </w:rPr>
        <w:t xml:space="preserve"> m</w:t>
      </w:r>
      <w:r w:rsidR="00684F70" w:rsidRPr="000C1354">
        <w:rPr>
          <w:rFonts w:ascii="Arial" w:hAnsi="Arial" w:cs="Arial"/>
          <w:sz w:val="21"/>
          <w:szCs w:val="21"/>
          <w:vertAlign w:val="superscript"/>
        </w:rPr>
        <w:t>2</w:t>
      </w:r>
      <w:r w:rsidR="00684F70" w:rsidRPr="000C1354">
        <w:rPr>
          <w:rFonts w:ascii="Arial" w:hAnsi="Arial" w:cs="Arial"/>
          <w:sz w:val="21"/>
          <w:szCs w:val="21"/>
        </w:rPr>
        <w:t>.</w:t>
      </w:r>
    </w:p>
    <w:p w:rsidR="0037775C" w:rsidRPr="00BF62A9" w:rsidRDefault="0094512E" w:rsidP="006C171D">
      <w:pPr>
        <w:numPr>
          <w:ilvl w:val="0"/>
          <w:numId w:val="5"/>
        </w:numPr>
        <w:ind w:left="426" w:hanging="426"/>
        <w:jc w:val="both"/>
        <w:rPr>
          <w:rFonts w:ascii="Arial" w:hAnsi="Arial" w:cs="Arial"/>
          <w:sz w:val="21"/>
          <w:szCs w:val="21"/>
        </w:rPr>
      </w:pPr>
      <w:r w:rsidRPr="00BF62A9">
        <w:rPr>
          <w:rFonts w:ascii="Arial" w:hAnsi="Arial" w:cs="Arial"/>
          <w:sz w:val="21"/>
          <w:szCs w:val="21"/>
        </w:rPr>
        <w:t xml:space="preserve">Povinný neodpovídá za </w:t>
      </w:r>
      <w:r w:rsidR="00294CF3" w:rsidRPr="00BF62A9">
        <w:rPr>
          <w:rFonts w:ascii="Arial" w:hAnsi="Arial" w:cs="Arial"/>
          <w:sz w:val="21"/>
          <w:szCs w:val="21"/>
        </w:rPr>
        <w:t>škodu způsobenou ledovými jevy,</w:t>
      </w:r>
      <w:r w:rsidRPr="00BF62A9">
        <w:rPr>
          <w:rFonts w:ascii="Arial" w:hAnsi="Arial" w:cs="Arial"/>
          <w:sz w:val="21"/>
          <w:szCs w:val="21"/>
        </w:rPr>
        <w:t xml:space="preserve"> při povodních</w:t>
      </w:r>
      <w:r w:rsidR="00294CF3" w:rsidRPr="00BF62A9">
        <w:rPr>
          <w:rFonts w:ascii="Arial" w:hAnsi="Arial" w:cs="Arial"/>
          <w:sz w:val="21"/>
          <w:szCs w:val="21"/>
        </w:rPr>
        <w:t>, sesuvem svahů</w:t>
      </w:r>
      <w:r w:rsidR="0071554F" w:rsidRPr="00BF62A9">
        <w:rPr>
          <w:rFonts w:ascii="Arial" w:hAnsi="Arial" w:cs="Arial"/>
          <w:sz w:val="21"/>
          <w:szCs w:val="21"/>
        </w:rPr>
        <w:t xml:space="preserve">, </w:t>
      </w:r>
      <w:r w:rsidR="00294CF3" w:rsidRPr="00BF62A9">
        <w:rPr>
          <w:rFonts w:ascii="Arial" w:hAnsi="Arial" w:cs="Arial"/>
          <w:sz w:val="21"/>
          <w:szCs w:val="21"/>
        </w:rPr>
        <w:t>erozní činností</w:t>
      </w:r>
      <w:r w:rsidR="0071554F" w:rsidRPr="00BF62A9">
        <w:rPr>
          <w:rFonts w:ascii="Arial" w:hAnsi="Arial" w:cs="Arial"/>
          <w:sz w:val="21"/>
          <w:szCs w:val="21"/>
        </w:rPr>
        <w:t xml:space="preserve"> a břehovým porostem</w:t>
      </w:r>
      <w:r w:rsidR="00294CF3" w:rsidRPr="00BF62A9">
        <w:rPr>
          <w:rFonts w:ascii="Arial" w:hAnsi="Arial" w:cs="Arial"/>
          <w:sz w:val="21"/>
          <w:szCs w:val="21"/>
        </w:rPr>
        <w:t>.</w:t>
      </w:r>
    </w:p>
    <w:p w:rsidR="00A95736" w:rsidRPr="00BF62A9" w:rsidRDefault="00A95736">
      <w:pPr>
        <w:rPr>
          <w:rFonts w:ascii="Arial" w:hAnsi="Arial" w:cs="Arial"/>
          <w:sz w:val="21"/>
          <w:szCs w:val="21"/>
        </w:rPr>
      </w:pPr>
    </w:p>
    <w:p w:rsidR="0037775C" w:rsidRPr="00BF62A9" w:rsidRDefault="00886C67" w:rsidP="00B54D28">
      <w:pPr>
        <w:pStyle w:val="Nadpis1"/>
        <w:tabs>
          <w:tab w:val="clear" w:pos="4536"/>
        </w:tabs>
        <w:jc w:val="center"/>
        <w:rPr>
          <w:rFonts w:ascii="Arial" w:hAnsi="Arial" w:cs="Arial"/>
          <w:sz w:val="21"/>
          <w:szCs w:val="21"/>
        </w:rPr>
      </w:pPr>
      <w:r w:rsidRPr="00BF62A9">
        <w:rPr>
          <w:rFonts w:ascii="Arial" w:hAnsi="Arial" w:cs="Arial"/>
          <w:sz w:val="21"/>
          <w:szCs w:val="21"/>
        </w:rPr>
        <w:t>I</w:t>
      </w:r>
      <w:r w:rsidR="0037775C" w:rsidRPr="00BF62A9">
        <w:rPr>
          <w:rFonts w:ascii="Arial" w:hAnsi="Arial" w:cs="Arial"/>
          <w:sz w:val="21"/>
          <w:szCs w:val="21"/>
        </w:rPr>
        <w:t xml:space="preserve">V. TRVÁNÍ </w:t>
      </w:r>
      <w:r w:rsidR="00AA77D4" w:rsidRPr="00BF62A9">
        <w:rPr>
          <w:rFonts w:ascii="Arial" w:hAnsi="Arial" w:cs="Arial"/>
          <w:sz w:val="21"/>
          <w:szCs w:val="21"/>
        </w:rPr>
        <w:t>SLUŽEBNOSTI</w:t>
      </w:r>
    </w:p>
    <w:p w:rsidR="00D8158D" w:rsidRDefault="0037775C" w:rsidP="00D8158D">
      <w:pPr>
        <w:pStyle w:val="Zkladntext"/>
        <w:numPr>
          <w:ilvl w:val="0"/>
          <w:numId w:val="4"/>
        </w:numPr>
        <w:ind w:left="426" w:hanging="426"/>
        <w:rPr>
          <w:rFonts w:cs="Arial"/>
          <w:sz w:val="21"/>
          <w:szCs w:val="21"/>
        </w:rPr>
      </w:pPr>
      <w:r w:rsidRPr="00BF62A9">
        <w:rPr>
          <w:rFonts w:cs="Arial"/>
          <w:sz w:val="21"/>
          <w:szCs w:val="21"/>
        </w:rPr>
        <w:t xml:space="preserve">Smluvní strany </w:t>
      </w:r>
      <w:r w:rsidR="008343DD" w:rsidRPr="00BF62A9">
        <w:rPr>
          <w:rFonts w:cs="Arial"/>
          <w:sz w:val="21"/>
          <w:szCs w:val="21"/>
        </w:rPr>
        <w:t xml:space="preserve">berou na </w:t>
      </w:r>
      <w:r w:rsidR="00A151B2" w:rsidRPr="00BF62A9">
        <w:rPr>
          <w:rFonts w:cs="Arial"/>
          <w:sz w:val="21"/>
          <w:szCs w:val="21"/>
        </w:rPr>
        <w:t xml:space="preserve">vědomí, že se změnou vlastníka </w:t>
      </w:r>
      <w:r w:rsidR="0015098E" w:rsidRPr="00BF62A9">
        <w:rPr>
          <w:rFonts w:cs="Arial"/>
          <w:sz w:val="21"/>
          <w:szCs w:val="21"/>
        </w:rPr>
        <w:t>služebn</w:t>
      </w:r>
      <w:r w:rsidR="000C1354">
        <w:rPr>
          <w:rFonts w:cs="Arial"/>
          <w:sz w:val="21"/>
          <w:szCs w:val="21"/>
        </w:rPr>
        <w:t>ých</w:t>
      </w:r>
      <w:r w:rsidR="0015098E" w:rsidRPr="00BF62A9">
        <w:rPr>
          <w:rFonts w:cs="Arial"/>
          <w:sz w:val="21"/>
          <w:szCs w:val="21"/>
        </w:rPr>
        <w:t xml:space="preserve"> </w:t>
      </w:r>
      <w:r w:rsidR="00A151B2" w:rsidRPr="00BF62A9">
        <w:rPr>
          <w:rFonts w:cs="Arial"/>
          <w:sz w:val="21"/>
          <w:szCs w:val="21"/>
        </w:rPr>
        <w:t>p</w:t>
      </w:r>
      <w:r w:rsidR="008343DD" w:rsidRPr="00BF62A9">
        <w:rPr>
          <w:rFonts w:cs="Arial"/>
          <w:sz w:val="21"/>
          <w:szCs w:val="21"/>
        </w:rPr>
        <w:t>ozemk</w:t>
      </w:r>
      <w:r w:rsidR="000C1354">
        <w:rPr>
          <w:rFonts w:cs="Arial"/>
          <w:sz w:val="21"/>
          <w:szCs w:val="21"/>
        </w:rPr>
        <w:t>ů</w:t>
      </w:r>
      <w:r w:rsidR="008343DD" w:rsidRPr="00BF62A9">
        <w:rPr>
          <w:rFonts w:cs="Arial"/>
          <w:sz w:val="21"/>
          <w:szCs w:val="21"/>
        </w:rPr>
        <w:t xml:space="preserve"> přecházejí </w:t>
      </w:r>
      <w:r w:rsidR="009C5D42">
        <w:rPr>
          <w:rFonts w:cs="Arial"/>
          <w:sz w:val="21"/>
          <w:szCs w:val="21"/>
        </w:rPr>
        <w:br/>
      </w:r>
      <w:r w:rsidR="008343DD" w:rsidRPr="00BF62A9">
        <w:rPr>
          <w:rFonts w:cs="Arial"/>
          <w:sz w:val="21"/>
          <w:szCs w:val="21"/>
        </w:rPr>
        <w:t>i práva a povinnosti, vyplývající z</w:t>
      </w:r>
      <w:r w:rsidR="00507D39">
        <w:rPr>
          <w:rFonts w:cs="Arial"/>
          <w:sz w:val="21"/>
          <w:szCs w:val="21"/>
        </w:rPr>
        <w:t>e</w:t>
      </w:r>
      <w:r w:rsidR="008343DD" w:rsidRPr="00BF62A9">
        <w:rPr>
          <w:rFonts w:cs="Arial"/>
          <w:sz w:val="21"/>
          <w:szCs w:val="21"/>
        </w:rPr>
        <w:t> </w:t>
      </w:r>
      <w:r w:rsidR="00507D39">
        <w:rPr>
          <w:rFonts w:cs="Arial"/>
          <w:sz w:val="21"/>
          <w:szCs w:val="21"/>
        </w:rPr>
        <w:t>služebnosti</w:t>
      </w:r>
      <w:r w:rsidR="008343DD" w:rsidRPr="00BF62A9">
        <w:rPr>
          <w:rFonts w:cs="Arial"/>
          <w:sz w:val="21"/>
          <w:szCs w:val="21"/>
        </w:rPr>
        <w:t xml:space="preserve">, na </w:t>
      </w:r>
      <w:r w:rsidR="0015098E" w:rsidRPr="00BF62A9">
        <w:rPr>
          <w:rFonts w:cs="Arial"/>
          <w:sz w:val="21"/>
          <w:szCs w:val="21"/>
        </w:rPr>
        <w:t xml:space="preserve">nového </w:t>
      </w:r>
      <w:r w:rsidR="00A151B2" w:rsidRPr="00BF62A9">
        <w:rPr>
          <w:rFonts w:cs="Arial"/>
          <w:sz w:val="21"/>
          <w:szCs w:val="21"/>
        </w:rPr>
        <w:t>nabyvatele p</w:t>
      </w:r>
      <w:r w:rsidR="008343DD" w:rsidRPr="00BF62A9">
        <w:rPr>
          <w:rFonts w:cs="Arial"/>
          <w:sz w:val="21"/>
          <w:szCs w:val="21"/>
        </w:rPr>
        <w:t>ozemk</w:t>
      </w:r>
      <w:r w:rsidR="000C1354">
        <w:rPr>
          <w:rFonts w:cs="Arial"/>
          <w:sz w:val="21"/>
          <w:szCs w:val="21"/>
        </w:rPr>
        <w:t>ů</w:t>
      </w:r>
      <w:r w:rsidR="008343DD" w:rsidRPr="00BF62A9">
        <w:rPr>
          <w:rFonts w:cs="Arial"/>
          <w:sz w:val="21"/>
          <w:szCs w:val="21"/>
        </w:rPr>
        <w:t xml:space="preserve">. </w:t>
      </w:r>
    </w:p>
    <w:p w:rsidR="00D8158D" w:rsidRPr="00D8158D" w:rsidRDefault="00D8158D" w:rsidP="00D8158D">
      <w:pPr>
        <w:pStyle w:val="Zkladntext"/>
        <w:numPr>
          <w:ilvl w:val="0"/>
          <w:numId w:val="4"/>
        </w:numPr>
        <w:ind w:left="426" w:hanging="426"/>
        <w:rPr>
          <w:rFonts w:cs="Arial"/>
          <w:sz w:val="21"/>
          <w:szCs w:val="21"/>
        </w:rPr>
      </w:pPr>
      <w:r w:rsidRPr="00D8158D">
        <w:rPr>
          <w:rFonts w:cs="Arial"/>
          <w:sz w:val="21"/>
          <w:szCs w:val="21"/>
        </w:rPr>
        <w:t xml:space="preserve">Smluvní strany shodně prohlašují, že </w:t>
      </w:r>
      <w:r w:rsidR="00507D39">
        <w:rPr>
          <w:rFonts w:cs="Arial"/>
          <w:sz w:val="21"/>
          <w:szCs w:val="21"/>
        </w:rPr>
        <w:t>služebnost</w:t>
      </w:r>
      <w:r w:rsidRPr="00D8158D">
        <w:rPr>
          <w:rFonts w:cs="Arial"/>
          <w:sz w:val="21"/>
          <w:szCs w:val="21"/>
        </w:rPr>
        <w:t xml:space="preserve"> se sjednává na dobu určitou, a to od  </w:t>
      </w:r>
      <w:r w:rsidR="00507D39">
        <w:rPr>
          <w:rFonts w:cs="Arial"/>
          <w:sz w:val="21"/>
          <w:szCs w:val="21"/>
        </w:rPr>
        <w:br/>
      </w:r>
      <w:r>
        <w:rPr>
          <w:rFonts w:cs="Arial"/>
          <w:sz w:val="21"/>
          <w:szCs w:val="21"/>
        </w:rPr>
        <w:t>1. 1. 2024</w:t>
      </w:r>
      <w:r w:rsidRPr="00D8158D">
        <w:rPr>
          <w:rFonts w:cs="Arial"/>
          <w:sz w:val="21"/>
          <w:szCs w:val="21"/>
        </w:rPr>
        <w:t xml:space="preserve"> – do doby zahájení stavby MVE Kadaň II., kterou má v úmyslu vybudovat Povinný, nejpozději však do </w:t>
      </w:r>
      <w:r>
        <w:rPr>
          <w:rFonts w:cs="Arial"/>
          <w:sz w:val="21"/>
          <w:szCs w:val="21"/>
        </w:rPr>
        <w:t>31. 12. 2028</w:t>
      </w:r>
      <w:r w:rsidRPr="00D8158D">
        <w:rPr>
          <w:rFonts w:cs="Arial"/>
          <w:sz w:val="21"/>
          <w:szCs w:val="21"/>
        </w:rPr>
        <w:t xml:space="preserve">. </w:t>
      </w:r>
    </w:p>
    <w:p w:rsidR="00D8158D" w:rsidRPr="00D8158D" w:rsidRDefault="00D8158D" w:rsidP="00D8158D">
      <w:pPr>
        <w:pStyle w:val="Zkladntext"/>
        <w:numPr>
          <w:ilvl w:val="0"/>
          <w:numId w:val="4"/>
        </w:numPr>
        <w:ind w:left="426" w:hanging="426"/>
        <w:rPr>
          <w:rFonts w:cs="Arial"/>
          <w:sz w:val="21"/>
          <w:szCs w:val="21"/>
        </w:rPr>
      </w:pPr>
      <w:r w:rsidRPr="00D8158D">
        <w:rPr>
          <w:rFonts w:cs="Arial"/>
          <w:color w:val="000000"/>
          <w:sz w:val="21"/>
          <w:szCs w:val="21"/>
        </w:rPr>
        <w:t xml:space="preserve">Povinný Oprávněnému v dostatečném předstihu, minimálně 3 měsíce předem, písemně oznámí datum zahájení stavby MVE Kadaň II a k tomuto datu bude tato smlouva o zřízení služebnosti cyklostezky ukončena.  </w:t>
      </w:r>
    </w:p>
    <w:p w:rsidR="00D8158D" w:rsidRPr="00D8158D" w:rsidRDefault="00D8158D" w:rsidP="00D8158D">
      <w:pPr>
        <w:pStyle w:val="Zkladntext"/>
        <w:numPr>
          <w:ilvl w:val="0"/>
          <w:numId w:val="4"/>
        </w:numPr>
        <w:ind w:left="426" w:hanging="426"/>
        <w:rPr>
          <w:rFonts w:cs="Arial"/>
          <w:sz w:val="21"/>
          <w:szCs w:val="21"/>
        </w:rPr>
      </w:pPr>
      <w:r w:rsidRPr="00D8158D">
        <w:rPr>
          <w:rFonts w:cs="Arial"/>
          <w:bCs/>
          <w:sz w:val="21"/>
          <w:szCs w:val="21"/>
        </w:rPr>
        <w:t xml:space="preserve">Povinný se zavazuje podat do 3 týdnů od ukončení </w:t>
      </w:r>
      <w:r w:rsidR="00507D39">
        <w:rPr>
          <w:rFonts w:cs="Arial"/>
          <w:bCs/>
          <w:sz w:val="21"/>
          <w:szCs w:val="21"/>
        </w:rPr>
        <w:t>služebnosti</w:t>
      </w:r>
      <w:r w:rsidRPr="00D8158D">
        <w:rPr>
          <w:rFonts w:cs="Arial"/>
          <w:bCs/>
          <w:sz w:val="21"/>
          <w:szCs w:val="21"/>
        </w:rPr>
        <w:t xml:space="preserve"> n</w:t>
      </w:r>
      <w:r w:rsidRPr="00D8158D">
        <w:rPr>
          <w:rFonts w:cs="Arial"/>
          <w:color w:val="000000"/>
          <w:sz w:val="21"/>
          <w:szCs w:val="21"/>
        </w:rPr>
        <w:t>ávrh na výmaz</w:t>
      </w:r>
      <w:r w:rsidRPr="00D8158D">
        <w:rPr>
          <w:rFonts w:cs="Arial"/>
          <w:sz w:val="21"/>
          <w:szCs w:val="21"/>
        </w:rPr>
        <w:t xml:space="preserve"> </w:t>
      </w:r>
      <w:r w:rsidRPr="00D8158D">
        <w:rPr>
          <w:rFonts w:cs="Arial"/>
          <w:color w:val="000000"/>
          <w:sz w:val="21"/>
          <w:szCs w:val="21"/>
        </w:rPr>
        <w:t xml:space="preserve">vkladu práva odpovídající služebnosti zřízené touto Smlouvou k pozemkům příslušnému katastrálnímu úřadu. Správní poplatek za návrh na zahájení řízení o výmazu práva do katastru nemovitostí uhradí Povinný.  </w:t>
      </w:r>
    </w:p>
    <w:p w:rsidR="00A95736" w:rsidRPr="00BF62A9" w:rsidRDefault="00A95736">
      <w:pPr>
        <w:rPr>
          <w:rFonts w:ascii="Arial" w:hAnsi="Arial" w:cs="Arial"/>
          <w:sz w:val="21"/>
          <w:szCs w:val="21"/>
        </w:rPr>
      </w:pPr>
    </w:p>
    <w:p w:rsidR="00D81894" w:rsidRPr="00BF62A9" w:rsidRDefault="00D81894" w:rsidP="00B54D28">
      <w:pPr>
        <w:keepNext/>
        <w:jc w:val="center"/>
        <w:rPr>
          <w:rFonts w:ascii="Arial" w:hAnsi="Arial" w:cs="Arial"/>
          <w:b/>
          <w:caps/>
          <w:sz w:val="21"/>
          <w:szCs w:val="21"/>
        </w:rPr>
      </w:pPr>
    </w:p>
    <w:p w:rsidR="0037775C" w:rsidRPr="00BF62A9" w:rsidRDefault="0037775C" w:rsidP="00B54D28">
      <w:pPr>
        <w:keepNext/>
        <w:jc w:val="center"/>
        <w:rPr>
          <w:rFonts w:ascii="Arial" w:hAnsi="Arial" w:cs="Arial"/>
          <w:b/>
          <w:caps/>
          <w:sz w:val="21"/>
          <w:szCs w:val="21"/>
        </w:rPr>
      </w:pPr>
      <w:r w:rsidRPr="00BF62A9">
        <w:rPr>
          <w:rFonts w:ascii="Arial" w:hAnsi="Arial" w:cs="Arial"/>
          <w:b/>
          <w:caps/>
          <w:sz w:val="21"/>
          <w:szCs w:val="21"/>
        </w:rPr>
        <w:t xml:space="preserve">V. Jednorázová náhrada za zřízení </w:t>
      </w:r>
      <w:r w:rsidR="00AA77D4" w:rsidRPr="00BF62A9">
        <w:rPr>
          <w:rFonts w:ascii="Arial" w:hAnsi="Arial" w:cs="Arial"/>
          <w:b/>
          <w:caps/>
          <w:sz w:val="21"/>
          <w:szCs w:val="21"/>
        </w:rPr>
        <w:t>SLUŽEBNOSTI</w:t>
      </w:r>
    </w:p>
    <w:p w:rsidR="00D8158D" w:rsidRPr="00013921" w:rsidRDefault="00D8158D" w:rsidP="00D8158D">
      <w:pPr>
        <w:numPr>
          <w:ilvl w:val="0"/>
          <w:numId w:val="13"/>
        </w:numPr>
        <w:tabs>
          <w:tab w:val="clear" w:pos="720"/>
          <w:tab w:val="num" w:pos="0"/>
        </w:tabs>
        <w:ind w:left="360"/>
        <w:jc w:val="both"/>
        <w:rPr>
          <w:rFonts w:cs="Arial"/>
          <w:sz w:val="21"/>
          <w:szCs w:val="21"/>
        </w:rPr>
      </w:pPr>
      <w:r w:rsidRPr="00D8158D">
        <w:rPr>
          <w:rFonts w:ascii="Arial" w:hAnsi="Arial" w:cs="Arial"/>
          <w:iCs/>
          <w:sz w:val="21"/>
          <w:szCs w:val="21"/>
        </w:rPr>
        <w:t xml:space="preserve">Výše jednorázové úhrady za zřízení služebnosti na pozemcích, kterou se zavazuje uhradit Oprávněný, se stanovuje dohodou. </w:t>
      </w:r>
    </w:p>
    <w:p w:rsidR="00B1739C" w:rsidRPr="00013921" w:rsidRDefault="000F0901" w:rsidP="00013921">
      <w:pPr>
        <w:ind w:left="360"/>
        <w:jc w:val="both"/>
        <w:rPr>
          <w:rFonts w:ascii="Arial" w:hAnsi="Arial" w:cs="Arial"/>
          <w:sz w:val="21"/>
          <w:szCs w:val="21"/>
        </w:rPr>
      </w:pPr>
      <w:r w:rsidRPr="00013921">
        <w:rPr>
          <w:rFonts w:ascii="Arial" w:hAnsi="Arial" w:cs="Arial"/>
          <w:sz w:val="21"/>
          <w:szCs w:val="21"/>
        </w:rPr>
        <w:t>Výše jednorázové úhrady</w:t>
      </w:r>
      <w:r>
        <w:rPr>
          <w:rFonts w:ascii="Arial" w:hAnsi="Arial" w:cs="Arial"/>
          <w:sz w:val="21"/>
          <w:szCs w:val="21"/>
        </w:rPr>
        <w:t xml:space="preserve"> činí 63.361 Kč. Úhrada v celkové výši 63.360 Kč byla již hrazena v roce 2012 dle smlouvy o zřízení služebnosti č. 779/2012.</w:t>
      </w:r>
    </w:p>
    <w:p w:rsidR="00E366CF" w:rsidRPr="00201C03" w:rsidRDefault="00D8158D" w:rsidP="00D8158D">
      <w:pPr>
        <w:pStyle w:val="WW-Zkladntext2"/>
        <w:ind w:left="360" w:hanging="360"/>
        <w:jc w:val="both"/>
        <w:rPr>
          <w:rFonts w:ascii="Arial" w:hAnsi="Arial" w:cs="Arial"/>
          <w:b/>
          <w:sz w:val="21"/>
          <w:szCs w:val="21"/>
          <w:u w:val="none"/>
        </w:rPr>
      </w:pPr>
      <w:r w:rsidRPr="00D8158D">
        <w:rPr>
          <w:rFonts w:ascii="Arial" w:hAnsi="Arial" w:cs="Arial"/>
          <w:sz w:val="21"/>
          <w:szCs w:val="21"/>
          <w:u w:val="none"/>
        </w:rPr>
        <w:t xml:space="preserve">      Oprávněný se zavazuje zaplatit jednorázově částku ve </w:t>
      </w:r>
      <w:proofErr w:type="gramStart"/>
      <w:r w:rsidRPr="00D8158D">
        <w:rPr>
          <w:rFonts w:ascii="Arial" w:hAnsi="Arial" w:cs="Arial"/>
          <w:sz w:val="21"/>
          <w:szCs w:val="21"/>
          <w:u w:val="none"/>
        </w:rPr>
        <w:t xml:space="preserve">výši  </w:t>
      </w:r>
      <w:r w:rsidRPr="00D8158D">
        <w:rPr>
          <w:rFonts w:ascii="Arial" w:hAnsi="Arial" w:cs="Arial"/>
          <w:b/>
          <w:sz w:val="21"/>
          <w:szCs w:val="21"/>
          <w:u w:val="none"/>
        </w:rPr>
        <w:t>1</w:t>
      </w:r>
      <w:proofErr w:type="gramEnd"/>
      <w:r w:rsidRPr="00D8158D">
        <w:rPr>
          <w:rFonts w:ascii="Arial" w:hAnsi="Arial" w:cs="Arial"/>
          <w:b/>
          <w:sz w:val="21"/>
          <w:szCs w:val="21"/>
          <w:u w:val="none"/>
        </w:rPr>
        <w:t>,- Kč + DPH.</w:t>
      </w:r>
    </w:p>
    <w:p w:rsidR="00E366CF" w:rsidRPr="00201C03" w:rsidRDefault="00E366CF" w:rsidP="00E366CF">
      <w:pPr>
        <w:tabs>
          <w:tab w:val="center" w:pos="4500"/>
        </w:tabs>
        <w:ind w:left="360"/>
        <w:jc w:val="both"/>
        <w:rPr>
          <w:rFonts w:ascii="Arial" w:hAnsi="Arial" w:cs="Arial"/>
          <w:b/>
          <w:sz w:val="21"/>
          <w:szCs w:val="21"/>
        </w:rPr>
      </w:pPr>
      <w:r w:rsidRPr="00201C03">
        <w:rPr>
          <w:rFonts w:ascii="Arial" w:hAnsi="Arial" w:cs="Arial"/>
          <w:sz w:val="21"/>
          <w:szCs w:val="21"/>
        </w:rPr>
        <w:t xml:space="preserve">Povinný vystaví daňový doklad a zašle na adresu oprávněného do 15 dnů ode dne uskutečnění zdanitelného plnění. </w:t>
      </w:r>
    </w:p>
    <w:p w:rsidR="00E366CF" w:rsidRPr="00201C03" w:rsidRDefault="00E366CF" w:rsidP="00E366CF">
      <w:pPr>
        <w:pStyle w:val="WW-Zkladntext2"/>
        <w:ind w:left="360"/>
        <w:jc w:val="both"/>
        <w:rPr>
          <w:rFonts w:ascii="Arial" w:hAnsi="Arial" w:cs="Arial"/>
          <w:sz w:val="21"/>
          <w:szCs w:val="21"/>
          <w:u w:val="none"/>
        </w:rPr>
      </w:pPr>
      <w:r w:rsidRPr="00201C03">
        <w:rPr>
          <w:rFonts w:ascii="Arial" w:hAnsi="Arial" w:cs="Arial"/>
          <w:sz w:val="21"/>
          <w:szCs w:val="21"/>
          <w:u w:val="none"/>
        </w:rPr>
        <w:t>Dnem uskutečnění zdanitelného plnění je den poskytnutí služby, tj. den vzniku služebnosti nebo den vystavení daňového dokladu, podle toho, který den nastane dříve.</w:t>
      </w:r>
    </w:p>
    <w:p w:rsidR="00E366CF" w:rsidRPr="00201C03" w:rsidRDefault="00E366CF" w:rsidP="00E366CF">
      <w:pPr>
        <w:pStyle w:val="WW-Zkladntext2"/>
        <w:ind w:firstLine="360"/>
        <w:jc w:val="both"/>
        <w:rPr>
          <w:rFonts w:ascii="Arial" w:hAnsi="Arial" w:cs="Arial"/>
          <w:sz w:val="21"/>
          <w:szCs w:val="21"/>
          <w:u w:val="none"/>
        </w:rPr>
      </w:pPr>
      <w:r w:rsidRPr="00201C03">
        <w:rPr>
          <w:rFonts w:ascii="Arial" w:hAnsi="Arial" w:cs="Arial"/>
          <w:sz w:val="21"/>
          <w:szCs w:val="21"/>
          <w:u w:val="none"/>
        </w:rPr>
        <w:t xml:space="preserve">Splatnost bude stanovena na 30 dnů od data vystavení daňového dokladu. </w:t>
      </w:r>
    </w:p>
    <w:p w:rsidR="000A47F3" w:rsidRPr="00A95736" w:rsidRDefault="000A47F3" w:rsidP="00603CDA">
      <w:pPr>
        <w:numPr>
          <w:ilvl w:val="0"/>
          <w:numId w:val="3"/>
        </w:numPr>
        <w:tabs>
          <w:tab w:val="clear" w:pos="720"/>
          <w:tab w:val="num" w:pos="360"/>
        </w:tabs>
        <w:ind w:left="360"/>
        <w:jc w:val="both"/>
        <w:rPr>
          <w:rFonts w:ascii="Arial" w:hAnsi="Arial" w:cs="Arial"/>
          <w:iCs/>
          <w:sz w:val="21"/>
          <w:szCs w:val="21"/>
        </w:rPr>
      </w:pPr>
      <w:r w:rsidRPr="00A95736">
        <w:rPr>
          <w:rFonts w:ascii="Arial" w:hAnsi="Arial" w:cs="Arial"/>
          <w:sz w:val="21"/>
          <w:szCs w:val="21"/>
        </w:rPr>
        <w:t xml:space="preserve">Pokud </w:t>
      </w:r>
      <w:r w:rsidR="00A151B2" w:rsidRPr="00A95736">
        <w:rPr>
          <w:rFonts w:ascii="Arial" w:hAnsi="Arial" w:cs="Arial"/>
          <w:sz w:val="21"/>
          <w:szCs w:val="21"/>
        </w:rPr>
        <w:t>oprávněn</w:t>
      </w:r>
      <w:r w:rsidR="000C1354">
        <w:rPr>
          <w:rFonts w:ascii="Arial" w:hAnsi="Arial" w:cs="Arial"/>
          <w:sz w:val="21"/>
          <w:szCs w:val="21"/>
        </w:rPr>
        <w:t>ý</w:t>
      </w:r>
      <w:r w:rsidR="00A151B2" w:rsidRPr="00A95736">
        <w:rPr>
          <w:rFonts w:ascii="Arial" w:hAnsi="Arial" w:cs="Arial"/>
          <w:sz w:val="21"/>
          <w:szCs w:val="21"/>
        </w:rPr>
        <w:t xml:space="preserve"> nezaplatí p</w:t>
      </w:r>
      <w:r w:rsidRPr="00A95736">
        <w:rPr>
          <w:rFonts w:ascii="Arial" w:hAnsi="Arial" w:cs="Arial"/>
          <w:sz w:val="21"/>
          <w:szCs w:val="21"/>
        </w:rPr>
        <w:t>ovinnému celou úhradu za zřízen</w:t>
      </w:r>
      <w:r w:rsidR="00342C71">
        <w:rPr>
          <w:rFonts w:ascii="Arial" w:hAnsi="Arial" w:cs="Arial"/>
          <w:sz w:val="21"/>
          <w:szCs w:val="21"/>
        </w:rPr>
        <w:t>ou</w:t>
      </w:r>
      <w:r w:rsidRPr="00A95736">
        <w:rPr>
          <w:rFonts w:ascii="Arial" w:hAnsi="Arial" w:cs="Arial"/>
          <w:sz w:val="21"/>
          <w:szCs w:val="21"/>
        </w:rPr>
        <w:t xml:space="preserve"> </w:t>
      </w:r>
      <w:r w:rsidR="00342C71">
        <w:rPr>
          <w:rFonts w:ascii="Arial" w:hAnsi="Arial" w:cs="Arial"/>
          <w:sz w:val="21"/>
          <w:szCs w:val="21"/>
        </w:rPr>
        <w:t>služebnost</w:t>
      </w:r>
      <w:r w:rsidRPr="00A95736">
        <w:rPr>
          <w:rFonts w:ascii="Arial" w:hAnsi="Arial" w:cs="Arial"/>
          <w:sz w:val="21"/>
          <w:szCs w:val="21"/>
        </w:rPr>
        <w:t xml:space="preserve"> v dohodnutém termínu splatnosti, zavazuj</w:t>
      </w:r>
      <w:r w:rsidR="000C1354">
        <w:rPr>
          <w:rFonts w:ascii="Arial" w:hAnsi="Arial" w:cs="Arial"/>
          <w:sz w:val="21"/>
          <w:szCs w:val="21"/>
        </w:rPr>
        <w:t>e</w:t>
      </w:r>
      <w:r w:rsidRPr="00A95736">
        <w:rPr>
          <w:rFonts w:ascii="Arial" w:hAnsi="Arial" w:cs="Arial"/>
          <w:sz w:val="21"/>
          <w:szCs w:val="21"/>
        </w:rPr>
        <w:t xml:space="preserve"> se </w:t>
      </w:r>
      <w:r w:rsidR="00A151B2" w:rsidRPr="00A95736">
        <w:rPr>
          <w:rFonts w:ascii="Arial" w:hAnsi="Arial" w:cs="Arial"/>
          <w:sz w:val="21"/>
          <w:szCs w:val="21"/>
        </w:rPr>
        <w:t>o</w:t>
      </w:r>
      <w:r w:rsidRPr="00A95736">
        <w:rPr>
          <w:rFonts w:ascii="Arial" w:hAnsi="Arial" w:cs="Arial"/>
          <w:sz w:val="21"/>
          <w:szCs w:val="21"/>
        </w:rPr>
        <w:t>právněn</w:t>
      </w:r>
      <w:r w:rsidR="000C1354">
        <w:rPr>
          <w:rFonts w:ascii="Arial" w:hAnsi="Arial" w:cs="Arial"/>
          <w:sz w:val="21"/>
          <w:szCs w:val="21"/>
        </w:rPr>
        <w:t>ý</w:t>
      </w:r>
      <w:r w:rsidRPr="00A95736">
        <w:rPr>
          <w:rFonts w:ascii="Arial" w:hAnsi="Arial" w:cs="Arial"/>
          <w:sz w:val="21"/>
          <w:szCs w:val="21"/>
        </w:rPr>
        <w:t xml:space="preserve"> zaplatit smluvní pokutu ve výši 0,5 % z včas nezaplacené částky za každý započatý den prodlení.</w:t>
      </w:r>
    </w:p>
    <w:p w:rsidR="000A47F3" w:rsidRPr="00A95736" w:rsidRDefault="0037775C" w:rsidP="00603CDA">
      <w:pPr>
        <w:numPr>
          <w:ilvl w:val="0"/>
          <w:numId w:val="3"/>
        </w:numPr>
        <w:tabs>
          <w:tab w:val="clear" w:pos="720"/>
          <w:tab w:val="num" w:pos="360"/>
        </w:tabs>
        <w:ind w:left="360"/>
        <w:jc w:val="both"/>
        <w:rPr>
          <w:rFonts w:ascii="Arial" w:hAnsi="Arial" w:cs="Arial"/>
          <w:iCs/>
          <w:sz w:val="21"/>
          <w:szCs w:val="21"/>
        </w:rPr>
      </w:pPr>
      <w:r w:rsidRPr="00A95736">
        <w:rPr>
          <w:rFonts w:ascii="Arial" w:hAnsi="Arial" w:cs="Arial"/>
          <w:sz w:val="21"/>
          <w:szCs w:val="21"/>
        </w:rPr>
        <w:t xml:space="preserve">V případě, že vklad dle této </w:t>
      </w:r>
      <w:r w:rsidR="00A151B2" w:rsidRPr="00A95736">
        <w:rPr>
          <w:rFonts w:ascii="Arial" w:hAnsi="Arial" w:cs="Arial"/>
          <w:sz w:val="21"/>
          <w:szCs w:val="21"/>
        </w:rPr>
        <w:t>s</w:t>
      </w:r>
      <w:r w:rsidRPr="00A95736">
        <w:rPr>
          <w:rFonts w:ascii="Arial" w:hAnsi="Arial" w:cs="Arial"/>
          <w:sz w:val="21"/>
          <w:szCs w:val="21"/>
        </w:rPr>
        <w:t xml:space="preserve">mlouvy bude katastrálním úřadem zamítnut nebo řízení </w:t>
      </w:r>
      <w:r w:rsidR="00785A2E" w:rsidRPr="00A95736">
        <w:rPr>
          <w:rFonts w:ascii="Arial" w:hAnsi="Arial" w:cs="Arial"/>
          <w:sz w:val="21"/>
          <w:szCs w:val="21"/>
        </w:rPr>
        <w:br/>
      </w:r>
      <w:r w:rsidRPr="00A95736">
        <w:rPr>
          <w:rFonts w:ascii="Arial" w:hAnsi="Arial" w:cs="Arial"/>
          <w:sz w:val="21"/>
          <w:szCs w:val="21"/>
        </w:rPr>
        <w:t xml:space="preserve">o povolení vkladu zastaveno, zavazuje se </w:t>
      </w:r>
      <w:r w:rsidR="00A151B2" w:rsidRPr="00A95736">
        <w:rPr>
          <w:rFonts w:ascii="Arial" w:hAnsi="Arial" w:cs="Arial"/>
          <w:sz w:val="21"/>
          <w:szCs w:val="21"/>
        </w:rPr>
        <w:t>p</w:t>
      </w:r>
      <w:r w:rsidRPr="00A95736">
        <w:rPr>
          <w:rFonts w:ascii="Arial" w:hAnsi="Arial" w:cs="Arial"/>
          <w:sz w:val="21"/>
          <w:szCs w:val="21"/>
        </w:rPr>
        <w:t xml:space="preserve">ovinný vrátit celou částku plnění </w:t>
      </w:r>
      <w:r w:rsidR="006D278D">
        <w:rPr>
          <w:rFonts w:ascii="Arial" w:hAnsi="Arial" w:cs="Arial"/>
          <w:sz w:val="21"/>
          <w:szCs w:val="21"/>
        </w:rPr>
        <w:t>oprávněn</w:t>
      </w:r>
      <w:r w:rsidR="000C1354">
        <w:rPr>
          <w:rFonts w:ascii="Arial" w:hAnsi="Arial" w:cs="Arial"/>
          <w:sz w:val="21"/>
          <w:szCs w:val="21"/>
        </w:rPr>
        <w:t>ému</w:t>
      </w:r>
      <w:r w:rsidRPr="00A95736">
        <w:rPr>
          <w:rFonts w:ascii="Arial" w:hAnsi="Arial" w:cs="Arial"/>
          <w:sz w:val="21"/>
          <w:szCs w:val="21"/>
        </w:rPr>
        <w:t xml:space="preserve"> nejpozději do 7 dnů od doruč</w:t>
      </w:r>
      <w:r w:rsidR="000A47F3" w:rsidRPr="00A95736">
        <w:rPr>
          <w:rFonts w:ascii="Arial" w:hAnsi="Arial" w:cs="Arial"/>
          <w:sz w:val="21"/>
          <w:szCs w:val="21"/>
        </w:rPr>
        <w:t>ení příslušného rozhodnutí.</w:t>
      </w:r>
    </w:p>
    <w:p w:rsidR="0037775C" w:rsidRPr="00A95736" w:rsidRDefault="00D8158D" w:rsidP="00603CDA">
      <w:pPr>
        <w:numPr>
          <w:ilvl w:val="0"/>
          <w:numId w:val="3"/>
        </w:numPr>
        <w:tabs>
          <w:tab w:val="clear" w:pos="720"/>
          <w:tab w:val="num" w:pos="360"/>
        </w:tabs>
        <w:ind w:left="360"/>
        <w:jc w:val="both"/>
        <w:rPr>
          <w:rFonts w:ascii="Arial" w:hAnsi="Arial" w:cs="Arial"/>
          <w:iCs/>
          <w:sz w:val="21"/>
          <w:szCs w:val="21"/>
        </w:rPr>
      </w:pPr>
      <w:r w:rsidRPr="00D8158D">
        <w:rPr>
          <w:rFonts w:ascii="Arial" w:hAnsi="Arial" w:cs="Arial"/>
          <w:sz w:val="21"/>
          <w:szCs w:val="21"/>
        </w:rPr>
        <w:t xml:space="preserve">Takto dohodnutá náhrada zahrnuje u pozemků i právo na pojíždění podél cyklostezky </w:t>
      </w:r>
      <w:r>
        <w:rPr>
          <w:rFonts w:ascii="Arial" w:hAnsi="Arial" w:cs="Arial"/>
          <w:sz w:val="21"/>
          <w:szCs w:val="21"/>
        </w:rPr>
        <w:br/>
      </w:r>
      <w:r w:rsidRPr="00D8158D">
        <w:rPr>
          <w:rFonts w:ascii="Arial" w:hAnsi="Arial" w:cs="Arial"/>
          <w:sz w:val="21"/>
          <w:szCs w:val="21"/>
        </w:rPr>
        <w:t>a příjezd k ní</w:t>
      </w:r>
      <w:r w:rsidRPr="007C56B8">
        <w:rPr>
          <w:rFonts w:ascii="Arial" w:hAnsi="Arial" w:cs="Arial"/>
          <w:sz w:val="20"/>
          <w:szCs w:val="20"/>
        </w:rPr>
        <w:t xml:space="preserve">. </w:t>
      </w:r>
      <w:r w:rsidR="0037775C" w:rsidRPr="00A95736">
        <w:rPr>
          <w:rFonts w:ascii="Arial" w:hAnsi="Arial" w:cs="Arial"/>
          <w:sz w:val="21"/>
          <w:szCs w:val="21"/>
        </w:rPr>
        <w:t xml:space="preserve">Tato náhrada nezahrnuje škody na polních kulturách a na jiném majetku, způsobené při provozování, údržbě a opravách </w:t>
      </w:r>
      <w:r>
        <w:rPr>
          <w:rFonts w:ascii="Arial" w:hAnsi="Arial" w:cs="Arial"/>
          <w:sz w:val="21"/>
          <w:szCs w:val="21"/>
        </w:rPr>
        <w:t>cyklostezky</w:t>
      </w:r>
      <w:r w:rsidR="0037775C" w:rsidRPr="00A95736">
        <w:rPr>
          <w:rFonts w:ascii="Arial" w:hAnsi="Arial" w:cs="Arial"/>
          <w:sz w:val="21"/>
          <w:szCs w:val="21"/>
        </w:rPr>
        <w:t xml:space="preserve">, popř. uvedení do náležitého stavu, které se </w:t>
      </w:r>
      <w:r w:rsidR="006C171D">
        <w:rPr>
          <w:rFonts w:ascii="Arial" w:hAnsi="Arial" w:cs="Arial"/>
          <w:sz w:val="21"/>
          <w:szCs w:val="21"/>
        </w:rPr>
        <w:t>oprávněn</w:t>
      </w:r>
      <w:r w:rsidR="000C1354">
        <w:rPr>
          <w:rFonts w:ascii="Arial" w:hAnsi="Arial" w:cs="Arial"/>
          <w:sz w:val="21"/>
          <w:szCs w:val="21"/>
        </w:rPr>
        <w:t>ý</w:t>
      </w:r>
      <w:r w:rsidR="00A151B2" w:rsidRPr="00A95736">
        <w:rPr>
          <w:rFonts w:ascii="Arial" w:hAnsi="Arial" w:cs="Arial"/>
          <w:sz w:val="21"/>
          <w:szCs w:val="21"/>
        </w:rPr>
        <w:t xml:space="preserve"> zavazuj</w:t>
      </w:r>
      <w:r w:rsidR="000C1354">
        <w:rPr>
          <w:rFonts w:ascii="Arial" w:hAnsi="Arial" w:cs="Arial"/>
          <w:sz w:val="21"/>
          <w:szCs w:val="21"/>
        </w:rPr>
        <w:t>e</w:t>
      </w:r>
      <w:r w:rsidR="00A151B2" w:rsidRPr="00A95736">
        <w:rPr>
          <w:rFonts w:ascii="Arial" w:hAnsi="Arial" w:cs="Arial"/>
          <w:sz w:val="21"/>
          <w:szCs w:val="21"/>
        </w:rPr>
        <w:t xml:space="preserve"> uhradit p</w:t>
      </w:r>
      <w:r w:rsidR="0037775C" w:rsidRPr="00A95736">
        <w:rPr>
          <w:rFonts w:ascii="Arial" w:hAnsi="Arial" w:cs="Arial"/>
          <w:sz w:val="21"/>
          <w:szCs w:val="21"/>
        </w:rPr>
        <w:t>ovinnému či uživateli nemovitosti samostatně.</w:t>
      </w:r>
    </w:p>
    <w:p w:rsidR="00A95736" w:rsidRDefault="00A95736">
      <w:pPr>
        <w:jc w:val="both"/>
        <w:rPr>
          <w:rFonts w:ascii="Arial" w:hAnsi="Arial" w:cs="Arial"/>
          <w:sz w:val="21"/>
          <w:szCs w:val="21"/>
        </w:rPr>
      </w:pPr>
    </w:p>
    <w:p w:rsidR="00955801" w:rsidRPr="00A95736" w:rsidRDefault="00955801">
      <w:pPr>
        <w:jc w:val="both"/>
        <w:rPr>
          <w:rFonts w:ascii="Arial" w:hAnsi="Arial" w:cs="Arial"/>
          <w:sz w:val="21"/>
          <w:szCs w:val="21"/>
        </w:rPr>
      </w:pPr>
    </w:p>
    <w:p w:rsidR="0037775C" w:rsidRPr="00A95736" w:rsidRDefault="0037775C" w:rsidP="00B54D28">
      <w:pPr>
        <w:pStyle w:val="Nadpis2"/>
        <w:tabs>
          <w:tab w:val="center" w:pos="4536"/>
        </w:tabs>
        <w:jc w:val="center"/>
        <w:rPr>
          <w:sz w:val="21"/>
          <w:szCs w:val="21"/>
        </w:rPr>
      </w:pPr>
      <w:r w:rsidRPr="00A95736">
        <w:rPr>
          <w:sz w:val="21"/>
          <w:szCs w:val="21"/>
        </w:rPr>
        <w:t xml:space="preserve">VI. VKLAD </w:t>
      </w:r>
      <w:r w:rsidR="00AB4D8D">
        <w:rPr>
          <w:sz w:val="21"/>
          <w:szCs w:val="21"/>
        </w:rPr>
        <w:t>SLUŽEBNOSTI</w:t>
      </w:r>
      <w:r w:rsidRPr="00A95736">
        <w:rPr>
          <w:sz w:val="21"/>
          <w:szCs w:val="21"/>
        </w:rPr>
        <w:t xml:space="preserve"> DO KATASTRU NEMOVITOSTÍ</w:t>
      </w:r>
    </w:p>
    <w:p w:rsidR="00A009DA" w:rsidRPr="00A95736" w:rsidRDefault="00A009DA" w:rsidP="00A009DA">
      <w:pPr>
        <w:pStyle w:val="Nadpis2"/>
        <w:tabs>
          <w:tab w:val="center" w:pos="4536"/>
        </w:tabs>
        <w:jc w:val="both"/>
        <w:rPr>
          <w:b w:val="0"/>
          <w:bCs w:val="0"/>
          <w:sz w:val="21"/>
          <w:szCs w:val="21"/>
        </w:rPr>
      </w:pPr>
      <w:r w:rsidRPr="00A95736">
        <w:rPr>
          <w:b w:val="0"/>
          <w:bCs w:val="0"/>
          <w:sz w:val="21"/>
          <w:szCs w:val="21"/>
        </w:rPr>
        <w:t>Oprávněn</w:t>
      </w:r>
      <w:r w:rsidR="000C1354">
        <w:rPr>
          <w:b w:val="0"/>
          <w:bCs w:val="0"/>
          <w:sz w:val="21"/>
          <w:szCs w:val="21"/>
        </w:rPr>
        <w:t>ý</w:t>
      </w:r>
      <w:r w:rsidRPr="00A95736">
        <w:rPr>
          <w:b w:val="0"/>
          <w:bCs w:val="0"/>
          <w:sz w:val="21"/>
          <w:szCs w:val="21"/>
        </w:rPr>
        <w:t xml:space="preserve"> se zavazuj</w:t>
      </w:r>
      <w:r w:rsidR="000C1354">
        <w:rPr>
          <w:b w:val="0"/>
          <w:bCs w:val="0"/>
          <w:sz w:val="21"/>
          <w:szCs w:val="21"/>
        </w:rPr>
        <w:t>e</w:t>
      </w:r>
      <w:r w:rsidRPr="00A95736">
        <w:rPr>
          <w:b w:val="0"/>
          <w:bCs w:val="0"/>
          <w:sz w:val="21"/>
          <w:szCs w:val="21"/>
        </w:rPr>
        <w:t xml:space="preserve"> po</w:t>
      </w:r>
      <w:r w:rsidR="00DD3F87" w:rsidRPr="00A95736">
        <w:rPr>
          <w:b w:val="0"/>
          <w:bCs w:val="0"/>
          <w:sz w:val="21"/>
          <w:szCs w:val="21"/>
        </w:rPr>
        <w:t>dat do 3 týdnů od podpisu této s</w:t>
      </w:r>
      <w:r w:rsidRPr="00A95736">
        <w:rPr>
          <w:b w:val="0"/>
          <w:bCs w:val="0"/>
          <w:sz w:val="21"/>
          <w:szCs w:val="21"/>
        </w:rPr>
        <w:t>mlouvy jménem obou smluvních stran návrh na zahájení řízení o povolení vkladu práva odpovídajícího služebnosti zří</w:t>
      </w:r>
      <w:r w:rsidR="00DD3F87" w:rsidRPr="00A95736">
        <w:rPr>
          <w:b w:val="0"/>
          <w:bCs w:val="0"/>
          <w:sz w:val="21"/>
          <w:szCs w:val="21"/>
        </w:rPr>
        <w:t>zené touto smlouvou k</w:t>
      </w:r>
      <w:r w:rsidR="00194282" w:rsidRPr="00A95736">
        <w:rPr>
          <w:b w:val="0"/>
          <w:bCs w:val="0"/>
          <w:sz w:val="21"/>
          <w:szCs w:val="21"/>
        </w:rPr>
        <w:t>e služebn</w:t>
      </w:r>
      <w:r w:rsidR="000C1354">
        <w:rPr>
          <w:b w:val="0"/>
          <w:bCs w:val="0"/>
          <w:sz w:val="21"/>
          <w:szCs w:val="21"/>
        </w:rPr>
        <w:t>ým</w:t>
      </w:r>
      <w:r w:rsidR="00DD3F87" w:rsidRPr="00A95736">
        <w:rPr>
          <w:b w:val="0"/>
          <w:bCs w:val="0"/>
          <w:sz w:val="21"/>
          <w:szCs w:val="21"/>
        </w:rPr>
        <w:t xml:space="preserve"> p</w:t>
      </w:r>
      <w:r w:rsidRPr="00A95736">
        <w:rPr>
          <w:b w:val="0"/>
          <w:bCs w:val="0"/>
          <w:sz w:val="21"/>
          <w:szCs w:val="21"/>
        </w:rPr>
        <w:t>ozemk</w:t>
      </w:r>
      <w:r w:rsidR="000C1354">
        <w:rPr>
          <w:b w:val="0"/>
          <w:bCs w:val="0"/>
          <w:sz w:val="21"/>
          <w:szCs w:val="21"/>
        </w:rPr>
        <w:t>ům</w:t>
      </w:r>
      <w:r w:rsidRPr="00A95736">
        <w:rPr>
          <w:b w:val="0"/>
          <w:bCs w:val="0"/>
          <w:sz w:val="21"/>
          <w:szCs w:val="21"/>
        </w:rPr>
        <w:t xml:space="preserve"> příslušnému katastrálnímu úřadu, popř. zpětvzetí tohoto návrhu. Správní poplatek za návrh na zahájení řízení o povolení vkladu práva </w:t>
      </w:r>
      <w:r w:rsidR="00DD3F87" w:rsidRPr="00A95736">
        <w:rPr>
          <w:b w:val="0"/>
          <w:bCs w:val="0"/>
          <w:sz w:val="21"/>
          <w:szCs w:val="21"/>
        </w:rPr>
        <w:t xml:space="preserve">do katastru nemovitostí uhradí </w:t>
      </w:r>
      <w:r w:rsidR="006C171D">
        <w:rPr>
          <w:b w:val="0"/>
          <w:bCs w:val="0"/>
          <w:sz w:val="21"/>
          <w:szCs w:val="21"/>
        </w:rPr>
        <w:t>oprávněn</w:t>
      </w:r>
      <w:r w:rsidR="000C1354">
        <w:rPr>
          <w:b w:val="0"/>
          <w:bCs w:val="0"/>
          <w:sz w:val="21"/>
          <w:szCs w:val="21"/>
        </w:rPr>
        <w:t>ý</w:t>
      </w:r>
      <w:r w:rsidR="00886C67" w:rsidRPr="00A95736">
        <w:rPr>
          <w:b w:val="0"/>
          <w:bCs w:val="0"/>
          <w:sz w:val="21"/>
          <w:szCs w:val="21"/>
        </w:rPr>
        <w:t>.</w:t>
      </w:r>
    </w:p>
    <w:p w:rsidR="004F3AE9" w:rsidRDefault="004F3AE9" w:rsidP="00886C67">
      <w:pPr>
        <w:rPr>
          <w:rFonts w:ascii="Arial" w:hAnsi="Arial" w:cs="Arial"/>
          <w:sz w:val="21"/>
          <w:szCs w:val="21"/>
        </w:rPr>
      </w:pPr>
    </w:p>
    <w:p w:rsidR="004F3AE9" w:rsidRDefault="004F3AE9" w:rsidP="00886C67">
      <w:pPr>
        <w:rPr>
          <w:rFonts w:ascii="Arial" w:hAnsi="Arial" w:cs="Arial"/>
          <w:sz w:val="21"/>
          <w:szCs w:val="21"/>
        </w:rPr>
      </w:pPr>
    </w:p>
    <w:p w:rsidR="00886C67" w:rsidRPr="00A95736" w:rsidRDefault="00886C67" w:rsidP="008D649A">
      <w:pPr>
        <w:ind w:left="360"/>
        <w:jc w:val="center"/>
        <w:rPr>
          <w:rFonts w:ascii="Arial" w:hAnsi="Arial" w:cs="Arial"/>
          <w:b/>
          <w:sz w:val="21"/>
          <w:szCs w:val="21"/>
        </w:rPr>
      </w:pPr>
      <w:r w:rsidRPr="00A95736">
        <w:rPr>
          <w:rFonts w:ascii="Arial" w:hAnsi="Arial" w:cs="Arial"/>
          <w:b/>
          <w:sz w:val="21"/>
          <w:szCs w:val="21"/>
        </w:rPr>
        <w:t xml:space="preserve">VII. </w:t>
      </w:r>
      <w:r w:rsidRPr="00A95736">
        <w:rPr>
          <w:rFonts w:ascii="Arial" w:hAnsi="Arial" w:cs="Arial"/>
          <w:b/>
          <w:caps/>
          <w:sz w:val="21"/>
          <w:szCs w:val="21"/>
        </w:rPr>
        <w:t>Compliance doložka</w:t>
      </w:r>
    </w:p>
    <w:p w:rsidR="00C72F5D" w:rsidRPr="00A95736" w:rsidRDefault="00C72F5D" w:rsidP="00C72F5D">
      <w:pPr>
        <w:pStyle w:val="Odstavecseseznamem"/>
        <w:numPr>
          <w:ilvl w:val="0"/>
          <w:numId w:val="9"/>
        </w:numPr>
        <w:autoSpaceDE w:val="0"/>
        <w:autoSpaceDN w:val="0"/>
        <w:adjustRightInd w:val="0"/>
        <w:spacing w:after="120"/>
        <w:ind w:left="426" w:hanging="426"/>
        <w:jc w:val="both"/>
        <w:rPr>
          <w:rFonts w:ascii="Arial" w:hAnsi="Arial" w:cs="Arial"/>
          <w:color w:val="000000"/>
          <w:sz w:val="21"/>
          <w:szCs w:val="21"/>
        </w:rPr>
      </w:pPr>
      <w:r w:rsidRPr="00A95736">
        <w:rPr>
          <w:rFonts w:ascii="Arial" w:hAnsi="Arial" w:cs="Arial"/>
          <w:color w:val="000000"/>
          <w:sz w:val="21"/>
          <w:szCs w:val="21"/>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72F5D" w:rsidRPr="00A95736" w:rsidRDefault="00C72F5D" w:rsidP="00C72F5D">
      <w:pPr>
        <w:pStyle w:val="Odstavecseseznamem"/>
        <w:numPr>
          <w:ilvl w:val="0"/>
          <w:numId w:val="9"/>
        </w:numPr>
        <w:autoSpaceDE w:val="0"/>
        <w:autoSpaceDN w:val="0"/>
        <w:adjustRightInd w:val="0"/>
        <w:spacing w:after="120"/>
        <w:ind w:left="426" w:hanging="426"/>
        <w:jc w:val="both"/>
        <w:rPr>
          <w:rFonts w:ascii="Arial" w:hAnsi="Arial" w:cs="Arial"/>
          <w:color w:val="000000"/>
          <w:sz w:val="21"/>
          <w:szCs w:val="21"/>
        </w:rPr>
      </w:pPr>
      <w:r w:rsidRPr="00A95736">
        <w:rPr>
          <w:rFonts w:ascii="Arial" w:hAnsi="Arial" w:cs="Arial"/>
          <w:color w:val="000000"/>
          <w:sz w:val="21"/>
          <w:szCs w:val="21"/>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72F5D" w:rsidRPr="00A95736" w:rsidRDefault="006C171D" w:rsidP="00C72F5D">
      <w:pPr>
        <w:pStyle w:val="Odstavecseseznamem"/>
        <w:numPr>
          <w:ilvl w:val="0"/>
          <w:numId w:val="9"/>
        </w:numPr>
        <w:autoSpaceDE w:val="0"/>
        <w:autoSpaceDN w:val="0"/>
        <w:adjustRightInd w:val="0"/>
        <w:spacing w:after="120"/>
        <w:ind w:left="426" w:hanging="426"/>
        <w:jc w:val="both"/>
        <w:rPr>
          <w:rFonts w:ascii="Arial" w:hAnsi="Arial" w:cs="Arial"/>
          <w:color w:val="000000"/>
          <w:sz w:val="21"/>
          <w:szCs w:val="21"/>
        </w:rPr>
      </w:pPr>
      <w:r>
        <w:rPr>
          <w:rFonts w:ascii="Arial" w:hAnsi="Arial" w:cs="Arial"/>
          <w:color w:val="000000"/>
          <w:sz w:val="21"/>
          <w:szCs w:val="21"/>
        </w:rPr>
        <w:t>Oprávněn</w:t>
      </w:r>
      <w:r w:rsidR="000C1354">
        <w:rPr>
          <w:rFonts w:ascii="Arial" w:hAnsi="Arial" w:cs="Arial"/>
          <w:color w:val="000000"/>
          <w:sz w:val="21"/>
          <w:szCs w:val="21"/>
        </w:rPr>
        <w:t>ý</w:t>
      </w:r>
      <w:r w:rsidR="00C72F5D" w:rsidRPr="00A95736">
        <w:rPr>
          <w:rFonts w:ascii="Arial" w:hAnsi="Arial" w:cs="Arial"/>
          <w:color w:val="000000"/>
          <w:sz w:val="21"/>
          <w:szCs w:val="21"/>
        </w:rPr>
        <w:t xml:space="preserve"> prohlašuj</w:t>
      </w:r>
      <w:r w:rsidR="000C1354">
        <w:rPr>
          <w:rFonts w:ascii="Arial" w:hAnsi="Arial" w:cs="Arial"/>
          <w:color w:val="000000"/>
          <w:sz w:val="21"/>
          <w:szCs w:val="21"/>
        </w:rPr>
        <w:t>e</w:t>
      </w:r>
      <w:r w:rsidR="00C72F5D" w:rsidRPr="00A95736">
        <w:rPr>
          <w:rFonts w:ascii="Arial" w:hAnsi="Arial" w:cs="Arial"/>
          <w:color w:val="000000"/>
          <w:sz w:val="21"/>
          <w:szCs w:val="21"/>
        </w:rPr>
        <w:t xml:space="preserve">, že se seznámil se zásadami, hodnotami a cíli </w:t>
      </w:r>
      <w:proofErr w:type="spellStart"/>
      <w:r w:rsidR="00C72F5D" w:rsidRPr="00A95736">
        <w:rPr>
          <w:rFonts w:ascii="Arial" w:hAnsi="Arial" w:cs="Arial"/>
          <w:color w:val="000000"/>
          <w:sz w:val="21"/>
          <w:szCs w:val="21"/>
        </w:rPr>
        <w:t>Compliance</w:t>
      </w:r>
      <w:proofErr w:type="spellEnd"/>
      <w:r w:rsidR="00C72F5D" w:rsidRPr="00A95736">
        <w:rPr>
          <w:rFonts w:ascii="Arial" w:hAnsi="Arial" w:cs="Arial"/>
          <w:color w:val="000000"/>
          <w:sz w:val="21"/>
          <w:szCs w:val="21"/>
        </w:rPr>
        <w:t xml:space="preserve"> programu Povodí Ohře, </w:t>
      </w:r>
      <w:proofErr w:type="spellStart"/>
      <w:r w:rsidR="00C72F5D" w:rsidRPr="00A95736">
        <w:rPr>
          <w:rFonts w:ascii="Arial" w:hAnsi="Arial" w:cs="Arial"/>
          <w:color w:val="000000"/>
          <w:sz w:val="21"/>
          <w:szCs w:val="21"/>
        </w:rPr>
        <w:t>s.p</w:t>
      </w:r>
      <w:proofErr w:type="spellEnd"/>
      <w:r w:rsidR="00C72F5D" w:rsidRPr="00A95736">
        <w:rPr>
          <w:rFonts w:ascii="Arial" w:hAnsi="Arial" w:cs="Arial"/>
          <w:color w:val="000000"/>
          <w:sz w:val="21"/>
          <w:szCs w:val="21"/>
        </w:rPr>
        <w:t xml:space="preserve">. (viz </w:t>
      </w:r>
      <w:hyperlink r:id="rId8" w:history="1">
        <w:r w:rsidR="00C72F5D" w:rsidRPr="00A95736">
          <w:rPr>
            <w:rFonts w:ascii="Arial" w:hAnsi="Arial" w:cs="Arial"/>
            <w:color w:val="0000FF"/>
            <w:sz w:val="21"/>
            <w:szCs w:val="21"/>
            <w:u w:val="single"/>
          </w:rPr>
          <w:t>http://www.poh.cz/protikorupcni-a-compliance-program/d-1346/p1=1458</w:t>
        </w:r>
      </w:hyperlink>
      <w:r w:rsidR="00C72F5D" w:rsidRPr="00A95736">
        <w:rPr>
          <w:rFonts w:ascii="Arial" w:hAnsi="Arial" w:cs="Arial"/>
          <w:color w:val="000000"/>
          <w:sz w:val="21"/>
          <w:szCs w:val="21"/>
        </w:rPr>
        <w:t xml:space="preserve">), dále s Etickým kodexem Povodí Ohře, státní podnik a Protikorupčním programem Povodí Ohře, státní podnik. </w:t>
      </w:r>
      <w:r w:rsidR="00A902F9" w:rsidRPr="00A95736">
        <w:rPr>
          <w:rFonts w:ascii="Arial" w:hAnsi="Arial" w:cs="Arial"/>
          <w:color w:val="000000"/>
          <w:sz w:val="21"/>
          <w:szCs w:val="21"/>
        </w:rPr>
        <w:t>O</w:t>
      </w:r>
      <w:r w:rsidR="00C72F5D" w:rsidRPr="00A95736">
        <w:rPr>
          <w:rFonts w:ascii="Arial" w:hAnsi="Arial" w:cs="Arial"/>
          <w:color w:val="000000"/>
          <w:sz w:val="21"/>
          <w:szCs w:val="21"/>
        </w:rPr>
        <w:t>právněn</w:t>
      </w:r>
      <w:r w:rsidR="000C1354">
        <w:rPr>
          <w:rFonts w:ascii="Arial" w:hAnsi="Arial" w:cs="Arial"/>
          <w:color w:val="000000"/>
          <w:sz w:val="21"/>
          <w:szCs w:val="21"/>
        </w:rPr>
        <w:t>ý</w:t>
      </w:r>
      <w:r w:rsidR="00C72F5D" w:rsidRPr="00A95736">
        <w:rPr>
          <w:rFonts w:ascii="Arial" w:hAnsi="Arial" w:cs="Arial"/>
          <w:color w:val="000000"/>
          <w:sz w:val="21"/>
          <w:szCs w:val="21"/>
        </w:rPr>
        <w:t xml:space="preserve"> se při plnění této Smlouvy zavazu</w:t>
      </w:r>
      <w:r w:rsidR="00D27106">
        <w:rPr>
          <w:rFonts w:ascii="Arial" w:hAnsi="Arial" w:cs="Arial"/>
          <w:color w:val="000000"/>
          <w:sz w:val="21"/>
          <w:szCs w:val="21"/>
        </w:rPr>
        <w:t>j</w:t>
      </w:r>
      <w:r w:rsidR="000C1354">
        <w:rPr>
          <w:rFonts w:ascii="Arial" w:hAnsi="Arial" w:cs="Arial"/>
          <w:color w:val="000000"/>
          <w:sz w:val="21"/>
          <w:szCs w:val="21"/>
        </w:rPr>
        <w:t>e</w:t>
      </w:r>
      <w:r w:rsidR="00C72F5D" w:rsidRPr="00A95736">
        <w:rPr>
          <w:rFonts w:ascii="Arial" w:hAnsi="Arial" w:cs="Arial"/>
          <w:color w:val="000000"/>
          <w:sz w:val="21"/>
          <w:szCs w:val="21"/>
        </w:rPr>
        <w:t xml:space="preserve"> po celou dobu jejího trvání dodržovat zásady a hodnoty obsažené v uvedených dokumentech, pokud to jejich povaha umožňuje.</w:t>
      </w:r>
    </w:p>
    <w:p w:rsidR="00A95736" w:rsidRPr="008D649A" w:rsidRDefault="00C72F5D" w:rsidP="008D649A">
      <w:pPr>
        <w:pStyle w:val="Odstavecseseznamem"/>
        <w:numPr>
          <w:ilvl w:val="0"/>
          <w:numId w:val="9"/>
        </w:numPr>
        <w:autoSpaceDE w:val="0"/>
        <w:autoSpaceDN w:val="0"/>
        <w:adjustRightInd w:val="0"/>
        <w:spacing w:after="120"/>
        <w:ind w:left="426" w:hanging="426"/>
        <w:jc w:val="both"/>
        <w:rPr>
          <w:rFonts w:ascii="Arial" w:hAnsi="Arial" w:cs="Arial"/>
          <w:color w:val="000000"/>
          <w:sz w:val="21"/>
          <w:szCs w:val="21"/>
        </w:rPr>
      </w:pPr>
      <w:r w:rsidRPr="00A95736">
        <w:rPr>
          <w:rFonts w:ascii="Arial" w:hAnsi="Arial" w:cs="Arial"/>
          <w:color w:val="000000"/>
          <w:sz w:val="21"/>
          <w:szCs w:val="21"/>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D2F84" w:rsidRDefault="006D2F84" w:rsidP="00BA2349">
      <w:pPr>
        <w:widowControl w:val="0"/>
        <w:adjustRightInd w:val="0"/>
        <w:jc w:val="center"/>
        <w:rPr>
          <w:rFonts w:ascii="Arial" w:hAnsi="Arial" w:cs="Arial"/>
          <w:b/>
          <w:bCs/>
          <w:caps/>
          <w:sz w:val="21"/>
          <w:szCs w:val="21"/>
        </w:rPr>
      </w:pPr>
    </w:p>
    <w:p w:rsidR="00F2628E" w:rsidRDefault="00F2628E" w:rsidP="00BA2349">
      <w:pPr>
        <w:widowControl w:val="0"/>
        <w:adjustRightInd w:val="0"/>
        <w:jc w:val="center"/>
        <w:rPr>
          <w:rFonts w:ascii="Arial" w:hAnsi="Arial" w:cs="Arial"/>
          <w:b/>
          <w:bCs/>
          <w:caps/>
          <w:sz w:val="21"/>
          <w:szCs w:val="21"/>
        </w:rPr>
      </w:pPr>
    </w:p>
    <w:p w:rsidR="00F2628E" w:rsidRDefault="00F2628E" w:rsidP="00BA2349">
      <w:pPr>
        <w:widowControl w:val="0"/>
        <w:adjustRightInd w:val="0"/>
        <w:jc w:val="center"/>
        <w:rPr>
          <w:rFonts w:ascii="Arial" w:hAnsi="Arial" w:cs="Arial"/>
          <w:b/>
          <w:bCs/>
          <w:caps/>
          <w:sz w:val="21"/>
          <w:szCs w:val="21"/>
        </w:rPr>
      </w:pPr>
    </w:p>
    <w:p w:rsidR="00BA2349" w:rsidRPr="00A95736" w:rsidRDefault="00BA2349" w:rsidP="00BA2349">
      <w:pPr>
        <w:widowControl w:val="0"/>
        <w:adjustRightInd w:val="0"/>
        <w:jc w:val="center"/>
        <w:rPr>
          <w:rFonts w:ascii="Arial" w:hAnsi="Arial" w:cs="Arial"/>
          <w:b/>
          <w:bCs/>
          <w:caps/>
          <w:sz w:val="21"/>
          <w:szCs w:val="21"/>
        </w:rPr>
      </w:pPr>
      <w:r w:rsidRPr="00A95736">
        <w:rPr>
          <w:rFonts w:ascii="Arial" w:hAnsi="Arial" w:cs="Arial"/>
          <w:b/>
          <w:bCs/>
          <w:caps/>
          <w:sz w:val="21"/>
          <w:szCs w:val="21"/>
        </w:rPr>
        <w:lastRenderedPageBreak/>
        <w:t>VIII. Ochrana a zpracování osobních údajů</w:t>
      </w:r>
    </w:p>
    <w:p w:rsidR="006D2F84" w:rsidRDefault="00C72F5D" w:rsidP="00507D39">
      <w:pPr>
        <w:jc w:val="both"/>
        <w:rPr>
          <w:rFonts w:ascii="Arial" w:hAnsi="Arial" w:cs="Arial"/>
          <w:color w:val="0000FF"/>
          <w:sz w:val="21"/>
          <w:szCs w:val="21"/>
        </w:rPr>
      </w:pPr>
      <w:r w:rsidRPr="00A95736">
        <w:rPr>
          <w:rFonts w:ascii="Arial" w:hAnsi="Arial" w:cs="Arial"/>
          <w:color w:val="000000"/>
          <w:sz w:val="21"/>
          <w:szCs w:val="21"/>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A95736">
          <w:rPr>
            <w:rFonts w:ascii="Arial" w:hAnsi="Arial" w:cs="Arial"/>
            <w:color w:val="0000FF"/>
            <w:sz w:val="21"/>
            <w:szCs w:val="21"/>
          </w:rPr>
          <w:t>http://www.poh.cz/informace-o-zpracovani-osobnich-udaju/d-1369/p1=1459</w:t>
        </w:r>
      </w:hyperlink>
    </w:p>
    <w:p w:rsidR="00D95298" w:rsidRDefault="00D95298" w:rsidP="00507D39">
      <w:pPr>
        <w:jc w:val="both"/>
        <w:rPr>
          <w:rFonts w:ascii="Arial" w:hAnsi="Arial" w:cs="Arial"/>
          <w:sz w:val="21"/>
          <w:szCs w:val="21"/>
        </w:rPr>
      </w:pPr>
    </w:p>
    <w:p w:rsidR="00D95298" w:rsidRPr="00507D39" w:rsidRDefault="00D95298" w:rsidP="00507D39">
      <w:pPr>
        <w:jc w:val="both"/>
        <w:rPr>
          <w:rFonts w:ascii="Arial" w:hAnsi="Arial" w:cs="Arial"/>
          <w:sz w:val="21"/>
          <w:szCs w:val="21"/>
        </w:rPr>
      </w:pPr>
    </w:p>
    <w:p w:rsidR="00D8158D" w:rsidRDefault="00BA2349" w:rsidP="00D8158D">
      <w:pPr>
        <w:pStyle w:val="Nadpis2"/>
        <w:jc w:val="center"/>
        <w:rPr>
          <w:sz w:val="21"/>
          <w:szCs w:val="21"/>
        </w:rPr>
      </w:pPr>
      <w:r w:rsidRPr="00A95736">
        <w:rPr>
          <w:sz w:val="21"/>
          <w:szCs w:val="21"/>
        </w:rPr>
        <w:t>IX</w:t>
      </w:r>
      <w:r w:rsidR="0037775C" w:rsidRPr="00A95736">
        <w:rPr>
          <w:sz w:val="21"/>
          <w:szCs w:val="21"/>
        </w:rPr>
        <w:t>. SPOLEČNÁ A ZÁVĚREČNÁ USTANOVENÍ</w:t>
      </w:r>
    </w:p>
    <w:p w:rsidR="00D95298" w:rsidRDefault="00191358" w:rsidP="00D8158D">
      <w:pPr>
        <w:numPr>
          <w:ilvl w:val="0"/>
          <w:numId w:val="2"/>
        </w:numPr>
        <w:jc w:val="both"/>
        <w:rPr>
          <w:rFonts w:ascii="Arial" w:hAnsi="Arial" w:cs="Arial"/>
          <w:sz w:val="21"/>
          <w:szCs w:val="21"/>
        </w:rPr>
      </w:pPr>
      <w:r w:rsidRPr="00A95736">
        <w:rPr>
          <w:rFonts w:ascii="Arial" w:hAnsi="Arial" w:cs="Arial"/>
          <w:sz w:val="21"/>
          <w:szCs w:val="21"/>
        </w:rPr>
        <w:t xml:space="preserve">Smlouva je vyhotovena </w:t>
      </w:r>
      <w:r w:rsidRPr="003E7EAC">
        <w:rPr>
          <w:rFonts w:ascii="Arial" w:hAnsi="Arial" w:cs="Arial"/>
          <w:sz w:val="21"/>
          <w:szCs w:val="21"/>
        </w:rPr>
        <w:t>v</w:t>
      </w:r>
      <w:r w:rsidR="000C1354">
        <w:rPr>
          <w:rFonts w:ascii="Arial" w:hAnsi="Arial" w:cs="Arial"/>
          <w:sz w:val="21"/>
          <w:szCs w:val="21"/>
        </w:rPr>
        <w:t xml:space="preserve">e čtyřech (4x) </w:t>
      </w:r>
      <w:r w:rsidRPr="00A95736">
        <w:rPr>
          <w:rFonts w:ascii="Arial" w:hAnsi="Arial" w:cs="Arial"/>
          <w:sz w:val="21"/>
          <w:szCs w:val="21"/>
        </w:rPr>
        <w:t xml:space="preserve">stejnopisech, </w:t>
      </w:r>
      <w:r w:rsidR="00785A2E" w:rsidRPr="00A95736">
        <w:rPr>
          <w:rFonts w:ascii="Arial" w:hAnsi="Arial" w:cs="Arial"/>
          <w:sz w:val="21"/>
          <w:szCs w:val="21"/>
        </w:rPr>
        <w:t xml:space="preserve">kdy jeden originál je určen pro </w:t>
      </w:r>
      <w:r w:rsidRPr="00A95736">
        <w:rPr>
          <w:rFonts w:ascii="Arial" w:hAnsi="Arial" w:cs="Arial"/>
          <w:sz w:val="21"/>
          <w:szCs w:val="21"/>
        </w:rPr>
        <w:t xml:space="preserve">provedení vkladu do katastru nemovitostí, </w:t>
      </w:r>
      <w:r w:rsidR="000C1354">
        <w:rPr>
          <w:rFonts w:ascii="Arial" w:hAnsi="Arial" w:cs="Arial"/>
          <w:sz w:val="21"/>
          <w:szCs w:val="21"/>
        </w:rPr>
        <w:t>jeden</w:t>
      </w:r>
      <w:r w:rsidRPr="00A95736">
        <w:rPr>
          <w:rFonts w:ascii="Arial" w:hAnsi="Arial" w:cs="Arial"/>
          <w:sz w:val="21"/>
          <w:szCs w:val="21"/>
        </w:rPr>
        <w:t xml:space="preserve"> originál obdrží </w:t>
      </w:r>
      <w:r w:rsidR="00DD3F87" w:rsidRPr="00A95736">
        <w:rPr>
          <w:rFonts w:ascii="Arial" w:hAnsi="Arial" w:cs="Arial"/>
          <w:sz w:val="21"/>
          <w:szCs w:val="21"/>
        </w:rPr>
        <w:t>o</w:t>
      </w:r>
      <w:r w:rsidRPr="00A95736">
        <w:rPr>
          <w:rFonts w:ascii="Arial" w:hAnsi="Arial" w:cs="Arial"/>
          <w:sz w:val="21"/>
          <w:szCs w:val="21"/>
        </w:rPr>
        <w:t>právněn</w:t>
      </w:r>
      <w:r w:rsidR="000C1354">
        <w:rPr>
          <w:rFonts w:ascii="Arial" w:hAnsi="Arial" w:cs="Arial"/>
          <w:sz w:val="21"/>
          <w:szCs w:val="21"/>
        </w:rPr>
        <w:t>ý</w:t>
      </w:r>
      <w:r w:rsidRPr="00A95736">
        <w:rPr>
          <w:rFonts w:ascii="Arial" w:hAnsi="Arial" w:cs="Arial"/>
          <w:sz w:val="21"/>
          <w:szCs w:val="21"/>
        </w:rPr>
        <w:t xml:space="preserve"> a dva originály obdrží </w:t>
      </w:r>
      <w:r w:rsidR="00DD3F87" w:rsidRPr="00A95736">
        <w:rPr>
          <w:rFonts w:ascii="Arial" w:hAnsi="Arial" w:cs="Arial"/>
          <w:sz w:val="21"/>
          <w:szCs w:val="21"/>
        </w:rPr>
        <w:t>p</w:t>
      </w:r>
      <w:r w:rsidRPr="00A95736">
        <w:rPr>
          <w:rFonts w:ascii="Arial" w:hAnsi="Arial" w:cs="Arial"/>
          <w:sz w:val="21"/>
          <w:szCs w:val="21"/>
        </w:rPr>
        <w:t xml:space="preserve">ovinný. </w:t>
      </w:r>
    </w:p>
    <w:p w:rsidR="00D95298" w:rsidRDefault="00D95298" w:rsidP="00013921">
      <w:pPr>
        <w:pStyle w:val="Odstavecseseznamem"/>
        <w:numPr>
          <w:ilvl w:val="0"/>
          <w:numId w:val="2"/>
        </w:numPr>
        <w:jc w:val="both"/>
      </w:pPr>
      <w:r w:rsidRPr="00013921">
        <w:rPr>
          <w:rFonts w:ascii="Arial" w:hAnsi="Arial" w:cs="Arial"/>
          <w:sz w:val="21"/>
          <w:szCs w:val="21"/>
        </w:rPr>
        <w:t xml:space="preserve">Smluvní strany berou na vědomí, že Povodí Ohře, státní podnik, je povinen zveřejnit obraz Smlouvy a jejích případných změn (dodatků) a dalších dokumentů od této Smlouvy odvozených včetně </w:t>
      </w:r>
      <w:proofErr w:type="spellStart"/>
      <w:r w:rsidRPr="00013921">
        <w:rPr>
          <w:rFonts w:ascii="Arial" w:hAnsi="Arial" w:cs="Arial"/>
          <w:sz w:val="21"/>
          <w:szCs w:val="21"/>
        </w:rPr>
        <w:t>metadat</w:t>
      </w:r>
      <w:proofErr w:type="spellEnd"/>
      <w:r w:rsidRPr="00013921">
        <w:rPr>
          <w:rFonts w:ascii="Arial" w:hAnsi="Arial" w:cs="Arial"/>
          <w:sz w:val="21"/>
          <w:szCs w:val="21"/>
        </w:rPr>
        <w:t xml:space="preserve"> požadovaných k uveřejnění dle zákona č. 340/2015 Sb. o registru smluv. Zveřejnění smlouvy a </w:t>
      </w:r>
      <w:proofErr w:type="spellStart"/>
      <w:r w:rsidRPr="00013921">
        <w:rPr>
          <w:rFonts w:ascii="Arial" w:hAnsi="Arial" w:cs="Arial"/>
          <w:sz w:val="21"/>
          <w:szCs w:val="21"/>
        </w:rPr>
        <w:t>metadat</w:t>
      </w:r>
      <w:proofErr w:type="spellEnd"/>
      <w:r w:rsidRPr="00013921">
        <w:rPr>
          <w:rFonts w:ascii="Arial" w:hAnsi="Arial" w:cs="Arial"/>
          <w:sz w:val="21"/>
          <w:szCs w:val="21"/>
        </w:rPr>
        <w:t xml:space="preserve"> v registru smluv zajistí Povodí Ohře, státní podnik, který má právo tuto Smlouvu zveřejnit rovněž v pochybnostech o tom, zda tato Smlouva zveřejnění podléhá či nikoliv.</w:t>
      </w:r>
    </w:p>
    <w:p w:rsidR="0037775C" w:rsidRPr="00A95736" w:rsidRDefault="0037775C" w:rsidP="00603CDA">
      <w:pPr>
        <w:numPr>
          <w:ilvl w:val="0"/>
          <w:numId w:val="2"/>
        </w:numPr>
        <w:jc w:val="both"/>
        <w:rPr>
          <w:rFonts w:ascii="Arial" w:hAnsi="Arial" w:cs="Arial"/>
          <w:sz w:val="21"/>
          <w:szCs w:val="21"/>
        </w:rPr>
      </w:pPr>
      <w:r w:rsidRPr="00A95736">
        <w:rPr>
          <w:rFonts w:ascii="Arial" w:hAnsi="Arial" w:cs="Arial"/>
          <w:sz w:val="21"/>
          <w:szCs w:val="21"/>
        </w:rPr>
        <w:t xml:space="preserve">Smluvní strany prohlašují, že v obsahu </w:t>
      </w:r>
      <w:r w:rsidR="00DD3F87" w:rsidRPr="00A95736">
        <w:rPr>
          <w:rFonts w:ascii="Arial" w:hAnsi="Arial" w:cs="Arial"/>
          <w:sz w:val="21"/>
          <w:szCs w:val="21"/>
        </w:rPr>
        <w:t>s</w:t>
      </w:r>
      <w:r w:rsidRPr="00A95736">
        <w:rPr>
          <w:rFonts w:ascii="Arial" w:hAnsi="Arial" w:cs="Arial"/>
          <w:sz w:val="21"/>
          <w:szCs w:val="21"/>
        </w:rPr>
        <w:t xml:space="preserve">mlouvy je zhmotněna jejich smluvní vůle, což stvrzují svými podpisy. Smluvní strany prohlašují, že si </w:t>
      </w:r>
      <w:r w:rsidR="00DD3F87" w:rsidRPr="00A95736">
        <w:rPr>
          <w:rFonts w:ascii="Arial" w:hAnsi="Arial" w:cs="Arial"/>
          <w:sz w:val="21"/>
          <w:szCs w:val="21"/>
        </w:rPr>
        <w:t>s</w:t>
      </w:r>
      <w:r w:rsidRPr="00A95736">
        <w:rPr>
          <w:rFonts w:ascii="Arial" w:hAnsi="Arial" w:cs="Arial"/>
          <w:sz w:val="21"/>
          <w:szCs w:val="21"/>
        </w:rPr>
        <w:t xml:space="preserve">mlouvu před jejím podpisem přečetly, že </w:t>
      </w:r>
      <w:r w:rsidR="00DD3F87" w:rsidRPr="00A95736">
        <w:rPr>
          <w:rFonts w:ascii="Arial" w:hAnsi="Arial" w:cs="Arial"/>
          <w:sz w:val="21"/>
          <w:szCs w:val="21"/>
        </w:rPr>
        <w:t>s</w:t>
      </w:r>
      <w:r w:rsidRPr="00A95736">
        <w:rPr>
          <w:rFonts w:ascii="Arial" w:hAnsi="Arial" w:cs="Arial"/>
          <w:sz w:val="21"/>
          <w:szCs w:val="21"/>
        </w:rPr>
        <w:t xml:space="preserve">mlouva byla uzavřena po vzájemném projednání, podle jejich pravé </w:t>
      </w:r>
      <w:r w:rsidR="00BB04EF" w:rsidRPr="00A95736">
        <w:rPr>
          <w:rFonts w:ascii="Arial" w:hAnsi="Arial" w:cs="Arial"/>
          <w:sz w:val="21"/>
          <w:szCs w:val="21"/>
        </w:rPr>
        <w:br/>
      </w:r>
      <w:r w:rsidRPr="00A95736">
        <w:rPr>
          <w:rFonts w:ascii="Arial" w:hAnsi="Arial" w:cs="Arial"/>
          <w:sz w:val="21"/>
          <w:szCs w:val="21"/>
        </w:rPr>
        <w:t>a svobodné vůle, dobrovolně, určitě, vážně a srozumitelně, nikoliv v tísni ani za nápadně nevýhodných podmínek.</w:t>
      </w:r>
    </w:p>
    <w:p w:rsidR="0037775C" w:rsidRPr="00A95736" w:rsidRDefault="0037775C" w:rsidP="00603CDA">
      <w:pPr>
        <w:numPr>
          <w:ilvl w:val="0"/>
          <w:numId w:val="2"/>
        </w:numPr>
        <w:jc w:val="both"/>
        <w:rPr>
          <w:rFonts w:ascii="Arial" w:hAnsi="Arial" w:cs="Arial"/>
          <w:sz w:val="21"/>
          <w:szCs w:val="21"/>
        </w:rPr>
      </w:pPr>
      <w:r w:rsidRPr="00A95736">
        <w:rPr>
          <w:rFonts w:ascii="Arial" w:hAnsi="Arial" w:cs="Arial"/>
          <w:sz w:val="21"/>
          <w:szCs w:val="21"/>
        </w:rPr>
        <w:t>Smlouva nabývá platnosti dnem podpisu smluvních stran</w:t>
      </w:r>
      <w:r w:rsidR="00884713">
        <w:rPr>
          <w:rFonts w:ascii="Arial" w:hAnsi="Arial" w:cs="Arial"/>
          <w:sz w:val="21"/>
          <w:szCs w:val="21"/>
        </w:rPr>
        <w:t xml:space="preserve"> a účinnosti dnem zveřejnění v Registru smluv.</w:t>
      </w:r>
    </w:p>
    <w:p w:rsidR="006D2F84" w:rsidRPr="007F4CEA" w:rsidRDefault="0037775C" w:rsidP="007F4CEA">
      <w:pPr>
        <w:numPr>
          <w:ilvl w:val="0"/>
          <w:numId w:val="2"/>
        </w:numPr>
        <w:jc w:val="both"/>
        <w:rPr>
          <w:rFonts w:ascii="Arial" w:hAnsi="Arial" w:cs="Arial"/>
          <w:sz w:val="21"/>
          <w:szCs w:val="21"/>
        </w:rPr>
      </w:pPr>
      <w:r w:rsidRPr="00A95736">
        <w:rPr>
          <w:rFonts w:ascii="Arial" w:hAnsi="Arial" w:cs="Arial"/>
          <w:sz w:val="21"/>
          <w:szCs w:val="21"/>
        </w:rPr>
        <w:t xml:space="preserve">Tato </w:t>
      </w:r>
      <w:r w:rsidR="00DD3F87" w:rsidRPr="00A95736">
        <w:rPr>
          <w:rFonts w:ascii="Arial" w:hAnsi="Arial" w:cs="Arial"/>
          <w:sz w:val="21"/>
          <w:szCs w:val="21"/>
        </w:rPr>
        <w:t>s</w:t>
      </w:r>
      <w:r w:rsidRPr="00A95736">
        <w:rPr>
          <w:rFonts w:ascii="Arial" w:hAnsi="Arial" w:cs="Arial"/>
          <w:sz w:val="21"/>
          <w:szCs w:val="21"/>
        </w:rPr>
        <w:t xml:space="preserve">mlouva může být měněna nebo doplňována pouze formou písemných dodatků podepsaných smluvními stranami, pod sankcí neplatnosti. Písemná forma je nezbytná </w:t>
      </w:r>
      <w:r w:rsidR="00785A2E" w:rsidRPr="00A95736">
        <w:rPr>
          <w:rFonts w:ascii="Arial" w:hAnsi="Arial" w:cs="Arial"/>
          <w:sz w:val="21"/>
          <w:szCs w:val="21"/>
        </w:rPr>
        <w:br/>
      </w:r>
      <w:r w:rsidRPr="00A95736">
        <w:rPr>
          <w:rFonts w:ascii="Arial" w:hAnsi="Arial" w:cs="Arial"/>
          <w:sz w:val="21"/>
          <w:szCs w:val="21"/>
        </w:rPr>
        <w:t xml:space="preserve">i pro právní úkony směřující ke zrušení </w:t>
      </w:r>
      <w:r w:rsidR="00DD3F87" w:rsidRPr="00A95736">
        <w:rPr>
          <w:rFonts w:ascii="Arial" w:hAnsi="Arial" w:cs="Arial"/>
          <w:sz w:val="21"/>
          <w:szCs w:val="21"/>
        </w:rPr>
        <w:t>s</w:t>
      </w:r>
      <w:r w:rsidRPr="00A95736">
        <w:rPr>
          <w:rFonts w:ascii="Arial" w:hAnsi="Arial" w:cs="Arial"/>
          <w:sz w:val="21"/>
          <w:szCs w:val="21"/>
        </w:rPr>
        <w:t>mlouvy.</w:t>
      </w:r>
    </w:p>
    <w:p w:rsidR="0037775C" w:rsidRPr="00A95736" w:rsidRDefault="0037775C" w:rsidP="00603CDA">
      <w:pPr>
        <w:numPr>
          <w:ilvl w:val="0"/>
          <w:numId w:val="2"/>
        </w:numPr>
        <w:jc w:val="both"/>
        <w:rPr>
          <w:rFonts w:ascii="Arial" w:hAnsi="Arial" w:cs="Arial"/>
          <w:sz w:val="21"/>
          <w:szCs w:val="21"/>
        </w:rPr>
      </w:pPr>
      <w:r w:rsidRPr="00A95736">
        <w:rPr>
          <w:rFonts w:ascii="Arial" w:hAnsi="Arial" w:cs="Arial"/>
          <w:sz w:val="21"/>
          <w:szCs w:val="21"/>
        </w:rPr>
        <w:t xml:space="preserve">Fyzické osoby, které </w:t>
      </w:r>
      <w:r w:rsidR="00DD3F87" w:rsidRPr="00A95736">
        <w:rPr>
          <w:rFonts w:ascii="Arial" w:hAnsi="Arial" w:cs="Arial"/>
          <w:sz w:val="21"/>
          <w:szCs w:val="21"/>
        </w:rPr>
        <w:t>s</w:t>
      </w:r>
      <w:r w:rsidRPr="00A95736">
        <w:rPr>
          <w:rFonts w:ascii="Arial" w:hAnsi="Arial" w:cs="Arial"/>
          <w:sz w:val="21"/>
          <w:szCs w:val="21"/>
        </w:rPr>
        <w:t xml:space="preserve">mlouvu uzavírají jménem smluvních stran, tímto prohlašují, že jsou plně oprávněny k platnému uzavření této </w:t>
      </w:r>
      <w:r w:rsidR="00DD3F87" w:rsidRPr="00A95736">
        <w:rPr>
          <w:rFonts w:ascii="Arial" w:hAnsi="Arial" w:cs="Arial"/>
          <w:sz w:val="21"/>
          <w:szCs w:val="21"/>
        </w:rPr>
        <w:t>smlouvy a nepovažují žádné ustanovení této smlouvy za obchodní tajemství.</w:t>
      </w:r>
    </w:p>
    <w:p w:rsidR="00507D39" w:rsidRDefault="0037775C" w:rsidP="00507D39">
      <w:pPr>
        <w:numPr>
          <w:ilvl w:val="0"/>
          <w:numId w:val="2"/>
        </w:numPr>
        <w:jc w:val="both"/>
        <w:rPr>
          <w:rFonts w:ascii="Arial" w:hAnsi="Arial" w:cs="Arial"/>
          <w:sz w:val="21"/>
          <w:szCs w:val="21"/>
        </w:rPr>
      </w:pPr>
      <w:r w:rsidRPr="00A95736">
        <w:rPr>
          <w:rFonts w:ascii="Arial" w:hAnsi="Arial" w:cs="Arial"/>
          <w:sz w:val="21"/>
          <w:szCs w:val="21"/>
        </w:rPr>
        <w:t xml:space="preserve">Tato </w:t>
      </w:r>
      <w:r w:rsidR="00DD3F87" w:rsidRPr="00A95736">
        <w:rPr>
          <w:rFonts w:ascii="Arial" w:hAnsi="Arial" w:cs="Arial"/>
          <w:sz w:val="21"/>
          <w:szCs w:val="21"/>
        </w:rPr>
        <w:t>s</w:t>
      </w:r>
      <w:r w:rsidRPr="00A95736">
        <w:rPr>
          <w:rFonts w:ascii="Arial" w:hAnsi="Arial" w:cs="Arial"/>
          <w:sz w:val="21"/>
          <w:szCs w:val="21"/>
        </w:rPr>
        <w:t xml:space="preserve">mlouva a právní vztahy z ní vyplývající se řídí právním řádem České republiky, </w:t>
      </w:r>
      <w:r w:rsidR="00785A2E" w:rsidRPr="00A95736">
        <w:rPr>
          <w:rFonts w:ascii="Arial" w:hAnsi="Arial" w:cs="Arial"/>
          <w:sz w:val="21"/>
          <w:szCs w:val="21"/>
        </w:rPr>
        <w:br/>
      </w:r>
      <w:r w:rsidRPr="00A95736">
        <w:rPr>
          <w:rFonts w:ascii="Arial" w:hAnsi="Arial" w:cs="Arial"/>
          <w:sz w:val="21"/>
          <w:szCs w:val="21"/>
        </w:rPr>
        <w:t>a to zejména příslušnými ustanoveními občanského zákoníku.</w:t>
      </w:r>
    </w:p>
    <w:p w:rsidR="00507D39" w:rsidRPr="00507D39" w:rsidRDefault="00507D39" w:rsidP="00507D39">
      <w:pPr>
        <w:numPr>
          <w:ilvl w:val="0"/>
          <w:numId w:val="2"/>
        </w:numPr>
        <w:jc w:val="both"/>
        <w:rPr>
          <w:rFonts w:ascii="Arial" w:hAnsi="Arial" w:cs="Arial"/>
          <w:sz w:val="21"/>
          <w:szCs w:val="21"/>
        </w:rPr>
      </w:pPr>
      <w:r w:rsidRPr="00507D39">
        <w:rPr>
          <w:rFonts w:ascii="Arial" w:hAnsi="Arial" w:cs="Arial"/>
          <w:sz w:val="21"/>
          <w:szCs w:val="21"/>
        </w:rPr>
        <w:t>Uzavření této smlouvy bylo schváleno usnesením ZM č. ……</w:t>
      </w:r>
      <w:r>
        <w:rPr>
          <w:rFonts w:ascii="Arial" w:hAnsi="Arial" w:cs="Arial"/>
          <w:sz w:val="21"/>
          <w:szCs w:val="21"/>
        </w:rPr>
        <w:t>…</w:t>
      </w:r>
      <w:proofErr w:type="gramStart"/>
      <w:r>
        <w:rPr>
          <w:rFonts w:ascii="Arial" w:hAnsi="Arial" w:cs="Arial"/>
          <w:sz w:val="21"/>
          <w:szCs w:val="21"/>
        </w:rPr>
        <w:t>…….</w:t>
      </w:r>
      <w:proofErr w:type="gramEnd"/>
      <w:r>
        <w:rPr>
          <w:rFonts w:ascii="Arial" w:hAnsi="Arial" w:cs="Arial"/>
          <w:sz w:val="21"/>
          <w:szCs w:val="21"/>
        </w:rPr>
        <w:t>.</w:t>
      </w:r>
      <w:r w:rsidRPr="00507D39">
        <w:rPr>
          <w:rFonts w:ascii="Arial" w:hAnsi="Arial" w:cs="Arial"/>
          <w:sz w:val="21"/>
          <w:szCs w:val="21"/>
        </w:rPr>
        <w:t xml:space="preserve"> ze dne ………</w:t>
      </w:r>
      <w:r>
        <w:rPr>
          <w:rFonts w:ascii="Arial" w:hAnsi="Arial" w:cs="Arial"/>
          <w:sz w:val="21"/>
          <w:szCs w:val="21"/>
        </w:rPr>
        <w:t>…</w:t>
      </w:r>
      <w:proofErr w:type="gramStart"/>
      <w:r>
        <w:rPr>
          <w:rFonts w:ascii="Arial" w:hAnsi="Arial" w:cs="Arial"/>
          <w:sz w:val="21"/>
          <w:szCs w:val="21"/>
        </w:rPr>
        <w:t>…….</w:t>
      </w:r>
      <w:proofErr w:type="gramEnd"/>
      <w:r>
        <w:rPr>
          <w:rFonts w:ascii="Arial" w:hAnsi="Arial" w:cs="Arial"/>
          <w:sz w:val="21"/>
          <w:szCs w:val="21"/>
        </w:rPr>
        <w:t>.</w:t>
      </w:r>
    </w:p>
    <w:p w:rsidR="00507D39" w:rsidRPr="004F3AE9" w:rsidRDefault="00507D39" w:rsidP="00507D39">
      <w:pPr>
        <w:ind w:left="360"/>
        <w:jc w:val="both"/>
        <w:rPr>
          <w:rFonts w:ascii="Arial" w:hAnsi="Arial" w:cs="Arial"/>
          <w:sz w:val="21"/>
          <w:szCs w:val="21"/>
        </w:rPr>
      </w:pPr>
    </w:p>
    <w:p w:rsidR="006D2F84" w:rsidRDefault="00884713">
      <w:pPr>
        <w:tabs>
          <w:tab w:val="center" w:pos="2268"/>
          <w:tab w:val="center" w:pos="6804"/>
        </w:tabs>
        <w:jc w:val="both"/>
        <w:rPr>
          <w:rFonts w:ascii="Arial" w:hAnsi="Arial" w:cs="Arial"/>
          <w:i/>
          <w:sz w:val="20"/>
          <w:szCs w:val="20"/>
        </w:rPr>
      </w:pPr>
      <w:r>
        <w:rPr>
          <w:rFonts w:ascii="Arial" w:hAnsi="Arial" w:cs="Arial"/>
          <w:i/>
          <w:sz w:val="20"/>
          <w:szCs w:val="20"/>
        </w:rPr>
        <w:t xml:space="preserve">Příloha: </w:t>
      </w:r>
    </w:p>
    <w:p w:rsidR="00AB0549" w:rsidRPr="00A95736" w:rsidRDefault="00AB0549">
      <w:pPr>
        <w:tabs>
          <w:tab w:val="center" w:pos="2268"/>
          <w:tab w:val="center" w:pos="6804"/>
        </w:tabs>
        <w:jc w:val="both"/>
        <w:rPr>
          <w:rFonts w:ascii="Arial" w:hAnsi="Arial" w:cs="Arial"/>
          <w:sz w:val="21"/>
          <w:szCs w:val="21"/>
        </w:rPr>
      </w:pPr>
    </w:p>
    <w:p w:rsidR="00D81894" w:rsidRDefault="00D81894" w:rsidP="003C108F">
      <w:pPr>
        <w:jc w:val="both"/>
        <w:rPr>
          <w:rFonts w:ascii="Arial" w:hAnsi="Arial" w:cs="Arial"/>
          <w:sz w:val="21"/>
          <w:szCs w:val="21"/>
        </w:rPr>
      </w:pPr>
    </w:p>
    <w:p w:rsidR="0037775C" w:rsidRPr="00A95736" w:rsidRDefault="0037775C" w:rsidP="003C108F">
      <w:pPr>
        <w:jc w:val="both"/>
        <w:rPr>
          <w:rFonts w:ascii="Arial" w:hAnsi="Arial" w:cs="Arial"/>
          <w:sz w:val="21"/>
          <w:szCs w:val="21"/>
        </w:rPr>
      </w:pPr>
      <w:r w:rsidRPr="00A95736">
        <w:rPr>
          <w:rFonts w:ascii="Arial" w:hAnsi="Arial" w:cs="Arial"/>
          <w:sz w:val="21"/>
          <w:szCs w:val="21"/>
        </w:rPr>
        <w:t>V</w:t>
      </w:r>
      <w:r w:rsidR="008D3FC4" w:rsidRPr="00A95736">
        <w:rPr>
          <w:rFonts w:ascii="Arial" w:hAnsi="Arial" w:cs="Arial"/>
          <w:sz w:val="21"/>
          <w:szCs w:val="21"/>
        </w:rPr>
        <w:t> </w:t>
      </w:r>
      <w:r w:rsidRPr="00A95736">
        <w:rPr>
          <w:rFonts w:ascii="Arial" w:hAnsi="Arial" w:cs="Arial"/>
          <w:sz w:val="21"/>
          <w:szCs w:val="21"/>
        </w:rPr>
        <w:t>Chomutově</w:t>
      </w:r>
      <w:r w:rsidR="008D3FC4" w:rsidRPr="00A95736">
        <w:rPr>
          <w:rFonts w:ascii="Arial" w:hAnsi="Arial" w:cs="Arial"/>
          <w:sz w:val="21"/>
          <w:szCs w:val="21"/>
        </w:rPr>
        <w:t>, dne</w:t>
      </w:r>
      <w:r w:rsidR="003C108F" w:rsidRPr="00A95736">
        <w:rPr>
          <w:rFonts w:ascii="Arial" w:hAnsi="Arial" w:cs="Arial"/>
          <w:sz w:val="21"/>
          <w:szCs w:val="21"/>
        </w:rPr>
        <w:t>……</w:t>
      </w:r>
      <w:proofErr w:type="gramStart"/>
      <w:r w:rsidR="003C108F" w:rsidRPr="00A95736">
        <w:rPr>
          <w:rFonts w:ascii="Arial" w:hAnsi="Arial" w:cs="Arial"/>
          <w:sz w:val="21"/>
          <w:szCs w:val="21"/>
        </w:rPr>
        <w:t>…….</w:t>
      </w:r>
      <w:proofErr w:type="gramEnd"/>
      <w:r w:rsidR="003C108F" w:rsidRPr="00A95736">
        <w:rPr>
          <w:rFonts w:ascii="Arial" w:hAnsi="Arial" w:cs="Arial"/>
          <w:sz w:val="21"/>
          <w:szCs w:val="21"/>
        </w:rPr>
        <w:t>……..</w:t>
      </w:r>
      <w:r w:rsidR="003C108F" w:rsidRPr="00A95736">
        <w:rPr>
          <w:rFonts w:ascii="Arial" w:hAnsi="Arial" w:cs="Arial"/>
          <w:sz w:val="21"/>
          <w:szCs w:val="21"/>
        </w:rPr>
        <w:tab/>
      </w:r>
      <w:r w:rsidR="003C108F" w:rsidRPr="00A95736">
        <w:rPr>
          <w:rFonts w:ascii="Arial" w:hAnsi="Arial" w:cs="Arial"/>
          <w:sz w:val="21"/>
          <w:szCs w:val="21"/>
        </w:rPr>
        <w:tab/>
      </w:r>
      <w:r w:rsidR="003C108F" w:rsidRPr="00A95736">
        <w:rPr>
          <w:rFonts w:ascii="Arial" w:hAnsi="Arial" w:cs="Arial"/>
          <w:sz w:val="21"/>
          <w:szCs w:val="21"/>
        </w:rPr>
        <w:tab/>
      </w:r>
      <w:r w:rsidRPr="00A95736">
        <w:rPr>
          <w:rFonts w:ascii="Arial" w:hAnsi="Arial" w:cs="Arial"/>
          <w:sz w:val="21"/>
          <w:szCs w:val="21"/>
        </w:rPr>
        <w:t>V</w:t>
      </w:r>
      <w:r w:rsidR="00D8158D">
        <w:rPr>
          <w:rFonts w:ascii="Arial" w:hAnsi="Arial" w:cs="Arial"/>
          <w:sz w:val="21"/>
          <w:szCs w:val="21"/>
        </w:rPr>
        <w:t> </w:t>
      </w:r>
      <w:proofErr w:type="gramStart"/>
      <w:r w:rsidR="00D8158D">
        <w:rPr>
          <w:rFonts w:ascii="Arial" w:hAnsi="Arial" w:cs="Arial"/>
          <w:sz w:val="21"/>
          <w:szCs w:val="21"/>
        </w:rPr>
        <w:t>Kadani,</w:t>
      </w:r>
      <w:r w:rsidR="00AB0549" w:rsidRPr="00A95736">
        <w:rPr>
          <w:rFonts w:ascii="Arial" w:hAnsi="Arial" w:cs="Arial"/>
          <w:sz w:val="21"/>
          <w:szCs w:val="21"/>
        </w:rPr>
        <w:t xml:space="preserve"> </w:t>
      </w:r>
      <w:r w:rsidR="00320EA6" w:rsidRPr="00A95736">
        <w:rPr>
          <w:rFonts w:ascii="Arial" w:hAnsi="Arial" w:cs="Arial"/>
          <w:sz w:val="21"/>
          <w:szCs w:val="21"/>
        </w:rPr>
        <w:t xml:space="preserve"> dne</w:t>
      </w:r>
      <w:proofErr w:type="gramEnd"/>
      <w:r w:rsidR="00320EA6" w:rsidRPr="00A95736">
        <w:rPr>
          <w:rFonts w:ascii="Arial" w:hAnsi="Arial" w:cs="Arial"/>
          <w:sz w:val="21"/>
          <w:szCs w:val="21"/>
        </w:rPr>
        <w:t xml:space="preserve"> ………</w:t>
      </w:r>
      <w:r w:rsidR="00AB0549" w:rsidRPr="00A95736">
        <w:rPr>
          <w:rFonts w:ascii="Arial" w:hAnsi="Arial" w:cs="Arial"/>
          <w:sz w:val="21"/>
          <w:szCs w:val="21"/>
        </w:rPr>
        <w:t>…………</w:t>
      </w:r>
    </w:p>
    <w:p w:rsidR="0037775C" w:rsidRPr="00A95736" w:rsidRDefault="0037775C">
      <w:pPr>
        <w:tabs>
          <w:tab w:val="center" w:pos="2268"/>
          <w:tab w:val="center" w:pos="6804"/>
        </w:tabs>
        <w:jc w:val="both"/>
        <w:rPr>
          <w:rFonts w:ascii="Arial" w:hAnsi="Arial" w:cs="Arial"/>
          <w:sz w:val="21"/>
          <w:szCs w:val="21"/>
        </w:rPr>
      </w:pPr>
    </w:p>
    <w:p w:rsidR="00FB7B01" w:rsidRPr="00A95736" w:rsidRDefault="00A95736" w:rsidP="003F5618">
      <w:pPr>
        <w:tabs>
          <w:tab w:val="center" w:pos="2268"/>
        </w:tabs>
        <w:jc w:val="both"/>
        <w:rPr>
          <w:rFonts w:ascii="Arial" w:hAnsi="Arial" w:cs="Arial"/>
          <w:sz w:val="21"/>
          <w:szCs w:val="21"/>
        </w:rPr>
      </w:pPr>
      <w:r>
        <w:rPr>
          <w:rFonts w:ascii="Arial" w:hAnsi="Arial" w:cs="Arial"/>
          <w:sz w:val="21"/>
          <w:szCs w:val="21"/>
        </w:rPr>
        <w:t>z</w:t>
      </w:r>
      <w:r w:rsidR="00FB7B01" w:rsidRPr="00A95736">
        <w:rPr>
          <w:rFonts w:ascii="Arial" w:hAnsi="Arial" w:cs="Arial"/>
          <w:sz w:val="21"/>
          <w:szCs w:val="21"/>
        </w:rPr>
        <w:t xml:space="preserve">a </w:t>
      </w:r>
      <w:r>
        <w:rPr>
          <w:rFonts w:ascii="Arial" w:hAnsi="Arial" w:cs="Arial"/>
          <w:sz w:val="21"/>
          <w:szCs w:val="21"/>
        </w:rPr>
        <w:t>p</w:t>
      </w:r>
      <w:r w:rsidR="00FB7B01" w:rsidRPr="00A95736">
        <w:rPr>
          <w:rFonts w:ascii="Arial" w:hAnsi="Arial" w:cs="Arial"/>
          <w:sz w:val="21"/>
          <w:szCs w:val="21"/>
        </w:rPr>
        <w:t>ovinné</w:t>
      </w:r>
      <w:r w:rsidR="003F5618" w:rsidRPr="00A95736">
        <w:rPr>
          <w:rFonts w:ascii="Arial" w:hAnsi="Arial" w:cs="Arial"/>
          <w:sz w:val="21"/>
          <w:szCs w:val="21"/>
        </w:rPr>
        <w:t>ho:</w:t>
      </w:r>
      <w:r w:rsidR="003F5618" w:rsidRPr="00A95736">
        <w:rPr>
          <w:rFonts w:ascii="Arial" w:hAnsi="Arial" w:cs="Arial"/>
          <w:sz w:val="21"/>
          <w:szCs w:val="21"/>
        </w:rPr>
        <w:tab/>
      </w:r>
      <w:r w:rsidR="003F5618" w:rsidRPr="00A95736">
        <w:rPr>
          <w:rFonts w:ascii="Arial" w:hAnsi="Arial" w:cs="Arial"/>
          <w:sz w:val="21"/>
          <w:szCs w:val="21"/>
        </w:rPr>
        <w:tab/>
      </w:r>
      <w:r w:rsidR="003F5618" w:rsidRPr="00A95736">
        <w:rPr>
          <w:rFonts w:ascii="Arial" w:hAnsi="Arial" w:cs="Arial"/>
          <w:sz w:val="21"/>
          <w:szCs w:val="21"/>
        </w:rPr>
        <w:tab/>
      </w:r>
      <w:r w:rsidR="003F5618" w:rsidRPr="00A95736">
        <w:rPr>
          <w:rFonts w:ascii="Arial" w:hAnsi="Arial" w:cs="Arial"/>
          <w:sz w:val="21"/>
          <w:szCs w:val="21"/>
        </w:rPr>
        <w:tab/>
      </w:r>
      <w:r w:rsidR="003F5618" w:rsidRPr="00A95736">
        <w:rPr>
          <w:rFonts w:ascii="Arial" w:hAnsi="Arial" w:cs="Arial"/>
          <w:sz w:val="21"/>
          <w:szCs w:val="21"/>
        </w:rPr>
        <w:tab/>
      </w:r>
      <w:r>
        <w:rPr>
          <w:rFonts w:ascii="Arial" w:hAnsi="Arial" w:cs="Arial"/>
          <w:sz w:val="21"/>
          <w:szCs w:val="21"/>
        </w:rPr>
        <w:t>z</w:t>
      </w:r>
      <w:r w:rsidR="00FB7B01" w:rsidRPr="00A95736">
        <w:rPr>
          <w:rFonts w:ascii="Arial" w:hAnsi="Arial" w:cs="Arial"/>
          <w:sz w:val="21"/>
          <w:szCs w:val="21"/>
        </w:rPr>
        <w:t xml:space="preserve">a </w:t>
      </w:r>
      <w:r>
        <w:rPr>
          <w:rFonts w:ascii="Arial" w:hAnsi="Arial" w:cs="Arial"/>
          <w:sz w:val="21"/>
          <w:szCs w:val="21"/>
        </w:rPr>
        <w:t>o</w:t>
      </w:r>
      <w:r w:rsidR="00FB7B01" w:rsidRPr="00A95736">
        <w:rPr>
          <w:rFonts w:ascii="Arial" w:hAnsi="Arial" w:cs="Arial"/>
          <w:sz w:val="21"/>
          <w:szCs w:val="21"/>
        </w:rPr>
        <w:t>právněné</w:t>
      </w:r>
      <w:r w:rsidR="00D8158D">
        <w:rPr>
          <w:rFonts w:ascii="Arial" w:hAnsi="Arial" w:cs="Arial"/>
          <w:sz w:val="21"/>
          <w:szCs w:val="21"/>
        </w:rPr>
        <w:t>ho</w:t>
      </w:r>
      <w:r w:rsidR="00FB7B01" w:rsidRPr="00A95736">
        <w:rPr>
          <w:rFonts w:ascii="Arial" w:hAnsi="Arial" w:cs="Arial"/>
          <w:sz w:val="21"/>
          <w:szCs w:val="21"/>
        </w:rPr>
        <w:t>:</w:t>
      </w:r>
    </w:p>
    <w:p w:rsidR="00B54D28" w:rsidRDefault="00B54D28">
      <w:pPr>
        <w:tabs>
          <w:tab w:val="center" w:pos="2268"/>
          <w:tab w:val="center" w:pos="6804"/>
        </w:tabs>
        <w:jc w:val="both"/>
        <w:rPr>
          <w:rFonts w:ascii="Arial" w:hAnsi="Arial" w:cs="Arial"/>
          <w:sz w:val="21"/>
          <w:szCs w:val="21"/>
        </w:rPr>
      </w:pPr>
    </w:p>
    <w:p w:rsidR="006D2F84" w:rsidRDefault="006D2F84">
      <w:pPr>
        <w:tabs>
          <w:tab w:val="center" w:pos="2268"/>
          <w:tab w:val="center" w:pos="6804"/>
        </w:tabs>
        <w:jc w:val="both"/>
        <w:rPr>
          <w:rFonts w:ascii="Arial" w:hAnsi="Arial" w:cs="Arial"/>
          <w:sz w:val="21"/>
          <w:szCs w:val="21"/>
        </w:rPr>
      </w:pPr>
    </w:p>
    <w:p w:rsidR="006D2F84" w:rsidRDefault="006D2F84">
      <w:pPr>
        <w:tabs>
          <w:tab w:val="center" w:pos="2268"/>
          <w:tab w:val="center" w:pos="6804"/>
        </w:tabs>
        <w:jc w:val="both"/>
        <w:rPr>
          <w:rFonts w:ascii="Arial" w:hAnsi="Arial" w:cs="Arial"/>
          <w:sz w:val="21"/>
          <w:szCs w:val="21"/>
        </w:rPr>
      </w:pPr>
    </w:p>
    <w:p w:rsidR="00D8158D" w:rsidRDefault="00D8158D">
      <w:pPr>
        <w:tabs>
          <w:tab w:val="center" w:pos="2268"/>
          <w:tab w:val="center" w:pos="6804"/>
        </w:tabs>
        <w:jc w:val="both"/>
        <w:rPr>
          <w:rFonts w:ascii="Arial" w:hAnsi="Arial" w:cs="Arial"/>
          <w:sz w:val="21"/>
          <w:szCs w:val="21"/>
        </w:rPr>
      </w:pPr>
    </w:p>
    <w:p w:rsidR="006D2F84" w:rsidRPr="00A95736" w:rsidRDefault="006D2F84">
      <w:pPr>
        <w:tabs>
          <w:tab w:val="center" w:pos="2268"/>
          <w:tab w:val="center" w:pos="6804"/>
        </w:tabs>
        <w:jc w:val="both"/>
        <w:rPr>
          <w:rFonts w:ascii="Arial" w:hAnsi="Arial" w:cs="Arial"/>
          <w:sz w:val="21"/>
          <w:szCs w:val="21"/>
        </w:rPr>
      </w:pPr>
    </w:p>
    <w:p w:rsidR="006C171D" w:rsidRDefault="003F5618" w:rsidP="008D3FC4">
      <w:pPr>
        <w:tabs>
          <w:tab w:val="center" w:pos="1620"/>
        </w:tabs>
        <w:jc w:val="both"/>
        <w:rPr>
          <w:rFonts w:ascii="Arial" w:hAnsi="Arial" w:cs="Arial"/>
          <w:sz w:val="21"/>
          <w:szCs w:val="21"/>
        </w:rPr>
      </w:pPr>
      <w:r w:rsidRPr="00A95736">
        <w:rPr>
          <w:rFonts w:ascii="Arial" w:hAnsi="Arial" w:cs="Arial"/>
          <w:sz w:val="21"/>
          <w:szCs w:val="21"/>
        </w:rPr>
        <w:t>…</w:t>
      </w:r>
      <w:r w:rsidR="008D3FC4" w:rsidRPr="00A95736">
        <w:rPr>
          <w:rFonts w:ascii="Arial" w:hAnsi="Arial" w:cs="Arial"/>
          <w:sz w:val="21"/>
          <w:szCs w:val="21"/>
        </w:rPr>
        <w:t>…………………………………</w:t>
      </w:r>
      <w:r w:rsidR="008D3FC4" w:rsidRPr="00A95736">
        <w:rPr>
          <w:rFonts w:ascii="Arial" w:hAnsi="Arial" w:cs="Arial"/>
          <w:sz w:val="21"/>
          <w:szCs w:val="21"/>
        </w:rPr>
        <w:tab/>
      </w:r>
      <w:r w:rsidR="008D3FC4" w:rsidRPr="00A95736">
        <w:rPr>
          <w:rFonts w:ascii="Arial" w:hAnsi="Arial" w:cs="Arial"/>
          <w:sz w:val="21"/>
          <w:szCs w:val="21"/>
        </w:rPr>
        <w:tab/>
      </w:r>
      <w:r w:rsidR="008D3FC4" w:rsidRPr="00A95736">
        <w:rPr>
          <w:rFonts w:ascii="Arial" w:hAnsi="Arial" w:cs="Arial"/>
          <w:sz w:val="21"/>
          <w:szCs w:val="21"/>
        </w:rPr>
        <w:tab/>
        <w:t>…………………………………..</w:t>
      </w:r>
      <w:r w:rsidR="0037775C" w:rsidRPr="00A95736">
        <w:rPr>
          <w:rFonts w:ascii="Arial" w:hAnsi="Arial" w:cs="Arial"/>
          <w:sz w:val="21"/>
          <w:szCs w:val="21"/>
        </w:rPr>
        <w:tab/>
      </w:r>
      <w:r w:rsidRPr="00A95736">
        <w:rPr>
          <w:rFonts w:ascii="Arial" w:hAnsi="Arial" w:cs="Arial"/>
          <w:sz w:val="21"/>
          <w:szCs w:val="21"/>
        </w:rPr>
        <w:t xml:space="preserve">                           </w:t>
      </w:r>
      <w:r w:rsidR="0037775C" w:rsidRPr="00A95736">
        <w:rPr>
          <w:rFonts w:ascii="Arial" w:hAnsi="Arial" w:cs="Arial"/>
          <w:sz w:val="21"/>
          <w:szCs w:val="21"/>
        </w:rPr>
        <w:tab/>
      </w:r>
      <w:r w:rsidR="00BB04EF" w:rsidRPr="00A95736">
        <w:rPr>
          <w:rFonts w:ascii="Arial" w:hAnsi="Arial" w:cs="Arial"/>
          <w:sz w:val="21"/>
          <w:szCs w:val="21"/>
        </w:rPr>
        <w:tab/>
      </w:r>
      <w:r w:rsidR="00BB04EF" w:rsidRPr="00A95736">
        <w:rPr>
          <w:rFonts w:ascii="Arial" w:hAnsi="Arial" w:cs="Arial"/>
          <w:sz w:val="21"/>
          <w:szCs w:val="21"/>
        </w:rPr>
        <w:tab/>
      </w:r>
      <w:r w:rsidR="00DB21FE" w:rsidRPr="00A95736">
        <w:rPr>
          <w:rFonts w:ascii="Arial" w:hAnsi="Arial" w:cs="Arial"/>
          <w:sz w:val="21"/>
          <w:szCs w:val="21"/>
        </w:rPr>
        <w:t xml:space="preserve"> </w:t>
      </w:r>
    </w:p>
    <w:p w:rsidR="006C171D" w:rsidRDefault="006C171D" w:rsidP="00CA0DF4">
      <w:pPr>
        <w:tabs>
          <w:tab w:val="center" w:pos="1620"/>
        </w:tabs>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rsidR="00A95736" w:rsidRDefault="00A95736" w:rsidP="006F3E97">
      <w:pPr>
        <w:rPr>
          <w:rFonts w:ascii="Arial" w:hAnsi="Arial" w:cs="Arial"/>
          <w:sz w:val="21"/>
          <w:szCs w:val="21"/>
        </w:rPr>
      </w:pPr>
      <w:r w:rsidRPr="00A95736">
        <w:rPr>
          <w:rFonts w:ascii="Arial" w:hAnsi="Arial" w:cs="Arial"/>
          <w:sz w:val="21"/>
          <w:szCs w:val="21"/>
        </w:rPr>
        <w:tab/>
      </w:r>
      <w:r w:rsidRPr="00A95736">
        <w:rPr>
          <w:rFonts w:ascii="Arial" w:hAnsi="Arial" w:cs="Arial"/>
          <w:sz w:val="21"/>
          <w:szCs w:val="21"/>
        </w:rPr>
        <w:tab/>
      </w:r>
      <w:r w:rsidRPr="00A95736">
        <w:rPr>
          <w:rFonts w:ascii="Arial" w:hAnsi="Arial" w:cs="Arial"/>
          <w:sz w:val="21"/>
          <w:szCs w:val="21"/>
        </w:rPr>
        <w:tab/>
      </w:r>
      <w:r w:rsidRPr="00A95736">
        <w:rPr>
          <w:rFonts w:ascii="Arial" w:hAnsi="Arial" w:cs="Arial"/>
          <w:sz w:val="21"/>
          <w:szCs w:val="21"/>
        </w:rPr>
        <w:tab/>
      </w:r>
      <w:r w:rsidRPr="00A95736">
        <w:rPr>
          <w:rFonts w:ascii="Arial" w:hAnsi="Arial" w:cs="Arial"/>
          <w:sz w:val="21"/>
          <w:szCs w:val="21"/>
        </w:rPr>
        <w:tab/>
      </w:r>
      <w:r w:rsidRPr="00A95736">
        <w:rPr>
          <w:rFonts w:ascii="Arial" w:hAnsi="Arial" w:cs="Arial"/>
          <w:sz w:val="21"/>
          <w:szCs w:val="21"/>
        </w:rPr>
        <w:tab/>
      </w:r>
      <w:r w:rsidRPr="00A95736">
        <w:rPr>
          <w:rFonts w:ascii="Arial" w:hAnsi="Arial" w:cs="Arial"/>
          <w:sz w:val="21"/>
          <w:szCs w:val="21"/>
        </w:rPr>
        <w:tab/>
      </w:r>
    </w:p>
    <w:p w:rsidR="0003738F" w:rsidRDefault="0003738F" w:rsidP="006F3E97">
      <w:pPr>
        <w:rPr>
          <w:rFonts w:ascii="Arial" w:hAnsi="Arial" w:cs="Arial"/>
          <w:sz w:val="21"/>
          <w:szCs w:val="21"/>
        </w:rPr>
      </w:pPr>
    </w:p>
    <w:p w:rsidR="0003738F" w:rsidRDefault="0003738F" w:rsidP="006F3E97">
      <w:pPr>
        <w:rPr>
          <w:rFonts w:ascii="Arial" w:hAnsi="Arial" w:cs="Arial"/>
          <w:sz w:val="21"/>
          <w:szCs w:val="21"/>
        </w:rPr>
      </w:pPr>
    </w:p>
    <w:p w:rsidR="0003738F" w:rsidRDefault="0003738F" w:rsidP="006F3E97">
      <w:pPr>
        <w:rPr>
          <w:rFonts w:ascii="Arial" w:hAnsi="Arial" w:cs="Arial"/>
          <w:sz w:val="21"/>
          <w:szCs w:val="21"/>
        </w:rPr>
      </w:pPr>
    </w:p>
    <w:p w:rsidR="0003738F" w:rsidRDefault="0003738F" w:rsidP="006F3E97">
      <w:pPr>
        <w:rPr>
          <w:rFonts w:ascii="Arial" w:hAnsi="Arial" w:cs="Arial"/>
          <w:sz w:val="21"/>
          <w:szCs w:val="21"/>
        </w:rPr>
      </w:pPr>
    </w:p>
    <w:p w:rsidR="0003738F" w:rsidRPr="00A95736" w:rsidRDefault="0003738F" w:rsidP="00D8158D">
      <w:pPr>
        <w:rPr>
          <w:rFonts w:ascii="Arial" w:hAnsi="Arial" w:cs="Arial"/>
          <w:sz w:val="21"/>
          <w:szCs w:val="21"/>
        </w:rPr>
      </w:pPr>
      <w:r>
        <w:rPr>
          <w:rFonts w:ascii="Arial" w:hAnsi="Arial" w:cs="Arial"/>
          <w:sz w:val="21"/>
          <w:szCs w:val="21"/>
        </w:rPr>
        <w:t xml:space="preserve">                                                                                     </w:t>
      </w:r>
    </w:p>
    <w:sectPr w:rsidR="0003738F" w:rsidRPr="00A95736" w:rsidSect="0043100F">
      <w:headerReference w:type="default" r:id="rId10"/>
      <w:footerReference w:type="even" r:id="rId11"/>
      <w:footerReference w:type="default" r:id="rId12"/>
      <w:headerReference w:type="first" r:id="rId13"/>
      <w:footerReference w:type="first" r:id="rId14"/>
      <w:pgSz w:w="11907" w:h="16840"/>
      <w:pgMar w:top="1258" w:right="1418" w:bottom="1418" w:left="1418" w:header="709"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3DA" w:rsidRDefault="00B753DA">
      <w:r>
        <w:separator/>
      </w:r>
    </w:p>
  </w:endnote>
  <w:endnote w:type="continuationSeparator" w:id="0">
    <w:p w:rsidR="00B753DA" w:rsidRDefault="00B7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E1D" w:rsidRDefault="00882E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82E1D" w:rsidRDefault="00882E1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E1D" w:rsidRDefault="00882E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40672">
      <w:rPr>
        <w:rStyle w:val="slostrnky"/>
        <w:noProof/>
      </w:rPr>
      <w:t>2</w:t>
    </w:r>
    <w:r>
      <w:rPr>
        <w:rStyle w:val="slostrnky"/>
      </w:rPr>
      <w:fldChar w:fldCharType="end"/>
    </w:r>
  </w:p>
  <w:p w:rsidR="00882E1D" w:rsidRDefault="00882E1D" w:rsidP="008D649A">
    <w:pPr>
      <w:pStyle w:val="Zpat"/>
      <w:ind w:right="360"/>
      <w:rPr>
        <w:sz w:val="16"/>
      </w:rPr>
    </w:pPr>
  </w:p>
  <w:p w:rsidR="00882E1D" w:rsidRDefault="00882E1D">
    <w:pPr>
      <w:pStyle w:val="Zpat"/>
      <w:rPr>
        <w:sz w:val="16"/>
      </w:rPr>
    </w:pPr>
  </w:p>
  <w:p w:rsidR="00882E1D" w:rsidRDefault="00882E1D">
    <w:pPr>
      <w:pStyle w:val="Zpat"/>
      <w:rPr>
        <w:sz w:val="16"/>
      </w:rPr>
    </w:pPr>
  </w:p>
  <w:p w:rsidR="00882E1D" w:rsidRDefault="00882E1D">
    <w:pPr>
      <w:pStyle w:val="Zpat"/>
      <w:rPr>
        <w:sz w:val="16"/>
      </w:rPr>
    </w:pPr>
  </w:p>
  <w:p w:rsidR="00882E1D" w:rsidRDefault="00882E1D">
    <w:pPr>
      <w:pStyle w:val="Zpat"/>
      <w:rPr>
        <w:sz w:val="16"/>
      </w:rPr>
    </w:pPr>
    <w:r>
      <w:rPr>
        <w:sz w:val="16"/>
      </w:rPr>
      <w:tab/>
    </w:r>
    <w:r>
      <w:rPr>
        <w:sz w:val="16"/>
      </w:rPr>
      <w:tab/>
      <w:t xml:space="preserve">Strana </w:t>
    </w:r>
  </w:p>
  <w:p w:rsidR="00882E1D" w:rsidRDefault="00882E1D">
    <w:pPr>
      <w:pStyle w:val="Zpa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E1D" w:rsidRDefault="00882E1D">
    <w:pPr>
      <w:pStyle w:val="Zpat"/>
      <w:rPr>
        <w:sz w:val="16"/>
      </w:rPr>
    </w:pPr>
    <w:r>
      <w:rPr>
        <w:sz w:val="16"/>
      </w:rPr>
      <w:t xml:space="preserve">Název </w:t>
    </w:r>
    <w:proofErr w:type="gramStart"/>
    <w:r>
      <w:rPr>
        <w:sz w:val="16"/>
      </w:rPr>
      <w:t>akce !!!</w:t>
    </w:r>
    <w:proofErr w:type="gramEnd"/>
    <w:r>
      <w:rPr>
        <w:sz w:val="16"/>
      </w:rPr>
      <w:tab/>
    </w:r>
    <w:r>
      <w:rPr>
        <w:sz w:val="16"/>
      </w:rPr>
      <w:tab/>
      <w:t xml:space="preserve">Strana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3DA" w:rsidRDefault="00B753DA">
      <w:r>
        <w:separator/>
      </w:r>
    </w:p>
  </w:footnote>
  <w:footnote w:type="continuationSeparator" w:id="0">
    <w:p w:rsidR="00B753DA" w:rsidRDefault="00B7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E1D" w:rsidRPr="008655E7" w:rsidRDefault="002A375F" w:rsidP="00BB04EF">
    <w:pPr>
      <w:pStyle w:val="Zhlav"/>
      <w:jc w:val="right"/>
      <w:rPr>
        <w:rFonts w:ascii="Arial" w:hAnsi="Arial" w:cs="Arial"/>
        <w:b/>
        <w:sz w:val="24"/>
        <w:szCs w:val="24"/>
      </w:rPr>
    </w:pPr>
    <w:r>
      <w:rPr>
        <w:rFonts w:ascii="Arial" w:hAnsi="Arial" w:cs="Arial"/>
        <w:b/>
        <w:sz w:val="24"/>
        <w:szCs w:val="24"/>
      </w:rPr>
      <w:t>1136</w:t>
    </w:r>
    <w:r w:rsidR="008655E7" w:rsidRPr="008655E7">
      <w:rPr>
        <w:rFonts w:ascii="Arial" w:hAnsi="Arial" w:cs="Arial"/>
        <w:b/>
        <w:sz w:val="24"/>
        <w:szCs w:val="24"/>
      </w:rPr>
      <w:t>/2023</w:t>
    </w:r>
    <w:r w:rsidR="00882E1D" w:rsidRPr="008655E7">
      <w:rPr>
        <w:rFonts w:ascii="Arial" w:hAnsi="Arial" w:cs="Arial"/>
        <w:b/>
        <w:sz w:val="24"/>
        <w:szCs w:val="24"/>
      </w:rPr>
      <w:t xml:space="preserve"> VB</w:t>
    </w:r>
  </w:p>
  <w:p w:rsidR="00882E1D" w:rsidRPr="00700DE7" w:rsidRDefault="00BF1FA3" w:rsidP="00230C9C">
    <w:pPr>
      <w:pStyle w:val="Zhlav"/>
      <w:jc w:val="right"/>
      <w:rPr>
        <w:rFonts w:ascii="Arial" w:hAnsi="Arial" w:cs="Arial"/>
      </w:rPr>
    </w:pPr>
    <w:r>
      <w:rPr>
        <w:rFonts w:ascii="Arial" w:hAnsi="Arial" w:cs="Arial"/>
      </w:rPr>
      <w:t>Cyklostezka, VT Ohře</w:t>
    </w:r>
  </w:p>
  <w:p w:rsidR="006C68EA" w:rsidRPr="006A0CF3" w:rsidRDefault="006C68EA" w:rsidP="001806EC">
    <w:pPr>
      <w:pStyle w:val="Zhlav"/>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E1D" w:rsidRDefault="00882E1D">
    <w:pPr>
      <w:pStyle w:val="Zhlav"/>
      <w:jc w:val="right"/>
      <w:rPr>
        <w:rFonts w:ascii="Arial" w:hAnsi="Arial" w:cs="Arial"/>
      </w:rPr>
    </w:pPr>
    <w:r>
      <w:rPr>
        <w:rFonts w:ascii="Arial" w:hAnsi="Arial" w:cs="Arial"/>
      </w:rPr>
      <w:t>evidenční číslo smlouvy např. 2005/96960/012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6623BB4"/>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D5D5EC7"/>
    <w:multiLevelType w:val="hybridMultilevel"/>
    <w:tmpl w:val="5C1625B6"/>
    <w:lvl w:ilvl="0" w:tplc="0405000F">
      <w:start w:val="1"/>
      <w:numFmt w:val="decimal"/>
      <w:lvlText w:val="%1."/>
      <w:lvlJc w:val="left"/>
      <w:pPr>
        <w:tabs>
          <w:tab w:val="num" w:pos="540"/>
        </w:tabs>
        <w:ind w:left="540" w:hanging="360"/>
      </w:pPr>
      <w:rPr>
        <w:rFonts w:hint="default"/>
        <w:b w:val="0"/>
      </w:rPr>
    </w:lvl>
    <w:lvl w:ilvl="1" w:tplc="7B9A3ABA">
      <w:start w:val="3"/>
      <w:numFmt w:val="bullet"/>
      <w:lvlText w:val="-"/>
      <w:lvlJc w:val="left"/>
      <w:pPr>
        <w:tabs>
          <w:tab w:val="num" w:pos="1440"/>
        </w:tabs>
        <w:ind w:left="1440" w:hanging="360"/>
      </w:pPr>
      <w:rPr>
        <w:rFonts w:ascii="Times New Roman" w:eastAsia="Times New Roman" w:hAnsi="Times New Roman" w:cs="Times New Roman" w:hint="default"/>
        <w:b/>
      </w:r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348AD"/>
    <w:multiLevelType w:val="hybridMultilevel"/>
    <w:tmpl w:val="D51297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C24D0"/>
    <w:multiLevelType w:val="hybridMultilevel"/>
    <w:tmpl w:val="0A00E6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753DF4"/>
    <w:multiLevelType w:val="hybridMultilevel"/>
    <w:tmpl w:val="FAF075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371052"/>
    <w:multiLevelType w:val="hybridMultilevel"/>
    <w:tmpl w:val="A502A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B23634"/>
    <w:multiLevelType w:val="hybridMultilevel"/>
    <w:tmpl w:val="A42CDBDC"/>
    <w:lvl w:ilvl="0" w:tplc="2544024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902F62"/>
    <w:multiLevelType w:val="hybridMultilevel"/>
    <w:tmpl w:val="22043A6A"/>
    <w:lvl w:ilvl="0" w:tplc="6FCC49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677CE7"/>
    <w:multiLevelType w:val="hybridMultilevel"/>
    <w:tmpl w:val="F5CA0E3A"/>
    <w:lvl w:ilvl="0" w:tplc="5DF291D4">
      <w:start w:val="1"/>
      <w:numFmt w:val="decimal"/>
      <w:lvlText w:val="%1."/>
      <w:lvlJc w:val="left"/>
      <w:pPr>
        <w:ind w:left="704" w:hanging="360"/>
      </w:pPr>
      <w:rPr>
        <w:rFonts w:hint="default"/>
        <w:b/>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9" w15:restartNumberingAfterBreak="0">
    <w:nsid w:val="43815B3F"/>
    <w:multiLevelType w:val="hybridMultilevel"/>
    <w:tmpl w:val="7B6A0A3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D175AA"/>
    <w:multiLevelType w:val="hybridMultilevel"/>
    <w:tmpl w:val="81587CB8"/>
    <w:lvl w:ilvl="0" w:tplc="F452B7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D04276"/>
    <w:multiLevelType w:val="hybridMultilevel"/>
    <w:tmpl w:val="DF00B57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78B455F6"/>
    <w:multiLevelType w:val="hybridMultilevel"/>
    <w:tmpl w:val="30D0112E"/>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6F662DD2">
      <w:start w:val="1"/>
      <w:numFmt w:val="bullet"/>
      <w:lvlText w:val=""/>
      <w:lvlJc w:val="left"/>
      <w:pPr>
        <w:ind w:left="1440" w:hanging="363"/>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03636F"/>
    <w:multiLevelType w:val="hybridMultilevel"/>
    <w:tmpl w:val="C602D6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9"/>
  </w:num>
  <w:num w:numId="4">
    <w:abstractNumId w:val="2"/>
  </w:num>
  <w:num w:numId="5">
    <w:abstractNumId w:val="4"/>
  </w:num>
  <w:num w:numId="6">
    <w:abstractNumId w:val="12"/>
  </w:num>
  <w:num w:numId="7">
    <w:abstractNumId w:val="10"/>
  </w:num>
  <w:num w:numId="8">
    <w:abstractNumId w:val="7"/>
  </w:num>
  <w:num w:numId="9">
    <w:abstractNumId w:val="5"/>
  </w:num>
  <w:num w:numId="10">
    <w:abstractNumId w:val="1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3"/>
  </w:num>
  <w:num w:numId="14">
    <w:abstractNumId w:val="6"/>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8C"/>
    <w:rsid w:val="00003203"/>
    <w:rsid w:val="00010FEC"/>
    <w:rsid w:val="000126AC"/>
    <w:rsid w:val="00013921"/>
    <w:rsid w:val="0001501B"/>
    <w:rsid w:val="00015A58"/>
    <w:rsid w:val="00017517"/>
    <w:rsid w:val="00017CF6"/>
    <w:rsid w:val="000239C3"/>
    <w:rsid w:val="000256E9"/>
    <w:rsid w:val="00027421"/>
    <w:rsid w:val="000314E1"/>
    <w:rsid w:val="0003738F"/>
    <w:rsid w:val="00042DDE"/>
    <w:rsid w:val="000453CE"/>
    <w:rsid w:val="000454C9"/>
    <w:rsid w:val="00046007"/>
    <w:rsid w:val="00053AB6"/>
    <w:rsid w:val="00055E83"/>
    <w:rsid w:val="00056D10"/>
    <w:rsid w:val="00070231"/>
    <w:rsid w:val="00070D75"/>
    <w:rsid w:val="00071A43"/>
    <w:rsid w:val="00075C2C"/>
    <w:rsid w:val="00075F82"/>
    <w:rsid w:val="000779ED"/>
    <w:rsid w:val="000810F3"/>
    <w:rsid w:val="00085431"/>
    <w:rsid w:val="00086056"/>
    <w:rsid w:val="00087F24"/>
    <w:rsid w:val="000A47F3"/>
    <w:rsid w:val="000C1354"/>
    <w:rsid w:val="000C4379"/>
    <w:rsid w:val="000C5EC3"/>
    <w:rsid w:val="000C64B3"/>
    <w:rsid w:val="000F00C0"/>
    <w:rsid w:val="000F0901"/>
    <w:rsid w:val="000F1837"/>
    <w:rsid w:val="000F29DA"/>
    <w:rsid w:val="000F426E"/>
    <w:rsid w:val="0010324B"/>
    <w:rsid w:val="00117C43"/>
    <w:rsid w:val="00120E60"/>
    <w:rsid w:val="0012429B"/>
    <w:rsid w:val="00137EFF"/>
    <w:rsid w:val="00142BA2"/>
    <w:rsid w:val="001461F6"/>
    <w:rsid w:val="0015098E"/>
    <w:rsid w:val="0015127C"/>
    <w:rsid w:val="00156ECE"/>
    <w:rsid w:val="00166251"/>
    <w:rsid w:val="00166CB1"/>
    <w:rsid w:val="00170895"/>
    <w:rsid w:val="001806EC"/>
    <w:rsid w:val="00185C49"/>
    <w:rsid w:val="00186A19"/>
    <w:rsid w:val="00186F93"/>
    <w:rsid w:val="00191358"/>
    <w:rsid w:val="00193E26"/>
    <w:rsid w:val="00194282"/>
    <w:rsid w:val="001A7C37"/>
    <w:rsid w:val="001B3004"/>
    <w:rsid w:val="001B3764"/>
    <w:rsid w:val="001B6B7E"/>
    <w:rsid w:val="001C27C2"/>
    <w:rsid w:val="001C66B9"/>
    <w:rsid w:val="001C672C"/>
    <w:rsid w:val="001D412D"/>
    <w:rsid w:val="001F1C9F"/>
    <w:rsid w:val="001F5E09"/>
    <w:rsid w:val="00200297"/>
    <w:rsid w:val="0020657E"/>
    <w:rsid w:val="002238D3"/>
    <w:rsid w:val="00230C9C"/>
    <w:rsid w:val="002320A7"/>
    <w:rsid w:val="00232548"/>
    <w:rsid w:val="00241B49"/>
    <w:rsid w:val="0024253E"/>
    <w:rsid w:val="00264DAF"/>
    <w:rsid w:val="002739EF"/>
    <w:rsid w:val="00282EC6"/>
    <w:rsid w:val="00287CDC"/>
    <w:rsid w:val="00293F8D"/>
    <w:rsid w:val="00294CF3"/>
    <w:rsid w:val="002A3246"/>
    <w:rsid w:val="002A375F"/>
    <w:rsid w:val="002C27D9"/>
    <w:rsid w:val="002C4522"/>
    <w:rsid w:val="002C45C6"/>
    <w:rsid w:val="002C4956"/>
    <w:rsid w:val="002C5A72"/>
    <w:rsid w:val="002D2D6D"/>
    <w:rsid w:val="002E56DE"/>
    <w:rsid w:val="002F0E02"/>
    <w:rsid w:val="003003F0"/>
    <w:rsid w:val="003069A3"/>
    <w:rsid w:val="0030733F"/>
    <w:rsid w:val="00311C7C"/>
    <w:rsid w:val="003137CC"/>
    <w:rsid w:val="00320EA6"/>
    <w:rsid w:val="00321146"/>
    <w:rsid w:val="00321EFF"/>
    <w:rsid w:val="00327234"/>
    <w:rsid w:val="003300DD"/>
    <w:rsid w:val="00331318"/>
    <w:rsid w:val="00342C71"/>
    <w:rsid w:val="00344EC1"/>
    <w:rsid w:val="00367136"/>
    <w:rsid w:val="0037186F"/>
    <w:rsid w:val="0037520F"/>
    <w:rsid w:val="00375BC6"/>
    <w:rsid w:val="0037775C"/>
    <w:rsid w:val="00377B02"/>
    <w:rsid w:val="00380D0C"/>
    <w:rsid w:val="00390AC3"/>
    <w:rsid w:val="003943D8"/>
    <w:rsid w:val="003959BA"/>
    <w:rsid w:val="003A0147"/>
    <w:rsid w:val="003A1D57"/>
    <w:rsid w:val="003A677C"/>
    <w:rsid w:val="003C108F"/>
    <w:rsid w:val="003C4E67"/>
    <w:rsid w:val="003C58DA"/>
    <w:rsid w:val="003C729D"/>
    <w:rsid w:val="003C7411"/>
    <w:rsid w:val="003D1ABF"/>
    <w:rsid w:val="003D72E7"/>
    <w:rsid w:val="003D7D08"/>
    <w:rsid w:val="003E0C79"/>
    <w:rsid w:val="003E145C"/>
    <w:rsid w:val="003E331C"/>
    <w:rsid w:val="003E7EAC"/>
    <w:rsid w:val="003F5618"/>
    <w:rsid w:val="003F6E04"/>
    <w:rsid w:val="00400BF9"/>
    <w:rsid w:val="0040304A"/>
    <w:rsid w:val="00412682"/>
    <w:rsid w:val="004131A5"/>
    <w:rsid w:val="00414082"/>
    <w:rsid w:val="00420301"/>
    <w:rsid w:val="004207C6"/>
    <w:rsid w:val="0042644B"/>
    <w:rsid w:val="00427AB5"/>
    <w:rsid w:val="0043100F"/>
    <w:rsid w:val="004375C4"/>
    <w:rsid w:val="00440621"/>
    <w:rsid w:val="00440DDB"/>
    <w:rsid w:val="00441DA1"/>
    <w:rsid w:val="00443B38"/>
    <w:rsid w:val="00444019"/>
    <w:rsid w:val="00444C51"/>
    <w:rsid w:val="0044643A"/>
    <w:rsid w:val="00486DA9"/>
    <w:rsid w:val="004903A5"/>
    <w:rsid w:val="00496E72"/>
    <w:rsid w:val="004A6696"/>
    <w:rsid w:val="004B73CC"/>
    <w:rsid w:val="004C0CCA"/>
    <w:rsid w:val="004C5A57"/>
    <w:rsid w:val="004C69B6"/>
    <w:rsid w:val="004D4E49"/>
    <w:rsid w:val="004D736C"/>
    <w:rsid w:val="004F1A35"/>
    <w:rsid w:val="004F3AE9"/>
    <w:rsid w:val="004F3DD2"/>
    <w:rsid w:val="0050260B"/>
    <w:rsid w:val="0050369A"/>
    <w:rsid w:val="00505411"/>
    <w:rsid w:val="00507D39"/>
    <w:rsid w:val="005148E1"/>
    <w:rsid w:val="00515D80"/>
    <w:rsid w:val="005165B8"/>
    <w:rsid w:val="00517C63"/>
    <w:rsid w:val="005229A8"/>
    <w:rsid w:val="00527A4D"/>
    <w:rsid w:val="00530D51"/>
    <w:rsid w:val="00533744"/>
    <w:rsid w:val="0053382E"/>
    <w:rsid w:val="00543527"/>
    <w:rsid w:val="00545040"/>
    <w:rsid w:val="00547586"/>
    <w:rsid w:val="005532FD"/>
    <w:rsid w:val="00557144"/>
    <w:rsid w:val="005735E5"/>
    <w:rsid w:val="00577B9B"/>
    <w:rsid w:val="005804C9"/>
    <w:rsid w:val="00592366"/>
    <w:rsid w:val="0059772E"/>
    <w:rsid w:val="005A075C"/>
    <w:rsid w:val="005A6BB2"/>
    <w:rsid w:val="005B57F9"/>
    <w:rsid w:val="005B5E00"/>
    <w:rsid w:val="005B77F6"/>
    <w:rsid w:val="005C7B3D"/>
    <w:rsid w:val="005D2DBD"/>
    <w:rsid w:val="005D4686"/>
    <w:rsid w:val="005D4AAE"/>
    <w:rsid w:val="005D732C"/>
    <w:rsid w:val="005E2EF7"/>
    <w:rsid w:val="005E6247"/>
    <w:rsid w:val="005F7A45"/>
    <w:rsid w:val="00603084"/>
    <w:rsid w:val="006035DD"/>
    <w:rsid w:val="00603CDA"/>
    <w:rsid w:val="0062338A"/>
    <w:rsid w:val="00625657"/>
    <w:rsid w:val="00625ADF"/>
    <w:rsid w:val="00640B80"/>
    <w:rsid w:val="00644358"/>
    <w:rsid w:val="00650DE6"/>
    <w:rsid w:val="00651D01"/>
    <w:rsid w:val="006579AE"/>
    <w:rsid w:val="006712CE"/>
    <w:rsid w:val="00677767"/>
    <w:rsid w:val="00684F70"/>
    <w:rsid w:val="00692A6F"/>
    <w:rsid w:val="006A0370"/>
    <w:rsid w:val="006A086C"/>
    <w:rsid w:val="006A0CF3"/>
    <w:rsid w:val="006A58E6"/>
    <w:rsid w:val="006A64F5"/>
    <w:rsid w:val="006A67F2"/>
    <w:rsid w:val="006B1AF3"/>
    <w:rsid w:val="006C00AB"/>
    <w:rsid w:val="006C171D"/>
    <w:rsid w:val="006C68EA"/>
    <w:rsid w:val="006C7CED"/>
    <w:rsid w:val="006D0111"/>
    <w:rsid w:val="006D12DB"/>
    <w:rsid w:val="006D2119"/>
    <w:rsid w:val="006D278D"/>
    <w:rsid w:val="006D2F84"/>
    <w:rsid w:val="006D39E2"/>
    <w:rsid w:val="006D4B8F"/>
    <w:rsid w:val="006D4F49"/>
    <w:rsid w:val="006E62F0"/>
    <w:rsid w:val="006E69CA"/>
    <w:rsid w:val="006F3E97"/>
    <w:rsid w:val="00700BEF"/>
    <w:rsid w:val="00700DE7"/>
    <w:rsid w:val="007125EE"/>
    <w:rsid w:val="0071554F"/>
    <w:rsid w:val="007158D1"/>
    <w:rsid w:val="0072273C"/>
    <w:rsid w:val="007267B8"/>
    <w:rsid w:val="00733F0F"/>
    <w:rsid w:val="00735ACE"/>
    <w:rsid w:val="00735F03"/>
    <w:rsid w:val="0073717B"/>
    <w:rsid w:val="007433B5"/>
    <w:rsid w:val="007443C3"/>
    <w:rsid w:val="00761886"/>
    <w:rsid w:val="007710AF"/>
    <w:rsid w:val="0078545C"/>
    <w:rsid w:val="00785A2E"/>
    <w:rsid w:val="00787662"/>
    <w:rsid w:val="00791602"/>
    <w:rsid w:val="00792015"/>
    <w:rsid w:val="007A2938"/>
    <w:rsid w:val="007A7062"/>
    <w:rsid w:val="007B037C"/>
    <w:rsid w:val="007C0527"/>
    <w:rsid w:val="007D38EB"/>
    <w:rsid w:val="007D75CE"/>
    <w:rsid w:val="007E4F41"/>
    <w:rsid w:val="007E794D"/>
    <w:rsid w:val="007F45D7"/>
    <w:rsid w:val="007F4CEA"/>
    <w:rsid w:val="007F6F6C"/>
    <w:rsid w:val="007F7B2C"/>
    <w:rsid w:val="0081328C"/>
    <w:rsid w:val="00814003"/>
    <w:rsid w:val="008204F9"/>
    <w:rsid w:val="008343DD"/>
    <w:rsid w:val="00835A67"/>
    <w:rsid w:val="00842436"/>
    <w:rsid w:val="00851DEC"/>
    <w:rsid w:val="00860748"/>
    <w:rsid w:val="00862706"/>
    <w:rsid w:val="008655E7"/>
    <w:rsid w:val="00871000"/>
    <w:rsid w:val="008726FE"/>
    <w:rsid w:val="0087602B"/>
    <w:rsid w:val="00877AA8"/>
    <w:rsid w:val="00882D74"/>
    <w:rsid w:val="00882E1D"/>
    <w:rsid w:val="008832CD"/>
    <w:rsid w:val="00884713"/>
    <w:rsid w:val="00884D9C"/>
    <w:rsid w:val="00886C67"/>
    <w:rsid w:val="008876B1"/>
    <w:rsid w:val="00894F02"/>
    <w:rsid w:val="008A18B5"/>
    <w:rsid w:val="008B4695"/>
    <w:rsid w:val="008B5085"/>
    <w:rsid w:val="008D2703"/>
    <w:rsid w:val="008D3FC4"/>
    <w:rsid w:val="008D607D"/>
    <w:rsid w:val="008D649A"/>
    <w:rsid w:val="008E1D40"/>
    <w:rsid w:val="008E55B6"/>
    <w:rsid w:val="00907535"/>
    <w:rsid w:val="00913BC0"/>
    <w:rsid w:val="00933A6E"/>
    <w:rsid w:val="00936581"/>
    <w:rsid w:val="0094105D"/>
    <w:rsid w:val="00941DF6"/>
    <w:rsid w:val="0094512E"/>
    <w:rsid w:val="00955801"/>
    <w:rsid w:val="009616C6"/>
    <w:rsid w:val="00962BA5"/>
    <w:rsid w:val="0096739B"/>
    <w:rsid w:val="009735AF"/>
    <w:rsid w:val="009746FC"/>
    <w:rsid w:val="00977292"/>
    <w:rsid w:val="0098118E"/>
    <w:rsid w:val="009A0315"/>
    <w:rsid w:val="009A0DA0"/>
    <w:rsid w:val="009B1A7E"/>
    <w:rsid w:val="009C51C8"/>
    <w:rsid w:val="009C5D42"/>
    <w:rsid w:val="009D1928"/>
    <w:rsid w:val="009D49F2"/>
    <w:rsid w:val="009E2A7C"/>
    <w:rsid w:val="009E4895"/>
    <w:rsid w:val="009E7894"/>
    <w:rsid w:val="009F2E24"/>
    <w:rsid w:val="00A009DA"/>
    <w:rsid w:val="00A06787"/>
    <w:rsid w:val="00A151B2"/>
    <w:rsid w:val="00A35CDE"/>
    <w:rsid w:val="00A37F37"/>
    <w:rsid w:val="00A4066B"/>
    <w:rsid w:val="00A47135"/>
    <w:rsid w:val="00A5461D"/>
    <w:rsid w:val="00A579AA"/>
    <w:rsid w:val="00A61903"/>
    <w:rsid w:val="00A628F0"/>
    <w:rsid w:val="00A77F6A"/>
    <w:rsid w:val="00A8507B"/>
    <w:rsid w:val="00A8703C"/>
    <w:rsid w:val="00A902F9"/>
    <w:rsid w:val="00A95736"/>
    <w:rsid w:val="00AA0E4E"/>
    <w:rsid w:val="00AA2DC0"/>
    <w:rsid w:val="00AA5DFC"/>
    <w:rsid w:val="00AA749C"/>
    <w:rsid w:val="00AA77D4"/>
    <w:rsid w:val="00AB0549"/>
    <w:rsid w:val="00AB3087"/>
    <w:rsid w:val="00AB4D8D"/>
    <w:rsid w:val="00AC195D"/>
    <w:rsid w:val="00AC5387"/>
    <w:rsid w:val="00AD361F"/>
    <w:rsid w:val="00AE2A76"/>
    <w:rsid w:val="00AE3C9B"/>
    <w:rsid w:val="00AF739E"/>
    <w:rsid w:val="00B025BB"/>
    <w:rsid w:val="00B1739C"/>
    <w:rsid w:val="00B22744"/>
    <w:rsid w:val="00B22EBA"/>
    <w:rsid w:val="00B32B93"/>
    <w:rsid w:val="00B3371A"/>
    <w:rsid w:val="00B45130"/>
    <w:rsid w:val="00B45E64"/>
    <w:rsid w:val="00B50D4C"/>
    <w:rsid w:val="00B51192"/>
    <w:rsid w:val="00B54682"/>
    <w:rsid w:val="00B54D28"/>
    <w:rsid w:val="00B57E56"/>
    <w:rsid w:val="00B62C07"/>
    <w:rsid w:val="00B72CEB"/>
    <w:rsid w:val="00B753DA"/>
    <w:rsid w:val="00B76FF3"/>
    <w:rsid w:val="00B817EC"/>
    <w:rsid w:val="00B85491"/>
    <w:rsid w:val="00B85756"/>
    <w:rsid w:val="00B86BCF"/>
    <w:rsid w:val="00B93121"/>
    <w:rsid w:val="00BA2349"/>
    <w:rsid w:val="00BA70EA"/>
    <w:rsid w:val="00BB02C1"/>
    <w:rsid w:val="00BB04EF"/>
    <w:rsid w:val="00BB676B"/>
    <w:rsid w:val="00BB758C"/>
    <w:rsid w:val="00BC07D1"/>
    <w:rsid w:val="00BC3413"/>
    <w:rsid w:val="00BC6212"/>
    <w:rsid w:val="00BD5817"/>
    <w:rsid w:val="00BD76DD"/>
    <w:rsid w:val="00BE1E14"/>
    <w:rsid w:val="00BF1FA3"/>
    <w:rsid w:val="00BF3D0A"/>
    <w:rsid w:val="00BF563B"/>
    <w:rsid w:val="00BF62A9"/>
    <w:rsid w:val="00BF7EE4"/>
    <w:rsid w:val="00C11B69"/>
    <w:rsid w:val="00C12DDD"/>
    <w:rsid w:val="00C134D5"/>
    <w:rsid w:val="00C15AE0"/>
    <w:rsid w:val="00C23A7C"/>
    <w:rsid w:val="00C24A86"/>
    <w:rsid w:val="00C24D89"/>
    <w:rsid w:val="00C27C09"/>
    <w:rsid w:val="00C30224"/>
    <w:rsid w:val="00C31FE9"/>
    <w:rsid w:val="00C347A0"/>
    <w:rsid w:val="00C54A8F"/>
    <w:rsid w:val="00C564B1"/>
    <w:rsid w:val="00C72F5D"/>
    <w:rsid w:val="00C77309"/>
    <w:rsid w:val="00C77C08"/>
    <w:rsid w:val="00C94C2F"/>
    <w:rsid w:val="00CA0DF4"/>
    <w:rsid w:val="00CB17F2"/>
    <w:rsid w:val="00CB5ED6"/>
    <w:rsid w:val="00CB71E7"/>
    <w:rsid w:val="00CC478F"/>
    <w:rsid w:val="00CC5286"/>
    <w:rsid w:val="00CC73DA"/>
    <w:rsid w:val="00CD22CD"/>
    <w:rsid w:val="00CD68C1"/>
    <w:rsid w:val="00CD7AC1"/>
    <w:rsid w:val="00CE0225"/>
    <w:rsid w:val="00CE72F1"/>
    <w:rsid w:val="00CF4148"/>
    <w:rsid w:val="00CF7345"/>
    <w:rsid w:val="00D02CAE"/>
    <w:rsid w:val="00D06D30"/>
    <w:rsid w:val="00D06EAE"/>
    <w:rsid w:val="00D1354B"/>
    <w:rsid w:val="00D22D47"/>
    <w:rsid w:val="00D27106"/>
    <w:rsid w:val="00D345BD"/>
    <w:rsid w:val="00D43493"/>
    <w:rsid w:val="00D500A1"/>
    <w:rsid w:val="00D51B0E"/>
    <w:rsid w:val="00D55F27"/>
    <w:rsid w:val="00D64A2D"/>
    <w:rsid w:val="00D674B5"/>
    <w:rsid w:val="00D76852"/>
    <w:rsid w:val="00D8158D"/>
    <w:rsid w:val="00D81894"/>
    <w:rsid w:val="00D832B9"/>
    <w:rsid w:val="00D95298"/>
    <w:rsid w:val="00DA43EA"/>
    <w:rsid w:val="00DA5715"/>
    <w:rsid w:val="00DB095E"/>
    <w:rsid w:val="00DB0DE9"/>
    <w:rsid w:val="00DB21FE"/>
    <w:rsid w:val="00DB2A8E"/>
    <w:rsid w:val="00DC1AB2"/>
    <w:rsid w:val="00DD3F87"/>
    <w:rsid w:val="00DD70CF"/>
    <w:rsid w:val="00DD7711"/>
    <w:rsid w:val="00DE000C"/>
    <w:rsid w:val="00DE0CB8"/>
    <w:rsid w:val="00DE1E74"/>
    <w:rsid w:val="00DE2E1B"/>
    <w:rsid w:val="00DE3AA1"/>
    <w:rsid w:val="00DE5521"/>
    <w:rsid w:val="00DF032F"/>
    <w:rsid w:val="00DF740B"/>
    <w:rsid w:val="00DF7981"/>
    <w:rsid w:val="00E05A49"/>
    <w:rsid w:val="00E157C6"/>
    <w:rsid w:val="00E15891"/>
    <w:rsid w:val="00E1620A"/>
    <w:rsid w:val="00E23BE2"/>
    <w:rsid w:val="00E260CB"/>
    <w:rsid w:val="00E2697E"/>
    <w:rsid w:val="00E366CF"/>
    <w:rsid w:val="00E40672"/>
    <w:rsid w:val="00E5176D"/>
    <w:rsid w:val="00E5228B"/>
    <w:rsid w:val="00E57680"/>
    <w:rsid w:val="00E61A03"/>
    <w:rsid w:val="00E62508"/>
    <w:rsid w:val="00E73C35"/>
    <w:rsid w:val="00E81CFE"/>
    <w:rsid w:val="00E82F79"/>
    <w:rsid w:val="00E86182"/>
    <w:rsid w:val="00E941E6"/>
    <w:rsid w:val="00EA0A55"/>
    <w:rsid w:val="00EB6B4B"/>
    <w:rsid w:val="00EB7BC9"/>
    <w:rsid w:val="00EC490F"/>
    <w:rsid w:val="00EC53FB"/>
    <w:rsid w:val="00ED0CC4"/>
    <w:rsid w:val="00EE4B2C"/>
    <w:rsid w:val="00EF0D5C"/>
    <w:rsid w:val="00EF4EAF"/>
    <w:rsid w:val="00F033CF"/>
    <w:rsid w:val="00F2628E"/>
    <w:rsid w:val="00F3003C"/>
    <w:rsid w:val="00F30F87"/>
    <w:rsid w:val="00F356AC"/>
    <w:rsid w:val="00F37D5B"/>
    <w:rsid w:val="00F4063F"/>
    <w:rsid w:val="00F41473"/>
    <w:rsid w:val="00F42B2F"/>
    <w:rsid w:val="00F5452F"/>
    <w:rsid w:val="00F704E8"/>
    <w:rsid w:val="00F73474"/>
    <w:rsid w:val="00F82D22"/>
    <w:rsid w:val="00F83BA4"/>
    <w:rsid w:val="00F86487"/>
    <w:rsid w:val="00F90B1B"/>
    <w:rsid w:val="00FA1444"/>
    <w:rsid w:val="00FB0B97"/>
    <w:rsid w:val="00FB4523"/>
    <w:rsid w:val="00FB7B01"/>
    <w:rsid w:val="00FD16EB"/>
    <w:rsid w:val="00FD407B"/>
    <w:rsid w:val="00FD4B78"/>
    <w:rsid w:val="00FE57DB"/>
    <w:rsid w:val="00FE68AD"/>
    <w:rsid w:val="00FE7B56"/>
    <w:rsid w:val="00FF4E93"/>
    <w:rsid w:val="00FF66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5F34AD-9689-40C9-A1F5-E4F7DE43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tabs>
        <w:tab w:val="center" w:pos="4536"/>
      </w:tabs>
      <w:jc w:val="both"/>
      <w:outlineLvl w:val="0"/>
    </w:pPr>
    <w:rPr>
      <w:b/>
      <w:bCs/>
    </w:rPr>
  </w:style>
  <w:style w:type="paragraph" w:styleId="Nadpis2">
    <w:name w:val="heading 2"/>
    <w:basedOn w:val="Normln"/>
    <w:next w:val="Normln"/>
    <w:link w:val="Nadpis2Char"/>
    <w:qFormat/>
    <w:pPr>
      <w:keepNext/>
      <w:outlineLvl w:val="1"/>
    </w:pPr>
    <w:rPr>
      <w:rFonts w:ascii="Arial" w:hAnsi="Arial" w:cs="Arial"/>
      <w:b/>
      <w:bCs/>
    </w:rPr>
  </w:style>
  <w:style w:type="paragraph" w:styleId="Nadpis3">
    <w:name w:val="heading 3"/>
    <w:basedOn w:val="Normln"/>
    <w:next w:val="Normln"/>
    <w:qFormat/>
    <w:pPr>
      <w:keepNext/>
      <w:tabs>
        <w:tab w:val="center" w:pos="1620"/>
        <w:tab w:val="center" w:pos="7380"/>
      </w:tabs>
      <w:jc w:val="both"/>
      <w:outlineLvl w:val="2"/>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10">
    <w:name w:val="Text10"/>
    <w:rPr>
      <w:rFonts w:ascii="Arial" w:hAnsi="Arial" w:cs="Arial"/>
      <w:sz w:val="20"/>
    </w:rPr>
  </w:style>
  <w:style w:type="paragraph" w:styleId="Zkladntext2">
    <w:name w:val="Body Text 2"/>
    <w:basedOn w:val="Normln"/>
    <w:pPr>
      <w:jc w:val="center"/>
    </w:pPr>
    <w:rPr>
      <w:rFonts w:ascii="Arial Narrow" w:hAnsi="Arial Narrow"/>
      <w:sz w:val="22"/>
    </w:rPr>
  </w:style>
  <w:style w:type="paragraph" w:styleId="Seznam">
    <w:name w:val="List"/>
    <w:basedOn w:val="Normln"/>
    <w:pPr>
      <w:ind w:left="283" w:hanging="283"/>
    </w:pPr>
    <w:rPr>
      <w:sz w:val="20"/>
      <w:szCs w:val="20"/>
    </w:rPr>
  </w:style>
  <w:style w:type="paragraph" w:styleId="Zkladntextodsazen">
    <w:name w:val="Body Text Indent"/>
    <w:basedOn w:val="Normln"/>
    <w:pPr>
      <w:ind w:left="180" w:hanging="180"/>
      <w:jc w:val="both"/>
    </w:pPr>
    <w:rPr>
      <w:rFonts w:ascii="Arial" w:hAnsi="Arial"/>
      <w:sz w:val="22"/>
    </w:rPr>
  </w:style>
  <w:style w:type="paragraph" w:styleId="Zkladntext">
    <w:name w:val="Body Text"/>
    <w:basedOn w:val="Normln"/>
    <w:link w:val="ZkladntextChar"/>
    <w:pPr>
      <w:jc w:val="both"/>
    </w:pPr>
    <w:rPr>
      <w:rFonts w:ascii="Arial" w:hAnsi="Arial"/>
    </w:rPr>
  </w:style>
  <w:style w:type="character" w:styleId="Odkaznakoment">
    <w:name w:val="annotation reference"/>
    <w:semiHidden/>
    <w:rPr>
      <w:sz w:val="16"/>
      <w:szCs w:val="16"/>
    </w:rPr>
  </w:style>
  <w:style w:type="paragraph" w:styleId="Zkladntextodsazen2">
    <w:name w:val="Body Text Indent 2"/>
    <w:basedOn w:val="Normln"/>
    <w:pPr>
      <w:tabs>
        <w:tab w:val="center" w:pos="4536"/>
      </w:tabs>
      <w:ind w:left="360" w:hanging="360"/>
      <w:jc w:val="both"/>
    </w:pPr>
    <w:rPr>
      <w:rFonts w:ascii="Arial" w:hAnsi="Arial"/>
      <w:sz w:val="22"/>
    </w:rPr>
  </w:style>
  <w:style w:type="paragraph" w:styleId="Zkladntextodsazen3">
    <w:name w:val="Body Text Indent 3"/>
    <w:basedOn w:val="Normln"/>
    <w:pPr>
      <w:ind w:left="360" w:hanging="360"/>
      <w:jc w:val="both"/>
    </w:pPr>
    <w:rPr>
      <w:color w:val="FF0000"/>
    </w:rPr>
  </w:style>
  <w:style w:type="paragraph" w:styleId="Zhlav">
    <w:name w:val="header"/>
    <w:basedOn w:val="Normln"/>
    <w:pPr>
      <w:tabs>
        <w:tab w:val="center" w:pos="4536"/>
        <w:tab w:val="right" w:pos="9072"/>
      </w:tabs>
      <w:overflowPunct w:val="0"/>
      <w:autoSpaceDE w:val="0"/>
      <w:autoSpaceDN w:val="0"/>
      <w:adjustRightInd w:val="0"/>
      <w:textAlignment w:val="baseline"/>
    </w:pPr>
    <w:rPr>
      <w:sz w:val="20"/>
      <w:szCs w:val="20"/>
    </w:rPr>
  </w:style>
  <w:style w:type="paragraph" w:styleId="Zpat">
    <w:name w:val="footer"/>
    <w:basedOn w:val="Normln"/>
    <w:pPr>
      <w:tabs>
        <w:tab w:val="center" w:pos="4536"/>
        <w:tab w:val="right" w:pos="9072"/>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styleId="Textkomente">
    <w:name w:val="annotation text"/>
    <w:basedOn w:val="Normln"/>
    <w:semiHidden/>
    <w:rPr>
      <w:sz w:val="20"/>
      <w:szCs w:val="20"/>
    </w:rPr>
  </w:style>
  <w:style w:type="paragraph" w:styleId="Seznamsodrkami">
    <w:name w:val="List Bullet"/>
    <w:basedOn w:val="Normln"/>
    <w:autoRedefine/>
    <w:pPr>
      <w:numPr>
        <w:numId w:val="1"/>
      </w:numPr>
    </w:pPr>
  </w:style>
  <w:style w:type="paragraph" w:customStyle="1" w:styleId="WW-Zkladntext2">
    <w:name w:val="WW-Základní text 2"/>
    <w:basedOn w:val="Normln"/>
    <w:pPr>
      <w:suppressAutoHyphens/>
    </w:pPr>
    <w:rPr>
      <w:szCs w:val="20"/>
      <w:u w:val="single"/>
    </w:rPr>
  </w:style>
  <w:style w:type="paragraph" w:customStyle="1" w:styleId="DefinitionTerm">
    <w:name w:val="Definition Term"/>
    <w:basedOn w:val="Normln"/>
    <w:next w:val="Normln"/>
    <w:pPr>
      <w:suppressAutoHyphens/>
    </w:pPr>
    <w:rPr>
      <w:szCs w:val="20"/>
    </w:rPr>
  </w:style>
  <w:style w:type="character" w:customStyle="1" w:styleId="ZkladntextChar">
    <w:name w:val="Základní text Char"/>
    <w:link w:val="Zkladntext"/>
    <w:rsid w:val="00DE2E1B"/>
    <w:rPr>
      <w:rFonts w:ascii="Arial" w:hAnsi="Arial"/>
      <w:sz w:val="24"/>
      <w:szCs w:val="24"/>
    </w:rPr>
  </w:style>
  <w:style w:type="character" w:customStyle="1" w:styleId="Nadpis1Char">
    <w:name w:val="Nadpis 1 Char"/>
    <w:link w:val="Nadpis1"/>
    <w:rsid w:val="001C66B9"/>
    <w:rPr>
      <w:b/>
      <w:bCs/>
      <w:sz w:val="24"/>
      <w:szCs w:val="24"/>
    </w:rPr>
  </w:style>
  <w:style w:type="character" w:customStyle="1" w:styleId="Nadpis2Char">
    <w:name w:val="Nadpis 2 Char"/>
    <w:link w:val="Nadpis2"/>
    <w:rsid w:val="00A009DA"/>
    <w:rPr>
      <w:rFonts w:ascii="Arial" w:hAnsi="Arial" w:cs="Arial"/>
      <w:b/>
      <w:bCs/>
      <w:sz w:val="24"/>
      <w:szCs w:val="24"/>
    </w:rPr>
  </w:style>
  <w:style w:type="paragraph" w:styleId="Odstavecseseznamem">
    <w:name w:val="List Paragraph"/>
    <w:basedOn w:val="Normln"/>
    <w:uiPriority w:val="34"/>
    <w:qFormat/>
    <w:rsid w:val="00B45130"/>
    <w:pPr>
      <w:ind w:left="720"/>
      <w:contextualSpacing/>
    </w:pPr>
  </w:style>
  <w:style w:type="table" w:styleId="Mkatabulky">
    <w:name w:val="Table Grid"/>
    <w:basedOn w:val="Normlntabulka"/>
    <w:rsid w:val="000A4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jakoseznam4">
    <w:name w:val="Table List 4"/>
    <w:basedOn w:val="Normlntabulka"/>
    <w:rsid w:val="00186A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ypertextovodkaz">
    <w:name w:val="Hyperlink"/>
    <w:basedOn w:val="Standardnpsmoodstavce"/>
    <w:rsid w:val="00320EA6"/>
    <w:rPr>
      <w:color w:val="0000FF" w:themeColor="hyperlink"/>
      <w:u w:val="single"/>
    </w:rPr>
  </w:style>
  <w:style w:type="table" w:styleId="Sloupcetabulky3">
    <w:name w:val="Table Columns 3"/>
    <w:basedOn w:val="Normlntabulka"/>
    <w:rsid w:val="00913BC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vtlseznamzvraznn1">
    <w:name w:val="Light List Accent 1"/>
    <w:basedOn w:val="Normlntabulka"/>
    <w:uiPriority w:val="61"/>
    <w:rsid w:val="0036713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ezmezer">
    <w:name w:val="No Spacing"/>
    <w:uiPriority w:val="1"/>
    <w:qFormat/>
    <w:rsid w:val="00E05A49"/>
    <w:rPr>
      <w:rFonts w:ascii="Calibri" w:eastAsia="Calibri" w:hAnsi="Calibri"/>
      <w:sz w:val="22"/>
      <w:szCs w:val="22"/>
      <w:lang w:eastAsia="en-US"/>
    </w:rPr>
  </w:style>
  <w:style w:type="table" w:styleId="Svtlseznamzvraznn5">
    <w:name w:val="Light List Accent 5"/>
    <w:basedOn w:val="Normlntabulka"/>
    <w:uiPriority w:val="61"/>
    <w:rsid w:val="00FE57D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Nevyeenzmnka">
    <w:name w:val="Unresolved Mention"/>
    <w:basedOn w:val="Standardnpsmoodstavce"/>
    <w:uiPriority w:val="99"/>
    <w:semiHidden/>
    <w:unhideWhenUsed/>
    <w:rsid w:val="000F29DA"/>
    <w:rPr>
      <w:color w:val="605E5C"/>
      <w:shd w:val="clear" w:color="auto" w:fill="E1DFDD"/>
    </w:rPr>
  </w:style>
  <w:style w:type="paragraph" w:styleId="Textbubliny">
    <w:name w:val="Balloon Text"/>
    <w:basedOn w:val="Normln"/>
    <w:link w:val="TextbublinyChar"/>
    <w:rsid w:val="00F42B2F"/>
    <w:rPr>
      <w:rFonts w:ascii="Segoe UI" w:hAnsi="Segoe UI" w:cs="Segoe UI"/>
      <w:sz w:val="18"/>
      <w:szCs w:val="18"/>
    </w:rPr>
  </w:style>
  <w:style w:type="character" w:customStyle="1" w:styleId="TextbublinyChar">
    <w:name w:val="Text bubliny Char"/>
    <w:basedOn w:val="Standardnpsmoodstavce"/>
    <w:link w:val="Textbubliny"/>
    <w:rsid w:val="00F42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2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3196-F7D6-4C5A-AF37-39FC5B11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1767</Words>
  <Characters>10430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Company>SČE a.s.</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VĚCNÉHO BŘEMENE</dc:title>
  <dc:creator>Moderova</dc:creator>
  <cp:lastModifiedBy>Michaela Marksová</cp:lastModifiedBy>
  <cp:revision>6</cp:revision>
  <cp:lastPrinted>2023-07-20T08:39:00Z</cp:lastPrinted>
  <dcterms:created xsi:type="dcterms:W3CDTF">2023-11-27T11:29:00Z</dcterms:created>
  <dcterms:modified xsi:type="dcterms:W3CDTF">2023-11-27T11:31:00Z</dcterms:modified>
</cp:coreProperties>
</file>