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B102" w14:textId="6506994E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SMLOUVA O DÍLO</w:t>
      </w:r>
      <w:r w:rsidR="005D0DA2">
        <w:rPr>
          <w:rFonts w:ascii="Calibri" w:hAnsi="Calibri"/>
          <w:b/>
        </w:rPr>
        <w:t xml:space="preserve"> </w:t>
      </w:r>
      <w:r w:rsidR="00191374">
        <w:rPr>
          <w:rFonts w:ascii="Calibri" w:hAnsi="Calibri"/>
          <w:b/>
        </w:rPr>
        <w:t xml:space="preserve">A POSKYTOVÁNÍ KONZULTAČNÍCH SLUŽEB </w:t>
      </w:r>
      <w:r w:rsidR="005D0DA2">
        <w:rPr>
          <w:rFonts w:ascii="Calibri" w:hAnsi="Calibri"/>
          <w:b/>
        </w:rPr>
        <w:t xml:space="preserve"> </w:t>
      </w:r>
    </w:p>
    <w:p w14:paraId="01E48375" w14:textId="7BC0734C" w:rsidR="00A944F6" w:rsidRDefault="00C955A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uzavřená </w:t>
      </w:r>
      <w:r w:rsidR="00A944F6">
        <w:rPr>
          <w:rFonts w:ascii="Calibri" w:hAnsi="Calibri"/>
        </w:rPr>
        <w:t xml:space="preserve">podle § </w:t>
      </w:r>
      <w:r w:rsidR="00497496">
        <w:rPr>
          <w:rFonts w:ascii="Calibri" w:hAnsi="Calibri"/>
        </w:rPr>
        <w:t xml:space="preserve">2586 zákona č. </w:t>
      </w:r>
      <w:r>
        <w:rPr>
          <w:rFonts w:ascii="Calibri" w:hAnsi="Calibri"/>
        </w:rPr>
        <w:t>89/2012 Sb. občanského zákoníku</w:t>
      </w:r>
    </w:p>
    <w:p w14:paraId="3693CEEF" w14:textId="77777777" w:rsidR="00A944F6" w:rsidRDefault="00A944F6">
      <w:pPr>
        <w:jc w:val="both"/>
        <w:rPr>
          <w:rFonts w:ascii="Calibri" w:hAnsi="Calibri"/>
        </w:rPr>
      </w:pPr>
    </w:p>
    <w:p w14:paraId="5F767FD7" w14:textId="77777777" w:rsidR="00A944F6" w:rsidRDefault="00A944F6">
      <w:pPr>
        <w:jc w:val="both"/>
        <w:rPr>
          <w:rFonts w:ascii="Calibri" w:hAnsi="Calibri"/>
        </w:rPr>
      </w:pPr>
    </w:p>
    <w:p w14:paraId="601343DB" w14:textId="77777777" w:rsidR="00A944F6" w:rsidRDefault="00A944F6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Smluvní strany:</w:t>
      </w:r>
    </w:p>
    <w:p w14:paraId="5E1EFFD9" w14:textId="77777777" w:rsidR="00A944F6" w:rsidRDefault="00A944F6">
      <w:pPr>
        <w:rPr>
          <w:rFonts w:ascii="Calibri" w:hAnsi="Calibri"/>
        </w:rPr>
      </w:pPr>
    </w:p>
    <w:p w14:paraId="664A191F" w14:textId="646B4F9B" w:rsidR="00E475F4" w:rsidRDefault="00A944F6">
      <w:pPr>
        <w:ind w:left="3540" w:hanging="3540"/>
        <w:rPr>
          <w:rFonts w:ascii="Calibri" w:hAnsi="Calibri"/>
          <w:b/>
          <w:bCs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Dopravní podnik města Pardubic a.s.</w:t>
      </w:r>
      <w:r w:rsidR="006F734C">
        <w:rPr>
          <w:rFonts w:ascii="Calibri" w:hAnsi="Calibri"/>
          <w:b/>
          <w:bCs/>
        </w:rPr>
        <w:t xml:space="preserve">, </w:t>
      </w:r>
    </w:p>
    <w:p w14:paraId="43B2ACAD" w14:textId="77777777" w:rsidR="00A944F6" w:rsidRPr="00E475F4" w:rsidRDefault="006F734C" w:rsidP="00E475F4">
      <w:pPr>
        <w:ind w:left="3540"/>
        <w:rPr>
          <w:rFonts w:ascii="Calibri" w:hAnsi="Calibri"/>
          <w:bCs/>
        </w:rPr>
      </w:pPr>
      <w:r w:rsidRPr="00E475F4">
        <w:rPr>
          <w:rFonts w:ascii="Calibri" w:hAnsi="Calibri"/>
          <w:bCs/>
        </w:rPr>
        <w:t>zapsaný v obchodním rejstříku, vedeným Krajským soudem v Hradci Králové, oddíl B, vložka 1241</w:t>
      </w:r>
    </w:p>
    <w:p w14:paraId="389750B3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Adresa: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Teplého 2141, 532 20 Pardubice</w:t>
      </w:r>
    </w:p>
    <w:p w14:paraId="1FFFB36D" w14:textId="77777777" w:rsidR="00A944F6" w:rsidRDefault="00A944F6">
      <w:pPr>
        <w:rPr>
          <w:rFonts w:ascii="Calibri" w:hAnsi="Calibri"/>
          <w:color w:val="000000"/>
          <w:szCs w:val="19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color w:val="000000"/>
          <w:szCs w:val="19"/>
        </w:rPr>
        <w:t>63217066</w:t>
      </w:r>
    </w:p>
    <w:p w14:paraId="2F93329E" w14:textId="77777777" w:rsidR="00E475F4" w:rsidRDefault="00E475F4">
      <w:pPr>
        <w:rPr>
          <w:rFonts w:ascii="Calibri" w:hAnsi="Calibri"/>
        </w:rPr>
      </w:pPr>
      <w:r>
        <w:rPr>
          <w:rFonts w:ascii="Calibri" w:hAnsi="Calibri"/>
          <w:color w:val="000000"/>
          <w:szCs w:val="19"/>
        </w:rPr>
        <w:t>DIČ:</w:t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</w:r>
      <w:r>
        <w:rPr>
          <w:rFonts w:ascii="Calibri" w:hAnsi="Calibri"/>
          <w:color w:val="000000"/>
          <w:szCs w:val="19"/>
        </w:rPr>
        <w:tab/>
        <w:t>CZ63217066</w:t>
      </w:r>
    </w:p>
    <w:p w14:paraId="3D099EF5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Ing. Tomášem Pelikánem, </w:t>
      </w:r>
      <w:r w:rsidR="00212F90">
        <w:rPr>
          <w:rFonts w:ascii="Calibri" w:hAnsi="Calibri"/>
        </w:rPr>
        <w:t>místopředsedou představenstva</w:t>
      </w:r>
    </w:p>
    <w:p w14:paraId="3523E263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objednatel)</w:t>
      </w:r>
    </w:p>
    <w:p w14:paraId="3CB0D172" w14:textId="77777777" w:rsidR="00A944F6" w:rsidRDefault="00A944F6">
      <w:pPr>
        <w:rPr>
          <w:rFonts w:ascii="Calibri" w:hAnsi="Calibri"/>
        </w:rPr>
      </w:pPr>
    </w:p>
    <w:p w14:paraId="665FE851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14:paraId="08604678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707C114E" w14:textId="77777777" w:rsidR="00A944F6" w:rsidRDefault="00A944F6">
      <w:pPr>
        <w:ind w:left="3540" w:hanging="3540"/>
        <w:rPr>
          <w:rFonts w:ascii="Calibri" w:hAnsi="Calibri"/>
        </w:rPr>
      </w:pPr>
      <w:r>
        <w:rPr>
          <w:rFonts w:ascii="Calibri" w:hAnsi="Calibri"/>
          <w:b/>
        </w:rPr>
        <w:t>Zhotovitel:</w:t>
      </w:r>
      <w:r>
        <w:rPr>
          <w:rFonts w:ascii="Calibri" w:hAnsi="Calibri"/>
          <w:b/>
        </w:rPr>
        <w:tab/>
        <w:t xml:space="preserve">Institut projektového řízení a.s., </w:t>
      </w:r>
      <w:r>
        <w:rPr>
          <w:rFonts w:ascii="Calibri" w:hAnsi="Calibri"/>
        </w:rPr>
        <w:t xml:space="preserve">zapsaný v obchodním rejstříku, vedeným Krajským soudem v Hradci Králové, oddíl B, vložka 2829 </w:t>
      </w:r>
    </w:p>
    <w:p w14:paraId="62B0C183" w14:textId="77777777" w:rsidR="001736D1" w:rsidRDefault="00A944F6">
      <w:pPr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 w:rsidRPr="001736D1">
        <w:rPr>
          <w:rFonts w:ascii="Calibri" w:hAnsi="Calibri"/>
        </w:rPr>
        <w:t>Břetislavova 1057/6, Pražské Předměstí, 500 02</w:t>
      </w:r>
    </w:p>
    <w:p w14:paraId="31FCB940" w14:textId="77777777" w:rsidR="00A944F6" w:rsidRDefault="001736D1" w:rsidP="001736D1">
      <w:pPr>
        <w:ind w:left="2832" w:firstLine="708"/>
        <w:rPr>
          <w:rFonts w:ascii="Calibri" w:hAnsi="Calibri"/>
        </w:rPr>
      </w:pPr>
      <w:r w:rsidRPr="001736D1">
        <w:rPr>
          <w:rFonts w:ascii="Calibri" w:hAnsi="Calibri"/>
        </w:rPr>
        <w:t>Hradec Králové</w:t>
      </w:r>
    </w:p>
    <w:p w14:paraId="475B8CFD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282 47 531</w:t>
      </w:r>
    </w:p>
    <w:p w14:paraId="1E3C9D5B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CZ 28247531</w:t>
      </w:r>
    </w:p>
    <w:p w14:paraId="166D5E90" w14:textId="77777777" w:rsidR="008F7CE4" w:rsidRDefault="00A944F6">
      <w:pPr>
        <w:rPr>
          <w:rFonts w:ascii="Calibri" w:hAnsi="Calibri"/>
        </w:rPr>
      </w:pPr>
      <w:r>
        <w:rPr>
          <w:rFonts w:ascii="Calibri" w:hAnsi="Calibri"/>
        </w:rPr>
        <w:t>Zastoupený: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55AF">
        <w:rPr>
          <w:rFonts w:ascii="Calibri" w:hAnsi="Calibri"/>
        </w:rPr>
        <w:t>Ing. Michaelem Skalickým, Ph.D., MBA</w:t>
      </w:r>
    </w:p>
    <w:p w14:paraId="7CD17E1F" w14:textId="77777777" w:rsidR="00A944F6" w:rsidRDefault="008F7CE4" w:rsidP="008F7CE4">
      <w:pPr>
        <w:ind w:left="2832" w:firstLine="708"/>
        <w:rPr>
          <w:rFonts w:ascii="Calibri" w:hAnsi="Calibri"/>
        </w:rPr>
      </w:pPr>
      <w:r>
        <w:rPr>
          <w:rFonts w:ascii="Calibri" w:hAnsi="Calibri"/>
        </w:rPr>
        <w:t>statutárním ředitelem</w:t>
      </w:r>
      <w:r w:rsidR="00C955AF">
        <w:rPr>
          <w:rFonts w:ascii="Calibri" w:hAnsi="Calibri"/>
        </w:rPr>
        <w:t xml:space="preserve">  </w:t>
      </w:r>
    </w:p>
    <w:p w14:paraId="0BE053DD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736D1">
        <w:rPr>
          <w:rFonts w:ascii="Calibri" w:hAnsi="Calibri"/>
        </w:rPr>
        <w:t>info@institutpr.eu</w:t>
      </w:r>
    </w:p>
    <w:p w14:paraId="37FE0EA4" w14:textId="77777777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(dále jen zhotovitel)</w:t>
      </w:r>
    </w:p>
    <w:p w14:paraId="28847CC0" w14:textId="77777777" w:rsidR="00A944F6" w:rsidRDefault="00A944F6">
      <w:pPr>
        <w:ind w:left="2124" w:hanging="2124"/>
        <w:rPr>
          <w:rFonts w:ascii="Calibri" w:hAnsi="Calibri"/>
          <w:b/>
        </w:rPr>
      </w:pPr>
    </w:p>
    <w:p w14:paraId="7DB29D0D" w14:textId="0D210538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>uzavírají tuto</w:t>
      </w:r>
    </w:p>
    <w:p w14:paraId="46D1F376" w14:textId="7F75BF98" w:rsidR="00E7763D" w:rsidRDefault="00E7763D">
      <w:pPr>
        <w:jc w:val="both"/>
        <w:rPr>
          <w:rFonts w:ascii="Calibri" w:hAnsi="Calibri"/>
        </w:rPr>
      </w:pPr>
    </w:p>
    <w:p w14:paraId="6344203B" w14:textId="47955492" w:rsidR="00E7763D" w:rsidRDefault="00E7763D">
      <w:pPr>
        <w:jc w:val="both"/>
        <w:rPr>
          <w:rFonts w:ascii="Calibri" w:hAnsi="Calibri"/>
        </w:rPr>
      </w:pPr>
    </w:p>
    <w:p w14:paraId="46DA3669" w14:textId="3C663E06" w:rsidR="00E7763D" w:rsidRDefault="00E7763D">
      <w:pPr>
        <w:jc w:val="both"/>
        <w:rPr>
          <w:rFonts w:ascii="Calibri" w:hAnsi="Calibri"/>
        </w:rPr>
      </w:pPr>
    </w:p>
    <w:p w14:paraId="39664AE4" w14:textId="2453D716" w:rsidR="00E7763D" w:rsidRDefault="00E7763D">
      <w:pPr>
        <w:jc w:val="both"/>
        <w:rPr>
          <w:rFonts w:ascii="Calibri" w:hAnsi="Calibri"/>
        </w:rPr>
      </w:pPr>
    </w:p>
    <w:p w14:paraId="3F6F1AB1" w14:textId="77777777" w:rsidR="00E7763D" w:rsidRDefault="00E7763D">
      <w:pPr>
        <w:jc w:val="both"/>
        <w:rPr>
          <w:rFonts w:ascii="Calibri" w:hAnsi="Calibri"/>
        </w:rPr>
      </w:pPr>
    </w:p>
    <w:p w14:paraId="483FEA9E" w14:textId="40865A34" w:rsidR="00A944F6" w:rsidRDefault="00A944F6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smlouvu o dílo</w:t>
      </w:r>
      <w:r w:rsidR="00191374">
        <w:rPr>
          <w:rFonts w:ascii="Calibri" w:hAnsi="Calibri"/>
          <w:b/>
          <w:sz w:val="32"/>
        </w:rPr>
        <w:t xml:space="preserve"> </w:t>
      </w:r>
      <w:r w:rsidR="002301C8">
        <w:rPr>
          <w:rFonts w:ascii="Calibri" w:hAnsi="Calibri"/>
          <w:b/>
          <w:sz w:val="32"/>
        </w:rPr>
        <w:t>a poskytování konzultačních služeb</w:t>
      </w:r>
      <w:r>
        <w:rPr>
          <w:rFonts w:ascii="Calibri" w:hAnsi="Calibri"/>
          <w:b/>
          <w:sz w:val="32"/>
        </w:rPr>
        <w:t>:</w:t>
      </w:r>
    </w:p>
    <w:p w14:paraId="571882A5" w14:textId="77777777" w:rsidR="00A944F6" w:rsidRPr="002301C8" w:rsidRDefault="00A944F6">
      <w:pPr>
        <w:rPr>
          <w:rFonts w:ascii="Calibri" w:hAnsi="Calibri"/>
          <w:b/>
          <w:sz w:val="32"/>
        </w:rPr>
      </w:pPr>
    </w:p>
    <w:p w14:paraId="6258C63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Preambule</w:t>
      </w:r>
    </w:p>
    <w:p w14:paraId="02B8F065" w14:textId="77777777" w:rsidR="00A944F6" w:rsidRDefault="00A944F6">
      <w:pPr>
        <w:jc w:val="both"/>
        <w:rPr>
          <w:rFonts w:ascii="Calibri" w:hAnsi="Calibri"/>
        </w:rPr>
      </w:pPr>
    </w:p>
    <w:p w14:paraId="0BEAFFF4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Zhotovitel prohlašuje, že má veškeré právní, technické i personální předpoklady, kapacity a odborné znalosti, jichž je třeba k provedení díla sjednaného touto smlouvou, a že je tak schopen zajistit splnění sjednaného předmětu díla.</w:t>
      </w:r>
    </w:p>
    <w:p w14:paraId="5169DC07" w14:textId="77777777" w:rsidR="00A944F6" w:rsidRDefault="00A944F6">
      <w:pPr>
        <w:jc w:val="both"/>
        <w:rPr>
          <w:rFonts w:ascii="Calibri" w:hAnsi="Calibri"/>
        </w:rPr>
      </w:pPr>
    </w:p>
    <w:p w14:paraId="652AE5B4" w14:textId="77777777" w:rsidR="00A944F6" w:rsidRDefault="00A944F6">
      <w:pPr>
        <w:jc w:val="both"/>
        <w:rPr>
          <w:rFonts w:ascii="Calibri" w:hAnsi="Calibri"/>
        </w:rPr>
      </w:pPr>
      <w:r>
        <w:rPr>
          <w:rFonts w:ascii="Calibri" w:hAnsi="Calibri"/>
        </w:rPr>
        <w:tab/>
        <w:t>Objednatel prohlašuje, že má ujasněnou představu o konečné podobě díla, je schopen zajistit průběžné konzultování konkrétní problematiky a že má zabezpečeno finanční krytí celé ceny díla, jak je dále sjednána.</w:t>
      </w:r>
    </w:p>
    <w:p w14:paraId="39BB0DE5" w14:textId="77777777" w:rsidR="00A944F6" w:rsidRDefault="00A944F6">
      <w:pPr>
        <w:rPr>
          <w:rFonts w:ascii="Calibri" w:hAnsi="Calibri"/>
        </w:rPr>
      </w:pPr>
    </w:p>
    <w:p w14:paraId="5810EC6C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I.</w:t>
      </w:r>
    </w:p>
    <w:p w14:paraId="1C4ACA19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 smlouvy</w:t>
      </w:r>
    </w:p>
    <w:p w14:paraId="7C37D2E8" w14:textId="77777777" w:rsidR="00A944F6" w:rsidRPr="00644E7C" w:rsidRDefault="00A944F6">
      <w:pPr>
        <w:rPr>
          <w:rFonts w:ascii="Calibri" w:hAnsi="Calibri" w:cs="Arial"/>
          <w:color w:val="000000"/>
        </w:rPr>
      </w:pPr>
    </w:p>
    <w:p w14:paraId="2F56DD0A" w14:textId="5965F650" w:rsidR="00C103C7" w:rsidRPr="00C103C7" w:rsidRDefault="00A944F6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ab/>
        <w:t xml:space="preserve">Předmětem smlouvy </w:t>
      </w:r>
      <w:r w:rsidR="00B072E7" w:rsidRPr="00644E7C">
        <w:rPr>
          <w:rFonts w:ascii="Calibri" w:hAnsi="Calibri" w:cs="Arial"/>
          <w:color w:val="000000"/>
        </w:rPr>
        <w:t xml:space="preserve">je </w:t>
      </w:r>
      <w:r w:rsidRPr="00644E7C">
        <w:rPr>
          <w:rFonts w:ascii="Calibri" w:hAnsi="Calibri" w:cs="Arial"/>
          <w:color w:val="000000"/>
        </w:rPr>
        <w:t xml:space="preserve">vypracování </w:t>
      </w:r>
      <w:r w:rsidR="00671DB3" w:rsidRPr="00644E7C">
        <w:rPr>
          <w:rFonts w:ascii="Calibri" w:hAnsi="Calibri" w:cs="Arial"/>
          <w:color w:val="000000"/>
        </w:rPr>
        <w:t>studie proveditelnosti</w:t>
      </w:r>
      <w:r w:rsidR="00E56569" w:rsidRPr="00644E7C">
        <w:rPr>
          <w:rFonts w:ascii="Calibri" w:hAnsi="Calibri" w:cs="Arial"/>
          <w:color w:val="000000"/>
        </w:rPr>
        <w:t xml:space="preserve"> </w:t>
      </w:r>
      <w:r w:rsidR="00497CC8">
        <w:rPr>
          <w:rFonts w:ascii="Calibri" w:hAnsi="Calibri" w:cs="Arial"/>
          <w:color w:val="000000"/>
        </w:rPr>
        <w:t xml:space="preserve">a příprava a zadání </w:t>
      </w:r>
      <w:r w:rsidR="005B5A7F">
        <w:rPr>
          <w:rFonts w:ascii="Calibri" w:hAnsi="Calibri" w:cs="Arial"/>
          <w:color w:val="000000"/>
        </w:rPr>
        <w:t xml:space="preserve">údajů do systému ISKP </w:t>
      </w:r>
      <w:r w:rsidR="00E04C6A">
        <w:rPr>
          <w:rFonts w:ascii="Calibri" w:hAnsi="Calibri" w:cs="Arial"/>
          <w:color w:val="000000"/>
        </w:rPr>
        <w:t xml:space="preserve">21+ </w:t>
      </w:r>
      <w:r w:rsidRPr="00644E7C">
        <w:rPr>
          <w:rFonts w:ascii="Calibri" w:hAnsi="Calibri" w:cs="Arial"/>
          <w:color w:val="000000"/>
        </w:rPr>
        <w:t xml:space="preserve">dle podmínek </w:t>
      </w:r>
      <w:r w:rsidR="00C103C7" w:rsidRPr="00C103C7">
        <w:rPr>
          <w:rFonts w:ascii="Calibri" w:hAnsi="Calibri" w:cs="Arial"/>
          <w:color w:val="000000"/>
        </w:rPr>
        <w:t>Výzv</w:t>
      </w:r>
      <w:r w:rsidR="00E04C6A">
        <w:rPr>
          <w:rFonts w:ascii="Calibri" w:hAnsi="Calibri" w:cs="Arial"/>
          <w:color w:val="000000"/>
        </w:rPr>
        <w:t>y</w:t>
      </w:r>
      <w:r w:rsidR="00C103C7" w:rsidRPr="00C103C7">
        <w:rPr>
          <w:rFonts w:ascii="Calibri" w:hAnsi="Calibri" w:cs="Arial"/>
          <w:color w:val="000000"/>
        </w:rPr>
        <w:t xml:space="preserve">: </w:t>
      </w:r>
      <w:r w:rsidR="0053480A">
        <w:rPr>
          <w:rFonts w:ascii="Calibri" w:hAnsi="Calibri" w:cs="Arial"/>
          <w:color w:val="000000"/>
        </w:rPr>
        <w:t>54</w:t>
      </w:r>
      <w:r w:rsidR="00C103C7" w:rsidRPr="00C103C7">
        <w:rPr>
          <w:rFonts w:ascii="Calibri" w:hAnsi="Calibri" w:cs="Arial"/>
          <w:color w:val="000000"/>
        </w:rPr>
        <w:t xml:space="preserve">. výzva IROP – </w:t>
      </w:r>
      <w:r w:rsidR="0053480A">
        <w:rPr>
          <w:rFonts w:ascii="Calibri" w:hAnsi="Calibri" w:cs="Arial"/>
          <w:color w:val="000000"/>
        </w:rPr>
        <w:t xml:space="preserve">Telematika </w:t>
      </w:r>
      <w:r w:rsidR="00BD4DE3">
        <w:rPr>
          <w:rFonts w:ascii="Calibri" w:hAnsi="Calibri" w:cs="Arial"/>
          <w:color w:val="000000"/>
        </w:rPr>
        <w:t>pro veřejnou dopravu</w:t>
      </w:r>
      <w:r w:rsidR="00C103C7" w:rsidRPr="00C103C7">
        <w:rPr>
          <w:rFonts w:ascii="Calibri" w:hAnsi="Calibri" w:cs="Arial"/>
          <w:color w:val="000000"/>
        </w:rPr>
        <w:t xml:space="preserve"> – SC 6.1 (MMR)</w:t>
      </w:r>
    </w:p>
    <w:p w14:paraId="326A90CA" w14:textId="16256238" w:rsidR="00C103C7" w:rsidRPr="00C103C7" w:rsidRDefault="00C103C7" w:rsidP="00C103C7">
      <w:pPr>
        <w:jc w:val="both"/>
        <w:rPr>
          <w:rFonts w:ascii="Calibri" w:hAnsi="Calibri" w:cs="Arial"/>
          <w:color w:val="000000"/>
        </w:rPr>
      </w:pPr>
      <w:r w:rsidRPr="00C103C7">
        <w:rPr>
          <w:rFonts w:ascii="Calibri" w:hAnsi="Calibri" w:cs="Arial"/>
          <w:color w:val="000000"/>
        </w:rPr>
        <w:t xml:space="preserve">Projekt: </w:t>
      </w:r>
      <w:r w:rsidR="00BD4DE3">
        <w:rPr>
          <w:rFonts w:ascii="Calibri" w:hAnsi="Calibri" w:cs="Arial"/>
          <w:color w:val="000000"/>
        </w:rPr>
        <w:t xml:space="preserve">Meteostanice pro </w:t>
      </w:r>
      <w:r w:rsidR="005A4685">
        <w:rPr>
          <w:rFonts w:ascii="Calibri" w:hAnsi="Calibri" w:cs="Arial"/>
          <w:color w:val="000000"/>
        </w:rPr>
        <w:t>Dopravní podnik města Pardubice a.s.</w:t>
      </w:r>
    </w:p>
    <w:p w14:paraId="713F1E9F" w14:textId="3C4770D0" w:rsidR="0030622A" w:rsidRPr="00644E7C" w:rsidRDefault="0030622A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 xml:space="preserve">Obsah projektu: </w:t>
      </w:r>
      <w:r w:rsidR="0094300D" w:rsidRPr="0094300D">
        <w:rPr>
          <w:rFonts w:ascii="Calibri" w:hAnsi="Calibri" w:cs="Arial"/>
          <w:color w:val="000000"/>
        </w:rPr>
        <w:t>je pořízení systému měřících zařízení MHD v Pardubicích</w:t>
      </w:r>
    </w:p>
    <w:p w14:paraId="04A30678" w14:textId="25FCB68E" w:rsidR="00A944F6" w:rsidRPr="00644E7C" w:rsidRDefault="00B072E7" w:rsidP="00C103C7">
      <w:pPr>
        <w:jc w:val="both"/>
        <w:rPr>
          <w:rFonts w:ascii="Calibri" w:hAnsi="Calibri" w:cs="Arial"/>
          <w:color w:val="000000"/>
        </w:rPr>
      </w:pPr>
      <w:r w:rsidRPr="00644E7C">
        <w:rPr>
          <w:rFonts w:ascii="Calibri" w:hAnsi="Calibri" w:cs="Arial"/>
          <w:color w:val="000000"/>
        </w:rPr>
        <w:t xml:space="preserve"> </w:t>
      </w:r>
    </w:p>
    <w:p w14:paraId="7D3BEA8E" w14:textId="77777777" w:rsidR="00191374" w:rsidRPr="00B072E7" w:rsidRDefault="00191374" w:rsidP="001F0B09">
      <w:pPr>
        <w:pStyle w:val="Default"/>
        <w:jc w:val="both"/>
        <w:rPr>
          <w:rFonts w:ascii="Calibri" w:hAnsi="Calibri" w:cs="Calibri"/>
          <w:bCs/>
        </w:rPr>
      </w:pPr>
    </w:p>
    <w:p w14:paraId="7EA235EE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II.</w:t>
      </w:r>
    </w:p>
    <w:p w14:paraId="2FFBDE7A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Způsob a podmínky zpracování</w:t>
      </w:r>
    </w:p>
    <w:p w14:paraId="6C92C143" w14:textId="77777777" w:rsidR="00A944F6" w:rsidRDefault="00A944F6">
      <w:pPr>
        <w:rPr>
          <w:rFonts w:ascii="Calibri" w:hAnsi="Calibri"/>
        </w:rPr>
      </w:pPr>
    </w:p>
    <w:p w14:paraId="2FC13F47" w14:textId="7247FBD6" w:rsidR="00EA30BE" w:rsidRDefault="000207D2" w:rsidP="00EA30B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Veškeré dokumenty</w:t>
      </w:r>
      <w:r w:rsidR="00EA30BE">
        <w:rPr>
          <w:rFonts w:ascii="Calibri" w:hAnsi="Calibri"/>
        </w:rPr>
        <w:t xml:space="preserve"> budou vypracovány s potřebnou péčí a v rozsahu, který je dán </w:t>
      </w:r>
      <w:r w:rsidR="00246348">
        <w:rPr>
          <w:rFonts w:ascii="Calibri" w:hAnsi="Calibri"/>
        </w:rPr>
        <w:t xml:space="preserve">aktuálně platnou </w:t>
      </w:r>
      <w:r w:rsidR="00EA30BE">
        <w:rPr>
          <w:rFonts w:ascii="Calibri" w:hAnsi="Calibri"/>
        </w:rPr>
        <w:t xml:space="preserve">výzvou. </w:t>
      </w:r>
    </w:p>
    <w:p w14:paraId="23A547E8" w14:textId="77777777" w:rsidR="00EA30BE" w:rsidRDefault="00EA30BE" w:rsidP="00EA30BE">
      <w:pPr>
        <w:jc w:val="both"/>
        <w:rPr>
          <w:rFonts w:ascii="Calibri" w:hAnsi="Calibri"/>
        </w:rPr>
      </w:pPr>
      <w:r>
        <w:rPr>
          <w:rFonts w:ascii="Calibri" w:hAnsi="Calibri"/>
        </w:rPr>
        <w:t>Úprava předmětu díla nebo postupu vypracování žádosti je možná formou dodatku této smlouvy.</w:t>
      </w:r>
    </w:p>
    <w:p w14:paraId="16C46334" w14:textId="77777777" w:rsidR="00EA30BE" w:rsidRDefault="00EA30BE" w:rsidP="00EA30BE">
      <w:pPr>
        <w:jc w:val="both"/>
        <w:rPr>
          <w:rFonts w:ascii="Calibri" w:hAnsi="Calibri"/>
        </w:rPr>
      </w:pPr>
    </w:p>
    <w:p w14:paraId="071E8627" w14:textId="076BD47B" w:rsidR="00EA30BE" w:rsidRDefault="00EA30BE" w:rsidP="00EA30BE">
      <w:pPr>
        <w:pStyle w:val="Default"/>
        <w:jc w:val="both"/>
        <w:rPr>
          <w:rFonts w:ascii="Calibri" w:hAnsi="Calibri"/>
        </w:rPr>
      </w:pPr>
      <w:r>
        <w:rPr>
          <w:rFonts w:ascii="Calibri" w:hAnsi="Calibri"/>
        </w:rPr>
        <w:t>Zhotovitel vypracuje následující dokumenty</w:t>
      </w:r>
      <w:r w:rsidR="00010DC6">
        <w:rPr>
          <w:rFonts w:ascii="Calibri" w:hAnsi="Calibri"/>
        </w:rPr>
        <w:t xml:space="preserve"> a v</w:t>
      </w:r>
      <w:r w:rsidR="00CE3BD6">
        <w:rPr>
          <w:rFonts w:ascii="Calibri" w:hAnsi="Calibri"/>
        </w:rPr>
        <w:t>ykoná následující činnosti</w:t>
      </w:r>
      <w:r>
        <w:rPr>
          <w:rFonts w:ascii="Calibri" w:hAnsi="Calibri"/>
        </w:rPr>
        <w:t xml:space="preserve">:  </w:t>
      </w:r>
    </w:p>
    <w:p w14:paraId="390D4BDA" w14:textId="77777777" w:rsidR="00EA30BE" w:rsidRDefault="00EA30BE" w:rsidP="00EA30BE">
      <w:pPr>
        <w:pStyle w:val="Default"/>
        <w:jc w:val="both"/>
        <w:rPr>
          <w:rFonts w:ascii="Calibri" w:hAnsi="Calibri"/>
        </w:rPr>
      </w:pPr>
    </w:p>
    <w:p w14:paraId="4E23C130" w14:textId="77777777" w:rsidR="00EA30BE" w:rsidRPr="00626E7A" w:rsidRDefault="00EA30BE" w:rsidP="00EA30BE">
      <w:pPr>
        <w:numPr>
          <w:ilvl w:val="0"/>
          <w:numId w:val="9"/>
        </w:numPr>
        <w:rPr>
          <w:rFonts w:ascii="Calibri" w:hAnsi="Calibri"/>
        </w:rPr>
      </w:pPr>
      <w:r w:rsidRPr="00626E7A">
        <w:rPr>
          <w:rFonts w:ascii="Calibri" w:hAnsi="Calibri"/>
        </w:rPr>
        <w:t xml:space="preserve">veškeré úkony spjaté s přípravou </w:t>
      </w:r>
      <w:r>
        <w:rPr>
          <w:rFonts w:ascii="Calibri" w:hAnsi="Calibri"/>
        </w:rPr>
        <w:t xml:space="preserve">veškerých </w:t>
      </w:r>
      <w:r w:rsidRPr="00626E7A">
        <w:rPr>
          <w:rFonts w:ascii="Calibri" w:hAnsi="Calibri"/>
        </w:rPr>
        <w:t xml:space="preserve">povinných příloh </w:t>
      </w:r>
      <w:r>
        <w:rPr>
          <w:rFonts w:ascii="Calibri" w:hAnsi="Calibri"/>
        </w:rPr>
        <w:t>žádosti o dotaci</w:t>
      </w:r>
    </w:p>
    <w:p w14:paraId="4CB723DB" w14:textId="77777777" w:rsidR="00EA30BE" w:rsidRPr="00626E7A" w:rsidRDefault="00EA30BE" w:rsidP="00EA30BE">
      <w:pPr>
        <w:numPr>
          <w:ilvl w:val="0"/>
          <w:numId w:val="9"/>
        </w:numPr>
        <w:rPr>
          <w:rFonts w:ascii="Calibri" w:hAnsi="Calibri"/>
        </w:rPr>
      </w:pPr>
      <w:r w:rsidRPr="00626E7A">
        <w:rPr>
          <w:rFonts w:ascii="Calibri" w:hAnsi="Calibri"/>
        </w:rPr>
        <w:t>konzultace v místě realizace Projektu</w:t>
      </w:r>
    </w:p>
    <w:p w14:paraId="28E76519" w14:textId="77777777" w:rsidR="00EA30BE" w:rsidRPr="00626E7A" w:rsidRDefault="00EA30BE" w:rsidP="00EA30BE">
      <w:pPr>
        <w:numPr>
          <w:ilvl w:val="0"/>
          <w:numId w:val="9"/>
        </w:numPr>
        <w:rPr>
          <w:rFonts w:ascii="Calibri" w:hAnsi="Calibri"/>
        </w:rPr>
      </w:pPr>
      <w:r w:rsidRPr="00626E7A">
        <w:rPr>
          <w:rFonts w:ascii="Calibri" w:hAnsi="Calibri"/>
        </w:rPr>
        <w:t xml:space="preserve">konzultace zpracovávaných příloh s poskytovatelem dotace </w:t>
      </w:r>
    </w:p>
    <w:p w14:paraId="501E3012" w14:textId="77777777" w:rsidR="00EA30BE" w:rsidRDefault="00EA30BE" w:rsidP="00EA30B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 xml:space="preserve">podklad pro stanovení kategorií intervencí a kontrolu limitů </w:t>
      </w:r>
    </w:p>
    <w:p w14:paraId="31270106" w14:textId="77777777" w:rsidR="00EA30BE" w:rsidRDefault="00EA30BE" w:rsidP="00EA30B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studie proveditelnosti</w:t>
      </w:r>
    </w:p>
    <w:p w14:paraId="405F1EE4" w14:textId="77777777" w:rsidR="00EA30BE" w:rsidRDefault="00EA30BE" w:rsidP="00EA30BE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dokumentaci k prověřování z hlediska klimatického dopadu</w:t>
      </w:r>
    </w:p>
    <w:p w14:paraId="47F38469" w14:textId="77777777" w:rsidR="00597BF2" w:rsidRDefault="00597BF2" w:rsidP="00597BF2">
      <w:pPr>
        <w:rPr>
          <w:rFonts w:ascii="Calibri" w:hAnsi="Calibri"/>
        </w:rPr>
      </w:pPr>
    </w:p>
    <w:p w14:paraId="610BA410" w14:textId="77777777" w:rsidR="00597BF2" w:rsidRDefault="00597BF2" w:rsidP="00597BF2">
      <w:pPr>
        <w:rPr>
          <w:rFonts w:ascii="Calibri" w:hAnsi="Calibri"/>
        </w:rPr>
      </w:pPr>
    </w:p>
    <w:p w14:paraId="75A9CCC5" w14:textId="77777777" w:rsidR="00597BF2" w:rsidRPr="00597BF2" w:rsidRDefault="00597BF2" w:rsidP="00597BF2">
      <w:pPr>
        <w:numPr>
          <w:ilvl w:val="0"/>
          <w:numId w:val="9"/>
        </w:numPr>
        <w:rPr>
          <w:rFonts w:ascii="Calibri" w:hAnsi="Calibri"/>
        </w:rPr>
      </w:pPr>
      <w:bookmarkStart w:id="0" w:name="_Hlk116572846"/>
      <w:r w:rsidRPr="00597BF2">
        <w:rPr>
          <w:rFonts w:ascii="Calibri" w:hAnsi="Calibri"/>
        </w:rPr>
        <w:t>veškeré administrativní úkony spjaté s přípravou pro podání Žádosti do ISKP 21+ (registrace)</w:t>
      </w:r>
    </w:p>
    <w:bookmarkEnd w:id="0"/>
    <w:p w14:paraId="0E21982E" w14:textId="77777777" w:rsidR="00597BF2" w:rsidRPr="00597BF2" w:rsidRDefault="00597BF2" w:rsidP="00597BF2">
      <w:pPr>
        <w:numPr>
          <w:ilvl w:val="0"/>
          <w:numId w:val="9"/>
        </w:numPr>
        <w:rPr>
          <w:rFonts w:ascii="Calibri" w:hAnsi="Calibri"/>
        </w:rPr>
      </w:pPr>
      <w:r w:rsidRPr="00597BF2">
        <w:rPr>
          <w:rFonts w:ascii="Calibri" w:hAnsi="Calibri"/>
        </w:rPr>
        <w:t>zpracování Žádosti a její vložení do systému ISKP 21+</w:t>
      </w:r>
    </w:p>
    <w:p w14:paraId="39D7E4DE" w14:textId="77777777" w:rsidR="00597BF2" w:rsidRPr="00597BF2" w:rsidRDefault="00597BF2" w:rsidP="00597BF2">
      <w:pPr>
        <w:numPr>
          <w:ilvl w:val="0"/>
          <w:numId w:val="9"/>
        </w:numPr>
        <w:rPr>
          <w:rFonts w:ascii="Calibri" w:hAnsi="Calibri"/>
        </w:rPr>
      </w:pPr>
      <w:r w:rsidRPr="00597BF2">
        <w:rPr>
          <w:rFonts w:ascii="Calibri" w:hAnsi="Calibri"/>
        </w:rPr>
        <w:t>doplnění případných požadavků poskytovatele dotace po vložení Žádosti do systému ISKP 21+</w:t>
      </w:r>
    </w:p>
    <w:p w14:paraId="2A73EF6B" w14:textId="77777777" w:rsidR="00597BF2" w:rsidRDefault="00597BF2" w:rsidP="00597BF2">
      <w:pPr>
        <w:numPr>
          <w:ilvl w:val="0"/>
          <w:numId w:val="9"/>
        </w:numPr>
        <w:rPr>
          <w:rFonts w:ascii="Calibri" w:hAnsi="Calibri"/>
        </w:rPr>
      </w:pPr>
      <w:r w:rsidRPr="00597BF2">
        <w:rPr>
          <w:rFonts w:ascii="Calibri" w:hAnsi="Calibri"/>
        </w:rPr>
        <w:t xml:space="preserve">převzetí povinných příloh a jejich vložení do ISKP 21+ dle specifik uveřejněných v příslušné výzvě </w:t>
      </w:r>
    </w:p>
    <w:p w14:paraId="1FC8B5EA" w14:textId="77777777" w:rsidR="00FE116F" w:rsidRDefault="00FE116F" w:rsidP="00FE116F">
      <w:pPr>
        <w:rPr>
          <w:rFonts w:ascii="Calibri" w:hAnsi="Calibri"/>
        </w:rPr>
      </w:pPr>
    </w:p>
    <w:p w14:paraId="644E5DD7" w14:textId="77777777" w:rsidR="00FE116F" w:rsidRDefault="00FE116F" w:rsidP="00FE116F">
      <w:pPr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Objednatel se zavazuje spolupracovat se zhotovitelem na předání a zajištění podkladů pro zpracování příloh. Objednatel v případě potřeby může požádat zhotovitele o součinnost.</w:t>
      </w:r>
    </w:p>
    <w:p w14:paraId="439FCB7D" w14:textId="77777777" w:rsidR="00FE116F" w:rsidRDefault="00FE116F" w:rsidP="00FE116F">
      <w:pPr>
        <w:rPr>
          <w:rFonts w:ascii="Calibri" w:hAnsi="Calibri"/>
        </w:rPr>
      </w:pPr>
    </w:p>
    <w:p w14:paraId="33412F1C" w14:textId="77777777" w:rsidR="0082450C" w:rsidRDefault="0082450C" w:rsidP="0082450C">
      <w:pPr>
        <w:rPr>
          <w:rFonts w:ascii="Calibri" w:hAnsi="Calibri"/>
        </w:rPr>
      </w:pPr>
    </w:p>
    <w:p w14:paraId="7E923BA2" w14:textId="2AD3A980" w:rsidR="0082450C" w:rsidRPr="0082450C" w:rsidRDefault="0082450C" w:rsidP="00037041">
      <w:pPr>
        <w:rPr>
          <w:rFonts w:ascii="Calibri" w:hAnsi="Calibri"/>
        </w:rPr>
      </w:pPr>
      <w:r w:rsidRPr="0082450C">
        <w:rPr>
          <w:rFonts w:ascii="Calibri" w:hAnsi="Calibri"/>
        </w:rPr>
        <w:t>Součástí této smlouvy není</w:t>
      </w:r>
      <w:r w:rsidR="00037041">
        <w:rPr>
          <w:rFonts w:ascii="Calibri" w:hAnsi="Calibri"/>
        </w:rPr>
        <w:t xml:space="preserve">, </w:t>
      </w:r>
      <w:r w:rsidRPr="0082450C">
        <w:rPr>
          <w:rFonts w:ascii="Calibri" w:hAnsi="Calibri"/>
        </w:rPr>
        <w:t xml:space="preserve">zajištění administrace po dobu fáze realizace a fáze udržitelnosti Projektu, tedy: </w:t>
      </w:r>
    </w:p>
    <w:p w14:paraId="4B06ACC3" w14:textId="6AE9344A" w:rsidR="0082450C" w:rsidRPr="00861B03" w:rsidRDefault="0082450C" w:rsidP="008245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 xml:space="preserve">finanční a časová kontrola celého Projektu </w:t>
      </w:r>
    </w:p>
    <w:p w14:paraId="5A1E98DE" w14:textId="1D67E8EB" w:rsidR="0082450C" w:rsidRPr="00861B03" w:rsidRDefault="0082450C" w:rsidP="0082450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řešení změn v</w:t>
      </w:r>
      <w:r w:rsidR="00861B03" w:rsidRPr="00861B03">
        <w:rPr>
          <w:rFonts w:eastAsia="Times New Roman"/>
          <w:sz w:val="24"/>
          <w:szCs w:val="24"/>
          <w:lang w:eastAsia="cs-CZ"/>
        </w:rPr>
        <w:t> </w:t>
      </w:r>
      <w:r w:rsidRPr="00861B03">
        <w:rPr>
          <w:rFonts w:eastAsia="Times New Roman"/>
          <w:sz w:val="24"/>
          <w:szCs w:val="24"/>
          <w:lang w:eastAsia="cs-CZ"/>
        </w:rPr>
        <w:t>Projektu</w:t>
      </w:r>
    </w:p>
    <w:p w14:paraId="62DB694B" w14:textId="7325B940" w:rsidR="0082450C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zpracování žádostí o platbu</w:t>
      </w:r>
    </w:p>
    <w:p w14:paraId="500FFB08" w14:textId="77777777" w:rsidR="00861B03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zpracování monitorovacích zpráv Projektu</w:t>
      </w:r>
    </w:p>
    <w:p w14:paraId="40EC1175" w14:textId="77777777" w:rsidR="00861B03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lastRenderedPageBreak/>
        <w:t>dohled nad povinnou publicitou Projektu</w:t>
      </w:r>
    </w:p>
    <w:p w14:paraId="72BED821" w14:textId="77777777" w:rsidR="00861B03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dohled nad udržitelností Projektu</w:t>
      </w:r>
    </w:p>
    <w:p w14:paraId="3DC167AF" w14:textId="77777777" w:rsidR="00861B03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komunikace s poskytovatelem dotace</w:t>
      </w:r>
    </w:p>
    <w:p w14:paraId="193E9C19" w14:textId="77777777" w:rsidR="00861B03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zpracování zpráv o pokroku</w:t>
      </w:r>
    </w:p>
    <w:p w14:paraId="3013E694" w14:textId="0AE1F347" w:rsidR="0082450C" w:rsidRPr="00861B03" w:rsidRDefault="0082450C" w:rsidP="00861B03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eastAsia="Times New Roman"/>
          <w:sz w:val="24"/>
          <w:szCs w:val="24"/>
          <w:lang w:eastAsia="cs-CZ"/>
        </w:rPr>
      </w:pPr>
      <w:r w:rsidRPr="00861B03">
        <w:rPr>
          <w:rFonts w:eastAsia="Times New Roman"/>
          <w:sz w:val="24"/>
          <w:szCs w:val="24"/>
          <w:lang w:eastAsia="cs-CZ"/>
        </w:rPr>
        <w:t>zajištění kontroly dodržování dalších povinností ze strany Objednatele vyplývajících z dotačních podmínek a ze smlouvy o poskytnutí finančních prostředků</w:t>
      </w:r>
    </w:p>
    <w:p w14:paraId="5EC148C0" w14:textId="77777777" w:rsidR="0082450C" w:rsidRPr="00FE116F" w:rsidRDefault="0082450C" w:rsidP="0082450C">
      <w:pPr>
        <w:rPr>
          <w:rFonts w:ascii="Calibri" w:hAnsi="Calibri"/>
          <w:b/>
          <w:bCs/>
          <w:i/>
          <w:iCs/>
        </w:rPr>
      </w:pPr>
      <w:r w:rsidRPr="00FE116F">
        <w:rPr>
          <w:rFonts w:ascii="Calibri" w:hAnsi="Calibri"/>
          <w:b/>
          <w:bCs/>
          <w:i/>
          <w:iCs/>
        </w:rPr>
        <w:t xml:space="preserve">Tyto služby ve fázi následující po podání Žádosti se Poskytovatel zavazuje, v případě požadavku Objednatele, zajistit na základě samostatné smlouvy o administraci  </w:t>
      </w:r>
    </w:p>
    <w:p w14:paraId="679F7F7C" w14:textId="77777777" w:rsidR="0082450C" w:rsidRPr="00597BF2" w:rsidRDefault="0082450C" w:rsidP="0082450C">
      <w:pPr>
        <w:rPr>
          <w:rFonts w:ascii="Calibri" w:hAnsi="Calibri"/>
        </w:rPr>
      </w:pPr>
    </w:p>
    <w:p w14:paraId="02DC7D05" w14:textId="77777777" w:rsidR="00A944F6" w:rsidRDefault="00A944F6">
      <w:pPr>
        <w:jc w:val="center"/>
        <w:rPr>
          <w:rFonts w:ascii="Calibri" w:hAnsi="Calibri"/>
          <w:b/>
        </w:rPr>
      </w:pPr>
    </w:p>
    <w:p w14:paraId="5FB4EAE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III.</w:t>
      </w:r>
    </w:p>
    <w:p w14:paraId="3AA481B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Časový harmonogram prací</w:t>
      </w:r>
    </w:p>
    <w:p w14:paraId="5410A271" w14:textId="77777777" w:rsidR="00A944F6" w:rsidRDefault="00A944F6">
      <w:pPr>
        <w:jc w:val="center"/>
        <w:rPr>
          <w:rFonts w:ascii="Calibri" w:hAnsi="Calibri"/>
          <w:b/>
        </w:rPr>
      </w:pPr>
    </w:p>
    <w:p w14:paraId="1D34B0E7" w14:textId="575DF892" w:rsidR="00A944F6" w:rsidRDefault="00A944F6" w:rsidP="00BA04BB">
      <w:pPr>
        <w:numPr>
          <w:ilvl w:val="0"/>
          <w:numId w:val="11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 w:rsidRPr="00BA04BB">
        <w:rPr>
          <w:rFonts w:ascii="Calibri" w:hAnsi="Calibri"/>
        </w:rPr>
        <w:t xml:space="preserve">Provedení díla bude zahájeno ihned po podpisu této smlouvy a bude dokončeno </w:t>
      </w:r>
      <w:r w:rsidR="00C5729E">
        <w:rPr>
          <w:rFonts w:ascii="Calibri" w:hAnsi="Calibri"/>
        </w:rPr>
        <w:t xml:space="preserve">nejpozději </w:t>
      </w:r>
      <w:r w:rsidRPr="00BA04BB">
        <w:rPr>
          <w:rFonts w:ascii="Calibri" w:hAnsi="Calibri"/>
        </w:rPr>
        <w:t xml:space="preserve">do termínu </w:t>
      </w:r>
      <w:r w:rsidR="006136C5">
        <w:rPr>
          <w:rFonts w:ascii="Calibri" w:hAnsi="Calibri"/>
        </w:rPr>
        <w:t>3</w:t>
      </w:r>
      <w:r w:rsidR="00EF183E">
        <w:rPr>
          <w:rFonts w:ascii="Calibri" w:hAnsi="Calibri"/>
        </w:rPr>
        <w:t>0</w:t>
      </w:r>
      <w:r w:rsidR="006136C5">
        <w:rPr>
          <w:rFonts w:ascii="Calibri" w:hAnsi="Calibri"/>
        </w:rPr>
        <w:t>.</w:t>
      </w:r>
      <w:r w:rsidR="00EF183E">
        <w:rPr>
          <w:rFonts w:ascii="Calibri" w:hAnsi="Calibri"/>
        </w:rPr>
        <w:t>11</w:t>
      </w:r>
      <w:r w:rsidR="006136C5">
        <w:rPr>
          <w:rFonts w:ascii="Calibri" w:hAnsi="Calibri"/>
        </w:rPr>
        <w:t>.2023</w:t>
      </w:r>
      <w:r w:rsidRPr="00BA04BB">
        <w:rPr>
          <w:rFonts w:ascii="Calibri" w:hAnsi="Calibri"/>
        </w:rPr>
        <w:t>.</w:t>
      </w:r>
      <w:r w:rsidR="00BA04BB">
        <w:rPr>
          <w:rFonts w:ascii="Calibri" w:hAnsi="Calibri"/>
        </w:rPr>
        <w:t xml:space="preserve"> V případě potřeby</w:t>
      </w:r>
      <w:r w:rsidR="00E30C3F">
        <w:rPr>
          <w:rFonts w:ascii="Calibri" w:hAnsi="Calibri"/>
        </w:rPr>
        <w:t xml:space="preserve"> úpravy termínu</w:t>
      </w:r>
      <w:r w:rsidR="00BA04BB">
        <w:rPr>
          <w:rFonts w:ascii="Calibri" w:hAnsi="Calibri"/>
        </w:rPr>
        <w:t xml:space="preserve"> budou obě strany koordinovat společný postup tak, aby bylo</w:t>
      </w:r>
      <w:r w:rsidR="00185CF5">
        <w:rPr>
          <w:rFonts w:ascii="Calibri" w:hAnsi="Calibri"/>
        </w:rPr>
        <w:t xml:space="preserve"> </w:t>
      </w:r>
      <w:r w:rsidR="00E475F4">
        <w:rPr>
          <w:rFonts w:ascii="Calibri" w:hAnsi="Calibri"/>
        </w:rPr>
        <w:t xml:space="preserve">při naplnění účelu smlouvy </w:t>
      </w:r>
      <w:r w:rsidR="00185CF5">
        <w:rPr>
          <w:rFonts w:ascii="Calibri" w:hAnsi="Calibri"/>
        </w:rPr>
        <w:t xml:space="preserve">úpravě </w:t>
      </w:r>
      <w:r w:rsidR="00BA04BB">
        <w:rPr>
          <w:rFonts w:ascii="Calibri" w:hAnsi="Calibri"/>
        </w:rPr>
        <w:t xml:space="preserve">termínu vyhověno. </w:t>
      </w:r>
    </w:p>
    <w:p w14:paraId="09735E52" w14:textId="77777777" w:rsidR="00BA04BB" w:rsidRDefault="00BA04BB" w:rsidP="00BA04BB">
      <w:pPr>
        <w:tabs>
          <w:tab w:val="num" w:pos="540"/>
        </w:tabs>
        <w:jc w:val="both"/>
        <w:rPr>
          <w:rFonts w:ascii="Calibri" w:hAnsi="Calibri"/>
        </w:rPr>
      </w:pPr>
    </w:p>
    <w:p w14:paraId="29F61F72" w14:textId="77777777" w:rsidR="00A944F6" w:rsidRDefault="00A944F6">
      <w:pPr>
        <w:jc w:val="both"/>
        <w:rPr>
          <w:rFonts w:ascii="Calibri" w:hAnsi="Calibri"/>
        </w:rPr>
      </w:pPr>
    </w:p>
    <w:p w14:paraId="62211FF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</w:t>
      </w:r>
    </w:p>
    <w:p w14:paraId="2BD458D8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Práva a povinnosti zhotovitele a objednatele</w:t>
      </w:r>
    </w:p>
    <w:p w14:paraId="0C611197" w14:textId="77777777" w:rsidR="00A944F6" w:rsidRDefault="00A944F6">
      <w:pPr>
        <w:pStyle w:val="Zkladntext"/>
        <w:ind w:left="360"/>
        <w:rPr>
          <w:rFonts w:ascii="Calibri" w:hAnsi="Calibri"/>
          <w:b/>
          <w:szCs w:val="24"/>
        </w:rPr>
      </w:pPr>
    </w:p>
    <w:p w14:paraId="02EC8D66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řádně a v dohodnutých termínech.</w:t>
      </w:r>
    </w:p>
    <w:p w14:paraId="47F936BB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povinen provedené dílo převzít.</w:t>
      </w:r>
    </w:p>
    <w:p w14:paraId="3EB57203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je povinen provést dílo dle této smlouvy s odbornou péčí, pracovat na profesionální úrovni v souladu se zájmy objednatele.</w:t>
      </w:r>
    </w:p>
    <w:p w14:paraId="51E3B1E8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díla může pověřit jeho provedením jinou osobu, jestliže ze smlouvy nebo z povahy díla nevyplývá nic jiného. Při provádění díla jinou osobou má zhotovitel odpovědnost, jako by dílo prováděl sám.</w:t>
      </w:r>
    </w:p>
    <w:p w14:paraId="272D02CD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kontrolovat provádění díla. Zjistí-li objednatel, že zhotovitel provádí dílo v rozporu se svými povinnostmi, je objednatel oprávněn dožadovat se toho, aby zhotovitel odstranil vady vzniklé vadným prováděním a dílo prováděl řádným způsobem. Jestliže zhotovitel díla tak neučiní ani v přiměřené lhůtě mu k tomu poskytnuté a postup zhotovitele by vedl nepochybně k podstatnému porušení smlouvy, je objednatel oprávněn odstoupit od smlouvy.</w:t>
      </w:r>
    </w:p>
    <w:p w14:paraId="04D12D12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Objednatel je oprávněn zkontrolovat předmět díla na určitém stupni jeho provádění. Zhotovitel je povinen umožnit provedení kontroly.</w:t>
      </w:r>
    </w:p>
    <w:p w14:paraId="67BAC0A9" w14:textId="77777777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Obě smluvní strany mají povinnost v oblastech týkajících se plnění předmětu této smlouvy vzájemně úzce spolupracovat.</w:t>
      </w:r>
    </w:p>
    <w:p w14:paraId="027E0B49" w14:textId="5CBC34AB" w:rsidR="00A944F6" w:rsidRDefault="00A944F6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Calibri" w:hAnsi="Calibri"/>
        </w:rPr>
      </w:pPr>
      <w:r>
        <w:rPr>
          <w:rFonts w:ascii="Calibri" w:hAnsi="Calibri"/>
        </w:rPr>
        <w:t>Zhotovitel se zavazuje umožnit vstup kontrolou pověřeným osobám (</w:t>
      </w:r>
      <w:r w:rsidR="00D203E9">
        <w:rPr>
          <w:rFonts w:ascii="Calibri" w:hAnsi="Calibri"/>
        </w:rPr>
        <w:t>Centra pro regionální rozvoj</w:t>
      </w:r>
      <w:r>
        <w:rPr>
          <w:rFonts w:ascii="Calibri" w:hAnsi="Calibri"/>
        </w:rPr>
        <w:t>, Ministerstva financí,</w:t>
      </w:r>
      <w:r w:rsidR="00E475F4">
        <w:rPr>
          <w:rFonts w:ascii="Calibri" w:hAnsi="Calibri"/>
        </w:rPr>
        <w:t xml:space="preserve"> Ministerstva dopravy,</w:t>
      </w:r>
      <w:r>
        <w:rPr>
          <w:rFonts w:ascii="Calibri" w:hAnsi="Calibri"/>
        </w:rPr>
        <w:t xml:space="preserve"> Evropské komise, Evropského účetního dvora, Nejvyššího kontrolního úřadu a dalších oprávněných orgánů státní správy) do svých objektů a na pozemky související s realizací díla k ověřování plnění podmínek této smlouvy. Dále se zhotovitel zavazuje uchovávat odpovídajícím způsobem po dobu deseti let od ukončení realizace díla veškeré účetní doklady a další dokumenty související se realizací díla.  </w:t>
      </w:r>
    </w:p>
    <w:p w14:paraId="3883949C" w14:textId="77777777" w:rsidR="00A944F6" w:rsidRPr="00826707" w:rsidRDefault="00A944F6">
      <w:pPr>
        <w:pStyle w:val="Default"/>
        <w:numPr>
          <w:ilvl w:val="0"/>
          <w:numId w:val="14"/>
        </w:numPr>
        <w:tabs>
          <w:tab w:val="clear" w:pos="720"/>
        </w:tabs>
        <w:ind w:left="567" w:hanging="567"/>
        <w:jc w:val="both"/>
        <w:rPr>
          <w:rFonts w:ascii="Calibri" w:hAnsi="Calibri" w:cs="Times New Roman"/>
          <w:color w:val="auto"/>
          <w:szCs w:val="20"/>
        </w:rPr>
      </w:pPr>
      <w:r w:rsidRPr="00826707">
        <w:rPr>
          <w:rFonts w:ascii="Calibri" w:hAnsi="Calibri" w:cs="Times New Roman"/>
          <w:color w:val="auto"/>
          <w:szCs w:val="20"/>
        </w:rPr>
        <w:lastRenderedPageBreak/>
        <w:t xml:space="preserve">Zhotovitel si je vědom, že je ve smyslu </w:t>
      </w:r>
      <w:proofErr w:type="spellStart"/>
      <w:r w:rsidRPr="00826707">
        <w:rPr>
          <w:rFonts w:ascii="Calibri" w:hAnsi="Calibri" w:cs="Times New Roman"/>
          <w:color w:val="auto"/>
          <w:szCs w:val="20"/>
        </w:rPr>
        <w:t>ust</w:t>
      </w:r>
      <w:proofErr w:type="spellEnd"/>
      <w:r w:rsidRPr="00826707">
        <w:rPr>
          <w:rFonts w:ascii="Calibri" w:hAnsi="Calibri" w:cs="Times New Roman"/>
          <w:color w:val="auto"/>
          <w:szCs w:val="20"/>
        </w:rPr>
        <w:t xml:space="preserve">. § 2 písm. e) zákona č. 320/2001 Sb., o finanční kontrole ve veřejné správě a o změně některých zákonů (zákon o finanční kontrole), ve znění pozdějších předpisů, povinen spolupůsobit při výkonu finanční kontroly. </w:t>
      </w:r>
    </w:p>
    <w:p w14:paraId="2AE8FB25" w14:textId="77777777" w:rsidR="00A944F6" w:rsidRDefault="00A944F6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46F77616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V.</w:t>
      </w:r>
    </w:p>
    <w:p w14:paraId="1E79F3F3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trvání smlouvy</w:t>
      </w:r>
    </w:p>
    <w:p w14:paraId="47906F78" w14:textId="77777777" w:rsidR="00A944F6" w:rsidRDefault="00A944F6">
      <w:pPr>
        <w:rPr>
          <w:rFonts w:ascii="Calibri" w:hAnsi="Calibri"/>
        </w:rPr>
      </w:pPr>
    </w:p>
    <w:p w14:paraId="2AEA4BC7" w14:textId="6AC53231" w:rsidR="00A944F6" w:rsidRPr="00826707" w:rsidRDefault="00A944F6" w:rsidP="00D35CE3">
      <w:pPr>
        <w:numPr>
          <w:ilvl w:val="0"/>
          <w:numId w:val="13"/>
        </w:numPr>
        <w:tabs>
          <w:tab w:val="clear" w:pos="720"/>
        </w:tabs>
        <w:ind w:left="567" w:hanging="567"/>
        <w:jc w:val="both"/>
        <w:rPr>
          <w:rFonts w:ascii="Calibri" w:hAnsi="Calibri"/>
          <w:b/>
        </w:rPr>
      </w:pPr>
      <w:r w:rsidRPr="00DA7D9B">
        <w:rPr>
          <w:rFonts w:ascii="Calibri" w:hAnsi="Calibri"/>
          <w:szCs w:val="20"/>
        </w:rPr>
        <w:t xml:space="preserve">Smlouva se uzavírá na dobu určitou, </w:t>
      </w:r>
      <w:r w:rsidR="00B860BE">
        <w:rPr>
          <w:rFonts w:ascii="Calibri" w:hAnsi="Calibri"/>
          <w:szCs w:val="20"/>
        </w:rPr>
        <w:t xml:space="preserve">nejdéle </w:t>
      </w:r>
      <w:r w:rsidR="00185CF5" w:rsidRPr="00DA7D9B">
        <w:rPr>
          <w:rFonts w:ascii="Calibri" w:hAnsi="Calibri"/>
          <w:szCs w:val="20"/>
        </w:rPr>
        <w:t>do</w:t>
      </w:r>
      <w:r w:rsidRPr="00826707">
        <w:rPr>
          <w:rFonts w:ascii="Calibri" w:hAnsi="Calibri"/>
        </w:rPr>
        <w:t xml:space="preserve"> </w:t>
      </w:r>
      <w:r w:rsidR="00B860BE">
        <w:rPr>
          <w:rFonts w:ascii="Calibri" w:hAnsi="Calibri"/>
        </w:rPr>
        <w:t>3</w:t>
      </w:r>
      <w:r w:rsidR="004139D4">
        <w:rPr>
          <w:rFonts w:ascii="Calibri" w:hAnsi="Calibri"/>
        </w:rPr>
        <w:t>0.11</w:t>
      </w:r>
      <w:r w:rsidR="00B860BE">
        <w:rPr>
          <w:rFonts w:ascii="Calibri" w:hAnsi="Calibri"/>
        </w:rPr>
        <w:t>.2023</w:t>
      </w:r>
      <w:r w:rsidR="00826707" w:rsidRPr="00826707">
        <w:rPr>
          <w:rFonts w:ascii="Calibri" w:hAnsi="Calibri"/>
        </w:rPr>
        <w:t xml:space="preserve">. </w:t>
      </w:r>
    </w:p>
    <w:p w14:paraId="655C5D0D" w14:textId="77777777" w:rsidR="00DA7D9B" w:rsidRDefault="00DA7D9B">
      <w:pPr>
        <w:jc w:val="center"/>
        <w:rPr>
          <w:rFonts w:ascii="Calibri" w:hAnsi="Calibri"/>
          <w:b/>
        </w:rPr>
      </w:pPr>
    </w:p>
    <w:p w14:paraId="7969C85D" w14:textId="0F986B63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VI.</w:t>
      </w:r>
    </w:p>
    <w:p w14:paraId="6A38850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Odměna a platební podmínky</w:t>
      </w:r>
    </w:p>
    <w:p w14:paraId="15545774" w14:textId="77777777" w:rsidR="00A944F6" w:rsidRDefault="00A944F6">
      <w:pPr>
        <w:rPr>
          <w:rFonts w:ascii="Calibri" w:hAnsi="Calibri"/>
          <w:bCs/>
        </w:rPr>
      </w:pPr>
    </w:p>
    <w:p w14:paraId="5FABC4EC" w14:textId="43AF3584" w:rsidR="00911DCA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11DCA">
        <w:rPr>
          <w:rFonts w:ascii="Calibri" w:hAnsi="Calibri"/>
          <w:szCs w:val="24"/>
        </w:rPr>
        <w:t>Smluvní odměna zhotovi</w:t>
      </w:r>
      <w:r w:rsidR="0068616E" w:rsidRPr="00911DCA">
        <w:rPr>
          <w:rFonts w:ascii="Calibri" w:hAnsi="Calibri"/>
          <w:szCs w:val="24"/>
        </w:rPr>
        <w:t xml:space="preserve">tele za provedení díla </w:t>
      </w:r>
      <w:r w:rsidR="00B072E7">
        <w:rPr>
          <w:rFonts w:ascii="Calibri" w:hAnsi="Calibri"/>
          <w:szCs w:val="24"/>
        </w:rPr>
        <w:t xml:space="preserve">a poskytování dalších konzultačních služeb </w:t>
      </w:r>
      <w:r w:rsidR="0068616E" w:rsidRPr="00911DCA">
        <w:rPr>
          <w:rFonts w:ascii="Calibri" w:hAnsi="Calibri"/>
          <w:szCs w:val="24"/>
        </w:rPr>
        <w:t xml:space="preserve">činí </w:t>
      </w:r>
      <w:r w:rsidR="00911DCA" w:rsidRPr="00D21144">
        <w:rPr>
          <w:rFonts w:ascii="Calibri" w:hAnsi="Calibri"/>
          <w:szCs w:val="24"/>
        </w:rPr>
        <w:t>1</w:t>
      </w:r>
      <w:r w:rsidR="00742A59" w:rsidRPr="00D21144">
        <w:rPr>
          <w:rFonts w:ascii="Calibri" w:hAnsi="Calibri"/>
          <w:szCs w:val="24"/>
        </w:rPr>
        <w:t>1</w:t>
      </w:r>
      <w:r w:rsidR="00C5729E" w:rsidRPr="00D21144">
        <w:rPr>
          <w:rFonts w:ascii="Calibri" w:hAnsi="Calibri"/>
          <w:szCs w:val="24"/>
        </w:rPr>
        <w:t>5</w:t>
      </w:r>
      <w:r w:rsidRPr="00D21144">
        <w:rPr>
          <w:rFonts w:ascii="Calibri" w:hAnsi="Calibri"/>
          <w:szCs w:val="24"/>
        </w:rPr>
        <w:t>.</w:t>
      </w:r>
      <w:r w:rsidR="00C5729E" w:rsidRPr="00D21144">
        <w:rPr>
          <w:rFonts w:ascii="Calibri" w:hAnsi="Calibri"/>
          <w:szCs w:val="24"/>
        </w:rPr>
        <w:t>0</w:t>
      </w:r>
      <w:r w:rsidR="00185CF5" w:rsidRPr="00D21144">
        <w:rPr>
          <w:rFonts w:ascii="Calibri" w:hAnsi="Calibri"/>
          <w:szCs w:val="24"/>
        </w:rPr>
        <w:t>00</w:t>
      </w:r>
      <w:r w:rsidR="00911DCA" w:rsidRPr="00D21144">
        <w:rPr>
          <w:rFonts w:ascii="Calibri" w:hAnsi="Calibri"/>
          <w:szCs w:val="24"/>
        </w:rPr>
        <w:t>,00</w:t>
      </w:r>
      <w:r w:rsidRPr="00D21144">
        <w:rPr>
          <w:rFonts w:ascii="Calibri" w:hAnsi="Calibri"/>
          <w:szCs w:val="24"/>
        </w:rPr>
        <w:t xml:space="preserve"> Kč bez DPH (slovy</w:t>
      </w:r>
      <w:r w:rsidR="00911DCA" w:rsidRPr="00D21144">
        <w:rPr>
          <w:rFonts w:ascii="Calibri" w:hAnsi="Calibri"/>
          <w:szCs w:val="24"/>
        </w:rPr>
        <w:t xml:space="preserve"> sto </w:t>
      </w:r>
      <w:r w:rsidR="00742A59" w:rsidRPr="00D21144">
        <w:rPr>
          <w:rFonts w:ascii="Calibri" w:hAnsi="Calibri"/>
          <w:szCs w:val="24"/>
        </w:rPr>
        <w:t>patnáct</w:t>
      </w:r>
      <w:r w:rsidR="00C5729E" w:rsidRPr="00D21144">
        <w:rPr>
          <w:rFonts w:ascii="Calibri" w:hAnsi="Calibri"/>
          <w:szCs w:val="24"/>
        </w:rPr>
        <w:t xml:space="preserve"> </w:t>
      </w:r>
      <w:r w:rsidR="00911DCA" w:rsidRPr="00D21144">
        <w:rPr>
          <w:rFonts w:ascii="Calibri" w:hAnsi="Calibri"/>
          <w:szCs w:val="24"/>
        </w:rPr>
        <w:t>tisíc korun</w:t>
      </w:r>
      <w:r w:rsidRPr="00D21144">
        <w:rPr>
          <w:rFonts w:ascii="Calibri" w:hAnsi="Calibri"/>
          <w:szCs w:val="24"/>
        </w:rPr>
        <w:t>).</w:t>
      </w:r>
      <w:r w:rsidR="00911DCA" w:rsidRPr="00D21144">
        <w:rPr>
          <w:rFonts w:ascii="Calibri" w:hAnsi="Calibri"/>
          <w:szCs w:val="24"/>
        </w:rPr>
        <w:t xml:space="preserve"> </w:t>
      </w:r>
    </w:p>
    <w:p w14:paraId="5BAE6C06" w14:textId="6F174A4A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 xml:space="preserve">Odměna bude </w:t>
      </w:r>
      <w:r w:rsidRPr="00BF1797">
        <w:rPr>
          <w:rFonts w:ascii="Calibri" w:hAnsi="Calibri"/>
          <w:szCs w:val="24"/>
        </w:rPr>
        <w:t>zhotovitel</w:t>
      </w:r>
      <w:r w:rsidR="00DA7D9B" w:rsidRPr="00BF1797">
        <w:rPr>
          <w:rFonts w:ascii="Calibri" w:hAnsi="Calibri"/>
          <w:szCs w:val="24"/>
        </w:rPr>
        <w:t xml:space="preserve">em fakturována </w:t>
      </w:r>
      <w:r w:rsidR="00BF1797">
        <w:rPr>
          <w:rFonts w:ascii="Calibri" w:hAnsi="Calibri"/>
          <w:szCs w:val="24"/>
        </w:rPr>
        <w:t>po</w:t>
      </w:r>
      <w:r w:rsidR="00325A78">
        <w:rPr>
          <w:rFonts w:ascii="Calibri" w:hAnsi="Calibri"/>
          <w:szCs w:val="24"/>
        </w:rPr>
        <w:t xml:space="preserve"> obdržení</w:t>
      </w:r>
      <w:r w:rsidR="00BF1797">
        <w:rPr>
          <w:rFonts w:ascii="Calibri" w:hAnsi="Calibri"/>
          <w:szCs w:val="24"/>
        </w:rPr>
        <w:t xml:space="preserve"> </w:t>
      </w:r>
      <w:r w:rsidR="00BF1797" w:rsidRPr="00BF1797">
        <w:rPr>
          <w:rFonts w:ascii="Calibri" w:hAnsi="Calibri"/>
          <w:szCs w:val="24"/>
        </w:rPr>
        <w:t>oznám</w:t>
      </w:r>
      <w:r w:rsidR="00BF1797">
        <w:rPr>
          <w:rFonts w:ascii="Calibri" w:hAnsi="Calibri"/>
          <w:szCs w:val="24"/>
        </w:rPr>
        <w:t>ení</w:t>
      </w:r>
      <w:r w:rsidR="00325A78">
        <w:rPr>
          <w:rFonts w:ascii="Calibri" w:hAnsi="Calibri"/>
          <w:szCs w:val="24"/>
        </w:rPr>
        <w:t xml:space="preserve"> od řídícího orgánu</w:t>
      </w:r>
      <w:r w:rsidR="00BF1797" w:rsidRPr="00BF1797">
        <w:rPr>
          <w:rFonts w:ascii="Calibri" w:hAnsi="Calibri"/>
          <w:szCs w:val="24"/>
        </w:rPr>
        <w:t>, že příslušný projekt úspěšně prošel formálním hodnocením a hodnocením přijatelnosti</w:t>
      </w:r>
      <w:r w:rsidRPr="00BF1797">
        <w:rPr>
          <w:rFonts w:ascii="Calibri" w:hAnsi="Calibri"/>
          <w:szCs w:val="24"/>
        </w:rPr>
        <w:t xml:space="preserve">. </w:t>
      </w:r>
    </w:p>
    <w:p w14:paraId="4D72F74C" w14:textId="77777777" w:rsidR="00A944F6" w:rsidRPr="009869F4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K výše uvedené částce bude připočítáno DPH podle sazby platné ke dni fakturace.</w:t>
      </w:r>
    </w:p>
    <w:p w14:paraId="06930EB1" w14:textId="2671BF9F" w:rsidR="00A944F6" w:rsidRDefault="00A944F6">
      <w:pPr>
        <w:pStyle w:val="Zkladntext"/>
        <w:numPr>
          <w:ilvl w:val="0"/>
          <w:numId w:val="12"/>
        </w:numPr>
        <w:tabs>
          <w:tab w:val="clear" w:pos="360"/>
        </w:tabs>
        <w:overflowPunct w:val="0"/>
        <w:autoSpaceDE w:val="0"/>
        <w:autoSpaceDN w:val="0"/>
        <w:adjustRightInd w:val="0"/>
        <w:spacing w:line="0" w:lineRule="atLeast"/>
        <w:ind w:left="540" w:hanging="540"/>
        <w:textAlignment w:val="baseline"/>
        <w:rPr>
          <w:rFonts w:ascii="Calibri" w:hAnsi="Calibri"/>
          <w:szCs w:val="24"/>
        </w:rPr>
      </w:pPr>
      <w:r w:rsidRPr="009869F4">
        <w:rPr>
          <w:rFonts w:ascii="Calibri" w:hAnsi="Calibri"/>
          <w:szCs w:val="24"/>
        </w:rPr>
        <w:t>Objednatel se zavazuje platit zhotoviteli smluvní cenu v odst. 1 tohoto článku uvedenou</w:t>
      </w:r>
      <w:r>
        <w:rPr>
          <w:rFonts w:ascii="Calibri" w:hAnsi="Calibri"/>
          <w:szCs w:val="24"/>
        </w:rPr>
        <w:t xml:space="preserve"> na základě faktur</w:t>
      </w:r>
      <w:r w:rsidR="00D9019D">
        <w:rPr>
          <w:rFonts w:ascii="Calibri" w:hAnsi="Calibri"/>
          <w:szCs w:val="24"/>
        </w:rPr>
        <w:t>y</w:t>
      </w:r>
      <w:r>
        <w:rPr>
          <w:rFonts w:ascii="Calibri" w:hAnsi="Calibri"/>
          <w:szCs w:val="24"/>
        </w:rPr>
        <w:t xml:space="preserve"> (daňového dokladu) vystaveného zhotovitelem na účet uvedený ve fak</w:t>
      </w:r>
      <w:r w:rsidR="00D9019D">
        <w:rPr>
          <w:rFonts w:ascii="Calibri" w:hAnsi="Calibri"/>
          <w:szCs w:val="24"/>
        </w:rPr>
        <w:t>tuře</w:t>
      </w:r>
      <w:r>
        <w:rPr>
          <w:rFonts w:ascii="Calibri" w:hAnsi="Calibri"/>
          <w:szCs w:val="24"/>
        </w:rPr>
        <w:t>. Faktura bude označena názvem projektu. Termín splatnosti faktury je 15 dní ode dne jejího vystavení.</w:t>
      </w:r>
    </w:p>
    <w:p w14:paraId="411E7A87" w14:textId="77777777" w:rsidR="00A944F6" w:rsidRDefault="00A944F6">
      <w:pPr>
        <w:jc w:val="center"/>
        <w:rPr>
          <w:rFonts w:ascii="Calibri" w:hAnsi="Calibri"/>
          <w:b/>
        </w:rPr>
      </w:pPr>
    </w:p>
    <w:p w14:paraId="494F6B14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VII.</w:t>
      </w:r>
    </w:p>
    <w:p w14:paraId="06CBB689" w14:textId="77777777" w:rsidR="00A944F6" w:rsidRDefault="00A944F6">
      <w:pPr>
        <w:pStyle w:val="Nadpis1"/>
        <w:rPr>
          <w:rFonts w:ascii="Calibri" w:hAnsi="Calibri" w:cs="Times New Roman"/>
        </w:rPr>
      </w:pPr>
      <w:r>
        <w:rPr>
          <w:rFonts w:ascii="Calibri" w:hAnsi="Calibri" w:cs="Times New Roman"/>
        </w:rPr>
        <w:t>Sankce</w:t>
      </w:r>
    </w:p>
    <w:p w14:paraId="50265832" w14:textId="77777777" w:rsidR="00A944F6" w:rsidRDefault="00A944F6">
      <w:pPr>
        <w:jc w:val="center"/>
        <w:rPr>
          <w:rFonts w:ascii="Calibri" w:hAnsi="Calibri"/>
          <w:b/>
        </w:rPr>
      </w:pPr>
    </w:p>
    <w:p w14:paraId="6A12595E" w14:textId="77777777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 případě nedodržení termínu platby je zhotovitel oprávněn účtovat smluvní pokutu ve výši 0,05 % z dlužné částky za každý den prodlení.</w:t>
      </w:r>
    </w:p>
    <w:p w14:paraId="5CFB57DE" w14:textId="6C243DE6" w:rsidR="00A944F6" w:rsidRDefault="00A944F6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Výše uvedená ustanovení se uplatní pouze v případě, že nedojde mezi objednatelem a zhotovitelem k dohodě o korektuře smluvních termínů v důsledku některých nevyjasněných nebo komplikovaných způsobů řešení předmětné problematiky, vyvstane-li taková nutnost.</w:t>
      </w:r>
    </w:p>
    <w:p w14:paraId="4567875B" w14:textId="2FC08FFE" w:rsidR="00045725" w:rsidRDefault="00045725" w:rsidP="00045725">
      <w:pPr>
        <w:jc w:val="both"/>
        <w:rPr>
          <w:rFonts w:ascii="Calibri" w:hAnsi="Calibri"/>
        </w:rPr>
      </w:pPr>
    </w:p>
    <w:p w14:paraId="0960C643" w14:textId="60A2BAA6" w:rsidR="00045725" w:rsidRDefault="00045725" w:rsidP="00045725">
      <w:pPr>
        <w:jc w:val="both"/>
        <w:rPr>
          <w:rFonts w:ascii="Calibri" w:hAnsi="Calibri"/>
        </w:rPr>
      </w:pPr>
    </w:p>
    <w:p w14:paraId="3166CEFE" w14:textId="77777777" w:rsidR="00A944F6" w:rsidRDefault="00A944F6">
      <w:pPr>
        <w:ind w:left="540"/>
        <w:jc w:val="both"/>
        <w:rPr>
          <w:rFonts w:ascii="Calibri" w:hAnsi="Calibri"/>
        </w:rPr>
      </w:pPr>
    </w:p>
    <w:p w14:paraId="501FBCF7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VIII.</w:t>
      </w:r>
    </w:p>
    <w:p w14:paraId="6CA12FA3" w14:textId="77777777" w:rsidR="00A944F6" w:rsidRDefault="00A944F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Ostatní ujednání</w:t>
      </w:r>
    </w:p>
    <w:p w14:paraId="7EAD6D3B" w14:textId="77777777" w:rsidR="00A944F6" w:rsidRDefault="00A944F6">
      <w:pPr>
        <w:rPr>
          <w:rFonts w:ascii="Calibri" w:hAnsi="Calibri"/>
        </w:rPr>
      </w:pPr>
    </w:p>
    <w:p w14:paraId="5E447BB9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Data poskytnutá objednatelem budou použita pouze pro účely zpracování dokumentace žádosti.</w:t>
      </w:r>
    </w:p>
    <w:p w14:paraId="044B5BD3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Smluvní strany se zavazují chránit oprávněné zájmy druhé strany a zachovávat mlčenlivost o všech důvěrných skutečnostech, které se dozvěděly v souvislosti s touto smlouvou, a chránit důvěrnost informací druhé strany před jejich neoprávněným užitím třetími stranami.</w:t>
      </w:r>
    </w:p>
    <w:p w14:paraId="5A0E6B8B" w14:textId="2EF5C395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Vztahy mezi smluvními stranami, které nejsou touto smlouvou výslovně upraveny, se řídí </w:t>
      </w:r>
      <w:r w:rsidR="00AA67AB">
        <w:rPr>
          <w:rFonts w:ascii="Calibri" w:hAnsi="Calibri"/>
        </w:rPr>
        <w:t>občanským</w:t>
      </w:r>
      <w:r>
        <w:rPr>
          <w:rFonts w:ascii="Calibri" w:hAnsi="Calibri"/>
        </w:rPr>
        <w:t xml:space="preserve"> zákoníkem</w:t>
      </w:r>
      <w:r w:rsidR="00B072E7">
        <w:rPr>
          <w:rFonts w:ascii="Calibri" w:hAnsi="Calibri"/>
        </w:rPr>
        <w:t>, zejména ustanoveními o smlouvě o dílo a pokud jde o konzultační služby též přiměřeně ustanoveními o příkazu.</w:t>
      </w:r>
    </w:p>
    <w:p w14:paraId="76408EAE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Smlouva může být změněna nebo doplněna pouze oboustranně podepsaným písemným dodatkem.</w:t>
      </w:r>
    </w:p>
    <w:p w14:paraId="25AEAB97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se vyhotovuje ve dvou stejnopisech, každý s platností originálu. Každá ze smluvních stran obdrží jedno vyhotovení.</w:t>
      </w:r>
    </w:p>
    <w:p w14:paraId="38F9756E" w14:textId="77777777" w:rsidR="00A944F6" w:rsidRDefault="00A944F6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Smlouva nabývá platnosti a účinnosti dnem podpisu smlouvy oběma smluvními stranami.</w:t>
      </w:r>
    </w:p>
    <w:p w14:paraId="30F3838B" w14:textId="77777777" w:rsidR="00A944F6" w:rsidRDefault="00A944F6">
      <w:pPr>
        <w:rPr>
          <w:rFonts w:ascii="Calibri" w:hAnsi="Calibri"/>
          <w:b/>
        </w:rPr>
      </w:pPr>
    </w:p>
    <w:p w14:paraId="090A2C17" w14:textId="77777777" w:rsidR="00A944F6" w:rsidRDefault="00A944F6">
      <w:pPr>
        <w:rPr>
          <w:rFonts w:ascii="Calibri" w:hAnsi="Calibri"/>
          <w:b/>
        </w:rPr>
      </w:pPr>
    </w:p>
    <w:p w14:paraId="664A117F" w14:textId="77777777" w:rsidR="00A944F6" w:rsidRDefault="00A944F6">
      <w:pPr>
        <w:rPr>
          <w:rFonts w:ascii="Calibri" w:hAnsi="Calibri"/>
          <w:b/>
        </w:rPr>
      </w:pPr>
    </w:p>
    <w:p w14:paraId="5FF831F2" w14:textId="6F9A1952" w:rsidR="00A944F6" w:rsidRDefault="00A944F6">
      <w:pPr>
        <w:jc w:val="center"/>
        <w:rPr>
          <w:rFonts w:ascii="Calibri" w:hAnsi="Calibri"/>
          <w:b/>
        </w:rPr>
      </w:pPr>
    </w:p>
    <w:p w14:paraId="05CA64D7" w14:textId="77777777" w:rsidR="00DA7D9B" w:rsidRDefault="00DA7D9B">
      <w:pPr>
        <w:jc w:val="center"/>
        <w:rPr>
          <w:rFonts w:ascii="Calibri" w:hAnsi="Calibri"/>
          <w:b/>
        </w:rPr>
      </w:pPr>
    </w:p>
    <w:p w14:paraId="4FA1008E" w14:textId="6B990014" w:rsidR="00A944F6" w:rsidRDefault="00A944F6">
      <w:pPr>
        <w:rPr>
          <w:rFonts w:ascii="Calibri" w:hAnsi="Calibri"/>
        </w:rPr>
      </w:pPr>
      <w:r>
        <w:rPr>
          <w:rFonts w:ascii="Calibri" w:hAnsi="Calibri"/>
        </w:rPr>
        <w:t>V Pardubicích, dne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E696B">
        <w:rPr>
          <w:rFonts w:ascii="Calibri" w:hAnsi="Calibri"/>
        </w:rPr>
        <w:tab/>
      </w:r>
      <w:r w:rsidR="00EE696B">
        <w:rPr>
          <w:rFonts w:ascii="Calibri" w:hAnsi="Calibri"/>
        </w:rPr>
        <w:tab/>
      </w:r>
      <w:r>
        <w:rPr>
          <w:rFonts w:ascii="Calibri" w:hAnsi="Calibri"/>
        </w:rPr>
        <w:tab/>
        <w:t>V </w:t>
      </w:r>
      <w:r w:rsidR="0068616E">
        <w:rPr>
          <w:rFonts w:ascii="Calibri" w:hAnsi="Calibri"/>
        </w:rPr>
        <w:t xml:space="preserve">Hradci Králové, dne </w:t>
      </w:r>
    </w:p>
    <w:p w14:paraId="6E9F3A26" w14:textId="77777777" w:rsidR="00A944F6" w:rsidRDefault="00A944F6">
      <w:pPr>
        <w:rPr>
          <w:rFonts w:ascii="Calibri" w:hAnsi="Calibri"/>
        </w:rPr>
      </w:pPr>
    </w:p>
    <w:p w14:paraId="6D86B997" w14:textId="77777777" w:rsidR="00A944F6" w:rsidRDefault="00A944F6">
      <w:pPr>
        <w:rPr>
          <w:rFonts w:ascii="Calibri" w:hAnsi="Calibri"/>
        </w:rPr>
      </w:pPr>
    </w:p>
    <w:p w14:paraId="648AC45F" w14:textId="77777777" w:rsidR="00A944F6" w:rsidRDefault="00A944F6">
      <w:pPr>
        <w:rPr>
          <w:rFonts w:ascii="Calibri" w:hAnsi="Calibri"/>
        </w:rPr>
      </w:pPr>
    </w:p>
    <w:p w14:paraId="3A9C6DB8" w14:textId="77777777" w:rsidR="00A944F6" w:rsidRDefault="00A944F6">
      <w:pPr>
        <w:rPr>
          <w:rFonts w:ascii="Calibri" w:hAnsi="Calibri"/>
        </w:rPr>
      </w:pPr>
    </w:p>
    <w:p w14:paraId="1E29F354" w14:textId="77777777" w:rsidR="00A944F6" w:rsidRDefault="00A944F6">
      <w:pPr>
        <w:rPr>
          <w:rFonts w:ascii="Calibri" w:hAnsi="Calibri"/>
        </w:rPr>
      </w:pPr>
    </w:p>
    <w:p w14:paraId="4A689BEE" w14:textId="77777777" w:rsidR="00A944F6" w:rsidRDefault="00A944F6">
      <w:pPr>
        <w:rPr>
          <w:rFonts w:ascii="Calibri" w:hAnsi="Calibri"/>
        </w:rPr>
      </w:pPr>
    </w:p>
    <w:p w14:paraId="2A32DF11" w14:textId="77777777" w:rsidR="00A944F6" w:rsidRDefault="00A944F6">
      <w:pPr>
        <w:rPr>
          <w:rFonts w:ascii="Calibri" w:hAnsi="Calibri"/>
          <w:b/>
        </w:rPr>
      </w:pPr>
      <w:r>
        <w:rPr>
          <w:rFonts w:ascii="Calibri" w:hAnsi="Calibri"/>
          <w:b/>
        </w:rPr>
        <w:t>Objednatel: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Zhotovitel:</w:t>
      </w:r>
    </w:p>
    <w:sectPr w:rsidR="00A944F6"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0202" w14:textId="77777777" w:rsidR="000339D8" w:rsidRDefault="000339D8">
      <w:r>
        <w:separator/>
      </w:r>
    </w:p>
  </w:endnote>
  <w:endnote w:type="continuationSeparator" w:id="0">
    <w:p w14:paraId="431268B3" w14:textId="77777777" w:rsidR="000339D8" w:rsidRDefault="000339D8">
      <w:r>
        <w:continuationSeparator/>
      </w:r>
    </w:p>
  </w:endnote>
  <w:endnote w:type="continuationNotice" w:id="1">
    <w:p w14:paraId="32E6FB08" w14:textId="77777777" w:rsidR="000339D8" w:rsidRDefault="00033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3FFF" w14:textId="77777777" w:rsidR="000339D8" w:rsidRDefault="000339D8">
      <w:r>
        <w:separator/>
      </w:r>
    </w:p>
  </w:footnote>
  <w:footnote w:type="continuationSeparator" w:id="0">
    <w:p w14:paraId="4795F862" w14:textId="77777777" w:rsidR="000339D8" w:rsidRDefault="000339D8">
      <w:r>
        <w:continuationSeparator/>
      </w:r>
    </w:p>
  </w:footnote>
  <w:footnote w:type="continuationNotice" w:id="1">
    <w:p w14:paraId="00C7C3A9" w14:textId="77777777" w:rsidR="000339D8" w:rsidRDefault="000339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5A73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E78AE"/>
    <w:multiLevelType w:val="hybridMultilevel"/>
    <w:tmpl w:val="0C1037D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6802C2"/>
    <w:multiLevelType w:val="hybridMultilevel"/>
    <w:tmpl w:val="D4F0B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0B3D"/>
    <w:multiLevelType w:val="hybridMultilevel"/>
    <w:tmpl w:val="8EB43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97D55"/>
    <w:multiLevelType w:val="hybridMultilevel"/>
    <w:tmpl w:val="CD9C5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73E3B"/>
    <w:multiLevelType w:val="hybridMultilevel"/>
    <w:tmpl w:val="7902B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5224F"/>
    <w:multiLevelType w:val="hybridMultilevel"/>
    <w:tmpl w:val="7FCEA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78C84DC">
      <w:start w:val="1"/>
      <w:numFmt w:val="lowerLetter"/>
      <w:lvlText w:val="%2)"/>
      <w:lvlJc w:val="left"/>
      <w:pPr>
        <w:ind w:left="1069" w:hanging="360"/>
      </w:pPr>
      <w:rPr>
        <w:rFonts w:ascii="Arial" w:eastAsia="Calibri" w:hAnsi="Arial" w:cs="Arial"/>
      </w:rPr>
    </w:lvl>
    <w:lvl w:ilvl="2" w:tplc="777442C0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</w:lvl>
    <w:lvl w:ilvl="4" w:tplc="92F07FFC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DBABDBC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B669A"/>
    <w:multiLevelType w:val="multilevel"/>
    <w:tmpl w:val="DF5C665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4C7BC5"/>
    <w:multiLevelType w:val="hybridMultilevel"/>
    <w:tmpl w:val="6E74ECBE"/>
    <w:lvl w:ilvl="0" w:tplc="1D0A50CE">
      <w:start w:val="5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C034951"/>
    <w:multiLevelType w:val="hybridMultilevel"/>
    <w:tmpl w:val="FB442550"/>
    <w:lvl w:ilvl="0" w:tplc="D984297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A3624B"/>
    <w:multiLevelType w:val="hybridMultilevel"/>
    <w:tmpl w:val="45BE0C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2348E"/>
    <w:multiLevelType w:val="hybridMultilevel"/>
    <w:tmpl w:val="7E04D534"/>
    <w:lvl w:ilvl="0" w:tplc="D2161E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99CC42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color w:val="000000"/>
      </w:rPr>
    </w:lvl>
    <w:lvl w:ilvl="2" w:tplc="278C8AF0">
      <w:start w:val="1"/>
      <w:numFmt w:val="lowerLetter"/>
      <w:lvlText w:val="%3)"/>
      <w:lvlJc w:val="left"/>
      <w:pPr>
        <w:tabs>
          <w:tab w:val="num" w:pos="2377"/>
        </w:tabs>
        <w:ind w:left="2377" w:hanging="397"/>
      </w:pPr>
      <w:rPr>
        <w:rFonts w:hint="default"/>
        <w:b w:val="0"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9021C"/>
    <w:multiLevelType w:val="hybridMultilevel"/>
    <w:tmpl w:val="0DB63990"/>
    <w:lvl w:ilvl="0" w:tplc="D79C0F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A7A5234"/>
    <w:multiLevelType w:val="hybridMultilevel"/>
    <w:tmpl w:val="D6AE7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4D5"/>
    <w:multiLevelType w:val="hybridMultilevel"/>
    <w:tmpl w:val="9EE442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A5EA2"/>
    <w:multiLevelType w:val="hybridMultilevel"/>
    <w:tmpl w:val="6AA80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35AFA"/>
    <w:multiLevelType w:val="hybridMultilevel"/>
    <w:tmpl w:val="F794A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CF5CB6"/>
    <w:multiLevelType w:val="hybridMultilevel"/>
    <w:tmpl w:val="EDC8D8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76BAB"/>
    <w:multiLevelType w:val="hybridMultilevel"/>
    <w:tmpl w:val="A5D0CB4A"/>
    <w:lvl w:ilvl="0" w:tplc="8BE8E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359630">
    <w:abstractNumId w:val="14"/>
  </w:num>
  <w:num w:numId="2" w16cid:durableId="1372269596">
    <w:abstractNumId w:val="12"/>
  </w:num>
  <w:num w:numId="3" w16cid:durableId="584802562">
    <w:abstractNumId w:val="9"/>
  </w:num>
  <w:num w:numId="4" w16cid:durableId="1794402179">
    <w:abstractNumId w:val="4"/>
  </w:num>
  <w:num w:numId="5" w16cid:durableId="1098022164">
    <w:abstractNumId w:val="5"/>
  </w:num>
  <w:num w:numId="6" w16cid:durableId="840386832">
    <w:abstractNumId w:val="10"/>
  </w:num>
  <w:num w:numId="7" w16cid:durableId="2108115623">
    <w:abstractNumId w:val="7"/>
  </w:num>
  <w:num w:numId="8" w16cid:durableId="268245221">
    <w:abstractNumId w:val="0"/>
  </w:num>
  <w:num w:numId="9" w16cid:durableId="716050579">
    <w:abstractNumId w:val="18"/>
  </w:num>
  <w:num w:numId="10" w16cid:durableId="1270815101">
    <w:abstractNumId w:val="13"/>
  </w:num>
  <w:num w:numId="11" w16cid:durableId="346256865">
    <w:abstractNumId w:val="15"/>
  </w:num>
  <w:num w:numId="12" w16cid:durableId="101847023">
    <w:abstractNumId w:val="11"/>
  </w:num>
  <w:num w:numId="13" w16cid:durableId="1609387824">
    <w:abstractNumId w:val="3"/>
  </w:num>
  <w:num w:numId="14" w16cid:durableId="1434549875">
    <w:abstractNumId w:val="17"/>
  </w:num>
  <w:num w:numId="15" w16cid:durableId="252202577">
    <w:abstractNumId w:val="16"/>
  </w:num>
  <w:num w:numId="16" w16cid:durableId="1881362764">
    <w:abstractNumId w:val="2"/>
  </w:num>
  <w:num w:numId="17" w16cid:durableId="1980839519">
    <w:abstractNumId w:val="1"/>
  </w:num>
  <w:num w:numId="18" w16cid:durableId="514344867">
    <w:abstractNumId w:val="8"/>
  </w:num>
  <w:num w:numId="19" w16cid:durableId="550968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F"/>
    <w:rsid w:val="00010DC6"/>
    <w:rsid w:val="00012C39"/>
    <w:rsid w:val="00017917"/>
    <w:rsid w:val="000207D2"/>
    <w:rsid w:val="000339D8"/>
    <w:rsid w:val="00037041"/>
    <w:rsid w:val="00045725"/>
    <w:rsid w:val="000D0D67"/>
    <w:rsid w:val="00113501"/>
    <w:rsid w:val="0012323A"/>
    <w:rsid w:val="001736D1"/>
    <w:rsid w:val="00185CF5"/>
    <w:rsid w:val="00191374"/>
    <w:rsid w:val="001A14E2"/>
    <w:rsid w:val="001C36EA"/>
    <w:rsid w:val="001F0B09"/>
    <w:rsid w:val="002067D2"/>
    <w:rsid w:val="00210A3F"/>
    <w:rsid w:val="00212F90"/>
    <w:rsid w:val="0022177D"/>
    <w:rsid w:val="002301C8"/>
    <w:rsid w:val="00246348"/>
    <w:rsid w:val="00257D38"/>
    <w:rsid w:val="00284C6A"/>
    <w:rsid w:val="002D3F23"/>
    <w:rsid w:val="002E1195"/>
    <w:rsid w:val="003015F9"/>
    <w:rsid w:val="0030622A"/>
    <w:rsid w:val="00325A78"/>
    <w:rsid w:val="00343350"/>
    <w:rsid w:val="00380F3E"/>
    <w:rsid w:val="00397798"/>
    <w:rsid w:val="003A6643"/>
    <w:rsid w:val="003C3434"/>
    <w:rsid w:val="003C4AD7"/>
    <w:rsid w:val="003E4E6E"/>
    <w:rsid w:val="00402523"/>
    <w:rsid w:val="004060A9"/>
    <w:rsid w:val="00410BC0"/>
    <w:rsid w:val="004139D4"/>
    <w:rsid w:val="00461D45"/>
    <w:rsid w:val="00497496"/>
    <w:rsid w:val="00497CC8"/>
    <w:rsid w:val="00513A8D"/>
    <w:rsid w:val="0052685B"/>
    <w:rsid w:val="0053480A"/>
    <w:rsid w:val="00535859"/>
    <w:rsid w:val="00560448"/>
    <w:rsid w:val="00572079"/>
    <w:rsid w:val="00597BF2"/>
    <w:rsid w:val="005A4685"/>
    <w:rsid w:val="005B30A8"/>
    <w:rsid w:val="005B5A7F"/>
    <w:rsid w:val="005B605E"/>
    <w:rsid w:val="005B648F"/>
    <w:rsid w:val="005D0DA2"/>
    <w:rsid w:val="005D1445"/>
    <w:rsid w:val="005E2506"/>
    <w:rsid w:val="006136C5"/>
    <w:rsid w:val="00626E7A"/>
    <w:rsid w:val="00630118"/>
    <w:rsid w:val="0063748A"/>
    <w:rsid w:val="00644E7C"/>
    <w:rsid w:val="006546C0"/>
    <w:rsid w:val="00671DB3"/>
    <w:rsid w:val="00681EE6"/>
    <w:rsid w:val="00682437"/>
    <w:rsid w:val="00682D89"/>
    <w:rsid w:val="0068616E"/>
    <w:rsid w:val="00695A2C"/>
    <w:rsid w:val="006F734C"/>
    <w:rsid w:val="00704872"/>
    <w:rsid w:val="00742A59"/>
    <w:rsid w:val="00780433"/>
    <w:rsid w:val="00801339"/>
    <w:rsid w:val="0082450C"/>
    <w:rsid w:val="00826707"/>
    <w:rsid w:val="00826CFA"/>
    <w:rsid w:val="008278AF"/>
    <w:rsid w:val="00832611"/>
    <w:rsid w:val="00861B03"/>
    <w:rsid w:val="00881E2F"/>
    <w:rsid w:val="008903ED"/>
    <w:rsid w:val="008F1443"/>
    <w:rsid w:val="008F4C74"/>
    <w:rsid w:val="008F7CE4"/>
    <w:rsid w:val="0090269C"/>
    <w:rsid w:val="0091181A"/>
    <w:rsid w:val="00911DCA"/>
    <w:rsid w:val="00922A9D"/>
    <w:rsid w:val="00931358"/>
    <w:rsid w:val="0094300D"/>
    <w:rsid w:val="009869F4"/>
    <w:rsid w:val="00995213"/>
    <w:rsid w:val="009B0B5F"/>
    <w:rsid w:val="009C52CE"/>
    <w:rsid w:val="009E71B3"/>
    <w:rsid w:val="009F088A"/>
    <w:rsid w:val="00A02C1A"/>
    <w:rsid w:val="00A06121"/>
    <w:rsid w:val="00A207C0"/>
    <w:rsid w:val="00A30430"/>
    <w:rsid w:val="00A32B68"/>
    <w:rsid w:val="00A74244"/>
    <w:rsid w:val="00A90573"/>
    <w:rsid w:val="00A944F6"/>
    <w:rsid w:val="00AA67AB"/>
    <w:rsid w:val="00AB3EB8"/>
    <w:rsid w:val="00AD77F3"/>
    <w:rsid w:val="00AF3F43"/>
    <w:rsid w:val="00B01741"/>
    <w:rsid w:val="00B05DD0"/>
    <w:rsid w:val="00B072E7"/>
    <w:rsid w:val="00B40474"/>
    <w:rsid w:val="00B73048"/>
    <w:rsid w:val="00B860BE"/>
    <w:rsid w:val="00B94C79"/>
    <w:rsid w:val="00BA04BB"/>
    <w:rsid w:val="00BD4DE3"/>
    <w:rsid w:val="00BF1797"/>
    <w:rsid w:val="00C103C7"/>
    <w:rsid w:val="00C104B0"/>
    <w:rsid w:val="00C33E52"/>
    <w:rsid w:val="00C5729E"/>
    <w:rsid w:val="00C955AF"/>
    <w:rsid w:val="00C9775C"/>
    <w:rsid w:val="00CD2492"/>
    <w:rsid w:val="00CE3BD6"/>
    <w:rsid w:val="00D203E9"/>
    <w:rsid w:val="00D21144"/>
    <w:rsid w:val="00D234EE"/>
    <w:rsid w:val="00D355C6"/>
    <w:rsid w:val="00D402D3"/>
    <w:rsid w:val="00D65EC2"/>
    <w:rsid w:val="00D751E3"/>
    <w:rsid w:val="00D9019D"/>
    <w:rsid w:val="00D97866"/>
    <w:rsid w:val="00DA7D9B"/>
    <w:rsid w:val="00DB5D7D"/>
    <w:rsid w:val="00DE1130"/>
    <w:rsid w:val="00E04C6A"/>
    <w:rsid w:val="00E30C3F"/>
    <w:rsid w:val="00E318ED"/>
    <w:rsid w:val="00E475AA"/>
    <w:rsid w:val="00E475F4"/>
    <w:rsid w:val="00E56569"/>
    <w:rsid w:val="00E63B5C"/>
    <w:rsid w:val="00E7763D"/>
    <w:rsid w:val="00E80CC9"/>
    <w:rsid w:val="00E82A15"/>
    <w:rsid w:val="00E87FF8"/>
    <w:rsid w:val="00E9608F"/>
    <w:rsid w:val="00EA270D"/>
    <w:rsid w:val="00EA30BE"/>
    <w:rsid w:val="00EA3194"/>
    <w:rsid w:val="00EE696B"/>
    <w:rsid w:val="00EF183E"/>
    <w:rsid w:val="00F07480"/>
    <w:rsid w:val="00F86CE9"/>
    <w:rsid w:val="00FB66C5"/>
    <w:rsid w:val="00FD6B23"/>
    <w:rsid w:val="00F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03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character" w:customStyle="1" w:styleId="header31">
    <w:name w:val="header31"/>
    <w:rPr>
      <w:b/>
      <w:bCs/>
      <w:color w:val="0000FF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Seznamsodrkami">
    <w:name w:val="List Bullet"/>
    <w:basedOn w:val="Normln"/>
    <w:autoRedefine/>
    <w:pPr>
      <w:numPr>
        <w:numId w:val="8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Normln1">
    <w:name w:val="Normální+1"/>
    <w:basedOn w:val="Normln"/>
    <w:next w:val="Normln"/>
    <w:pPr>
      <w:autoSpaceDE w:val="0"/>
      <w:autoSpaceDN w:val="0"/>
      <w:adjustRightInd w:val="0"/>
      <w:spacing w:before="1" w:after="201"/>
    </w:pPr>
    <w:rPr>
      <w:rFonts w:ascii="Arial-ItalicMT" w:hAnsi="Arial-ItalicMT"/>
      <w:sz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Char">
    <w:name w:val="Základní text Char"/>
    <w:rPr>
      <w:sz w:val="24"/>
    </w:rPr>
  </w:style>
  <w:style w:type="paragraph" w:styleId="Normlnweb">
    <w:name w:val="Normal (Web)"/>
    <w:basedOn w:val="Normln"/>
    <w:unhideWhenUsed/>
  </w:style>
  <w:style w:type="character" w:customStyle="1" w:styleId="datalabelstring">
    <w:name w:val="datalabel string"/>
    <w:basedOn w:val="Standardnpsmoodstavce"/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Odstavec_muj,Nad,Odstavec cíl se seznamem,Odstavec se seznamem5,Odrážky,Obrázek,_Odstavec se seznamem,Seznam - odrážky,List Paragraph compact,Normal bullet 2,Paragraphe de liste 2,Reference list,Bullet list,Paragraph,List Paragraph"/>
    <w:basedOn w:val="Normln"/>
    <w:link w:val="OdstavecseseznamemChar"/>
    <w:uiPriority w:val="34"/>
    <w:qFormat/>
    <w:rsid w:val="00626E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List Paragraph compact Char,Normal bullet 2 Char,Reference list Char"/>
    <w:link w:val="Odstavecseseznamem"/>
    <w:uiPriority w:val="34"/>
    <w:qFormat/>
    <w:locked/>
    <w:rsid w:val="00597B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6900</Characters>
  <Application>Microsoft Office Word</Application>
  <DocSecurity>4</DocSecurity>
  <Lines>57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2023-11-28T12:45:00Z</dcterms:created>
  <dcterms:modified xsi:type="dcterms:W3CDTF">2023-11-28T12:45:00Z</dcterms:modified>
</cp:coreProperties>
</file>