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4B9C" w14:textId="77777777" w:rsidR="004520A9" w:rsidRDefault="00D8250B">
      <w:pPr>
        <w:pStyle w:val="Nadpis1"/>
        <w:jc w:val="center"/>
      </w:pPr>
      <w:r>
        <w:t>DOHODA O NAROVNÁNÍ</w:t>
      </w:r>
    </w:p>
    <w:p w14:paraId="7CE2759C" w14:textId="77777777" w:rsidR="004520A9" w:rsidRDefault="004520A9">
      <w:pPr>
        <w:rPr>
          <w:rFonts w:eastAsia="FreeSans"/>
        </w:rPr>
      </w:pPr>
    </w:p>
    <w:p w14:paraId="16C6EEFD" w14:textId="77777777" w:rsidR="004520A9" w:rsidRDefault="00D8250B">
      <w:r>
        <w:rPr>
          <w:rFonts w:eastAsia="FreeSans"/>
        </w:rPr>
        <w:tab/>
      </w:r>
      <w:r>
        <w:rPr>
          <w:rFonts w:eastAsia="FreeSans"/>
        </w:rPr>
        <w:tab/>
      </w:r>
      <w:r>
        <w:rPr>
          <w:rFonts w:eastAsia="FreeSans"/>
        </w:rPr>
        <w:tab/>
      </w:r>
      <w:r>
        <w:rPr>
          <w:rFonts w:eastAsia="FreeSans"/>
        </w:rPr>
        <w:tab/>
      </w:r>
      <w:r>
        <w:rPr>
          <w:rFonts w:eastAsia="FreeSans"/>
        </w:rPr>
        <w:tab/>
        <w:t>č. DN-2-2023</w:t>
      </w:r>
    </w:p>
    <w:p w14:paraId="68CB2990" w14:textId="77777777" w:rsidR="004520A9" w:rsidRDefault="00D8250B">
      <w:pPr>
        <w:jc w:val="both"/>
      </w:pPr>
      <w:r>
        <w:t xml:space="preserve">uzavřená v souladu s </w:t>
      </w:r>
      <w:proofErr w:type="spellStart"/>
      <w:r>
        <w:t>ust</w:t>
      </w:r>
      <w:proofErr w:type="spellEnd"/>
      <w:r>
        <w:t>. § 1903 a násl. zákona č. 89/2012 Sb., občanský zákoník, ve znění pozdějších předpisů (dále jen „Dohoda o narovnání')</w:t>
      </w:r>
    </w:p>
    <w:p w14:paraId="5506685B" w14:textId="77777777" w:rsidR="004520A9" w:rsidRDefault="004520A9">
      <w:pPr>
        <w:jc w:val="both"/>
      </w:pPr>
    </w:p>
    <w:p w14:paraId="71DE4C3D" w14:textId="77777777" w:rsidR="004520A9" w:rsidRDefault="004520A9">
      <w:pPr>
        <w:pStyle w:val="Nadpis2"/>
        <w:rPr>
          <w:i w:val="0"/>
          <w:iCs w:val="0"/>
          <w:sz w:val="24"/>
        </w:rPr>
      </w:pPr>
    </w:p>
    <w:p w14:paraId="781FB08D" w14:textId="77777777" w:rsidR="004520A9" w:rsidRDefault="00D8250B">
      <w:pPr>
        <w:pStyle w:val="Nadpis2"/>
        <w:jc w:val="both"/>
      </w:pPr>
      <w:r>
        <w:rPr>
          <w:b w:val="0"/>
          <w:i w:val="0"/>
          <w:iCs w:val="0"/>
          <w:sz w:val="24"/>
        </w:rPr>
        <w:t>název školy: SPŠD, Plzeň</w:t>
      </w:r>
    </w:p>
    <w:p w14:paraId="72C4FCBE" w14:textId="77777777" w:rsidR="004520A9" w:rsidRDefault="00D8250B">
      <w:pPr>
        <w:tabs>
          <w:tab w:val="left" w:pos="2340"/>
        </w:tabs>
        <w:jc w:val="both"/>
      </w:pPr>
      <w:r>
        <w:t>sídlo: Karlovarská 99, 323 00 Plzeň</w:t>
      </w:r>
      <w:r>
        <w:tab/>
      </w:r>
      <w:r>
        <w:tab/>
      </w:r>
    </w:p>
    <w:p w14:paraId="0A20F80B" w14:textId="77777777" w:rsidR="004520A9" w:rsidRDefault="00D8250B">
      <w:pPr>
        <w:tabs>
          <w:tab w:val="left" w:pos="2340"/>
        </w:tabs>
        <w:jc w:val="both"/>
      </w:pPr>
      <w:r>
        <w:t>zastoupená: Ing. Irenou Novákovou, ředitelkou školy</w:t>
      </w:r>
      <w:r>
        <w:tab/>
      </w:r>
      <w:r>
        <w:tab/>
      </w:r>
    </w:p>
    <w:p w14:paraId="2DD86A94" w14:textId="77777777" w:rsidR="004520A9" w:rsidRDefault="00D8250B">
      <w:pPr>
        <w:tabs>
          <w:tab w:val="left" w:pos="2340"/>
        </w:tabs>
        <w:jc w:val="both"/>
      </w:pPr>
      <w:r>
        <w:t>IČO: 69457930</w:t>
      </w:r>
      <w:r>
        <w:tab/>
      </w:r>
      <w:r>
        <w:tab/>
      </w:r>
    </w:p>
    <w:p w14:paraId="627D8C86" w14:textId="77777777" w:rsidR="004520A9" w:rsidRDefault="00D8250B">
      <w:pPr>
        <w:tabs>
          <w:tab w:val="left" w:pos="2410"/>
        </w:tabs>
        <w:ind w:left="1985" w:hanging="1985"/>
        <w:jc w:val="both"/>
      </w:pPr>
      <w:r>
        <w:t>Právní forma: příspěvková organizace</w:t>
      </w:r>
      <w:r>
        <w:tab/>
        <w:t xml:space="preserve">    </w:t>
      </w:r>
      <w:r>
        <w:tab/>
      </w:r>
      <w:r>
        <w:tab/>
        <w:t xml:space="preserve"> </w:t>
      </w:r>
    </w:p>
    <w:p w14:paraId="0584EBF1" w14:textId="77777777" w:rsidR="004520A9" w:rsidRDefault="00D8250B">
      <w:pPr>
        <w:jc w:val="both"/>
      </w:pPr>
      <w:r>
        <w:t xml:space="preserve">Datová schránka: </w:t>
      </w:r>
      <w:proofErr w:type="gramStart"/>
      <w:r>
        <w:tab/>
        <w:t xml:space="preserve">  ysvgw</w:t>
      </w:r>
      <w:proofErr w:type="gramEnd"/>
      <w:r>
        <w:t>83</w:t>
      </w:r>
      <w:r>
        <w:tab/>
        <w:t xml:space="preserve"> </w:t>
      </w:r>
    </w:p>
    <w:p w14:paraId="575C284F" w14:textId="77777777" w:rsidR="004520A9" w:rsidRDefault="004520A9">
      <w:pPr>
        <w:jc w:val="both"/>
      </w:pPr>
    </w:p>
    <w:p w14:paraId="05833B8A" w14:textId="77777777" w:rsidR="004520A9" w:rsidRDefault="00D8250B">
      <w:pPr>
        <w:jc w:val="both"/>
      </w:pPr>
      <w:r>
        <w:t>na straně jedné</w:t>
      </w:r>
    </w:p>
    <w:p w14:paraId="168FD2A2" w14:textId="77777777" w:rsidR="004520A9" w:rsidRDefault="004520A9">
      <w:pPr>
        <w:jc w:val="both"/>
      </w:pPr>
    </w:p>
    <w:p w14:paraId="26905EDB" w14:textId="77777777" w:rsidR="004520A9" w:rsidRDefault="00D8250B">
      <w:pPr>
        <w:jc w:val="both"/>
      </w:pPr>
      <w:r>
        <w:t xml:space="preserve">a    </w:t>
      </w:r>
    </w:p>
    <w:p w14:paraId="0B93AE69" w14:textId="77777777" w:rsidR="004520A9" w:rsidRDefault="00D8250B">
      <w:pPr>
        <w:jc w:val="both"/>
      </w:pPr>
      <w:r>
        <w:rPr>
          <w:rFonts w:eastAsia="Arial"/>
        </w:rPr>
        <w:t xml:space="preserve">  </w:t>
      </w:r>
    </w:p>
    <w:p w14:paraId="3B96A41F" w14:textId="77777777" w:rsidR="004520A9" w:rsidRDefault="00D8250B">
      <w:pPr>
        <w:pStyle w:val="Nadpis4"/>
      </w:pPr>
      <w:r>
        <w:rPr>
          <w:rFonts w:ascii="Arial" w:hAnsi="Arial" w:cs="Arial"/>
          <w:b w:val="0"/>
          <w:bCs w:val="0"/>
          <w:sz w:val="24"/>
          <w:szCs w:val="24"/>
          <w:lang w:val="cs-CZ"/>
        </w:rPr>
        <w:t>název obch. společnosti: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nvias</w:t>
      </w:r>
      <w:proofErr w:type="spellEnd"/>
      <w:r>
        <w:rPr>
          <w:rFonts w:ascii="Arial" w:hAnsi="Arial" w:cs="Arial"/>
          <w:sz w:val="24"/>
          <w:szCs w:val="24"/>
          <w:lang w:val="cs-CZ"/>
        </w:rPr>
        <w:t>, z. s.</w:t>
      </w:r>
    </w:p>
    <w:p w14:paraId="1D231906" w14:textId="77777777" w:rsidR="004520A9" w:rsidRDefault="00D8250B">
      <w:pPr>
        <w:jc w:val="both"/>
      </w:pPr>
      <w:r>
        <w:t>sídlo: Cukrovarská 3006/20, 301 00 Plzeň</w:t>
      </w:r>
    </w:p>
    <w:p w14:paraId="6683B3E6" w14:textId="77777777" w:rsidR="004520A9" w:rsidRPr="00CD48F8" w:rsidRDefault="00D8250B">
      <w:pPr>
        <w:tabs>
          <w:tab w:val="left" w:pos="2340"/>
        </w:tabs>
        <w:jc w:val="both"/>
      </w:pPr>
      <w:r w:rsidRPr="00CD48F8">
        <w:t>zastoupená: Ing. Pavlem Königem, předsedou</w:t>
      </w:r>
    </w:p>
    <w:p w14:paraId="65996BA6" w14:textId="77777777" w:rsidR="004520A9" w:rsidRPr="00CD48F8" w:rsidRDefault="00D8250B">
      <w:pPr>
        <w:jc w:val="both"/>
      </w:pPr>
      <w:r w:rsidRPr="00CD48F8">
        <w:t>IČO: 05743877</w:t>
      </w:r>
    </w:p>
    <w:p w14:paraId="49C3AB20" w14:textId="77777777" w:rsidR="004520A9" w:rsidRPr="00CD48F8" w:rsidRDefault="00D8250B">
      <w:pPr>
        <w:jc w:val="both"/>
      </w:pPr>
      <w:r w:rsidRPr="00CD48F8">
        <w:t>Právní forma: Zapsaný spolek</w:t>
      </w:r>
    </w:p>
    <w:p w14:paraId="7288D313" w14:textId="77777777" w:rsidR="004520A9" w:rsidRPr="00CD48F8" w:rsidRDefault="00D8250B">
      <w:pPr>
        <w:tabs>
          <w:tab w:val="left" w:pos="1356"/>
        </w:tabs>
        <w:ind w:left="2835" w:hanging="2835"/>
        <w:jc w:val="both"/>
      </w:pPr>
      <w:r w:rsidRPr="00CD48F8">
        <w:t xml:space="preserve">zapsaná v: Obchodním rejstříku ve složce odd. L, </w:t>
      </w:r>
      <w:proofErr w:type="spellStart"/>
      <w:r w:rsidRPr="00CD48F8">
        <w:t>vl</w:t>
      </w:r>
      <w:proofErr w:type="spellEnd"/>
      <w:r w:rsidRPr="00CD48F8">
        <w:t>. 7931 vedené u </w:t>
      </w:r>
      <w:proofErr w:type="spellStart"/>
      <w:r w:rsidRPr="00CD48F8">
        <w:t>Krajskéhosoudu</w:t>
      </w:r>
      <w:proofErr w:type="spellEnd"/>
      <w:r w:rsidRPr="00CD48F8">
        <w:t xml:space="preserve"> v Plzni</w:t>
      </w:r>
    </w:p>
    <w:p w14:paraId="061661B0" w14:textId="77777777" w:rsidR="004520A9" w:rsidRDefault="00D8250B">
      <w:pPr>
        <w:jc w:val="both"/>
      </w:pPr>
      <w:r w:rsidRPr="00CD48F8">
        <w:t xml:space="preserve">datová schránka: </w:t>
      </w:r>
      <w:proofErr w:type="spellStart"/>
      <w:r w:rsidRPr="00CD48F8">
        <w:t>diskrtz</w:t>
      </w:r>
      <w:proofErr w:type="spellEnd"/>
    </w:p>
    <w:p w14:paraId="23AE5210" w14:textId="77777777" w:rsidR="004520A9" w:rsidRDefault="004520A9">
      <w:pPr>
        <w:jc w:val="both"/>
      </w:pPr>
    </w:p>
    <w:p w14:paraId="718F0155" w14:textId="77777777" w:rsidR="004520A9" w:rsidRDefault="004520A9">
      <w:pPr>
        <w:pStyle w:val="Zkladntext"/>
        <w:rPr>
          <w:rFonts w:ascii="Arial" w:hAnsi="Arial" w:cs="Arial"/>
        </w:rPr>
      </w:pPr>
    </w:p>
    <w:p w14:paraId="16330BB3" w14:textId="77777777" w:rsidR="004520A9" w:rsidRDefault="00D8250B">
      <w:pPr>
        <w:jc w:val="both"/>
      </w:pPr>
      <w:r>
        <w:t>na straně druhé</w:t>
      </w:r>
    </w:p>
    <w:p w14:paraId="3F548235" w14:textId="77777777" w:rsidR="004520A9" w:rsidRDefault="004520A9">
      <w:pPr>
        <w:pStyle w:val="Zkladntext"/>
        <w:rPr>
          <w:rFonts w:ascii="Arial" w:hAnsi="Arial" w:cs="Arial"/>
        </w:rPr>
      </w:pPr>
    </w:p>
    <w:p w14:paraId="2813FD3A" w14:textId="77777777" w:rsidR="004520A9" w:rsidRDefault="004520A9">
      <w:pPr>
        <w:pStyle w:val="Zkladntext"/>
        <w:rPr>
          <w:rFonts w:ascii="Arial" w:hAnsi="Arial" w:cs="Arial"/>
        </w:rPr>
      </w:pPr>
    </w:p>
    <w:p w14:paraId="21E668F9" w14:textId="77777777" w:rsidR="004520A9" w:rsidRDefault="00D8250B">
      <w:pPr>
        <w:jc w:val="both"/>
      </w:pPr>
      <w:r>
        <w:t>uzavřely níže uvedeného dne, měsíce a roku tuto Dohodu o narovnání:</w:t>
      </w:r>
    </w:p>
    <w:p w14:paraId="1F55D633" w14:textId="77777777" w:rsidR="004520A9" w:rsidRDefault="004520A9">
      <w:pPr>
        <w:jc w:val="both"/>
      </w:pPr>
    </w:p>
    <w:p w14:paraId="3B072FC7" w14:textId="77777777" w:rsidR="004520A9" w:rsidRDefault="00D8250B">
      <w:pPr>
        <w:jc w:val="center"/>
      </w:pPr>
      <w:r>
        <w:rPr>
          <w:b/>
          <w:bCs/>
        </w:rPr>
        <w:t>I.</w:t>
      </w:r>
    </w:p>
    <w:p w14:paraId="1DC0C98D" w14:textId="77777777" w:rsidR="004520A9" w:rsidRDefault="00D8250B">
      <w:pPr>
        <w:jc w:val="center"/>
      </w:pPr>
      <w:r>
        <w:t>Předmět smlouvy</w:t>
      </w:r>
    </w:p>
    <w:p w14:paraId="0800DB0D" w14:textId="77777777" w:rsidR="004520A9" w:rsidRDefault="004520A9">
      <w:pPr>
        <w:jc w:val="both"/>
      </w:pPr>
    </w:p>
    <w:p w14:paraId="23E03760" w14:textId="77777777" w:rsidR="004520A9" w:rsidRDefault="00D8250B">
      <w:pPr>
        <w:pStyle w:val="Zkladntext"/>
        <w:numPr>
          <w:ilvl w:val="0"/>
          <w:numId w:val="3"/>
        </w:numPr>
      </w:pPr>
      <w:r>
        <w:rPr>
          <w:rFonts w:ascii="Arial" w:hAnsi="Arial" w:cs="Arial"/>
        </w:rPr>
        <w:t>Předmětem této dohody je úprava vzájemných práv a povinností ze závazkového vztahu a nahrazení starého závazku novým.</w:t>
      </w:r>
    </w:p>
    <w:p w14:paraId="6BB91372" w14:textId="77777777" w:rsidR="004520A9" w:rsidRDefault="004520A9">
      <w:pPr>
        <w:pStyle w:val="Zkladntext"/>
        <w:ind w:left="720"/>
        <w:rPr>
          <w:rFonts w:ascii="Arial" w:hAnsi="Arial" w:cs="Arial"/>
        </w:rPr>
      </w:pPr>
    </w:p>
    <w:p w14:paraId="362BF7BF" w14:textId="77777777" w:rsidR="004520A9" w:rsidRDefault="00D8250B">
      <w:pPr>
        <w:pStyle w:val="Zkladntext"/>
        <w:numPr>
          <w:ilvl w:val="0"/>
          <w:numId w:val="3"/>
        </w:numPr>
      </w:pPr>
      <w:r>
        <w:rPr>
          <w:rFonts w:ascii="Arial" w:hAnsi="Arial" w:cs="Arial"/>
        </w:rPr>
        <w:t xml:space="preserve">Objednatel </w:t>
      </w:r>
      <w:r>
        <w:rPr>
          <w:rFonts w:ascii="Arial" w:hAnsi="Arial" w:cs="Arial"/>
          <w:i/>
        </w:rPr>
        <w:t>objednávkou</w:t>
      </w:r>
      <w:r>
        <w:rPr>
          <w:rFonts w:ascii="Arial" w:hAnsi="Arial" w:cs="Arial"/>
        </w:rPr>
        <w:t xml:space="preserve"> ze dne 2.5.2023 </w:t>
      </w:r>
      <w:proofErr w:type="gramStart"/>
      <w:r>
        <w:rPr>
          <w:rFonts w:ascii="Arial" w:hAnsi="Arial" w:cs="Arial"/>
        </w:rPr>
        <w:t>č..VPK</w:t>
      </w:r>
      <w:proofErr w:type="gramEnd"/>
      <w:r>
        <w:rPr>
          <w:rFonts w:ascii="Arial" w:hAnsi="Arial" w:cs="Arial"/>
        </w:rPr>
        <w:t xml:space="preserve">-26/2023 projevil vůli spolupráce s dodavatelem na dodávku  .projektových dní a školení dle specifikace v předmětné objednávce. </w:t>
      </w:r>
    </w:p>
    <w:p w14:paraId="4FCC33A0" w14:textId="77777777" w:rsidR="004520A9" w:rsidRDefault="004520A9">
      <w:pPr>
        <w:pStyle w:val="Odstavecseseznamem"/>
      </w:pPr>
    </w:p>
    <w:p w14:paraId="67E567C6" w14:textId="77777777" w:rsidR="004520A9" w:rsidRDefault="004520A9">
      <w:pPr>
        <w:pStyle w:val="Zkladntext"/>
        <w:ind w:left="720"/>
        <w:rPr>
          <w:rFonts w:ascii="Arial" w:hAnsi="Arial" w:cs="Arial"/>
        </w:rPr>
      </w:pPr>
    </w:p>
    <w:p w14:paraId="66CB1149" w14:textId="77777777" w:rsidR="004520A9" w:rsidRDefault="00D8250B">
      <w:pPr>
        <w:pStyle w:val="Zkladntext"/>
        <w:numPr>
          <w:ilvl w:val="0"/>
          <w:numId w:val="3"/>
        </w:numPr>
      </w:pPr>
      <w:r w:rsidRPr="00CD48F8">
        <w:rPr>
          <w:rFonts w:ascii="Arial" w:hAnsi="Arial" w:cs="Arial"/>
        </w:rPr>
        <w:t xml:space="preserve">Dodavatel </w:t>
      </w:r>
      <w:r w:rsidRPr="00CD48F8">
        <w:rPr>
          <w:rFonts w:ascii="Arial" w:hAnsi="Arial" w:cs="Arial"/>
          <w:i/>
        </w:rPr>
        <w:t>objednávku</w:t>
      </w:r>
      <w:r w:rsidRPr="00CD48F8">
        <w:rPr>
          <w:rFonts w:ascii="Arial" w:hAnsi="Arial" w:cs="Arial"/>
        </w:rPr>
        <w:t xml:space="preserve"> akceptoval dne 2. 5. 2023, předmětné plnění dodal a dne 5. 6. 2023 </w:t>
      </w:r>
      <w:proofErr w:type="gramStart"/>
      <w:r w:rsidRPr="00CD48F8">
        <w:rPr>
          <w:rFonts w:ascii="Arial" w:hAnsi="Arial" w:cs="Arial"/>
        </w:rPr>
        <w:t>vystavil  fakturu</w:t>
      </w:r>
      <w:proofErr w:type="gramEnd"/>
      <w:r w:rsidRPr="00CD48F8">
        <w:rPr>
          <w:rFonts w:ascii="Arial" w:hAnsi="Arial" w:cs="Arial"/>
        </w:rPr>
        <w:t xml:space="preserve"> - daňový doklad č. 200230033 na úhradu</w:t>
      </w:r>
      <w:r>
        <w:rPr>
          <w:rFonts w:ascii="Arial" w:hAnsi="Arial" w:cs="Arial"/>
        </w:rPr>
        <w:t xml:space="preserve"> částky </w:t>
      </w:r>
      <w:r>
        <w:rPr>
          <w:rFonts w:ascii="Arial" w:hAnsi="Arial" w:cs="Arial"/>
        </w:rPr>
        <w:lastRenderedPageBreak/>
        <w:t>53.966,95 Kč bez DPH, 65.300 Kč  s DPH. Platba byla vystavena za předmět plnění dle čl. I. odst. 2 této dohody.</w:t>
      </w:r>
    </w:p>
    <w:p w14:paraId="17630F1D" w14:textId="77777777" w:rsidR="004520A9" w:rsidRDefault="004520A9">
      <w:pPr>
        <w:pStyle w:val="Zkladntext"/>
        <w:ind w:left="720"/>
        <w:rPr>
          <w:rFonts w:ascii="Arial" w:hAnsi="Arial" w:cs="Arial"/>
        </w:rPr>
      </w:pPr>
    </w:p>
    <w:p w14:paraId="4E478D19" w14:textId="77777777" w:rsidR="004520A9" w:rsidRPr="00CD48F8" w:rsidRDefault="00D8250B">
      <w:pPr>
        <w:pStyle w:val="Zkladntext"/>
        <w:numPr>
          <w:ilvl w:val="0"/>
          <w:numId w:val="3"/>
        </w:numPr>
      </w:pPr>
      <w:r w:rsidRPr="00CD48F8">
        <w:rPr>
          <w:rFonts w:ascii="Arial" w:hAnsi="Arial" w:cs="Arial"/>
        </w:rPr>
        <w:t xml:space="preserve">Objednatel má dle zákona č. 340/2015 Sb., o zvláštních podmínkách účinnosti některých smluv, uveřejňování těchto smluv a o registru smluv, ve znění pozdějších předpisů (dále jen „zákon o registru smluv"), povinnost </w:t>
      </w:r>
      <w:proofErr w:type="gramStart"/>
      <w:r w:rsidRPr="00CD48F8">
        <w:rPr>
          <w:rFonts w:ascii="Arial" w:hAnsi="Arial" w:cs="Arial"/>
          <w:i/>
        </w:rPr>
        <w:t xml:space="preserve">objednávku  </w:t>
      </w:r>
      <w:r w:rsidRPr="00CD48F8">
        <w:rPr>
          <w:rFonts w:ascii="Arial" w:hAnsi="Arial" w:cs="Arial"/>
        </w:rPr>
        <w:t>uveřejnit</w:t>
      </w:r>
      <w:proofErr w:type="gramEnd"/>
      <w:r w:rsidRPr="00CD48F8">
        <w:rPr>
          <w:rFonts w:ascii="Arial" w:hAnsi="Arial" w:cs="Arial"/>
        </w:rPr>
        <w:t xml:space="preserve"> prostřednictvím registru smluv. Dle § 6 dost. 1 zákona o registru smluv objednávka, na níž se vztahuje povinnost uveřejnění prostřednictvím registru smluv, nabývá účinnosti nejdříve dnem uveřejnění. Nebyla-li </w:t>
      </w:r>
      <w:r w:rsidRPr="00CD48F8">
        <w:rPr>
          <w:rFonts w:ascii="Arial" w:hAnsi="Arial" w:cs="Arial"/>
          <w:i/>
        </w:rPr>
        <w:t>objednávka</w:t>
      </w:r>
      <w:r w:rsidRPr="00CD48F8">
        <w:rPr>
          <w:rFonts w:ascii="Arial" w:hAnsi="Arial" w:cs="Arial"/>
        </w:rPr>
        <w:t>, na niž se vztahuje povinnost uveřejnění prostřednictvím registru smluv, uveřejněna prostřednictvím registru smluv ani do tří měsíců ode dne, kdy byla uzavřena, platí, že je zrušena od počátku.</w:t>
      </w:r>
    </w:p>
    <w:p w14:paraId="29FCCF73" w14:textId="77777777" w:rsidR="004520A9" w:rsidRPr="00CD48F8" w:rsidRDefault="004520A9">
      <w:pPr>
        <w:pStyle w:val="Odstavecseseznamem"/>
      </w:pPr>
    </w:p>
    <w:p w14:paraId="62AF40AC" w14:textId="77777777" w:rsidR="004520A9" w:rsidRPr="00CD48F8" w:rsidRDefault="00D8250B">
      <w:pPr>
        <w:pStyle w:val="Zkladntext"/>
        <w:numPr>
          <w:ilvl w:val="0"/>
          <w:numId w:val="3"/>
        </w:numPr>
      </w:pPr>
      <w:r w:rsidRPr="00CD48F8">
        <w:rPr>
          <w:rFonts w:ascii="Arial" w:hAnsi="Arial" w:cs="Arial"/>
        </w:rPr>
        <w:t xml:space="preserve">Mezi smluvními stranami nastala situace, kdy vzájemná práva jsou sporná a neurčitá z hlediska účinnosti a platnosti </w:t>
      </w:r>
      <w:r w:rsidRPr="00CD48F8">
        <w:rPr>
          <w:rFonts w:ascii="Arial" w:hAnsi="Arial" w:cs="Arial"/>
          <w:i/>
        </w:rPr>
        <w:t>objednávky</w:t>
      </w:r>
      <w:r w:rsidRPr="00CD48F8">
        <w:rPr>
          <w:rFonts w:ascii="Arial" w:hAnsi="Arial" w:cs="Arial"/>
        </w:rPr>
        <w:t>.</w:t>
      </w:r>
    </w:p>
    <w:p w14:paraId="7850F4C7" w14:textId="77777777" w:rsidR="004520A9" w:rsidRDefault="004520A9">
      <w:pPr>
        <w:pStyle w:val="Odstavecseseznamem"/>
      </w:pPr>
    </w:p>
    <w:p w14:paraId="54CB5E84" w14:textId="77777777" w:rsidR="004520A9" w:rsidRDefault="004520A9">
      <w:pPr>
        <w:pStyle w:val="Zkladntext"/>
        <w:rPr>
          <w:rFonts w:ascii="Arial" w:hAnsi="Arial" w:cs="Arial"/>
        </w:rPr>
      </w:pPr>
    </w:p>
    <w:p w14:paraId="18F5E145" w14:textId="77777777" w:rsidR="004520A9" w:rsidRDefault="00D8250B">
      <w:pPr>
        <w:jc w:val="center"/>
      </w:pPr>
      <w:r>
        <w:rPr>
          <w:b/>
          <w:bCs/>
        </w:rPr>
        <w:t>II.</w:t>
      </w:r>
    </w:p>
    <w:p w14:paraId="2BCFDC73" w14:textId="77777777" w:rsidR="004520A9" w:rsidRDefault="00D8250B">
      <w:pPr>
        <w:jc w:val="center"/>
      </w:pPr>
      <w:r>
        <w:t>Narovnání</w:t>
      </w:r>
    </w:p>
    <w:p w14:paraId="6048ED16" w14:textId="77777777" w:rsidR="004520A9" w:rsidRDefault="00D8250B">
      <w:pPr>
        <w:pStyle w:val="Zkladntext"/>
        <w:numPr>
          <w:ilvl w:val="0"/>
          <w:numId w:val="4"/>
        </w:numPr>
      </w:pPr>
      <w:r>
        <w:rPr>
          <w:rFonts w:ascii="Arial" w:hAnsi="Arial" w:cs="Arial"/>
        </w:rPr>
        <w:t xml:space="preserve">Dodavatel a objednatel v souladu s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1903 zákona č. 89/2012 Sb., občanský zákoník, ve znění pozdějších předpisů, upravují vzájemná práva a povinnosti mezi nimi doposud sporná, jak jsou věcně a co do právního důvodu jejich vzniku specifikována v ustanovení článku I. této dohody, a to způsobem, jak je v této dohodě dále sjednáno.</w:t>
      </w:r>
    </w:p>
    <w:p w14:paraId="68BC3F81" w14:textId="77777777" w:rsidR="004520A9" w:rsidRDefault="004520A9">
      <w:pPr>
        <w:pStyle w:val="Zkladntext"/>
        <w:ind w:left="720"/>
        <w:rPr>
          <w:rFonts w:ascii="Arial" w:hAnsi="Arial" w:cs="Arial"/>
        </w:rPr>
      </w:pPr>
    </w:p>
    <w:p w14:paraId="18DD21E4" w14:textId="77777777" w:rsidR="004520A9" w:rsidRDefault="00D8250B">
      <w:pPr>
        <w:pStyle w:val="Zkladntext"/>
        <w:numPr>
          <w:ilvl w:val="0"/>
          <w:numId w:val="4"/>
        </w:numPr>
      </w:pPr>
      <w:r>
        <w:rPr>
          <w:rFonts w:ascii="Arial" w:hAnsi="Arial" w:cs="Arial"/>
        </w:rPr>
        <w:t>Smluvní strany se dohodly, že plnění, které bylo uskutečněné před účinností této Dohody o narovnání, nepovažují za bezdůvodné obohacení, ale jako plnění dle této Dohody o narovnání.</w:t>
      </w:r>
    </w:p>
    <w:p w14:paraId="7669DC20" w14:textId="77777777" w:rsidR="004520A9" w:rsidRDefault="004520A9">
      <w:pPr>
        <w:pStyle w:val="Odstavecseseznamem"/>
      </w:pPr>
    </w:p>
    <w:p w14:paraId="562EAF96" w14:textId="77777777" w:rsidR="004520A9" w:rsidRDefault="00D8250B">
      <w:pPr>
        <w:pStyle w:val="Zkladntext"/>
        <w:numPr>
          <w:ilvl w:val="0"/>
          <w:numId w:val="4"/>
        </w:numPr>
      </w:pPr>
      <w:r>
        <w:rPr>
          <w:rFonts w:ascii="Arial" w:hAnsi="Arial" w:cs="Arial"/>
        </w:rPr>
        <w:t>Uzavřením této Dohody o narovnání jsou jejich práva a povinnosti zcela narovnány a po uzavření této Dohody o narovnání nemají vůči sobě z práv a povinností zde uvedených žádné jiné nároky bez ohledu na jejich povahu či výši, s výjimkou nároků plynoucích z případné odpovědnosti za vady.</w:t>
      </w:r>
    </w:p>
    <w:p w14:paraId="5812DFFD" w14:textId="77777777" w:rsidR="004520A9" w:rsidRDefault="004520A9">
      <w:pPr>
        <w:pStyle w:val="Odstavecseseznamem"/>
        <w:rPr>
          <w:b/>
          <w:bCs/>
        </w:rPr>
      </w:pPr>
    </w:p>
    <w:p w14:paraId="6727C639" w14:textId="77777777" w:rsidR="004520A9" w:rsidRDefault="004520A9">
      <w:pPr>
        <w:pStyle w:val="Odstavecseseznamem"/>
        <w:rPr>
          <w:b/>
          <w:bCs/>
        </w:rPr>
      </w:pPr>
    </w:p>
    <w:p w14:paraId="7BEC6653" w14:textId="77777777" w:rsidR="004520A9" w:rsidRDefault="004520A9">
      <w:pPr>
        <w:pStyle w:val="Odstavecseseznamem"/>
        <w:rPr>
          <w:b/>
          <w:bCs/>
        </w:rPr>
      </w:pPr>
    </w:p>
    <w:p w14:paraId="371E7464" w14:textId="77777777" w:rsidR="004520A9" w:rsidRDefault="004520A9">
      <w:pPr>
        <w:pStyle w:val="Odstavecseseznamem"/>
        <w:rPr>
          <w:b/>
          <w:bCs/>
        </w:rPr>
      </w:pPr>
    </w:p>
    <w:p w14:paraId="2663EC15" w14:textId="77777777" w:rsidR="004520A9" w:rsidRDefault="004520A9">
      <w:pPr>
        <w:pStyle w:val="Odstavecseseznamem"/>
        <w:rPr>
          <w:b/>
          <w:bCs/>
        </w:rPr>
      </w:pPr>
    </w:p>
    <w:p w14:paraId="6264AD9B" w14:textId="77777777" w:rsidR="004520A9" w:rsidRDefault="00D8250B">
      <w:pPr>
        <w:pStyle w:val="Zkladntext"/>
        <w:ind w:left="720"/>
      </w:pPr>
      <w:r>
        <w:rPr>
          <w:rFonts w:ascii="Arial" w:eastAsia="Arial" w:hAnsi="Arial" w:cs="Arial"/>
          <w:b/>
          <w:bCs/>
        </w:rPr>
        <w:t xml:space="preserve"> </w:t>
      </w:r>
    </w:p>
    <w:p w14:paraId="4B64F431" w14:textId="77777777" w:rsidR="004520A9" w:rsidRDefault="00D8250B">
      <w:pPr>
        <w:pStyle w:val="Zkladntext"/>
        <w:jc w:val="center"/>
      </w:pPr>
      <w:r>
        <w:rPr>
          <w:rFonts w:ascii="Arial" w:hAnsi="Arial" w:cs="Arial"/>
          <w:b/>
          <w:bCs/>
        </w:rPr>
        <w:t>III.</w:t>
      </w:r>
    </w:p>
    <w:p w14:paraId="7AF8D051" w14:textId="77777777" w:rsidR="004520A9" w:rsidRDefault="00D8250B">
      <w:pPr>
        <w:pStyle w:val="Nadpis4"/>
        <w:jc w:val="center"/>
      </w:pPr>
      <w:r>
        <w:rPr>
          <w:rFonts w:ascii="Arial" w:hAnsi="Arial" w:cs="Arial"/>
          <w:b w:val="0"/>
          <w:sz w:val="24"/>
          <w:szCs w:val="24"/>
          <w:lang w:val="cs-CZ"/>
        </w:rPr>
        <w:t>Závěrečná ustanovení</w:t>
      </w:r>
    </w:p>
    <w:p w14:paraId="365CAF6F" w14:textId="77777777" w:rsidR="004520A9" w:rsidRDefault="00D8250B">
      <w:pPr>
        <w:numPr>
          <w:ilvl w:val="0"/>
          <w:numId w:val="2"/>
        </w:numPr>
        <w:autoSpaceDE w:val="0"/>
        <w:ind w:left="709" w:hanging="425"/>
        <w:jc w:val="both"/>
      </w:pPr>
      <w:r w:rsidRPr="00CD48F8">
        <w:t>Tato Dohoda o narovnání se vyhotovuje ve třech (3) stejnopisech, objednatel</w:t>
      </w:r>
      <w:r>
        <w:t xml:space="preserve"> obdrží dvě (2) vyhotovení a dodavatel obdrží jedno (1) vyhotovení. </w:t>
      </w:r>
    </w:p>
    <w:p w14:paraId="1CC3007B" w14:textId="77777777" w:rsidR="004520A9" w:rsidRDefault="004520A9">
      <w:pPr>
        <w:autoSpaceDE w:val="0"/>
        <w:ind w:left="709"/>
        <w:jc w:val="both"/>
      </w:pPr>
    </w:p>
    <w:p w14:paraId="7FF62946" w14:textId="77777777" w:rsidR="004520A9" w:rsidRDefault="00D8250B">
      <w:pPr>
        <w:numPr>
          <w:ilvl w:val="0"/>
          <w:numId w:val="2"/>
        </w:numPr>
        <w:autoSpaceDE w:val="0"/>
        <w:ind w:left="709" w:hanging="425"/>
        <w:jc w:val="both"/>
      </w:pPr>
      <w:r>
        <w:t>Tato dohoda nabývá platnosti dnem jejího podpisu oběma Smluvními stranami a účinnosti nejdříve dnem jejího uveřejnění v Registru smluv.</w:t>
      </w:r>
    </w:p>
    <w:p w14:paraId="219A6448" w14:textId="77777777" w:rsidR="004520A9" w:rsidRDefault="004520A9">
      <w:pPr>
        <w:pStyle w:val="Odstavecseseznamem"/>
      </w:pPr>
    </w:p>
    <w:p w14:paraId="3B05EFC1" w14:textId="77777777" w:rsidR="004520A9" w:rsidRDefault="00D8250B">
      <w:pPr>
        <w:numPr>
          <w:ilvl w:val="0"/>
          <w:numId w:val="2"/>
        </w:numPr>
        <w:autoSpaceDE w:val="0"/>
        <w:ind w:left="709" w:hanging="425"/>
        <w:jc w:val="both"/>
      </w:pPr>
      <w:r>
        <w:t xml:space="preserve">Smluvní strany prohlašují, že tato Dohoda o narovnání odpovídá jejich vůli a na důkaz toho připojují podpisy oprávněných zástupců. </w:t>
      </w:r>
    </w:p>
    <w:p w14:paraId="6DCB9188" w14:textId="77777777" w:rsidR="004520A9" w:rsidRDefault="004520A9">
      <w:pPr>
        <w:autoSpaceDE w:val="0"/>
        <w:ind w:left="709" w:hanging="283"/>
        <w:jc w:val="both"/>
      </w:pPr>
    </w:p>
    <w:p w14:paraId="359B071E" w14:textId="77777777" w:rsidR="004520A9" w:rsidRDefault="00D8250B">
      <w:pPr>
        <w:numPr>
          <w:ilvl w:val="0"/>
          <w:numId w:val="4"/>
        </w:numPr>
        <w:autoSpaceDE w:val="0"/>
        <w:jc w:val="both"/>
      </w:pPr>
      <w:r>
        <w:t>Nedílnou součástí této Dohody o narovnání je příloha:</w:t>
      </w:r>
    </w:p>
    <w:p w14:paraId="176CD55B" w14:textId="77777777" w:rsidR="004520A9" w:rsidRDefault="004520A9">
      <w:pPr>
        <w:autoSpaceDE w:val="0"/>
        <w:ind w:left="720"/>
        <w:jc w:val="both"/>
      </w:pPr>
    </w:p>
    <w:p w14:paraId="4541B42A" w14:textId="77777777" w:rsidR="004520A9" w:rsidRDefault="00D8250B">
      <w:pPr>
        <w:autoSpaceDE w:val="0"/>
        <w:jc w:val="both"/>
      </w:pPr>
      <w:r>
        <w:t xml:space="preserve">Příloha č. 1 </w:t>
      </w:r>
      <w:r>
        <w:rPr>
          <w:i/>
        </w:rPr>
        <w:t>Objednávka</w:t>
      </w:r>
      <w:r>
        <w:t xml:space="preserve"> ze dne ze dne 2.5.2023 č. </w:t>
      </w:r>
      <w:proofErr w:type="spellStart"/>
      <w:r>
        <w:t>obj</w:t>
      </w:r>
      <w:proofErr w:type="spellEnd"/>
      <w:r>
        <w:t xml:space="preserve">. VPK-26/2023 </w:t>
      </w:r>
    </w:p>
    <w:p w14:paraId="04A97A44" w14:textId="77777777" w:rsidR="004520A9" w:rsidRDefault="004520A9">
      <w:pPr>
        <w:autoSpaceDE w:val="0"/>
        <w:jc w:val="both"/>
      </w:pPr>
    </w:p>
    <w:p w14:paraId="74C42F5C" w14:textId="77777777" w:rsidR="004520A9" w:rsidRDefault="004520A9">
      <w:pPr>
        <w:autoSpaceDE w:val="0"/>
        <w:jc w:val="both"/>
      </w:pPr>
    </w:p>
    <w:p w14:paraId="2559C027" w14:textId="77777777" w:rsidR="004520A9" w:rsidRDefault="004520A9">
      <w:pPr>
        <w:autoSpaceDE w:val="0"/>
        <w:jc w:val="both"/>
      </w:pPr>
    </w:p>
    <w:p w14:paraId="7F2D6903" w14:textId="77777777" w:rsidR="004520A9" w:rsidRDefault="004520A9">
      <w:pPr>
        <w:pStyle w:val="Zkladntext"/>
        <w:ind w:left="284" w:hanging="284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  <w:gridCol w:w="713"/>
        <w:gridCol w:w="4573"/>
      </w:tblGrid>
      <w:tr w:rsidR="004520A9" w14:paraId="19571D85" w14:textId="77777777">
        <w:trPr>
          <w:trHeight w:val="369"/>
        </w:trPr>
        <w:tc>
          <w:tcPr>
            <w:tcW w:w="3968" w:type="dxa"/>
            <w:shd w:val="clear" w:color="auto" w:fill="auto"/>
          </w:tcPr>
          <w:p w14:paraId="0C2297EC" w14:textId="77777777" w:rsidR="004520A9" w:rsidRDefault="00D8250B">
            <w:pPr>
              <w:jc w:val="both"/>
            </w:pPr>
            <w:proofErr w:type="gramStart"/>
            <w:r>
              <w:rPr>
                <w:sz w:val="22"/>
                <w:szCs w:val="22"/>
              </w:rPr>
              <w:t>Za  SPŠD</w:t>
            </w:r>
            <w:proofErr w:type="gramEnd"/>
            <w:r>
              <w:rPr>
                <w:sz w:val="22"/>
                <w:szCs w:val="22"/>
              </w:rPr>
              <w:t>, Plzeň</w:t>
            </w:r>
          </w:p>
          <w:p w14:paraId="262AE7B7" w14:textId="77777777" w:rsidR="004520A9" w:rsidRDefault="004520A9">
            <w:pPr>
              <w:jc w:val="both"/>
              <w:rPr>
                <w:sz w:val="22"/>
                <w:szCs w:val="22"/>
              </w:rPr>
            </w:pPr>
          </w:p>
          <w:p w14:paraId="57082D0C" w14:textId="77777777" w:rsidR="004520A9" w:rsidRDefault="004520A9">
            <w:pPr>
              <w:jc w:val="both"/>
              <w:rPr>
                <w:sz w:val="22"/>
                <w:szCs w:val="22"/>
              </w:rPr>
            </w:pPr>
          </w:p>
          <w:p w14:paraId="6FB50FD4" w14:textId="77777777" w:rsidR="004520A9" w:rsidRDefault="004520A9">
            <w:pPr>
              <w:jc w:val="both"/>
              <w:rPr>
                <w:sz w:val="22"/>
                <w:szCs w:val="22"/>
              </w:rPr>
            </w:pPr>
          </w:p>
          <w:p w14:paraId="102D3C7E" w14:textId="77777777" w:rsidR="004520A9" w:rsidRDefault="004520A9">
            <w:pPr>
              <w:jc w:val="both"/>
              <w:rPr>
                <w:sz w:val="22"/>
                <w:szCs w:val="22"/>
              </w:rPr>
            </w:pPr>
          </w:p>
          <w:p w14:paraId="327666A5" w14:textId="77777777" w:rsidR="004520A9" w:rsidRDefault="004520A9">
            <w:pPr>
              <w:jc w:val="both"/>
              <w:rPr>
                <w:sz w:val="22"/>
                <w:szCs w:val="22"/>
              </w:rPr>
            </w:pPr>
          </w:p>
          <w:p w14:paraId="034C9C9D" w14:textId="77777777" w:rsidR="004520A9" w:rsidRDefault="004520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2D20F041" w14:textId="77777777" w:rsidR="004520A9" w:rsidRDefault="004520A9">
            <w:pPr>
              <w:snapToGrid w:val="0"/>
              <w:jc w:val="both"/>
            </w:pPr>
          </w:p>
        </w:tc>
        <w:tc>
          <w:tcPr>
            <w:tcW w:w="4573" w:type="dxa"/>
            <w:shd w:val="clear" w:color="auto" w:fill="auto"/>
          </w:tcPr>
          <w:p w14:paraId="63ADB073" w14:textId="77777777" w:rsidR="004520A9" w:rsidRDefault="00D8250B">
            <w:pPr>
              <w:jc w:val="both"/>
            </w:pPr>
            <w:r>
              <w:rPr>
                <w:sz w:val="22"/>
                <w:szCs w:val="22"/>
              </w:rPr>
              <w:t xml:space="preserve">Za </w:t>
            </w:r>
            <w:r w:rsidR="00CD48F8">
              <w:rPr>
                <w:sz w:val="22"/>
                <w:szCs w:val="22"/>
              </w:rPr>
              <w:t>NVIAS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z.s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520A9" w14:paraId="68CED566" w14:textId="77777777">
        <w:trPr>
          <w:trHeight w:val="278"/>
        </w:trPr>
        <w:tc>
          <w:tcPr>
            <w:tcW w:w="3968" w:type="dxa"/>
            <w:shd w:val="clear" w:color="auto" w:fill="auto"/>
          </w:tcPr>
          <w:p w14:paraId="3E1446D1" w14:textId="4F7F3CCA" w:rsidR="004520A9" w:rsidRDefault="00D8250B">
            <w:pPr>
              <w:jc w:val="both"/>
            </w:pPr>
            <w:r>
              <w:rPr>
                <w:sz w:val="22"/>
                <w:szCs w:val="22"/>
              </w:rPr>
              <w:t>V Plzni</w:t>
            </w:r>
            <w:r w:rsidR="004E1868">
              <w:rPr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>ne</w:t>
            </w:r>
            <w:r w:rsidR="004E18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28.11.2023</w:t>
            </w:r>
          </w:p>
        </w:tc>
        <w:tc>
          <w:tcPr>
            <w:tcW w:w="713" w:type="dxa"/>
            <w:shd w:val="clear" w:color="auto" w:fill="auto"/>
          </w:tcPr>
          <w:p w14:paraId="2AED8F0D" w14:textId="77777777" w:rsidR="004520A9" w:rsidRDefault="004520A9">
            <w:pPr>
              <w:snapToGrid w:val="0"/>
              <w:jc w:val="both"/>
            </w:pPr>
          </w:p>
        </w:tc>
        <w:tc>
          <w:tcPr>
            <w:tcW w:w="4573" w:type="dxa"/>
            <w:shd w:val="clear" w:color="auto" w:fill="auto"/>
          </w:tcPr>
          <w:p w14:paraId="7695B85E" w14:textId="77777777" w:rsidR="004520A9" w:rsidRDefault="00D8250B">
            <w:pPr>
              <w:jc w:val="both"/>
            </w:pPr>
            <w:r>
              <w:rPr>
                <w:sz w:val="22"/>
                <w:szCs w:val="22"/>
              </w:rPr>
              <w:t>V Plzni dne 28.11. 2023</w:t>
            </w:r>
          </w:p>
        </w:tc>
      </w:tr>
      <w:tr w:rsidR="004520A9" w14:paraId="454D3C71" w14:textId="77777777">
        <w:trPr>
          <w:trHeight w:val="1809"/>
        </w:trPr>
        <w:tc>
          <w:tcPr>
            <w:tcW w:w="3968" w:type="dxa"/>
            <w:tcBorders>
              <w:bottom w:val="dashed" w:sz="4" w:space="0" w:color="000000"/>
            </w:tcBorders>
            <w:shd w:val="clear" w:color="auto" w:fill="auto"/>
          </w:tcPr>
          <w:p w14:paraId="61DD8F95" w14:textId="77777777" w:rsidR="004520A9" w:rsidRDefault="004520A9">
            <w:pPr>
              <w:snapToGrid w:val="0"/>
              <w:jc w:val="both"/>
            </w:pPr>
          </w:p>
          <w:p w14:paraId="0BDA25B1" w14:textId="77777777" w:rsidR="004520A9" w:rsidRDefault="004520A9">
            <w:pPr>
              <w:jc w:val="both"/>
            </w:pPr>
          </w:p>
          <w:p w14:paraId="4AE4B39E" w14:textId="77777777" w:rsidR="004520A9" w:rsidRDefault="004520A9">
            <w:pPr>
              <w:jc w:val="both"/>
            </w:pPr>
          </w:p>
          <w:p w14:paraId="42CB96B4" w14:textId="77777777" w:rsidR="004520A9" w:rsidRDefault="004520A9">
            <w:pPr>
              <w:jc w:val="both"/>
            </w:pPr>
          </w:p>
          <w:p w14:paraId="17615D39" w14:textId="77777777" w:rsidR="004520A9" w:rsidRDefault="004520A9">
            <w:pPr>
              <w:jc w:val="both"/>
            </w:pPr>
          </w:p>
          <w:p w14:paraId="0D42016B" w14:textId="77777777" w:rsidR="004520A9" w:rsidRDefault="00D8250B">
            <w:pPr>
              <w:jc w:val="both"/>
            </w:pPr>
            <w:proofErr w:type="spellStart"/>
            <w:r>
              <w:t>Ing.Irena</w:t>
            </w:r>
            <w:proofErr w:type="spellEnd"/>
            <w:r>
              <w:t xml:space="preserve"> Nováková, ředitelka školy</w:t>
            </w:r>
          </w:p>
        </w:tc>
        <w:tc>
          <w:tcPr>
            <w:tcW w:w="713" w:type="dxa"/>
            <w:shd w:val="clear" w:color="auto" w:fill="auto"/>
          </w:tcPr>
          <w:p w14:paraId="383D11B4" w14:textId="77777777" w:rsidR="004520A9" w:rsidRDefault="004520A9">
            <w:pPr>
              <w:snapToGrid w:val="0"/>
              <w:jc w:val="both"/>
            </w:pPr>
          </w:p>
        </w:tc>
        <w:tc>
          <w:tcPr>
            <w:tcW w:w="4573" w:type="dxa"/>
            <w:tcBorders>
              <w:bottom w:val="dashed" w:sz="4" w:space="0" w:color="000000"/>
            </w:tcBorders>
            <w:shd w:val="clear" w:color="auto" w:fill="auto"/>
          </w:tcPr>
          <w:p w14:paraId="19DD0A33" w14:textId="77777777" w:rsidR="004520A9" w:rsidRDefault="004520A9">
            <w:pPr>
              <w:snapToGrid w:val="0"/>
              <w:jc w:val="both"/>
            </w:pPr>
          </w:p>
          <w:p w14:paraId="4FDCF7E8" w14:textId="77777777" w:rsidR="004520A9" w:rsidRDefault="004520A9">
            <w:pPr>
              <w:snapToGrid w:val="0"/>
              <w:jc w:val="both"/>
            </w:pPr>
          </w:p>
          <w:p w14:paraId="6B1F4DA7" w14:textId="77777777" w:rsidR="004520A9" w:rsidRDefault="004520A9">
            <w:pPr>
              <w:snapToGrid w:val="0"/>
              <w:jc w:val="both"/>
            </w:pPr>
          </w:p>
          <w:p w14:paraId="2AF2FFB9" w14:textId="77777777" w:rsidR="004520A9" w:rsidRDefault="004520A9">
            <w:pPr>
              <w:snapToGrid w:val="0"/>
              <w:jc w:val="both"/>
            </w:pPr>
          </w:p>
          <w:p w14:paraId="47492004" w14:textId="77777777" w:rsidR="004520A9" w:rsidRDefault="004520A9">
            <w:pPr>
              <w:snapToGrid w:val="0"/>
              <w:jc w:val="both"/>
            </w:pPr>
          </w:p>
          <w:p w14:paraId="5B5E220D" w14:textId="77777777" w:rsidR="004520A9" w:rsidRDefault="00D8250B">
            <w:pPr>
              <w:snapToGrid w:val="0"/>
              <w:jc w:val="both"/>
            </w:pPr>
            <w:proofErr w:type="spellStart"/>
            <w:r>
              <w:t>Ing.Pavel</w:t>
            </w:r>
            <w:proofErr w:type="spellEnd"/>
            <w:r>
              <w:t xml:space="preserve"> König, zakladatel spolku</w:t>
            </w:r>
          </w:p>
        </w:tc>
      </w:tr>
      <w:tr w:rsidR="004520A9" w14:paraId="4C2BF969" w14:textId="77777777">
        <w:trPr>
          <w:trHeight w:val="4119"/>
        </w:trPr>
        <w:tc>
          <w:tcPr>
            <w:tcW w:w="3968" w:type="dxa"/>
            <w:tcBorders>
              <w:top w:val="dashed" w:sz="4" w:space="0" w:color="000000"/>
            </w:tcBorders>
            <w:shd w:val="clear" w:color="auto" w:fill="auto"/>
          </w:tcPr>
          <w:p w14:paraId="3F148E39" w14:textId="77777777" w:rsidR="004520A9" w:rsidRDefault="00D8250B">
            <w:pPr>
              <w:jc w:val="center"/>
            </w:pPr>
            <w:r>
              <w:rPr>
                <w:sz w:val="22"/>
                <w:szCs w:val="22"/>
              </w:rPr>
              <w:t>Jméno, příjmení</w:t>
            </w:r>
          </w:p>
          <w:p w14:paraId="12A0EC03" w14:textId="77777777" w:rsidR="004520A9" w:rsidRDefault="00D8250B">
            <w:pPr>
              <w:jc w:val="center"/>
            </w:pPr>
            <w:r>
              <w:rPr>
                <w:sz w:val="22"/>
                <w:szCs w:val="22"/>
              </w:rPr>
              <w:t>funkce</w:t>
            </w:r>
          </w:p>
        </w:tc>
        <w:tc>
          <w:tcPr>
            <w:tcW w:w="713" w:type="dxa"/>
            <w:shd w:val="clear" w:color="auto" w:fill="auto"/>
          </w:tcPr>
          <w:p w14:paraId="428AF79F" w14:textId="77777777" w:rsidR="004520A9" w:rsidRDefault="004520A9">
            <w:pPr>
              <w:snapToGrid w:val="0"/>
              <w:jc w:val="both"/>
            </w:pPr>
          </w:p>
        </w:tc>
        <w:tc>
          <w:tcPr>
            <w:tcW w:w="4573" w:type="dxa"/>
            <w:tcBorders>
              <w:top w:val="dashed" w:sz="4" w:space="0" w:color="000000"/>
            </w:tcBorders>
            <w:shd w:val="clear" w:color="auto" w:fill="auto"/>
          </w:tcPr>
          <w:p w14:paraId="684A6201" w14:textId="77777777" w:rsidR="004520A9" w:rsidRDefault="00D8250B">
            <w:pPr>
              <w:jc w:val="center"/>
            </w:pPr>
            <w:r>
              <w:rPr>
                <w:sz w:val="22"/>
                <w:szCs w:val="22"/>
              </w:rPr>
              <w:t>Jméno, příjmení</w:t>
            </w:r>
          </w:p>
          <w:p w14:paraId="089EB900" w14:textId="77777777" w:rsidR="004520A9" w:rsidRDefault="00D8250B">
            <w:pPr>
              <w:jc w:val="center"/>
            </w:pPr>
            <w:r>
              <w:rPr>
                <w:sz w:val="22"/>
                <w:szCs w:val="22"/>
              </w:rPr>
              <w:t>funkce</w:t>
            </w:r>
          </w:p>
        </w:tc>
      </w:tr>
    </w:tbl>
    <w:p w14:paraId="4E0C04C4" w14:textId="77777777" w:rsidR="00D8250B" w:rsidRDefault="00D8250B">
      <w:pPr>
        <w:pStyle w:val="Zhlav"/>
        <w:jc w:val="center"/>
      </w:pPr>
    </w:p>
    <w:sectPr w:rsidR="00D8250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2153" w14:textId="77777777" w:rsidR="007532D6" w:rsidRDefault="007532D6">
      <w:r>
        <w:separator/>
      </w:r>
    </w:p>
  </w:endnote>
  <w:endnote w:type="continuationSeparator" w:id="0">
    <w:p w14:paraId="2455A6F8" w14:textId="77777777" w:rsidR="007532D6" w:rsidRDefault="0075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DA31" w14:textId="77777777" w:rsidR="004520A9" w:rsidRDefault="00D8250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CD48F8">
      <w:rPr>
        <w:noProof/>
      </w:rPr>
      <w:t>3</w:t>
    </w:r>
    <w:r>
      <w:fldChar w:fldCharType="end"/>
    </w:r>
  </w:p>
  <w:p w14:paraId="489984D5" w14:textId="77777777" w:rsidR="004520A9" w:rsidRDefault="004520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D9F1" w14:textId="77777777" w:rsidR="004520A9" w:rsidRDefault="004520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7C3B" w14:textId="77777777" w:rsidR="007532D6" w:rsidRDefault="007532D6">
      <w:r>
        <w:separator/>
      </w:r>
    </w:p>
  </w:footnote>
  <w:footnote w:type="continuationSeparator" w:id="0">
    <w:p w14:paraId="22F578BC" w14:textId="77777777" w:rsidR="007532D6" w:rsidRDefault="0075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2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F8"/>
    <w:rsid w:val="004520A9"/>
    <w:rsid w:val="004E1868"/>
    <w:rsid w:val="007532D6"/>
    <w:rsid w:val="00CD48F8"/>
    <w:rsid w:val="00D8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F55742"/>
  <w15:chartTrackingRefBased/>
  <w15:docId w15:val="{AF0F21D8-E772-49B5-89E8-665D6596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b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subjname">
    <w:name w:val="tsubjname"/>
    <w:basedOn w:val="Standardnpsmoodstavce1"/>
  </w:style>
  <w:style w:type="character" w:customStyle="1" w:styleId="ZhlavChar">
    <w:name w:val="Záhlaví Char"/>
    <w:rPr>
      <w:rFonts w:ascii="Arial" w:hAnsi="Arial" w:cs="Arial"/>
      <w:sz w:val="24"/>
      <w:szCs w:val="24"/>
    </w:rPr>
  </w:style>
  <w:style w:type="character" w:customStyle="1" w:styleId="ZpatChar">
    <w:name w:val="Zápatí Char"/>
    <w:rPr>
      <w:rFonts w:ascii="Arial" w:hAnsi="Arial" w:cs="Arial"/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Times New Roman" w:hAnsi="Times New Roman" w:cs="Times New Roman"/>
      <w:b/>
      <w:bCs/>
      <w:sz w:val="32"/>
    </w:rPr>
  </w:style>
  <w:style w:type="paragraph" w:styleId="Zkladntext">
    <w:name w:val="Body Text"/>
    <w:basedOn w:val="Normln"/>
    <w:pPr>
      <w:jc w:val="both"/>
    </w:pPr>
    <w:rPr>
      <w:rFonts w:ascii="Times New Roman" w:hAnsi="Times New Roman" w:cs="Times New Roma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- svazy mimo ČSTV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- svazy mimo ČSTV</dc:title>
  <dc:subject/>
  <dc:creator>Ludmila Novotná</dc:creator>
  <cp:keywords/>
  <cp:lastModifiedBy>Jana Slámová</cp:lastModifiedBy>
  <cp:revision>2</cp:revision>
  <cp:lastPrinted>1995-11-21T16:41:00Z</cp:lastPrinted>
  <dcterms:created xsi:type="dcterms:W3CDTF">2023-11-28T12:25:00Z</dcterms:created>
  <dcterms:modified xsi:type="dcterms:W3CDTF">2023-11-28T12:25:00Z</dcterms:modified>
</cp:coreProperties>
</file>